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2"/>
        <w:tblW w:w="10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8945"/>
      </w:tblGrid>
      <w:tr w14:paraId="44C6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00" w:type="dxa"/>
            <w:tcBorders>
              <w:top w:val="nil"/>
              <w:left w:val="nil"/>
              <w:bottom w:val="nil"/>
              <w:right w:val="nil"/>
            </w:tcBorders>
          </w:tcPr>
          <w:p w14:paraId="3C919B16">
            <w:pPr>
              <w:suppressAutoHyphens/>
              <w:ind w:left="-240"/>
              <w:contextualSpacing/>
              <w:jc w:val="center"/>
            </w:pPr>
            <w:bookmarkStart w:id="0" w:name="_Toc256375541"/>
            <w:bookmarkStart w:id="1" w:name="_Toc268263722"/>
            <w:bookmarkStart w:id="2" w:name="_Toc315701060"/>
            <w:bookmarkStart w:id="3" w:name="_Toc268263619"/>
            <w:bookmarkStart w:id="4" w:name="_Toc263243175"/>
            <w:bookmarkStart w:id="5" w:name="_Toc268084563"/>
            <w:bookmarkStart w:id="6" w:name="_Toc256429330"/>
            <w:r>
              <w:rPr>
                <w:lang w:eastAsia="ru-RU"/>
              </w:rPr>
              <mc:AlternateContent>
                <mc:Choice Requires="wpc">
                  <w:drawing>
                    <wp:inline distT="0" distB="0" distL="114300" distR="114300">
                      <wp:extent cx="687705" cy="571500"/>
                      <wp:effectExtent l="0" t="0" r="17145" b="0"/>
                      <wp:docPr id="4" name="Холст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Полилиния 9"/>
                              <wps:cNvSpPr/>
                              <wps:spPr>
                                <a:xfrm>
                                  <a:off x="98425" y="0"/>
                                  <a:ext cx="581025" cy="571500"/>
                                </a:xfrm>
                                <a:custGeom>
                                  <a:avLst/>
                                  <a:gdLst/>
                                  <a:ahLst/>
                                  <a:cxnLst/>
                                  <a:rect l="0" t="0" r="0" b="0"/>
                                  <a:pathLst>
                                    <a:path w="187" h="187">
                                      <a:moveTo>
                                        <a:pt x="59" y="26"/>
                                      </a:moveTo>
                                      <a:cubicBezTo>
                                        <a:pt x="52" y="10"/>
                                        <a:pt x="52" y="10"/>
                                        <a:pt x="52" y="10"/>
                                      </a:cubicBezTo>
                                      <a:cubicBezTo>
                                        <a:pt x="22" y="25"/>
                                        <a:pt x="1" y="56"/>
                                        <a:pt x="0" y="91"/>
                                      </a:cubicBezTo>
                                      <a:cubicBezTo>
                                        <a:pt x="17" y="91"/>
                                        <a:pt x="17" y="91"/>
                                        <a:pt x="17" y="91"/>
                                      </a:cubicBezTo>
                                      <a:cubicBezTo>
                                        <a:pt x="18" y="63"/>
                                        <a:pt x="35" y="38"/>
                                        <a:pt x="59" y="26"/>
                                      </a:cubicBezTo>
                                      <a:close/>
                                      <a:moveTo>
                                        <a:pt x="96" y="24"/>
                                      </a:moveTo>
                                      <a:cubicBezTo>
                                        <a:pt x="96" y="32"/>
                                        <a:pt x="96" y="32"/>
                                        <a:pt x="96" y="32"/>
                                      </a:cubicBezTo>
                                      <a:cubicBezTo>
                                        <a:pt x="117" y="33"/>
                                        <a:pt x="136" y="44"/>
                                        <a:pt x="146" y="61"/>
                                      </a:cubicBezTo>
                                      <a:cubicBezTo>
                                        <a:pt x="153" y="57"/>
                                        <a:pt x="153" y="57"/>
                                        <a:pt x="153" y="57"/>
                                      </a:cubicBezTo>
                                      <a:cubicBezTo>
                                        <a:pt x="141" y="38"/>
                                        <a:pt x="120" y="25"/>
                                        <a:pt x="96" y="24"/>
                                      </a:cubicBezTo>
                                      <a:close/>
                                      <a:moveTo>
                                        <a:pt x="94" y="94"/>
                                      </a:moveTo>
                                      <a:cubicBezTo>
                                        <a:pt x="131" y="116"/>
                                        <a:pt x="131" y="116"/>
                                        <a:pt x="131" y="116"/>
                                      </a:cubicBezTo>
                                      <a:cubicBezTo>
                                        <a:pt x="131" y="116"/>
                                        <a:pt x="131" y="116"/>
                                        <a:pt x="131" y="116"/>
                                      </a:cubicBezTo>
                                      <a:cubicBezTo>
                                        <a:pt x="139" y="122"/>
                                        <a:pt x="139" y="122"/>
                                        <a:pt x="139" y="122"/>
                                      </a:cubicBezTo>
                                      <a:cubicBezTo>
                                        <a:pt x="139" y="122"/>
                                        <a:pt x="139" y="122"/>
                                        <a:pt x="139" y="122"/>
                                      </a:cubicBezTo>
                                      <a:cubicBezTo>
                                        <a:pt x="139" y="122"/>
                                        <a:pt x="139" y="122"/>
                                        <a:pt x="139" y="122"/>
                                      </a:cubicBezTo>
                                      <a:cubicBezTo>
                                        <a:pt x="139" y="121"/>
                                        <a:pt x="139" y="121"/>
                                        <a:pt x="139" y="121"/>
                                      </a:cubicBezTo>
                                      <a:cubicBezTo>
                                        <a:pt x="143" y="116"/>
                                        <a:pt x="145" y="110"/>
                                        <a:pt x="146" y="103"/>
                                      </a:cubicBezTo>
                                      <a:cubicBezTo>
                                        <a:pt x="155" y="103"/>
                                        <a:pt x="155" y="103"/>
                                        <a:pt x="155" y="103"/>
                                      </a:cubicBezTo>
                                      <a:cubicBezTo>
                                        <a:pt x="150" y="133"/>
                                        <a:pt x="125" y="156"/>
                                        <a:pt x="94" y="156"/>
                                      </a:cubicBezTo>
                                      <a:cubicBezTo>
                                        <a:pt x="94" y="156"/>
                                        <a:pt x="94" y="156"/>
                                        <a:pt x="94" y="156"/>
                                      </a:cubicBezTo>
                                      <a:cubicBezTo>
                                        <a:pt x="94" y="147"/>
                                        <a:pt x="94" y="147"/>
                                        <a:pt x="94" y="147"/>
                                      </a:cubicBezTo>
                                      <a:cubicBezTo>
                                        <a:pt x="100" y="147"/>
                                        <a:pt x="105" y="146"/>
                                        <a:pt x="110" y="144"/>
                                      </a:cubicBezTo>
                                      <a:cubicBezTo>
                                        <a:pt x="111" y="144"/>
                                        <a:pt x="112" y="144"/>
                                        <a:pt x="113" y="144"/>
                                      </a:cubicBezTo>
                                      <a:cubicBezTo>
                                        <a:pt x="113" y="143"/>
                                        <a:pt x="113" y="143"/>
                                        <a:pt x="113" y="143"/>
                                      </a:cubicBezTo>
                                      <a:cubicBezTo>
                                        <a:pt x="113" y="143"/>
                                        <a:pt x="113" y="143"/>
                                        <a:pt x="113" y="143"/>
                                      </a:cubicBezTo>
                                      <a:cubicBezTo>
                                        <a:pt x="114" y="143"/>
                                        <a:pt x="114" y="143"/>
                                        <a:pt x="115" y="143"/>
                                      </a:cubicBezTo>
                                      <a:cubicBezTo>
                                        <a:pt x="108" y="127"/>
                                        <a:pt x="108" y="127"/>
                                        <a:pt x="108" y="127"/>
                                      </a:cubicBezTo>
                                      <a:cubicBezTo>
                                        <a:pt x="105" y="128"/>
                                        <a:pt x="103" y="129"/>
                                        <a:pt x="101" y="129"/>
                                      </a:cubicBezTo>
                                      <a:cubicBezTo>
                                        <a:pt x="100" y="129"/>
                                        <a:pt x="100" y="129"/>
                                        <a:pt x="99" y="129"/>
                                      </a:cubicBezTo>
                                      <a:cubicBezTo>
                                        <a:pt x="99" y="129"/>
                                        <a:pt x="98" y="129"/>
                                        <a:pt x="98" y="130"/>
                                      </a:cubicBezTo>
                                      <a:cubicBezTo>
                                        <a:pt x="92" y="130"/>
                                        <a:pt x="85" y="129"/>
                                        <a:pt x="79" y="127"/>
                                      </a:cubicBezTo>
                                      <a:cubicBezTo>
                                        <a:pt x="67" y="121"/>
                                        <a:pt x="59" y="110"/>
                                        <a:pt x="58" y="98"/>
                                      </a:cubicBezTo>
                                      <a:cubicBezTo>
                                        <a:pt x="40" y="98"/>
                                        <a:pt x="40" y="98"/>
                                        <a:pt x="40" y="98"/>
                                      </a:cubicBezTo>
                                      <a:cubicBezTo>
                                        <a:pt x="41" y="107"/>
                                        <a:pt x="44" y="115"/>
                                        <a:pt x="49" y="123"/>
                                      </a:cubicBezTo>
                                      <a:cubicBezTo>
                                        <a:pt x="42" y="127"/>
                                        <a:pt x="42" y="127"/>
                                        <a:pt x="42" y="127"/>
                                      </a:cubicBezTo>
                                      <a:cubicBezTo>
                                        <a:pt x="35" y="118"/>
                                        <a:pt x="32" y="106"/>
                                        <a:pt x="32" y="94"/>
                                      </a:cubicBezTo>
                                      <a:cubicBezTo>
                                        <a:pt x="32" y="75"/>
                                        <a:pt x="40" y="58"/>
                                        <a:pt x="54" y="46"/>
                                      </a:cubicBezTo>
                                      <a:cubicBezTo>
                                        <a:pt x="67" y="61"/>
                                        <a:pt x="67" y="61"/>
                                        <a:pt x="67" y="61"/>
                                      </a:cubicBezTo>
                                      <a:cubicBezTo>
                                        <a:pt x="74" y="56"/>
                                        <a:pt x="82" y="52"/>
                                        <a:pt x="91" y="52"/>
                                      </a:cubicBezTo>
                                      <a:cubicBezTo>
                                        <a:pt x="91" y="17"/>
                                        <a:pt x="91" y="17"/>
                                        <a:pt x="91" y="17"/>
                                      </a:cubicBezTo>
                                      <a:cubicBezTo>
                                        <a:pt x="92" y="17"/>
                                        <a:pt x="93" y="17"/>
                                        <a:pt x="94" y="17"/>
                                      </a:cubicBezTo>
                                      <a:cubicBezTo>
                                        <a:pt x="122" y="17"/>
                                        <a:pt x="146" y="32"/>
                                        <a:pt x="159" y="55"/>
                                      </a:cubicBezTo>
                                      <a:cubicBezTo>
                                        <a:pt x="174" y="46"/>
                                        <a:pt x="174" y="46"/>
                                        <a:pt x="174" y="46"/>
                                      </a:cubicBezTo>
                                      <a:cubicBezTo>
                                        <a:pt x="158" y="19"/>
                                        <a:pt x="128" y="0"/>
                                        <a:pt x="94" y="0"/>
                                      </a:cubicBezTo>
                                      <a:cubicBezTo>
                                        <a:pt x="80" y="0"/>
                                        <a:pt x="68" y="3"/>
                                        <a:pt x="56" y="8"/>
                                      </a:cubicBezTo>
                                      <a:cubicBezTo>
                                        <a:pt x="64" y="23"/>
                                        <a:pt x="64" y="23"/>
                                        <a:pt x="64" y="23"/>
                                      </a:cubicBezTo>
                                      <a:cubicBezTo>
                                        <a:pt x="65" y="23"/>
                                        <a:pt x="68" y="22"/>
                                        <a:pt x="70" y="21"/>
                                      </a:cubicBezTo>
                                      <a:cubicBezTo>
                                        <a:pt x="72" y="28"/>
                                        <a:pt x="72" y="28"/>
                                        <a:pt x="72" y="28"/>
                                      </a:cubicBezTo>
                                      <a:cubicBezTo>
                                        <a:pt x="44" y="37"/>
                                        <a:pt x="24" y="63"/>
                                        <a:pt x="24" y="94"/>
                                      </a:cubicBezTo>
                                      <a:cubicBezTo>
                                        <a:pt x="24" y="95"/>
                                        <a:pt x="24" y="95"/>
                                        <a:pt x="24" y="96"/>
                                      </a:cubicBezTo>
                                      <a:cubicBezTo>
                                        <a:pt x="0" y="96"/>
                                        <a:pt x="0" y="96"/>
                                        <a:pt x="0" y="96"/>
                                      </a:cubicBezTo>
                                      <a:cubicBezTo>
                                        <a:pt x="1" y="125"/>
                                        <a:pt x="15" y="151"/>
                                        <a:pt x="36" y="167"/>
                                      </a:cubicBezTo>
                                      <a:cubicBezTo>
                                        <a:pt x="51" y="148"/>
                                        <a:pt x="51" y="148"/>
                                        <a:pt x="51" y="148"/>
                                      </a:cubicBezTo>
                                      <a:cubicBezTo>
                                        <a:pt x="63" y="158"/>
                                        <a:pt x="77" y="163"/>
                                        <a:pt x="94" y="163"/>
                                      </a:cubicBezTo>
                                      <a:cubicBezTo>
                                        <a:pt x="129" y="163"/>
                                        <a:pt x="158" y="137"/>
                                        <a:pt x="162" y="103"/>
                                      </a:cubicBezTo>
                                      <a:cubicBezTo>
                                        <a:pt x="169" y="103"/>
                                        <a:pt x="169" y="103"/>
                                        <a:pt x="169" y="103"/>
                                      </a:cubicBezTo>
                                      <a:cubicBezTo>
                                        <a:pt x="165" y="141"/>
                                        <a:pt x="133" y="170"/>
                                        <a:pt x="94" y="170"/>
                                      </a:cubicBezTo>
                                      <a:cubicBezTo>
                                        <a:pt x="78" y="170"/>
                                        <a:pt x="63" y="165"/>
                                        <a:pt x="51" y="157"/>
                                      </a:cubicBezTo>
                                      <a:cubicBezTo>
                                        <a:pt x="40" y="170"/>
                                        <a:pt x="40" y="170"/>
                                        <a:pt x="40" y="170"/>
                                      </a:cubicBezTo>
                                      <a:cubicBezTo>
                                        <a:pt x="55" y="181"/>
                                        <a:pt x="74" y="187"/>
                                        <a:pt x="94" y="187"/>
                                      </a:cubicBezTo>
                                      <a:cubicBezTo>
                                        <a:pt x="145" y="187"/>
                                        <a:pt x="187" y="145"/>
                                        <a:pt x="187" y="94"/>
                                      </a:cubicBezTo>
                                      <a:lnTo>
                                        <a:pt x="94" y="94"/>
                                      </a:lnTo>
                                      <a:close/>
                                      <a:moveTo>
                                        <a:pt x="155" y="62"/>
                                      </a:moveTo>
                                      <a:cubicBezTo>
                                        <a:pt x="155" y="62"/>
                                        <a:pt x="155" y="62"/>
                                        <a:pt x="155" y="62"/>
                                      </a:cubicBezTo>
                                      <a:cubicBezTo>
                                        <a:pt x="155" y="62"/>
                                        <a:pt x="155" y="62"/>
                                        <a:pt x="155" y="62"/>
                                      </a:cubicBezTo>
                                      <a:close/>
                                    </a:path>
                                  </a:pathLst>
                                </a:custGeom>
                                <a:solidFill>
                                  <a:srgbClr val="3F486E"/>
                                </a:solidFill>
                                <a:ln>
                                  <a:noFill/>
                                </a:ln>
                              </wps:spPr>
                              <wps:bodyPr upright="1"/>
                            </wps:wsp>
                          </wpc:wpc>
                        </a:graphicData>
                      </a:graphic>
                    </wp:inline>
                  </w:drawing>
                </mc:Choice>
                <mc:Fallback>
                  <w:pict>
                    <v:group id="Холст 7" o:spid="_x0000_s1026" o:spt="203" style="height:45pt;width:54.15pt;" coordsize="687705,571500" editas="canvas" o:gfxdata="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">
                      <o:lock v:ext="edit" aspectratio="f"/>
                      <v:shape id="Холст 7" o:spid="_x0000_s1026" style="position:absolute;left:0;top:0;height:571500;width:687705;" filled="f" stroked="f" coordsize="21600,21600" o:gfxdata="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">
                        <v:fill on="f" focussize="0,0"/>
                        <v:stroke on="f"/>
                        <v:imagedata o:title=""/>
                        <o:lock v:ext="edit" aspectratio="t"/>
                      </v:shape>
                      <v:shape id="Полилиния 9" o:spid="_x0000_s1026" o:spt="100" style="position:absolute;left:98425;top:0;height:571500;width:581025;" fillcolor="#3F486E" filled="t" stroked="f" coordsize="187,187" o:gfxdata="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&#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PmFSkXVAAAABAEAAA8AAAAAAAAAAQAgAAAAIgAAAGRy&#10;cy9kb3ducmV2LnhtbFBLAQIUABQAAAAIAIdO4kDLIhUWmAUAAGobAAAOAAAAAAAAAAEAIAAAACQB&#10;AABkcnMvZTJvRG9jLnhtbFBLBQYAAAAABgAGAFkBAAAuCQAAAAA=&#10;" path="m59,26c52,10,52,10,52,10c22,25,1,56,0,91c17,91,17,91,17,91c18,63,35,38,59,26xm96,24c96,32,96,32,96,32c117,33,136,44,146,61c153,57,153,57,153,57c141,38,120,25,96,24xm94,94c131,116,131,116,131,116c131,116,131,116,131,116c139,122,139,122,139,122c139,122,139,122,139,122c139,122,139,122,139,122c139,121,139,121,139,121c143,116,145,110,146,103c155,103,155,103,155,103c150,133,125,156,94,156c94,156,94,156,94,156c94,147,94,147,94,147c100,147,105,146,110,144c111,144,112,144,113,144c113,143,113,143,113,143c113,143,113,143,113,143c114,143,114,143,115,143c108,127,108,127,108,127c105,128,103,129,101,129c100,129,100,129,99,129c99,129,98,129,98,130c92,130,85,129,79,127c67,121,59,110,58,98c40,98,40,98,40,98c41,107,44,115,49,123c42,127,42,127,42,127c35,118,32,106,32,94c32,75,40,58,54,46c67,61,67,61,67,61c74,56,82,52,91,52c91,17,91,17,91,17c92,17,93,17,94,17c122,17,146,32,159,55c174,46,174,46,174,46c158,19,128,0,94,0c80,0,68,3,56,8c64,23,64,23,64,23c65,23,68,22,70,21c72,28,72,28,72,28c44,37,24,63,24,94c24,95,24,95,24,96c0,96,0,96,0,96c1,125,15,151,36,167c51,148,51,148,51,148c63,158,77,163,94,163c129,163,158,137,162,103c169,103,169,103,169,103c165,141,133,170,94,170c78,170,63,165,51,157c40,170,40,170,40,170c55,181,74,187,94,187c145,187,187,145,187,94l94,94xm155,62c155,62,155,62,155,62c155,62,155,62,155,62xe">
                        <v:fill on="t" focussize="0,0"/>
                        <v:stroke on="f"/>
                        <v:imagedata o:title=""/>
                        <o:lock v:ext="edit" aspectratio="f"/>
                      </v:shape>
                      <w10:wrap type="none"/>
                      <w10:anchorlock/>
                    </v:group>
                  </w:pict>
                </mc:Fallback>
              </mc:AlternateContent>
            </w:r>
          </w:p>
        </w:tc>
        <w:tc>
          <w:tcPr>
            <w:tcW w:w="8945" w:type="dxa"/>
            <w:tcBorders>
              <w:top w:val="nil"/>
              <w:left w:val="nil"/>
              <w:bottom w:val="nil"/>
              <w:right w:val="nil"/>
            </w:tcBorders>
            <w:vAlign w:val="center"/>
          </w:tcPr>
          <w:p w14:paraId="5A9F0D0A">
            <w:pPr>
              <w:suppressAutoHyphens/>
              <w:spacing w:after="0" w:line="240" w:lineRule="auto"/>
              <w:ind w:left="-1373"/>
              <w:contextualSpacing/>
              <w:jc w:val="center"/>
              <w:rPr>
                <w:b/>
                <w:kern w:val="0"/>
                <w:sz w:val="32"/>
                <w:szCs w:val="32"/>
                <w:lang w:eastAsia="ru-RU"/>
              </w:rPr>
            </w:pPr>
            <w:r>
              <w:rPr>
                <w:b/>
                <w:kern w:val="0"/>
                <w:sz w:val="32"/>
                <w:szCs w:val="32"/>
                <w:lang w:eastAsia="ru-RU"/>
              </w:rPr>
              <w:t>Общество с ограниченной ответственностью</w:t>
            </w:r>
          </w:p>
          <w:p w14:paraId="071E5012">
            <w:pPr>
              <w:suppressAutoHyphens/>
              <w:spacing w:after="0" w:line="240" w:lineRule="auto"/>
              <w:ind w:left="-1515"/>
              <w:contextualSpacing/>
              <w:jc w:val="center"/>
              <w:rPr>
                <w:b/>
                <w:kern w:val="0"/>
                <w:sz w:val="32"/>
                <w:szCs w:val="32"/>
                <w:lang w:eastAsia="ru-RU"/>
              </w:rPr>
            </w:pPr>
            <w:r>
              <w:rPr>
                <w:b/>
                <w:kern w:val="0"/>
                <w:sz w:val="32"/>
                <w:szCs w:val="32"/>
                <w:lang w:eastAsia="ru-RU"/>
              </w:rPr>
              <w:t>Научно-внедренческий центр</w:t>
            </w:r>
          </w:p>
          <w:p w14:paraId="61926FE5">
            <w:pPr>
              <w:suppressAutoHyphens/>
              <w:spacing w:after="0" w:line="240" w:lineRule="auto"/>
              <w:ind w:left="-1515"/>
              <w:contextualSpacing/>
              <w:jc w:val="center"/>
              <w:rPr>
                <w:rFonts w:ascii="Arial Black" w:hAnsi="Arial Black"/>
              </w:rPr>
            </w:pPr>
            <w:r>
              <w:rPr>
                <w:b/>
                <w:kern w:val="0"/>
                <w:sz w:val="32"/>
                <w:szCs w:val="32"/>
                <w:lang w:eastAsia="ru-RU"/>
              </w:rPr>
              <w:t>«ИНТЕГРАЦИОННЫЕ ТЕХНОЛОГИИ»</w:t>
            </w:r>
          </w:p>
        </w:tc>
      </w:tr>
    </w:tbl>
    <w:p w14:paraId="0D2AE14B">
      <w:pPr>
        <w:spacing w:after="0" w:line="240" w:lineRule="auto"/>
        <w:jc w:val="center"/>
        <w:rPr>
          <w:sz w:val="22"/>
          <w:szCs w:val="20"/>
        </w:rPr>
      </w:pPr>
      <w:r>
        <w:rPr>
          <w:sz w:val="22"/>
          <w:szCs w:val="20"/>
        </w:rPr>
        <w:t>305029, Курская область, г. Курск, ул К.Маркса 66б</w:t>
      </w:r>
    </w:p>
    <w:p w14:paraId="4D749C6D">
      <w:pPr>
        <w:spacing w:after="0" w:line="240" w:lineRule="auto"/>
        <w:jc w:val="center"/>
        <w:rPr>
          <w:sz w:val="22"/>
          <w:szCs w:val="20"/>
        </w:rPr>
      </w:pPr>
      <w:r>
        <w:rPr>
          <w:sz w:val="22"/>
          <w:szCs w:val="20"/>
        </w:rPr>
        <w:t>Тел. в г. Курске (4712) 58-05-79, E-mail: info@terplan.pro, www.terplan.pro</w:t>
      </w:r>
    </w:p>
    <w:p w14:paraId="68FA53D2">
      <w:pPr>
        <w:spacing w:after="0" w:line="240" w:lineRule="auto"/>
        <w:jc w:val="center"/>
        <w:rPr>
          <w:sz w:val="22"/>
          <w:szCs w:val="20"/>
        </w:rPr>
      </w:pPr>
      <w:r>
        <w:rPr>
          <w:sz w:val="22"/>
          <w:szCs w:val="20"/>
        </w:rPr>
        <w:t>ОКПО 70481484, ОГРН 1045001851894, ИНН/КПП 5008036537/463201001</w:t>
      </w:r>
    </w:p>
    <w:p w14:paraId="7226EEFA">
      <w:pPr>
        <w:keepLines/>
        <w:suppressAutoHyphens/>
        <w:spacing w:line="240" w:lineRule="auto"/>
        <w:ind w:left="-240" w:firstLine="709"/>
        <w:contextualSpacing/>
        <w:jc w:val="center"/>
        <w:rPr>
          <w:kern w:val="0"/>
          <w:sz w:val="20"/>
          <w:szCs w:val="20"/>
          <w:lang w:eastAsia="ru-RU"/>
        </w:rPr>
      </w:pPr>
    </w:p>
    <w:p w14:paraId="4670B53F">
      <w:pPr>
        <w:keepLines/>
        <w:suppressAutoHyphens/>
        <w:spacing w:line="240" w:lineRule="auto"/>
        <w:contextualSpacing/>
        <w:jc w:val="center"/>
        <w:rPr>
          <w:kern w:val="0"/>
          <w:sz w:val="20"/>
          <w:szCs w:val="20"/>
          <w:lang w:eastAsia="ru-RU"/>
        </w:rPr>
      </w:pPr>
    </w:p>
    <w:p w14:paraId="650755A7">
      <w:pPr>
        <w:keepLines/>
        <w:suppressAutoHyphens/>
        <w:spacing w:line="240" w:lineRule="auto"/>
        <w:contextualSpacing/>
        <w:rPr>
          <w:kern w:val="0"/>
          <w:sz w:val="20"/>
          <w:szCs w:val="20"/>
          <w:lang w:eastAsia="ru-RU"/>
        </w:rPr>
      </w:pPr>
    </w:p>
    <w:p w14:paraId="0ECD31DB">
      <w:pPr>
        <w:keepLines/>
        <w:suppressAutoHyphens/>
        <w:spacing w:line="240" w:lineRule="auto"/>
        <w:jc w:val="center"/>
        <w:rPr>
          <w:lang w:val="en-US"/>
        </w:rPr>
      </w:pPr>
      <w:r>
        <w:rPr>
          <w:lang w:eastAsia="ru-RU"/>
        </w:rPr>
        <w:drawing>
          <wp:inline distT="0" distB="0" distL="0" distR="0">
            <wp:extent cx="1617980" cy="2016760"/>
            <wp:effectExtent l="0" t="0" r="1270" b="2540"/>
            <wp:docPr id="10" name="Рисунок 0" descr="D:\Псковская область\ГП и ПЗЗ сп Велейская вол (Пушк р-н)\герб Пушкиногорский район.JPGгерб Пушкиногорский 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0" descr="D:\Псковская область\ГП и ПЗЗ сп Велейская вол (Пушк р-н)\герб Пушкиногорский район.JPGгерб Пушкиногорский район"/>
                    <pic:cNvPicPr>
                      <a:picLocks noChangeAspect="1"/>
                    </pic:cNvPicPr>
                  </pic:nvPicPr>
                  <pic:blipFill>
                    <a:blip r:embed="rId19"/>
                    <a:srcRect/>
                    <a:stretch>
                      <a:fillRect/>
                    </a:stretch>
                  </pic:blipFill>
                  <pic:spPr>
                    <a:xfrm>
                      <a:off x="0" y="0"/>
                      <a:ext cx="1616847" cy="2016760"/>
                    </a:xfrm>
                    <a:prstGeom prst="rect">
                      <a:avLst/>
                    </a:prstGeom>
                  </pic:spPr>
                </pic:pic>
              </a:graphicData>
            </a:graphic>
          </wp:inline>
        </w:drawing>
      </w:r>
    </w:p>
    <w:p w14:paraId="23520050">
      <w:pPr>
        <w:suppressAutoHyphens/>
        <w:spacing w:after="0" w:line="240" w:lineRule="auto"/>
        <w:ind w:left="-238"/>
        <w:jc w:val="center"/>
        <w:rPr>
          <w:b/>
          <w:sz w:val="36"/>
          <w:szCs w:val="36"/>
        </w:rPr>
      </w:pPr>
      <w:r>
        <w:rPr>
          <w:b/>
          <w:sz w:val="36"/>
          <w:szCs w:val="36"/>
        </w:rPr>
        <w:t>ПРОЕКТ ВНЕСЕНИЯ ИЗМЕНЕНИЙ</w:t>
      </w:r>
    </w:p>
    <w:p w14:paraId="2A91E87A">
      <w:pPr>
        <w:suppressAutoHyphens/>
        <w:spacing w:after="0" w:line="240" w:lineRule="auto"/>
        <w:ind w:left="-238"/>
        <w:jc w:val="center"/>
        <w:rPr>
          <w:b/>
          <w:sz w:val="36"/>
          <w:szCs w:val="36"/>
        </w:rPr>
      </w:pPr>
      <w:r>
        <w:rPr>
          <w:b/>
          <w:sz w:val="36"/>
          <w:szCs w:val="36"/>
        </w:rPr>
        <w:t>В ГЕНЕРАЛЬНЫЙ ПЛАН</w:t>
      </w:r>
    </w:p>
    <w:p w14:paraId="6BD83A4C">
      <w:pPr>
        <w:suppressAutoHyphens/>
        <w:spacing w:after="0" w:line="240" w:lineRule="auto"/>
        <w:ind w:left="-238"/>
        <w:jc w:val="center"/>
        <w:rPr>
          <w:b/>
          <w:sz w:val="36"/>
          <w:szCs w:val="36"/>
        </w:rPr>
      </w:pPr>
      <w:r>
        <w:rPr>
          <w:b/>
          <w:sz w:val="36"/>
          <w:szCs w:val="36"/>
        </w:rPr>
        <w:t xml:space="preserve">СЕЛЬСКОГО ПОСЕЛЕНИЯ </w:t>
      </w:r>
      <w:r>
        <w:rPr>
          <w:b/>
          <w:sz w:val="36"/>
          <w:szCs w:val="36"/>
        </w:rPr>
        <w:br w:type="textWrapping"/>
      </w:r>
      <w:r>
        <w:rPr>
          <w:b/>
          <w:sz w:val="36"/>
          <w:szCs w:val="36"/>
        </w:rPr>
        <w:t>«ВЕЛЕЙСКАЯ ВОЛОСТЬ»</w:t>
      </w:r>
    </w:p>
    <w:p w14:paraId="53750FB0">
      <w:pPr>
        <w:suppressAutoHyphens/>
        <w:spacing w:after="0" w:line="240" w:lineRule="auto"/>
        <w:ind w:left="-238"/>
        <w:jc w:val="center"/>
        <w:rPr>
          <w:b/>
          <w:sz w:val="36"/>
          <w:szCs w:val="36"/>
        </w:rPr>
      </w:pPr>
      <w:r>
        <w:rPr>
          <w:b/>
          <w:sz w:val="36"/>
          <w:szCs w:val="36"/>
        </w:rPr>
        <w:t xml:space="preserve">ПУШКИНОГОРСКОГО РАЙОНА </w:t>
      </w:r>
      <w:r>
        <w:rPr>
          <w:b/>
          <w:sz w:val="36"/>
          <w:szCs w:val="36"/>
        </w:rPr>
        <w:br w:type="textWrapping"/>
      </w:r>
      <w:r>
        <w:rPr>
          <w:b/>
          <w:sz w:val="36"/>
          <w:szCs w:val="36"/>
        </w:rPr>
        <w:t>ПСКОВСКОЙ ОБЛАСТИ</w:t>
      </w:r>
    </w:p>
    <w:p w14:paraId="446A3CAA">
      <w:pPr>
        <w:suppressAutoHyphens/>
        <w:spacing w:after="0" w:line="240" w:lineRule="auto"/>
        <w:ind w:left="-238"/>
        <w:jc w:val="center"/>
        <w:rPr>
          <w:b/>
          <w:sz w:val="20"/>
          <w:szCs w:val="16"/>
        </w:rPr>
      </w:pPr>
      <w:r>
        <w:rPr>
          <w:b/>
          <w:sz w:val="20"/>
          <w:szCs w:val="16"/>
        </w:rPr>
        <w:t xml:space="preserve">(разработано в соответствии с муниципальным контрактом </w:t>
      </w:r>
    </w:p>
    <w:p w14:paraId="587D6A39">
      <w:pPr>
        <w:suppressAutoHyphens/>
        <w:spacing w:after="0" w:line="240" w:lineRule="auto"/>
        <w:ind w:left="-238"/>
        <w:jc w:val="center"/>
        <w:rPr>
          <w:b/>
          <w:sz w:val="20"/>
          <w:szCs w:val="16"/>
        </w:rPr>
      </w:pPr>
      <w:r>
        <w:rPr>
          <w:b/>
          <w:sz w:val="20"/>
          <w:szCs w:val="16"/>
        </w:rPr>
        <w:t>№0157300032522000004-1 от 23.12.2022 г.)</w:t>
      </w:r>
    </w:p>
    <w:p w14:paraId="5031D5FC">
      <w:pPr>
        <w:suppressAutoHyphens/>
        <w:spacing w:after="0" w:line="240" w:lineRule="auto"/>
        <w:ind w:left="-240"/>
        <w:jc w:val="center"/>
        <w:rPr>
          <w:b/>
          <w:sz w:val="32"/>
          <w:szCs w:val="32"/>
        </w:rPr>
      </w:pPr>
    </w:p>
    <w:p w14:paraId="4A9DB871">
      <w:pPr>
        <w:suppressAutoHyphens/>
        <w:spacing w:after="0" w:line="240" w:lineRule="auto"/>
        <w:ind w:left="-240"/>
        <w:jc w:val="center"/>
        <w:rPr>
          <w:b/>
          <w:sz w:val="32"/>
          <w:szCs w:val="32"/>
        </w:rPr>
      </w:pPr>
    </w:p>
    <w:p w14:paraId="5F9DC37E">
      <w:pPr>
        <w:suppressAutoHyphens/>
        <w:spacing w:after="0" w:line="240" w:lineRule="auto"/>
        <w:ind w:left="-240"/>
        <w:jc w:val="center"/>
        <w:rPr>
          <w:b/>
          <w:sz w:val="32"/>
          <w:szCs w:val="32"/>
        </w:rPr>
      </w:pPr>
    </w:p>
    <w:p w14:paraId="65518844">
      <w:pPr>
        <w:suppressAutoHyphens/>
        <w:spacing w:after="0" w:line="240" w:lineRule="auto"/>
        <w:ind w:left="-238"/>
        <w:jc w:val="center"/>
        <w:rPr>
          <w:b/>
          <w:sz w:val="32"/>
          <w:szCs w:val="32"/>
        </w:rPr>
      </w:pPr>
      <w:r>
        <w:rPr>
          <w:b/>
          <w:sz w:val="32"/>
          <w:szCs w:val="32"/>
        </w:rPr>
        <w:t>МАТЕРИАЛЫ ПО ОБОСНОВАНИЮ</w:t>
      </w:r>
    </w:p>
    <w:p w14:paraId="4109ED50">
      <w:pPr>
        <w:suppressAutoHyphens/>
        <w:spacing w:after="0" w:line="240" w:lineRule="auto"/>
        <w:ind w:left="-238"/>
        <w:jc w:val="center"/>
        <w:rPr>
          <w:b/>
          <w:sz w:val="32"/>
          <w:szCs w:val="32"/>
        </w:rPr>
      </w:pPr>
      <w:r>
        <w:rPr>
          <w:b/>
          <w:sz w:val="32"/>
          <w:szCs w:val="32"/>
        </w:rPr>
        <w:t>ГЕНЕРАЛЬНОГО ПЛАНА</w:t>
      </w:r>
    </w:p>
    <w:p w14:paraId="777718E1">
      <w:pPr>
        <w:spacing w:after="0" w:line="240" w:lineRule="auto"/>
      </w:pPr>
    </w:p>
    <w:p w14:paraId="0FFC8A4A">
      <w:pPr>
        <w:spacing w:after="0" w:line="240" w:lineRule="auto"/>
      </w:pPr>
    </w:p>
    <w:p w14:paraId="43565A44">
      <w:pPr>
        <w:spacing w:after="0" w:line="240" w:lineRule="auto"/>
      </w:pPr>
    </w:p>
    <w:p w14:paraId="53C7F014">
      <w:pPr>
        <w:spacing w:after="0" w:line="240" w:lineRule="auto"/>
      </w:pPr>
    </w:p>
    <w:p w14:paraId="05333C0B">
      <w:pPr>
        <w:spacing w:after="0" w:line="240" w:lineRule="auto"/>
      </w:pPr>
    </w:p>
    <w:p w14:paraId="0F5FC8E2">
      <w:pPr>
        <w:spacing w:after="0" w:line="240" w:lineRule="auto"/>
      </w:pPr>
    </w:p>
    <w:p w14:paraId="7910E1BB">
      <w:pPr>
        <w:suppressAutoHyphens/>
        <w:spacing w:after="0" w:line="240" w:lineRule="auto"/>
        <w:ind w:left="-240"/>
        <w:jc w:val="center"/>
        <w:rPr>
          <w:b/>
          <w:caps/>
          <w:sz w:val="32"/>
          <w:szCs w:val="32"/>
        </w:rPr>
      </w:pPr>
      <w:r>
        <w:rPr>
          <w:b/>
          <w:caps/>
          <w:sz w:val="32"/>
          <w:szCs w:val="32"/>
        </w:rPr>
        <w:t>Том 2</w:t>
      </w:r>
    </w:p>
    <w:p w14:paraId="1CE53E3A">
      <w:pPr>
        <w:keepLines/>
        <w:suppressAutoHyphens/>
        <w:spacing w:after="0"/>
        <w:contextualSpacing/>
        <w:rPr>
          <w:b/>
          <w:sz w:val="16"/>
          <w:szCs w:val="16"/>
        </w:rPr>
      </w:pPr>
    </w:p>
    <w:p w14:paraId="37313C01">
      <w:pPr>
        <w:keepLines/>
        <w:suppressAutoHyphens/>
        <w:autoSpaceDE w:val="0"/>
        <w:spacing w:after="0"/>
        <w:jc w:val="center"/>
        <w:rPr>
          <w:b/>
          <w:bCs/>
        </w:rPr>
      </w:pPr>
    </w:p>
    <w:p w14:paraId="309832D0">
      <w:pPr>
        <w:keepLines/>
        <w:suppressAutoHyphens/>
        <w:autoSpaceDE w:val="0"/>
        <w:spacing w:after="0"/>
        <w:jc w:val="center"/>
        <w:rPr>
          <w:b/>
          <w:bCs/>
        </w:rPr>
      </w:pPr>
    </w:p>
    <w:p w14:paraId="440589B6">
      <w:pPr>
        <w:keepLines/>
        <w:suppressAutoHyphens/>
        <w:autoSpaceDE w:val="0"/>
        <w:spacing w:after="0"/>
        <w:jc w:val="center"/>
        <w:rPr>
          <w:b/>
          <w:bCs/>
        </w:rPr>
      </w:pPr>
    </w:p>
    <w:p w14:paraId="68296A06">
      <w:pPr>
        <w:keepLines/>
        <w:suppressAutoHyphens/>
        <w:autoSpaceDE w:val="0"/>
        <w:spacing w:after="0"/>
        <w:jc w:val="center"/>
        <w:rPr>
          <w:b/>
          <w:bCs/>
        </w:rPr>
      </w:pPr>
    </w:p>
    <w:p w14:paraId="7325EEEE">
      <w:pPr>
        <w:keepLines/>
        <w:suppressAutoHyphens/>
        <w:autoSpaceDE w:val="0"/>
        <w:spacing w:after="0"/>
        <w:jc w:val="center"/>
        <w:rPr>
          <w:b/>
          <w:bCs/>
        </w:rPr>
        <w:sectPr>
          <w:headerReference r:id="rId5" w:type="default"/>
          <w:footerReference r:id="rId7" w:type="default"/>
          <w:headerReference r:id="rId6" w:type="even"/>
          <w:footerReference r:id="rId8" w:type="even"/>
          <w:pgSz w:w="11906" w:h="16838"/>
          <w:pgMar w:top="850" w:right="850" w:bottom="850" w:left="1417" w:header="709" w:footer="709" w:gutter="0"/>
          <w:pgBorders>
            <w:top w:val="none" w:sz="0" w:space="0"/>
            <w:left w:val="none" w:sz="0" w:space="0"/>
            <w:bottom w:val="none" w:sz="0" w:space="0"/>
            <w:right w:val="none" w:sz="0" w:space="0"/>
          </w:pgBorders>
          <w:cols w:space="708" w:num="1"/>
          <w:titlePg/>
          <w:rtlGutter w:val="0"/>
          <w:docGrid w:linePitch="360" w:charSpace="0"/>
        </w:sectPr>
      </w:pPr>
      <w:r>
        <w:rPr>
          <w:b/>
          <w:bCs/>
        </w:rPr>
        <w:t>г. Курск 2022 г.</w:t>
      </w:r>
    </w:p>
    <w:tbl>
      <w:tblPr>
        <w:tblStyle w:val="12"/>
        <w:tblW w:w="4999" w:type="pct"/>
        <w:tblInd w:w="0" w:type="dxa"/>
        <w:tblBorders>
          <w:top w:val="dotted" w:color="FFFFFF" w:themeColor="background1" w:sz="4" w:space="0"/>
          <w:left w:val="dotted" w:color="FFFFFF" w:themeColor="background1" w:sz="4" w:space="0"/>
          <w:bottom w:val="dotted" w:color="FFFFFF" w:themeColor="background1" w:sz="4" w:space="0"/>
          <w:right w:val="dotted" w:color="FFFFFF" w:themeColor="background1" w:sz="4" w:space="0"/>
          <w:insideH w:val="dotted" w:color="FFFFFF" w:themeColor="background1" w:sz="4" w:space="0"/>
          <w:insideV w:val="dotted" w:color="FFFFFF" w:themeColor="background1" w:sz="4" w:space="0"/>
        </w:tblBorders>
        <w:tblLayout w:type="autofit"/>
        <w:tblCellMar>
          <w:top w:w="0" w:type="dxa"/>
          <w:left w:w="108" w:type="dxa"/>
          <w:bottom w:w="0" w:type="dxa"/>
          <w:right w:w="108" w:type="dxa"/>
        </w:tblCellMar>
      </w:tblPr>
      <w:tblGrid>
        <w:gridCol w:w="3745"/>
        <w:gridCol w:w="6108"/>
      </w:tblGrid>
      <w:tr w14:paraId="6369D9DE">
        <w:tblPrEx>
          <w:tblBorders>
            <w:top w:val="dotted" w:color="FFFFFF" w:themeColor="background1" w:sz="4" w:space="0"/>
            <w:left w:val="dotted" w:color="FFFFFF" w:themeColor="background1" w:sz="4" w:space="0"/>
            <w:bottom w:val="dotted" w:color="FFFFFF" w:themeColor="background1" w:sz="4" w:space="0"/>
            <w:right w:val="dotted" w:color="FFFFFF" w:themeColor="background1" w:sz="4" w:space="0"/>
            <w:insideH w:val="dotted" w:color="FFFFFF" w:themeColor="background1" w:sz="4" w:space="0"/>
            <w:insideV w:val="dotted" w:color="FFFFFF" w:themeColor="background1" w:sz="4" w:space="0"/>
          </w:tblBorders>
          <w:tblCellMar>
            <w:top w:w="0" w:type="dxa"/>
            <w:left w:w="108" w:type="dxa"/>
            <w:bottom w:w="0" w:type="dxa"/>
            <w:right w:w="108" w:type="dxa"/>
          </w:tblCellMar>
        </w:tblPrEx>
        <w:tc>
          <w:tcPr>
            <w:tcW w:w="1900" w:type="pct"/>
            <w:tcBorders>
              <w:tl2br w:val="nil"/>
              <w:tr2bl w:val="nil"/>
            </w:tcBorders>
          </w:tcPr>
          <w:p w14:paraId="5CBF206C">
            <w:pPr>
              <w:keepLines/>
              <w:widowControl w:val="0"/>
              <w:suppressAutoHyphens/>
              <w:adjustRightInd w:val="0"/>
              <w:spacing w:after="0" w:line="240" w:lineRule="auto"/>
              <w:contextualSpacing/>
              <w:textAlignment w:val="baseline"/>
              <w:rPr>
                <w:b/>
                <w:kern w:val="0"/>
                <w:sz w:val="28"/>
                <w:szCs w:val="28"/>
                <w:lang w:eastAsia="ru-RU"/>
              </w:rPr>
            </w:pPr>
            <w:r>
              <w:rPr>
                <w:b/>
                <w:kern w:val="0"/>
                <w:sz w:val="28"/>
                <w:szCs w:val="28"/>
                <w:lang w:eastAsia="ru-RU"/>
              </w:rPr>
              <w:t>Заказчик</w:t>
            </w:r>
          </w:p>
        </w:tc>
        <w:tc>
          <w:tcPr>
            <w:tcW w:w="3099" w:type="pct"/>
            <w:tcBorders>
              <w:tl2br w:val="nil"/>
              <w:tr2bl w:val="nil"/>
            </w:tcBorders>
          </w:tcPr>
          <w:p w14:paraId="230293B2">
            <w:pPr>
              <w:keepLines/>
              <w:widowControl w:val="0"/>
              <w:suppressAutoHyphens/>
              <w:adjustRightInd w:val="0"/>
              <w:spacing w:after="0" w:line="240" w:lineRule="auto"/>
              <w:contextualSpacing/>
              <w:jc w:val="center"/>
              <w:textAlignment w:val="baseline"/>
              <w:rPr>
                <w:b/>
                <w:kern w:val="0"/>
                <w:sz w:val="28"/>
                <w:szCs w:val="28"/>
                <w:lang w:eastAsia="ru-RU"/>
              </w:rPr>
            </w:pPr>
            <w:r>
              <w:rPr>
                <w:b/>
                <w:sz w:val="28"/>
                <w:szCs w:val="28"/>
                <w:lang w:eastAsia="ru-RU"/>
              </w:rPr>
              <w:t>Администрация сельского поселения «Велейская волость»</w:t>
            </w:r>
          </w:p>
        </w:tc>
      </w:tr>
      <w:tr w14:paraId="71C3F2C3">
        <w:tblPrEx>
          <w:tblBorders>
            <w:top w:val="dotted" w:color="FFFFFF" w:themeColor="background1" w:sz="4" w:space="0"/>
            <w:left w:val="dotted" w:color="FFFFFF" w:themeColor="background1" w:sz="4" w:space="0"/>
            <w:bottom w:val="dotted" w:color="FFFFFF" w:themeColor="background1" w:sz="4" w:space="0"/>
            <w:right w:val="dotted" w:color="FFFFFF" w:themeColor="background1" w:sz="4" w:space="0"/>
            <w:insideH w:val="dotted" w:color="FFFFFF" w:themeColor="background1" w:sz="4" w:space="0"/>
            <w:insideV w:val="dotted" w:color="FFFFFF" w:themeColor="background1" w:sz="4" w:space="0"/>
          </w:tblBorders>
          <w:tblCellMar>
            <w:top w:w="0" w:type="dxa"/>
            <w:left w:w="108" w:type="dxa"/>
            <w:bottom w:w="0" w:type="dxa"/>
            <w:right w:w="108" w:type="dxa"/>
          </w:tblCellMar>
        </w:tblPrEx>
        <w:tc>
          <w:tcPr>
            <w:tcW w:w="1900" w:type="pct"/>
            <w:tcBorders>
              <w:tl2br w:val="nil"/>
              <w:tr2bl w:val="nil"/>
            </w:tcBorders>
          </w:tcPr>
          <w:p w14:paraId="10232715">
            <w:pPr>
              <w:keepLines/>
              <w:widowControl w:val="0"/>
              <w:suppressAutoHyphens/>
              <w:adjustRightInd w:val="0"/>
              <w:spacing w:after="0" w:line="240" w:lineRule="auto"/>
              <w:contextualSpacing/>
              <w:jc w:val="center"/>
              <w:textAlignment w:val="baseline"/>
              <w:rPr>
                <w:b/>
                <w:kern w:val="0"/>
                <w:sz w:val="28"/>
                <w:szCs w:val="28"/>
                <w:lang w:eastAsia="ru-RU"/>
              </w:rPr>
            </w:pPr>
          </w:p>
        </w:tc>
        <w:tc>
          <w:tcPr>
            <w:tcW w:w="3099" w:type="pct"/>
            <w:tcBorders>
              <w:tl2br w:val="nil"/>
              <w:tr2bl w:val="nil"/>
            </w:tcBorders>
          </w:tcPr>
          <w:p w14:paraId="28394B39">
            <w:pPr>
              <w:keepLines/>
              <w:widowControl w:val="0"/>
              <w:suppressAutoHyphens/>
              <w:adjustRightInd w:val="0"/>
              <w:spacing w:after="0" w:line="240" w:lineRule="auto"/>
              <w:contextualSpacing/>
              <w:jc w:val="center"/>
              <w:textAlignment w:val="baseline"/>
              <w:rPr>
                <w:b/>
                <w:kern w:val="0"/>
                <w:sz w:val="28"/>
                <w:szCs w:val="28"/>
                <w:lang w:eastAsia="ru-RU"/>
              </w:rPr>
            </w:pPr>
          </w:p>
        </w:tc>
      </w:tr>
      <w:tr w14:paraId="4CE61774">
        <w:tblPrEx>
          <w:tblBorders>
            <w:top w:val="dotted" w:color="FFFFFF" w:themeColor="background1" w:sz="4" w:space="0"/>
            <w:left w:val="dotted" w:color="FFFFFF" w:themeColor="background1" w:sz="4" w:space="0"/>
            <w:bottom w:val="dotted" w:color="FFFFFF" w:themeColor="background1" w:sz="4" w:space="0"/>
            <w:right w:val="dotted" w:color="FFFFFF" w:themeColor="background1" w:sz="4" w:space="0"/>
            <w:insideH w:val="dotted" w:color="FFFFFF" w:themeColor="background1" w:sz="4" w:space="0"/>
            <w:insideV w:val="dotted" w:color="FFFFFF" w:themeColor="background1" w:sz="4" w:space="0"/>
          </w:tblBorders>
          <w:tblCellMar>
            <w:top w:w="0" w:type="dxa"/>
            <w:left w:w="108" w:type="dxa"/>
            <w:bottom w:w="0" w:type="dxa"/>
            <w:right w:w="108" w:type="dxa"/>
          </w:tblCellMar>
        </w:tblPrEx>
        <w:tc>
          <w:tcPr>
            <w:tcW w:w="1900" w:type="pct"/>
            <w:tcBorders>
              <w:tl2br w:val="nil"/>
              <w:tr2bl w:val="nil"/>
            </w:tcBorders>
          </w:tcPr>
          <w:p w14:paraId="7A592D42">
            <w:pPr>
              <w:keepLines/>
              <w:widowControl w:val="0"/>
              <w:suppressAutoHyphens/>
              <w:adjustRightInd w:val="0"/>
              <w:spacing w:after="0" w:line="240" w:lineRule="auto"/>
              <w:contextualSpacing/>
              <w:textAlignment w:val="baseline"/>
              <w:rPr>
                <w:b/>
                <w:kern w:val="0"/>
                <w:sz w:val="28"/>
                <w:szCs w:val="28"/>
                <w:lang w:eastAsia="ru-RU"/>
              </w:rPr>
            </w:pPr>
            <w:r>
              <w:rPr>
                <w:b/>
                <w:kern w:val="0"/>
                <w:sz w:val="28"/>
                <w:szCs w:val="28"/>
                <w:lang w:eastAsia="ru-RU"/>
              </w:rPr>
              <w:t>Исполнитель</w:t>
            </w:r>
          </w:p>
        </w:tc>
        <w:tc>
          <w:tcPr>
            <w:tcW w:w="3099" w:type="pct"/>
            <w:tcBorders>
              <w:tl2br w:val="nil"/>
              <w:tr2bl w:val="nil"/>
            </w:tcBorders>
          </w:tcPr>
          <w:p w14:paraId="2D145CB2">
            <w:pPr>
              <w:keepLines/>
              <w:widowControl w:val="0"/>
              <w:suppressAutoHyphens/>
              <w:adjustRightInd w:val="0"/>
              <w:spacing w:after="0" w:line="240" w:lineRule="auto"/>
              <w:contextualSpacing/>
              <w:jc w:val="center"/>
              <w:textAlignment w:val="baseline"/>
              <w:rPr>
                <w:b/>
                <w:kern w:val="0"/>
                <w:sz w:val="28"/>
                <w:szCs w:val="28"/>
                <w:lang w:eastAsia="ru-RU"/>
              </w:rPr>
            </w:pPr>
            <w:r>
              <w:rPr>
                <w:b/>
                <w:sz w:val="28"/>
                <w:szCs w:val="28"/>
                <w:lang w:eastAsia="ru-RU"/>
              </w:rPr>
              <w:t>ООО Научно-внедренческий центр «ИНТЕГРАЦИОННЫЕ ТЕХНОЛОГИИ»</w:t>
            </w:r>
          </w:p>
        </w:tc>
      </w:tr>
    </w:tbl>
    <w:p w14:paraId="751FBD38">
      <w:pPr>
        <w:keepLines/>
        <w:suppressAutoHyphens/>
        <w:spacing w:after="0"/>
        <w:ind w:right="-2"/>
        <w:jc w:val="center"/>
        <w:rPr>
          <w:b/>
          <w:sz w:val="36"/>
          <w:szCs w:val="36"/>
        </w:rPr>
      </w:pPr>
    </w:p>
    <w:p w14:paraId="085C3FFF">
      <w:pPr>
        <w:keepLines/>
        <w:suppressAutoHyphens/>
        <w:spacing w:after="0" w:line="240" w:lineRule="auto"/>
        <w:ind w:right="-2"/>
        <w:jc w:val="center"/>
        <w:rPr>
          <w:b/>
          <w:sz w:val="36"/>
          <w:szCs w:val="36"/>
        </w:rPr>
      </w:pPr>
    </w:p>
    <w:p w14:paraId="45951C02">
      <w:pPr>
        <w:keepLines/>
        <w:suppressAutoHyphens/>
        <w:spacing w:after="0" w:line="240" w:lineRule="auto"/>
        <w:ind w:right="-2"/>
        <w:jc w:val="center"/>
        <w:rPr>
          <w:b/>
          <w:sz w:val="36"/>
          <w:szCs w:val="36"/>
        </w:rPr>
      </w:pPr>
    </w:p>
    <w:p w14:paraId="793B4593">
      <w:pPr>
        <w:suppressAutoHyphens/>
        <w:spacing w:after="0" w:line="240" w:lineRule="auto"/>
        <w:ind w:left="-238"/>
        <w:jc w:val="center"/>
        <w:rPr>
          <w:b/>
          <w:sz w:val="36"/>
          <w:szCs w:val="36"/>
        </w:rPr>
      </w:pPr>
      <w:r>
        <w:rPr>
          <w:b/>
          <w:sz w:val="36"/>
          <w:szCs w:val="36"/>
        </w:rPr>
        <w:t>ПРОЕКТ ВНЕСЕНИЯ ИЗМЕНЕНИЙ</w:t>
      </w:r>
    </w:p>
    <w:p w14:paraId="03736A13">
      <w:pPr>
        <w:suppressAutoHyphens/>
        <w:spacing w:after="0" w:line="240" w:lineRule="auto"/>
        <w:ind w:left="-238"/>
        <w:jc w:val="center"/>
        <w:rPr>
          <w:b/>
          <w:sz w:val="36"/>
          <w:szCs w:val="36"/>
        </w:rPr>
      </w:pPr>
      <w:r>
        <w:rPr>
          <w:b/>
          <w:sz w:val="36"/>
          <w:szCs w:val="36"/>
        </w:rPr>
        <w:t>В ГЕНЕРАЛЬНЫЙ ПЛАН</w:t>
      </w:r>
    </w:p>
    <w:p w14:paraId="1764A593">
      <w:pPr>
        <w:suppressAutoHyphens/>
        <w:spacing w:after="0" w:line="240" w:lineRule="auto"/>
        <w:ind w:left="-238"/>
        <w:jc w:val="center"/>
        <w:rPr>
          <w:b/>
          <w:sz w:val="36"/>
          <w:szCs w:val="36"/>
        </w:rPr>
      </w:pPr>
      <w:r>
        <w:rPr>
          <w:b/>
          <w:sz w:val="36"/>
          <w:szCs w:val="36"/>
        </w:rPr>
        <w:t xml:space="preserve">СЕЛЬСКОГО ПОСЕЛЕНИЯ </w:t>
      </w:r>
      <w:r>
        <w:rPr>
          <w:b/>
          <w:sz w:val="36"/>
          <w:szCs w:val="36"/>
        </w:rPr>
        <w:br w:type="textWrapping"/>
      </w:r>
      <w:r>
        <w:rPr>
          <w:b/>
          <w:sz w:val="36"/>
          <w:szCs w:val="36"/>
        </w:rPr>
        <w:t>«ВЕЛЕЙСКАЯ ВОЛОСТЬ»</w:t>
      </w:r>
    </w:p>
    <w:p w14:paraId="3592A416">
      <w:pPr>
        <w:suppressAutoHyphens/>
        <w:spacing w:after="0" w:line="240" w:lineRule="auto"/>
        <w:ind w:left="-238"/>
        <w:jc w:val="center"/>
        <w:rPr>
          <w:b/>
          <w:sz w:val="36"/>
          <w:szCs w:val="36"/>
        </w:rPr>
      </w:pPr>
      <w:r>
        <w:rPr>
          <w:b/>
          <w:sz w:val="36"/>
          <w:szCs w:val="36"/>
        </w:rPr>
        <w:t xml:space="preserve">ПУШКИНОГОРСКОГО РАЙОНА </w:t>
      </w:r>
      <w:r>
        <w:rPr>
          <w:b/>
          <w:sz w:val="36"/>
          <w:szCs w:val="36"/>
        </w:rPr>
        <w:br w:type="textWrapping"/>
      </w:r>
      <w:r>
        <w:rPr>
          <w:b/>
          <w:sz w:val="36"/>
          <w:szCs w:val="36"/>
        </w:rPr>
        <w:t>ПСКОВСКОЙ ОБЛАСТИ</w:t>
      </w:r>
    </w:p>
    <w:p w14:paraId="4B8AF2EE">
      <w:pPr>
        <w:suppressAutoHyphens/>
        <w:spacing w:after="0" w:line="240" w:lineRule="auto"/>
        <w:ind w:left="-238"/>
        <w:jc w:val="center"/>
        <w:rPr>
          <w:b/>
          <w:sz w:val="20"/>
          <w:szCs w:val="16"/>
        </w:rPr>
      </w:pPr>
      <w:r>
        <w:rPr>
          <w:b/>
          <w:sz w:val="20"/>
          <w:szCs w:val="16"/>
        </w:rPr>
        <w:t xml:space="preserve">(разработано в соответствии с муниципальным контрактом </w:t>
      </w:r>
    </w:p>
    <w:p w14:paraId="5CF5837D">
      <w:pPr>
        <w:suppressAutoHyphens/>
        <w:spacing w:after="0" w:line="240" w:lineRule="auto"/>
        <w:ind w:left="-238"/>
        <w:jc w:val="center"/>
        <w:rPr>
          <w:b/>
          <w:sz w:val="20"/>
          <w:szCs w:val="16"/>
        </w:rPr>
      </w:pPr>
      <w:r>
        <w:rPr>
          <w:b/>
          <w:sz w:val="20"/>
          <w:szCs w:val="16"/>
        </w:rPr>
        <w:t>№0157300032522000004-1 от 23.12.2022 г.)</w:t>
      </w:r>
    </w:p>
    <w:p w14:paraId="7FDD230A">
      <w:pPr>
        <w:suppressAutoHyphens/>
        <w:spacing w:after="0" w:line="240" w:lineRule="auto"/>
        <w:ind w:left="-240"/>
        <w:jc w:val="center"/>
        <w:rPr>
          <w:b/>
          <w:sz w:val="32"/>
          <w:szCs w:val="32"/>
        </w:rPr>
      </w:pPr>
    </w:p>
    <w:p w14:paraId="2834E4E5">
      <w:pPr>
        <w:suppressAutoHyphens/>
        <w:spacing w:after="0" w:line="240" w:lineRule="auto"/>
        <w:ind w:left="-240"/>
        <w:jc w:val="center"/>
        <w:rPr>
          <w:b/>
          <w:sz w:val="32"/>
          <w:szCs w:val="32"/>
        </w:rPr>
      </w:pPr>
    </w:p>
    <w:p w14:paraId="0534DA37">
      <w:pPr>
        <w:suppressAutoHyphens/>
        <w:spacing w:after="0" w:line="240" w:lineRule="auto"/>
        <w:ind w:left="-240"/>
        <w:jc w:val="center"/>
        <w:rPr>
          <w:b/>
          <w:sz w:val="32"/>
          <w:szCs w:val="32"/>
        </w:rPr>
      </w:pPr>
    </w:p>
    <w:p w14:paraId="24B35F78">
      <w:pPr>
        <w:suppressAutoHyphens/>
        <w:spacing w:after="0" w:line="240" w:lineRule="auto"/>
        <w:ind w:left="-238"/>
        <w:jc w:val="center"/>
        <w:rPr>
          <w:b/>
          <w:sz w:val="32"/>
          <w:szCs w:val="32"/>
        </w:rPr>
      </w:pPr>
      <w:r>
        <w:rPr>
          <w:b/>
          <w:sz w:val="32"/>
          <w:szCs w:val="32"/>
        </w:rPr>
        <w:t>МАТЕРИАЛЫ ПО ОБОСНОВАНИЮ</w:t>
      </w:r>
    </w:p>
    <w:p w14:paraId="00BDBA2F">
      <w:pPr>
        <w:spacing w:after="0" w:line="240" w:lineRule="auto"/>
        <w:jc w:val="center"/>
      </w:pPr>
      <w:r>
        <w:rPr>
          <w:b/>
          <w:sz w:val="32"/>
          <w:szCs w:val="32"/>
        </w:rPr>
        <w:t>ГЕНЕРАЛЬНОГО ПЛАНА</w:t>
      </w:r>
    </w:p>
    <w:p w14:paraId="56331F8E"/>
    <w:p w14:paraId="5EDF06A2"/>
    <w:p w14:paraId="77C5EC6B"/>
    <w:p w14:paraId="33856772">
      <w:pPr>
        <w:suppressAutoHyphens/>
        <w:ind w:left="-240"/>
        <w:jc w:val="center"/>
        <w:rPr>
          <w:b/>
          <w:caps/>
          <w:sz w:val="32"/>
          <w:szCs w:val="32"/>
        </w:rPr>
      </w:pPr>
      <w:r>
        <w:rPr>
          <w:b/>
          <w:caps/>
          <w:sz w:val="32"/>
          <w:szCs w:val="32"/>
        </w:rPr>
        <w:t>Том 2</w:t>
      </w:r>
    </w:p>
    <w:p w14:paraId="13300E29">
      <w:pPr>
        <w:keepLines/>
        <w:suppressAutoHyphens/>
        <w:jc w:val="center"/>
        <w:rPr>
          <w:b/>
          <w:sz w:val="28"/>
          <w:szCs w:val="28"/>
        </w:rPr>
      </w:pPr>
    </w:p>
    <w:p w14:paraId="0AF9DBBB">
      <w:pPr>
        <w:keepLines/>
        <w:suppressAutoHyphens/>
        <w:jc w:val="center"/>
        <w:rPr>
          <w:b/>
          <w:sz w:val="28"/>
          <w:szCs w:val="28"/>
        </w:rPr>
      </w:pPr>
    </w:p>
    <w:tbl>
      <w:tblPr>
        <w:tblStyle w:val="12"/>
        <w:tblW w:w="4999" w:type="pct"/>
        <w:tblInd w:w="0" w:type="dxa"/>
        <w:tblBorders>
          <w:top w:val="dotted" w:color="FFFFFF" w:themeColor="background1" w:sz="4" w:space="0"/>
          <w:left w:val="dotted" w:color="FFFFFF" w:themeColor="background1" w:sz="4" w:space="0"/>
          <w:bottom w:val="dotted" w:color="FFFFFF" w:themeColor="background1" w:sz="4" w:space="0"/>
          <w:right w:val="dotted" w:color="FFFFFF" w:themeColor="background1" w:sz="4" w:space="0"/>
          <w:insideH w:val="dotted" w:color="FFFFFF" w:themeColor="background1" w:sz="4" w:space="0"/>
          <w:insideV w:val="dotted" w:color="FFFFFF" w:themeColor="background1" w:sz="4" w:space="0"/>
        </w:tblBorders>
        <w:tblLayout w:type="autofit"/>
        <w:tblCellMar>
          <w:top w:w="0" w:type="dxa"/>
          <w:left w:w="108" w:type="dxa"/>
          <w:bottom w:w="0" w:type="dxa"/>
          <w:right w:w="108" w:type="dxa"/>
        </w:tblCellMar>
      </w:tblPr>
      <w:tblGrid>
        <w:gridCol w:w="5320"/>
        <w:gridCol w:w="4533"/>
      </w:tblGrid>
      <w:tr w14:paraId="32CB348C">
        <w:tblPrEx>
          <w:tblBorders>
            <w:top w:val="dotted" w:color="FFFFFF" w:themeColor="background1" w:sz="4" w:space="0"/>
            <w:left w:val="dotted" w:color="FFFFFF" w:themeColor="background1" w:sz="4" w:space="0"/>
            <w:bottom w:val="dotted" w:color="FFFFFF" w:themeColor="background1" w:sz="4" w:space="0"/>
            <w:right w:val="dotted" w:color="FFFFFF" w:themeColor="background1" w:sz="4" w:space="0"/>
            <w:insideH w:val="dotted" w:color="FFFFFF" w:themeColor="background1" w:sz="4" w:space="0"/>
            <w:insideV w:val="dotted" w:color="FFFFFF" w:themeColor="background1" w:sz="4" w:space="0"/>
          </w:tblBorders>
          <w:tblCellMar>
            <w:top w:w="0" w:type="dxa"/>
            <w:left w:w="108" w:type="dxa"/>
            <w:bottom w:w="0" w:type="dxa"/>
            <w:right w:w="108" w:type="dxa"/>
          </w:tblCellMar>
        </w:tblPrEx>
        <w:tc>
          <w:tcPr>
            <w:tcW w:w="2699" w:type="pct"/>
            <w:tcBorders>
              <w:tl2br w:val="nil"/>
              <w:tr2bl w:val="nil"/>
            </w:tcBorders>
          </w:tcPr>
          <w:p w14:paraId="3C8199EB">
            <w:pPr>
              <w:keepLines/>
              <w:widowControl w:val="0"/>
              <w:suppressAutoHyphens/>
              <w:adjustRightInd w:val="0"/>
              <w:spacing w:line="240" w:lineRule="auto"/>
              <w:contextualSpacing/>
              <w:textAlignment w:val="baseline"/>
              <w:rPr>
                <w:b/>
                <w:kern w:val="0"/>
                <w:sz w:val="28"/>
                <w:szCs w:val="28"/>
                <w:lang w:eastAsia="ru-RU"/>
              </w:rPr>
            </w:pPr>
            <w:r>
              <w:rPr>
                <w:b/>
                <w:kern w:val="0"/>
                <w:sz w:val="28"/>
                <w:szCs w:val="28"/>
                <w:lang w:eastAsia="ru-RU"/>
              </w:rPr>
              <w:t>Директор</w:t>
            </w:r>
          </w:p>
        </w:tc>
        <w:tc>
          <w:tcPr>
            <w:tcW w:w="2300" w:type="pct"/>
            <w:tcBorders>
              <w:tl2br w:val="nil"/>
              <w:tr2bl w:val="nil"/>
            </w:tcBorders>
          </w:tcPr>
          <w:p w14:paraId="737F85CB">
            <w:pPr>
              <w:keepLines/>
              <w:widowControl w:val="0"/>
              <w:suppressAutoHyphens/>
              <w:adjustRightInd w:val="0"/>
              <w:spacing w:line="240" w:lineRule="auto"/>
              <w:ind w:left="1920" w:leftChars="800" w:firstLine="0" w:firstLineChars="0"/>
              <w:contextualSpacing/>
              <w:jc w:val="left"/>
              <w:textAlignment w:val="baseline"/>
              <w:rPr>
                <w:b/>
                <w:kern w:val="0"/>
                <w:sz w:val="28"/>
                <w:szCs w:val="28"/>
                <w:lang w:val="en-US" w:eastAsia="ru-RU"/>
              </w:rPr>
            </w:pPr>
            <w:r>
              <w:rPr>
                <w:rFonts w:eastAsia="Times New Roman"/>
                <w:b/>
                <w:bCs/>
                <w:sz w:val="28"/>
                <w:szCs w:val="28"/>
                <w:lang w:eastAsia="ru-RU"/>
              </w:rPr>
              <w:t>Назин О.С</w:t>
            </w:r>
            <w:r>
              <w:rPr>
                <w:rFonts w:eastAsia="Times New Roman"/>
                <w:b/>
                <w:bCs/>
                <w:sz w:val="28"/>
                <w:szCs w:val="28"/>
                <w:lang w:val="en-US" w:eastAsia="ru-RU"/>
              </w:rPr>
              <w:t>.</w:t>
            </w:r>
          </w:p>
        </w:tc>
      </w:tr>
      <w:tr w14:paraId="745900D0">
        <w:tblPrEx>
          <w:tblBorders>
            <w:top w:val="dotted" w:color="FFFFFF" w:themeColor="background1" w:sz="4" w:space="0"/>
            <w:left w:val="dotted" w:color="FFFFFF" w:themeColor="background1" w:sz="4" w:space="0"/>
            <w:bottom w:val="dotted" w:color="FFFFFF" w:themeColor="background1" w:sz="4" w:space="0"/>
            <w:right w:val="dotted" w:color="FFFFFF" w:themeColor="background1" w:sz="4" w:space="0"/>
            <w:insideH w:val="dotted" w:color="FFFFFF" w:themeColor="background1" w:sz="4" w:space="0"/>
            <w:insideV w:val="dotted" w:color="FFFFFF" w:themeColor="background1" w:sz="4" w:space="0"/>
          </w:tblBorders>
          <w:tblCellMar>
            <w:top w:w="0" w:type="dxa"/>
            <w:left w:w="108" w:type="dxa"/>
            <w:bottom w:w="0" w:type="dxa"/>
            <w:right w:w="108" w:type="dxa"/>
          </w:tblCellMar>
        </w:tblPrEx>
        <w:tc>
          <w:tcPr>
            <w:tcW w:w="2699" w:type="pct"/>
            <w:tcBorders>
              <w:tl2br w:val="nil"/>
              <w:tr2bl w:val="nil"/>
            </w:tcBorders>
          </w:tcPr>
          <w:p w14:paraId="66B4A5AE">
            <w:pPr>
              <w:keepLines/>
              <w:widowControl w:val="0"/>
              <w:suppressAutoHyphens/>
              <w:adjustRightInd w:val="0"/>
              <w:spacing w:line="240" w:lineRule="auto"/>
              <w:contextualSpacing/>
              <w:textAlignment w:val="baseline"/>
              <w:rPr>
                <w:b/>
                <w:kern w:val="0"/>
                <w:sz w:val="28"/>
                <w:szCs w:val="28"/>
                <w:lang w:eastAsia="ru-RU"/>
              </w:rPr>
            </w:pPr>
            <w:r>
              <w:rPr>
                <w:rFonts w:eastAsia="Times New Roman"/>
                <w:b/>
                <w:bCs/>
                <w:kern w:val="1"/>
                <w:sz w:val="28"/>
                <w:szCs w:val="28"/>
                <w:lang w:eastAsia="ru-RU"/>
              </w:rPr>
              <w:t>Главный архитектор проекта</w:t>
            </w:r>
          </w:p>
        </w:tc>
        <w:tc>
          <w:tcPr>
            <w:tcW w:w="2300" w:type="pct"/>
            <w:tcBorders>
              <w:tl2br w:val="nil"/>
              <w:tr2bl w:val="nil"/>
            </w:tcBorders>
          </w:tcPr>
          <w:p w14:paraId="4339712D">
            <w:pPr>
              <w:keepLines/>
              <w:widowControl w:val="0"/>
              <w:suppressAutoHyphens/>
              <w:adjustRightInd w:val="0"/>
              <w:spacing w:line="240" w:lineRule="auto"/>
              <w:ind w:left="1920" w:leftChars="800" w:firstLine="0" w:firstLineChars="0"/>
              <w:contextualSpacing/>
              <w:jc w:val="left"/>
              <w:textAlignment w:val="baseline"/>
              <w:rPr>
                <w:b/>
                <w:kern w:val="0"/>
                <w:sz w:val="28"/>
                <w:szCs w:val="28"/>
                <w:lang w:eastAsia="ru-RU"/>
              </w:rPr>
            </w:pPr>
            <w:r>
              <w:rPr>
                <w:rFonts w:eastAsia="Times New Roman"/>
                <w:b/>
                <w:bCs/>
                <w:kern w:val="1"/>
                <w:sz w:val="28"/>
                <w:szCs w:val="28"/>
                <w:lang w:eastAsia="ru-RU"/>
              </w:rPr>
              <w:t>Сабельников А.Н.</w:t>
            </w:r>
          </w:p>
        </w:tc>
      </w:tr>
      <w:tr w14:paraId="4862BF21">
        <w:tblPrEx>
          <w:tblBorders>
            <w:top w:val="dotted" w:color="FFFFFF" w:themeColor="background1" w:sz="4" w:space="0"/>
            <w:left w:val="dotted" w:color="FFFFFF" w:themeColor="background1" w:sz="4" w:space="0"/>
            <w:bottom w:val="dotted" w:color="FFFFFF" w:themeColor="background1" w:sz="4" w:space="0"/>
            <w:right w:val="dotted" w:color="FFFFFF" w:themeColor="background1" w:sz="4" w:space="0"/>
            <w:insideH w:val="dotted" w:color="FFFFFF" w:themeColor="background1" w:sz="4" w:space="0"/>
            <w:insideV w:val="dotted" w:color="FFFFFF" w:themeColor="background1" w:sz="4" w:space="0"/>
          </w:tblBorders>
          <w:tblCellMar>
            <w:top w:w="0" w:type="dxa"/>
            <w:left w:w="108" w:type="dxa"/>
            <w:bottom w:w="0" w:type="dxa"/>
            <w:right w:w="108" w:type="dxa"/>
          </w:tblCellMar>
        </w:tblPrEx>
        <w:tc>
          <w:tcPr>
            <w:tcW w:w="2699" w:type="pct"/>
            <w:tcBorders>
              <w:tl2br w:val="nil"/>
              <w:tr2bl w:val="nil"/>
            </w:tcBorders>
          </w:tcPr>
          <w:p w14:paraId="5C59FE80">
            <w:pPr>
              <w:keepLines/>
              <w:widowControl w:val="0"/>
              <w:suppressAutoHyphens/>
              <w:adjustRightInd w:val="0"/>
              <w:spacing w:line="240" w:lineRule="auto"/>
              <w:contextualSpacing/>
              <w:textAlignment w:val="baseline"/>
              <w:rPr>
                <w:b/>
                <w:kern w:val="0"/>
                <w:sz w:val="28"/>
                <w:szCs w:val="28"/>
                <w:lang w:eastAsia="ru-RU"/>
              </w:rPr>
            </w:pPr>
            <w:r>
              <w:rPr>
                <w:rFonts w:eastAsia="Times New Roman"/>
                <w:b/>
                <w:bCs/>
                <w:kern w:val="1"/>
                <w:sz w:val="28"/>
                <w:szCs w:val="28"/>
                <w:lang w:eastAsia="ru-RU"/>
              </w:rPr>
              <w:t>Руководитель проекта</w:t>
            </w:r>
          </w:p>
        </w:tc>
        <w:tc>
          <w:tcPr>
            <w:tcW w:w="2300" w:type="pct"/>
            <w:tcBorders>
              <w:tl2br w:val="nil"/>
              <w:tr2bl w:val="nil"/>
            </w:tcBorders>
          </w:tcPr>
          <w:p w14:paraId="35A50762">
            <w:pPr>
              <w:keepLines/>
              <w:widowControl w:val="0"/>
              <w:suppressAutoHyphens/>
              <w:adjustRightInd w:val="0"/>
              <w:spacing w:line="240" w:lineRule="auto"/>
              <w:ind w:left="1920" w:leftChars="800" w:firstLine="0" w:firstLineChars="0"/>
              <w:contextualSpacing/>
              <w:jc w:val="left"/>
              <w:textAlignment w:val="baseline"/>
              <w:rPr>
                <w:b/>
                <w:kern w:val="0"/>
                <w:sz w:val="28"/>
                <w:szCs w:val="28"/>
                <w:lang w:eastAsia="ru-RU"/>
              </w:rPr>
            </w:pPr>
            <w:r>
              <w:rPr>
                <w:rFonts w:eastAsia="Times New Roman"/>
                <w:b/>
                <w:bCs/>
                <w:kern w:val="1"/>
                <w:sz w:val="28"/>
                <w:szCs w:val="28"/>
                <w:lang w:eastAsia="ru-RU"/>
              </w:rPr>
              <w:t>Бурцева Н.А.</w:t>
            </w:r>
          </w:p>
        </w:tc>
      </w:tr>
    </w:tbl>
    <w:p w14:paraId="1B0E78A4">
      <w:pPr>
        <w:keepLines/>
        <w:suppressAutoHyphens/>
        <w:rPr>
          <w:b/>
          <w:bCs/>
        </w:rPr>
      </w:pPr>
    </w:p>
    <w:p w14:paraId="7EA041C6">
      <w:pPr>
        <w:keepLines/>
        <w:suppressAutoHyphens/>
        <w:rPr>
          <w:b/>
          <w:bCs/>
        </w:rPr>
      </w:pPr>
    </w:p>
    <w:p w14:paraId="7730E40B">
      <w:pPr>
        <w:keepLines/>
        <w:suppressAutoHyphens/>
        <w:rPr>
          <w:b/>
          <w:bCs/>
        </w:rPr>
      </w:pPr>
    </w:p>
    <w:p w14:paraId="102E20DD">
      <w:pPr>
        <w:keepLines/>
        <w:suppressAutoHyphens/>
        <w:rPr>
          <w:b/>
          <w:bCs/>
        </w:rPr>
      </w:pPr>
    </w:p>
    <w:p w14:paraId="6302AAA8">
      <w:pPr>
        <w:keepLines/>
        <w:suppressAutoHyphens/>
        <w:jc w:val="center"/>
        <w:rPr>
          <w:b/>
          <w:bCs/>
        </w:rPr>
      </w:pPr>
      <w:r>
        <w:rPr>
          <w:b/>
          <w:bCs/>
        </w:rPr>
        <w:t>г. Курск  2022 г.</w:t>
      </w:r>
    </w:p>
    <w:p w14:paraId="4EAF54F7">
      <w:pPr>
        <w:keepLines/>
        <w:pageBreakBefore/>
        <w:suppressAutoHyphens/>
        <w:spacing w:after="0" w:line="240" w:lineRule="auto"/>
        <w:jc w:val="center"/>
        <w:rPr>
          <w:rFonts w:eastAsia="Times New Roman"/>
          <w:b/>
          <w:kern w:val="0"/>
          <w:lang w:eastAsia="ru-RU"/>
        </w:rPr>
        <w:sectPr>
          <w:headerReference r:id="rId9" w:type="default"/>
          <w:type w:val="nextColumn"/>
          <w:pgSz w:w="11906" w:h="16838"/>
          <w:pgMar w:top="850" w:right="850" w:bottom="850" w:left="1417" w:header="709" w:footer="709" w:gutter="0"/>
          <w:pgBorders>
            <w:top w:val="none" w:sz="0" w:space="0"/>
            <w:left w:val="none" w:sz="0" w:space="0"/>
            <w:bottom w:val="none" w:sz="0" w:space="0"/>
            <w:right w:val="none" w:sz="0" w:space="0"/>
          </w:pgBorders>
          <w:cols w:space="708" w:num="1"/>
          <w:titlePg/>
          <w:rtlGutter w:val="0"/>
          <w:docGrid w:linePitch="360" w:charSpace="0"/>
        </w:sectPr>
      </w:pPr>
    </w:p>
    <w:p w14:paraId="16E98BC1">
      <w:pPr>
        <w:keepLines/>
        <w:pageBreakBefore/>
        <w:suppressAutoHyphens/>
        <w:spacing w:after="0" w:line="360" w:lineRule="auto"/>
        <w:ind w:right="-852"/>
        <w:jc w:val="center"/>
        <w:rPr>
          <w:rFonts w:eastAsia="Times New Roman"/>
          <w:b/>
          <w:kern w:val="0"/>
          <w:lang w:eastAsia="ru-RU"/>
        </w:rPr>
      </w:pPr>
      <w:bookmarkStart w:id="7" w:name="OLE_LINK1"/>
      <w:bookmarkStart w:id="8" w:name="OLE_LINK2"/>
      <w:bookmarkStart w:id="9" w:name="OLE_LINK3"/>
      <w:r>
        <w:rPr>
          <w:rFonts w:eastAsia="Times New Roman"/>
          <w:b/>
          <w:kern w:val="0"/>
          <w:lang w:eastAsia="ru-RU"/>
        </w:rPr>
        <w:t xml:space="preserve">АВТОРСКИЙ КОЛЛЕКТИВ </w:t>
      </w:r>
    </w:p>
    <w:p w14:paraId="43141F16">
      <w:pPr>
        <w:keepLines/>
        <w:suppressAutoHyphens/>
        <w:spacing w:after="0" w:line="360" w:lineRule="auto"/>
        <w:ind w:right="-852"/>
        <w:jc w:val="center"/>
        <w:rPr>
          <w:rFonts w:eastAsia="Times New Roman"/>
          <w:b/>
          <w:kern w:val="0"/>
          <w:lang w:eastAsia="ru-RU"/>
        </w:rPr>
      </w:pPr>
      <w:r>
        <w:rPr>
          <w:rFonts w:eastAsia="Times New Roman"/>
          <w:b/>
          <w:kern w:val="0"/>
          <w:lang w:eastAsia="ru-RU"/>
        </w:rPr>
        <w:t>ООО НВЦ «Интеграционные технологии»</w:t>
      </w:r>
    </w:p>
    <w:p w14:paraId="00131C76">
      <w:pPr>
        <w:keepLines/>
        <w:suppressAutoHyphens/>
        <w:spacing w:after="0" w:line="360" w:lineRule="auto"/>
        <w:ind w:right="-852"/>
        <w:jc w:val="center"/>
        <w:rPr>
          <w:rFonts w:eastAsia="Times New Roman"/>
          <w:b/>
          <w:i/>
          <w:kern w:val="0"/>
          <w:lang w:eastAsia="ru-RU"/>
        </w:rPr>
      </w:pPr>
    </w:p>
    <w:tbl>
      <w:tblPr>
        <w:tblStyle w:val="118"/>
        <w:tblW w:w="4156" w:type="pct"/>
        <w:tblInd w:w="124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844"/>
        <w:gridCol w:w="5347"/>
      </w:tblGrid>
      <w:tr w14:paraId="74B30AA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36" w:type="pct"/>
            <w:tcBorders>
              <w:tl2br w:val="nil"/>
              <w:tr2bl w:val="nil"/>
            </w:tcBorders>
            <w:vAlign w:val="center"/>
          </w:tcPr>
          <w:p w14:paraId="60B4DA85">
            <w:pPr>
              <w:keepLines/>
              <w:widowControl/>
              <w:suppressAutoHyphens/>
              <w:spacing w:after="0" w:line="360" w:lineRule="auto"/>
              <w:ind w:left="480" w:leftChars="200" w:firstLine="0" w:firstLineChars="0"/>
              <w:jc w:val="left"/>
              <w:rPr>
                <w:rFonts w:eastAsia="Times New Roman"/>
                <w:b/>
                <w:i/>
                <w:kern w:val="0"/>
                <w:lang w:eastAsia="ru-RU"/>
              </w:rPr>
            </w:pPr>
            <w:r>
              <w:rPr>
                <w:bCs/>
              </w:rPr>
              <w:t>Назин О.С.</w:t>
            </w:r>
          </w:p>
        </w:tc>
        <w:tc>
          <w:tcPr>
            <w:tcW w:w="3263" w:type="pct"/>
            <w:tcBorders>
              <w:tl2br w:val="nil"/>
              <w:tr2bl w:val="nil"/>
            </w:tcBorders>
            <w:vAlign w:val="center"/>
          </w:tcPr>
          <w:p w14:paraId="517CDCF6">
            <w:pPr>
              <w:keepLines/>
              <w:widowControl/>
              <w:tabs>
                <w:tab w:val="left" w:pos="1200"/>
              </w:tabs>
              <w:suppressAutoHyphens/>
              <w:spacing w:after="0" w:line="360" w:lineRule="auto"/>
              <w:ind w:left="240" w:leftChars="100" w:firstLine="0" w:firstLineChars="0"/>
              <w:jc w:val="left"/>
              <w:rPr>
                <w:rFonts w:eastAsia="Times New Roman"/>
                <w:b/>
                <w:i/>
                <w:kern w:val="0"/>
                <w:lang w:eastAsia="ru-RU"/>
              </w:rPr>
            </w:pPr>
            <w:r>
              <w:rPr>
                <w:b/>
                <w:iCs/>
              </w:rPr>
              <w:t>—</w:t>
            </w:r>
            <w:r>
              <w:rPr>
                <w:rFonts w:hint="default"/>
                <w:b/>
                <w:iCs/>
                <w:lang w:val="ru-RU"/>
              </w:rPr>
              <w:t xml:space="preserve">  </w:t>
            </w:r>
            <w:r>
              <w:rPr>
                <w:bCs/>
              </w:rPr>
              <w:t>директор</w:t>
            </w:r>
          </w:p>
        </w:tc>
      </w:tr>
      <w:tr w14:paraId="16C8C47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36" w:type="pct"/>
            <w:tcBorders>
              <w:tl2br w:val="nil"/>
              <w:tr2bl w:val="nil"/>
            </w:tcBorders>
            <w:vAlign w:val="center"/>
          </w:tcPr>
          <w:p w14:paraId="3379DFEE">
            <w:pPr>
              <w:keepLines/>
              <w:widowControl/>
              <w:suppressAutoHyphens/>
              <w:spacing w:after="0" w:line="360" w:lineRule="auto"/>
              <w:ind w:left="480" w:leftChars="200" w:firstLine="0" w:firstLineChars="0"/>
              <w:jc w:val="left"/>
              <w:rPr>
                <w:rFonts w:eastAsia="Times New Roman"/>
                <w:b/>
                <w:i/>
                <w:kern w:val="0"/>
                <w:lang w:eastAsia="ru-RU"/>
              </w:rPr>
            </w:pPr>
            <w:r>
              <w:rPr>
                <w:bCs/>
              </w:rPr>
              <w:t>Сабельников А.Н.</w:t>
            </w:r>
          </w:p>
        </w:tc>
        <w:tc>
          <w:tcPr>
            <w:tcW w:w="3263" w:type="pct"/>
            <w:tcBorders>
              <w:tl2br w:val="nil"/>
              <w:tr2bl w:val="nil"/>
            </w:tcBorders>
            <w:vAlign w:val="center"/>
          </w:tcPr>
          <w:p w14:paraId="1E729651">
            <w:pPr>
              <w:keepLines/>
              <w:widowControl/>
              <w:suppressAutoHyphens/>
              <w:spacing w:after="0" w:line="360" w:lineRule="auto"/>
              <w:ind w:left="240" w:leftChars="100" w:firstLine="0" w:firstLineChars="0"/>
              <w:jc w:val="left"/>
              <w:rPr>
                <w:rFonts w:eastAsia="Times New Roman"/>
                <w:b/>
                <w:i/>
                <w:kern w:val="0"/>
                <w:lang w:eastAsia="ru-RU"/>
              </w:rPr>
            </w:pPr>
            <w:r>
              <w:rPr>
                <w:b/>
                <w:iCs/>
              </w:rPr>
              <w:t xml:space="preserve">— </w:t>
            </w:r>
            <w:r>
              <w:rPr>
                <w:rFonts w:hint="default"/>
                <w:b/>
                <w:iCs/>
                <w:lang w:val="ru-RU"/>
              </w:rPr>
              <w:t xml:space="preserve"> </w:t>
            </w:r>
            <w:r>
              <w:rPr>
                <w:bCs/>
              </w:rPr>
              <w:t>главный архитектор проекта</w:t>
            </w:r>
          </w:p>
        </w:tc>
      </w:tr>
      <w:tr w14:paraId="325BAFC4">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36" w:type="pct"/>
            <w:tcBorders>
              <w:tl2br w:val="nil"/>
              <w:tr2bl w:val="nil"/>
            </w:tcBorders>
            <w:vAlign w:val="center"/>
          </w:tcPr>
          <w:p w14:paraId="33983CE5">
            <w:pPr>
              <w:keepLines/>
              <w:widowControl/>
              <w:suppressAutoHyphens/>
              <w:spacing w:after="0" w:line="360" w:lineRule="auto"/>
              <w:ind w:left="480" w:leftChars="200" w:firstLine="0" w:firstLineChars="0"/>
              <w:jc w:val="left"/>
              <w:rPr>
                <w:rFonts w:eastAsia="Times New Roman"/>
                <w:b/>
                <w:i/>
                <w:kern w:val="0"/>
                <w:lang w:eastAsia="ru-RU"/>
              </w:rPr>
            </w:pPr>
            <w:r>
              <w:rPr>
                <w:bCs/>
              </w:rPr>
              <w:t>Бурцева Н.А.</w:t>
            </w:r>
          </w:p>
        </w:tc>
        <w:tc>
          <w:tcPr>
            <w:tcW w:w="3263" w:type="pct"/>
            <w:tcBorders>
              <w:tl2br w:val="nil"/>
              <w:tr2bl w:val="nil"/>
            </w:tcBorders>
            <w:vAlign w:val="center"/>
          </w:tcPr>
          <w:p w14:paraId="3F1928CE">
            <w:pPr>
              <w:keepLines/>
              <w:widowControl/>
              <w:suppressAutoHyphens/>
              <w:spacing w:after="0" w:line="360" w:lineRule="auto"/>
              <w:ind w:left="240" w:leftChars="100" w:firstLine="0" w:firstLineChars="0"/>
              <w:jc w:val="left"/>
              <w:rPr>
                <w:rFonts w:eastAsia="Times New Roman"/>
                <w:b/>
                <w:i/>
                <w:kern w:val="0"/>
                <w:lang w:eastAsia="ru-RU"/>
              </w:rPr>
            </w:pPr>
            <w:r>
              <w:rPr>
                <w:b/>
                <w:iCs/>
              </w:rPr>
              <w:t>—</w:t>
            </w:r>
            <w:r>
              <w:rPr>
                <w:rFonts w:hint="default"/>
                <w:b/>
                <w:iCs/>
                <w:lang w:val="ru-RU"/>
              </w:rPr>
              <w:t xml:space="preserve"> </w:t>
            </w:r>
            <w:r>
              <w:rPr>
                <w:b/>
                <w:iCs/>
              </w:rPr>
              <w:t xml:space="preserve"> </w:t>
            </w:r>
            <w:r>
              <w:rPr>
                <w:bCs/>
              </w:rPr>
              <w:t>руководитель проекта</w:t>
            </w:r>
          </w:p>
        </w:tc>
      </w:tr>
      <w:tr w14:paraId="74AE84E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36" w:type="pct"/>
            <w:tcBorders>
              <w:tl2br w:val="nil"/>
              <w:tr2bl w:val="nil"/>
            </w:tcBorders>
            <w:vAlign w:val="center"/>
          </w:tcPr>
          <w:p w14:paraId="53CDED31">
            <w:pPr>
              <w:keepLines/>
              <w:widowControl/>
              <w:suppressAutoHyphens/>
              <w:spacing w:after="0" w:line="360" w:lineRule="auto"/>
              <w:ind w:left="480" w:leftChars="200" w:firstLine="0" w:firstLineChars="0"/>
              <w:jc w:val="left"/>
              <w:rPr>
                <w:rFonts w:eastAsia="Times New Roman"/>
                <w:b/>
                <w:i/>
                <w:kern w:val="0"/>
                <w:lang w:eastAsia="ru-RU"/>
              </w:rPr>
            </w:pPr>
            <w:r>
              <w:rPr>
                <w:iCs/>
              </w:rPr>
              <w:t>Бурцева Н.А.</w:t>
            </w:r>
          </w:p>
        </w:tc>
        <w:tc>
          <w:tcPr>
            <w:tcW w:w="3263" w:type="pct"/>
            <w:tcBorders>
              <w:tl2br w:val="nil"/>
              <w:tr2bl w:val="nil"/>
            </w:tcBorders>
            <w:vAlign w:val="center"/>
          </w:tcPr>
          <w:p w14:paraId="0B64DDB8">
            <w:pPr>
              <w:keepLines/>
              <w:widowControl/>
              <w:suppressAutoHyphens/>
              <w:spacing w:after="0" w:line="360" w:lineRule="auto"/>
              <w:ind w:left="240" w:leftChars="100" w:firstLine="0" w:firstLineChars="0"/>
              <w:jc w:val="left"/>
              <w:rPr>
                <w:rFonts w:eastAsia="Times New Roman"/>
                <w:b/>
                <w:i/>
                <w:kern w:val="0"/>
                <w:lang w:eastAsia="ru-RU"/>
              </w:rPr>
            </w:pPr>
            <w:r>
              <w:rPr>
                <w:b/>
                <w:iCs/>
              </w:rPr>
              <w:t xml:space="preserve">— </w:t>
            </w:r>
            <w:r>
              <w:rPr>
                <w:rFonts w:hint="default"/>
                <w:b/>
                <w:iCs/>
                <w:lang w:val="ru-RU"/>
              </w:rPr>
              <w:t xml:space="preserve"> </w:t>
            </w:r>
            <w:r>
              <w:rPr>
                <w:iCs/>
              </w:rPr>
              <w:t>начальник отдела картографии</w:t>
            </w:r>
          </w:p>
        </w:tc>
      </w:tr>
      <w:tr w14:paraId="188002D4">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36" w:type="pct"/>
            <w:tcBorders>
              <w:tl2br w:val="nil"/>
              <w:tr2bl w:val="nil"/>
            </w:tcBorders>
            <w:vAlign w:val="center"/>
          </w:tcPr>
          <w:p w14:paraId="63C1B88A">
            <w:pPr>
              <w:keepLines/>
              <w:widowControl/>
              <w:suppressAutoHyphens/>
              <w:spacing w:after="0" w:line="360" w:lineRule="auto"/>
              <w:ind w:left="480" w:leftChars="200" w:firstLine="0" w:firstLineChars="0"/>
              <w:jc w:val="left"/>
              <w:rPr>
                <w:rFonts w:eastAsia="Times New Roman"/>
                <w:b/>
                <w:i/>
                <w:kern w:val="0"/>
                <w:lang w:eastAsia="ru-RU"/>
              </w:rPr>
            </w:pPr>
            <w:r>
              <w:rPr>
                <w:iCs/>
              </w:rPr>
              <w:t>Васильева М.С.</w:t>
            </w:r>
          </w:p>
        </w:tc>
        <w:tc>
          <w:tcPr>
            <w:tcW w:w="3263" w:type="pct"/>
            <w:tcBorders>
              <w:tl2br w:val="nil"/>
              <w:tr2bl w:val="nil"/>
            </w:tcBorders>
            <w:vAlign w:val="center"/>
          </w:tcPr>
          <w:p w14:paraId="548DD999">
            <w:pPr>
              <w:keepLines/>
              <w:widowControl/>
              <w:suppressAutoHyphens/>
              <w:spacing w:after="0" w:line="360" w:lineRule="auto"/>
              <w:ind w:left="240" w:leftChars="100" w:firstLine="0" w:firstLineChars="0"/>
              <w:jc w:val="left"/>
              <w:rPr>
                <w:rFonts w:eastAsia="Times New Roman"/>
                <w:b/>
                <w:i/>
                <w:kern w:val="0"/>
                <w:lang w:eastAsia="ru-RU"/>
              </w:rPr>
            </w:pPr>
            <w:r>
              <w:rPr>
                <w:b/>
                <w:iCs/>
              </w:rPr>
              <w:t>—</w:t>
            </w:r>
            <w:r>
              <w:rPr>
                <w:rFonts w:hint="default"/>
                <w:b/>
                <w:iCs/>
                <w:lang w:val="ru-RU"/>
              </w:rPr>
              <w:t xml:space="preserve"> </w:t>
            </w:r>
            <w:r>
              <w:rPr>
                <w:b/>
                <w:iCs/>
              </w:rPr>
              <w:t xml:space="preserve"> </w:t>
            </w:r>
            <w:r>
              <w:rPr>
                <w:iCs/>
              </w:rPr>
              <w:t>начальник отдела геоэкономического анализа</w:t>
            </w:r>
          </w:p>
        </w:tc>
      </w:tr>
      <w:tr w14:paraId="64C9374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36" w:type="pct"/>
            <w:tcBorders>
              <w:tl2br w:val="nil"/>
              <w:tr2bl w:val="nil"/>
            </w:tcBorders>
            <w:vAlign w:val="center"/>
          </w:tcPr>
          <w:p w14:paraId="38F4DC32">
            <w:pPr>
              <w:keepLines/>
              <w:widowControl/>
              <w:suppressAutoHyphens/>
              <w:spacing w:after="0" w:line="360" w:lineRule="auto"/>
              <w:ind w:left="480" w:leftChars="200" w:firstLine="0" w:firstLineChars="0"/>
              <w:jc w:val="left"/>
              <w:rPr>
                <w:rFonts w:eastAsia="Times New Roman"/>
                <w:b/>
                <w:i/>
                <w:kern w:val="0"/>
                <w:lang w:eastAsia="ru-RU"/>
              </w:rPr>
            </w:pPr>
            <w:r>
              <w:rPr>
                <w:iCs/>
              </w:rPr>
              <w:t>Любимова Д.А.</w:t>
            </w:r>
          </w:p>
        </w:tc>
        <w:tc>
          <w:tcPr>
            <w:tcW w:w="3263" w:type="pct"/>
            <w:tcBorders>
              <w:tl2br w:val="nil"/>
              <w:tr2bl w:val="nil"/>
            </w:tcBorders>
            <w:vAlign w:val="center"/>
          </w:tcPr>
          <w:p w14:paraId="427ECA2E">
            <w:pPr>
              <w:keepLines/>
              <w:widowControl/>
              <w:suppressAutoHyphens/>
              <w:spacing w:after="0" w:line="360" w:lineRule="auto"/>
              <w:ind w:left="240" w:leftChars="100" w:firstLine="0" w:firstLineChars="0"/>
              <w:jc w:val="left"/>
              <w:rPr>
                <w:rFonts w:eastAsia="Times New Roman"/>
                <w:b/>
                <w:i/>
                <w:kern w:val="0"/>
                <w:lang w:eastAsia="ru-RU"/>
              </w:rPr>
            </w:pPr>
            <w:r>
              <w:rPr>
                <w:b/>
                <w:iCs/>
              </w:rPr>
              <w:t xml:space="preserve">— </w:t>
            </w:r>
            <w:r>
              <w:rPr>
                <w:rFonts w:hint="default"/>
                <w:b/>
                <w:iCs/>
                <w:lang w:val="ru-RU"/>
              </w:rPr>
              <w:t xml:space="preserve"> </w:t>
            </w:r>
            <w:r>
              <w:rPr>
                <w:iCs/>
              </w:rPr>
              <w:t>начальник отдела контроля качества</w:t>
            </w:r>
          </w:p>
        </w:tc>
      </w:tr>
      <w:tr w14:paraId="4C1765F5">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36" w:type="pct"/>
            <w:tcBorders>
              <w:tl2br w:val="nil"/>
              <w:tr2bl w:val="nil"/>
            </w:tcBorders>
            <w:vAlign w:val="center"/>
          </w:tcPr>
          <w:p w14:paraId="714FF8DB">
            <w:pPr>
              <w:keepLines/>
              <w:widowControl/>
              <w:suppressAutoHyphens/>
              <w:spacing w:after="0" w:line="360" w:lineRule="auto"/>
              <w:ind w:left="480" w:leftChars="200" w:firstLine="0" w:firstLineChars="0"/>
              <w:jc w:val="left"/>
              <w:rPr>
                <w:rFonts w:eastAsia="Times New Roman"/>
                <w:b/>
                <w:i/>
                <w:kern w:val="0"/>
                <w:lang w:eastAsia="ru-RU"/>
              </w:rPr>
            </w:pPr>
            <w:r>
              <w:rPr>
                <w:iCs/>
              </w:rPr>
              <w:t>Ашурков В.В.</w:t>
            </w:r>
          </w:p>
        </w:tc>
        <w:tc>
          <w:tcPr>
            <w:tcW w:w="3263" w:type="pct"/>
            <w:tcBorders>
              <w:tl2br w:val="nil"/>
              <w:tr2bl w:val="nil"/>
            </w:tcBorders>
            <w:vAlign w:val="center"/>
          </w:tcPr>
          <w:p w14:paraId="1FC52B54">
            <w:pPr>
              <w:keepLines/>
              <w:widowControl/>
              <w:suppressAutoHyphens/>
              <w:spacing w:after="0" w:line="360" w:lineRule="auto"/>
              <w:ind w:left="240" w:leftChars="100" w:firstLine="0" w:firstLineChars="0"/>
              <w:jc w:val="left"/>
              <w:rPr>
                <w:rFonts w:eastAsia="Times New Roman"/>
                <w:b/>
                <w:i/>
                <w:kern w:val="0"/>
                <w:lang w:eastAsia="ru-RU"/>
              </w:rPr>
            </w:pPr>
            <w:r>
              <w:rPr>
                <w:b/>
                <w:iCs/>
              </w:rPr>
              <w:t xml:space="preserve">— </w:t>
            </w:r>
            <w:r>
              <w:rPr>
                <w:rFonts w:hint="default"/>
                <w:b/>
                <w:iCs/>
                <w:lang w:val="ru-RU"/>
              </w:rPr>
              <w:t xml:space="preserve"> </w:t>
            </w:r>
            <w:r>
              <w:rPr>
                <w:iCs/>
              </w:rPr>
              <w:t>архитектор</w:t>
            </w:r>
          </w:p>
        </w:tc>
      </w:tr>
      <w:tr w14:paraId="7240642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36" w:type="pct"/>
            <w:tcBorders>
              <w:tl2br w:val="nil"/>
              <w:tr2bl w:val="nil"/>
            </w:tcBorders>
            <w:vAlign w:val="center"/>
          </w:tcPr>
          <w:p w14:paraId="03A98900">
            <w:pPr>
              <w:keepLines/>
              <w:widowControl/>
              <w:suppressAutoHyphens/>
              <w:spacing w:after="0" w:line="360" w:lineRule="auto"/>
              <w:ind w:left="480" w:leftChars="200" w:firstLine="0" w:firstLineChars="0"/>
              <w:jc w:val="left"/>
              <w:rPr>
                <w:rFonts w:eastAsia="Times New Roman"/>
                <w:b/>
                <w:i/>
                <w:kern w:val="0"/>
                <w:lang w:eastAsia="ru-RU"/>
              </w:rPr>
            </w:pPr>
            <w:r>
              <w:rPr>
                <w:iCs/>
              </w:rPr>
              <w:t>Ястребов А.И.</w:t>
            </w:r>
          </w:p>
        </w:tc>
        <w:tc>
          <w:tcPr>
            <w:tcW w:w="3263" w:type="pct"/>
            <w:tcBorders>
              <w:tl2br w:val="nil"/>
              <w:tr2bl w:val="nil"/>
            </w:tcBorders>
            <w:vAlign w:val="center"/>
          </w:tcPr>
          <w:p w14:paraId="239AEE15">
            <w:pPr>
              <w:keepLines/>
              <w:widowControl/>
              <w:suppressAutoHyphens/>
              <w:spacing w:after="0" w:line="360" w:lineRule="auto"/>
              <w:ind w:left="240" w:leftChars="100" w:firstLine="0" w:firstLineChars="0"/>
              <w:jc w:val="left"/>
              <w:rPr>
                <w:rFonts w:eastAsia="Times New Roman"/>
                <w:b/>
                <w:i/>
                <w:kern w:val="0"/>
                <w:lang w:eastAsia="ru-RU"/>
              </w:rPr>
            </w:pPr>
            <w:r>
              <w:rPr>
                <w:b/>
                <w:iCs/>
              </w:rPr>
              <w:t>—</w:t>
            </w:r>
            <w:r>
              <w:rPr>
                <w:rFonts w:hint="default"/>
                <w:b/>
                <w:iCs/>
                <w:lang w:val="ru-RU"/>
              </w:rPr>
              <w:t xml:space="preserve"> </w:t>
            </w:r>
            <w:r>
              <w:rPr>
                <w:b/>
                <w:iCs/>
              </w:rPr>
              <w:t xml:space="preserve"> </w:t>
            </w:r>
            <w:r>
              <w:rPr>
                <w:iCs/>
              </w:rPr>
              <w:t>архитектор</w:t>
            </w:r>
          </w:p>
        </w:tc>
      </w:tr>
      <w:tr w14:paraId="64C63D95">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36" w:type="pct"/>
            <w:tcBorders>
              <w:tl2br w:val="nil"/>
              <w:tr2bl w:val="nil"/>
            </w:tcBorders>
            <w:vAlign w:val="center"/>
          </w:tcPr>
          <w:p w14:paraId="054083A7">
            <w:pPr>
              <w:keepLines/>
              <w:widowControl/>
              <w:suppressAutoHyphens/>
              <w:spacing w:after="0" w:line="360" w:lineRule="auto"/>
              <w:ind w:left="480" w:leftChars="200" w:firstLine="0" w:firstLineChars="0"/>
              <w:jc w:val="left"/>
              <w:rPr>
                <w:rFonts w:eastAsia="Times New Roman"/>
                <w:b/>
                <w:i/>
                <w:kern w:val="0"/>
                <w:lang w:eastAsia="ru-RU"/>
              </w:rPr>
            </w:pPr>
            <w:r>
              <w:rPr>
                <w:iCs/>
              </w:rPr>
              <w:t>Нестерова А.В.</w:t>
            </w:r>
          </w:p>
        </w:tc>
        <w:tc>
          <w:tcPr>
            <w:tcW w:w="3263" w:type="pct"/>
            <w:tcBorders>
              <w:tl2br w:val="nil"/>
              <w:tr2bl w:val="nil"/>
            </w:tcBorders>
            <w:vAlign w:val="center"/>
          </w:tcPr>
          <w:p w14:paraId="368AE064">
            <w:pPr>
              <w:keepLines/>
              <w:widowControl/>
              <w:suppressAutoHyphens/>
              <w:spacing w:after="0" w:line="360" w:lineRule="auto"/>
              <w:ind w:left="240" w:leftChars="100" w:firstLine="0" w:firstLineChars="0"/>
              <w:jc w:val="left"/>
              <w:rPr>
                <w:rFonts w:eastAsia="Times New Roman"/>
                <w:b/>
                <w:i/>
                <w:kern w:val="0"/>
                <w:lang w:eastAsia="ru-RU"/>
              </w:rPr>
            </w:pPr>
            <w:r>
              <w:rPr>
                <w:b/>
                <w:iCs/>
              </w:rPr>
              <w:t xml:space="preserve">— </w:t>
            </w:r>
            <w:r>
              <w:rPr>
                <w:rFonts w:hint="default"/>
                <w:b/>
                <w:iCs/>
                <w:lang w:val="ru-RU"/>
              </w:rPr>
              <w:t xml:space="preserve"> </w:t>
            </w:r>
            <w:r>
              <w:rPr>
                <w:iCs/>
              </w:rPr>
              <w:t>архитектор</w:t>
            </w:r>
          </w:p>
        </w:tc>
      </w:tr>
      <w:tr w14:paraId="5A249F2F">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36" w:type="pct"/>
            <w:tcBorders>
              <w:tl2br w:val="nil"/>
              <w:tr2bl w:val="nil"/>
            </w:tcBorders>
            <w:vAlign w:val="center"/>
          </w:tcPr>
          <w:p w14:paraId="36721794">
            <w:pPr>
              <w:keepLines/>
              <w:widowControl/>
              <w:suppressAutoHyphens/>
              <w:spacing w:after="0" w:line="360" w:lineRule="auto"/>
              <w:ind w:left="480" w:leftChars="200" w:firstLine="0" w:firstLineChars="0"/>
              <w:jc w:val="left"/>
              <w:rPr>
                <w:rFonts w:eastAsia="Times New Roman"/>
                <w:b/>
                <w:i/>
                <w:kern w:val="0"/>
                <w:lang w:eastAsia="ru-RU"/>
              </w:rPr>
            </w:pPr>
            <w:r>
              <w:rPr>
                <w:iCs/>
              </w:rPr>
              <w:t>Примак А.А.</w:t>
            </w:r>
          </w:p>
        </w:tc>
        <w:tc>
          <w:tcPr>
            <w:tcW w:w="3263" w:type="pct"/>
            <w:tcBorders>
              <w:tl2br w:val="nil"/>
              <w:tr2bl w:val="nil"/>
            </w:tcBorders>
            <w:vAlign w:val="center"/>
          </w:tcPr>
          <w:p w14:paraId="28E79606">
            <w:pPr>
              <w:keepLines/>
              <w:widowControl/>
              <w:suppressAutoHyphens/>
              <w:spacing w:after="0" w:line="360" w:lineRule="auto"/>
              <w:ind w:left="240" w:leftChars="100" w:firstLine="0" w:firstLineChars="0"/>
              <w:jc w:val="left"/>
              <w:rPr>
                <w:rFonts w:eastAsia="Times New Roman"/>
                <w:b/>
                <w:i/>
                <w:kern w:val="0"/>
                <w:lang w:eastAsia="ru-RU"/>
              </w:rPr>
            </w:pPr>
            <w:r>
              <w:rPr>
                <w:b/>
                <w:iCs/>
              </w:rPr>
              <w:t xml:space="preserve">— </w:t>
            </w:r>
            <w:r>
              <w:rPr>
                <w:rFonts w:hint="default"/>
                <w:b/>
                <w:iCs/>
                <w:lang w:val="ru-RU"/>
              </w:rPr>
              <w:t xml:space="preserve"> </w:t>
            </w:r>
            <w:r>
              <w:rPr>
                <w:iCs/>
              </w:rPr>
              <w:t>менеджер ГИС</w:t>
            </w:r>
          </w:p>
        </w:tc>
      </w:tr>
      <w:tr w14:paraId="371ECCEF">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36" w:type="pct"/>
            <w:tcBorders>
              <w:tl2br w:val="nil"/>
              <w:tr2bl w:val="nil"/>
            </w:tcBorders>
            <w:vAlign w:val="center"/>
          </w:tcPr>
          <w:p w14:paraId="1CC05364">
            <w:pPr>
              <w:keepLines/>
              <w:widowControl/>
              <w:suppressAutoHyphens/>
              <w:spacing w:after="0" w:line="360" w:lineRule="auto"/>
              <w:ind w:left="480" w:leftChars="200" w:firstLine="0" w:firstLineChars="0"/>
              <w:jc w:val="left"/>
              <w:rPr>
                <w:iCs/>
              </w:rPr>
            </w:pPr>
            <w:r>
              <w:rPr>
                <w:iCs/>
              </w:rPr>
              <w:t>Жилинкова К.И.</w:t>
            </w:r>
          </w:p>
        </w:tc>
        <w:tc>
          <w:tcPr>
            <w:tcW w:w="3263" w:type="pct"/>
            <w:tcBorders>
              <w:tl2br w:val="nil"/>
              <w:tr2bl w:val="nil"/>
            </w:tcBorders>
            <w:vAlign w:val="center"/>
          </w:tcPr>
          <w:p w14:paraId="30793861">
            <w:pPr>
              <w:keepLines/>
              <w:widowControl/>
              <w:suppressAutoHyphens/>
              <w:spacing w:after="0" w:line="360" w:lineRule="auto"/>
              <w:ind w:left="240" w:leftChars="100" w:firstLine="0" w:firstLineChars="0"/>
              <w:jc w:val="left"/>
              <w:rPr>
                <w:rFonts w:eastAsia="Times New Roman"/>
                <w:b/>
                <w:i/>
                <w:kern w:val="0"/>
                <w:lang w:eastAsia="ru-RU"/>
              </w:rPr>
            </w:pPr>
            <w:r>
              <w:rPr>
                <w:b/>
                <w:iCs/>
              </w:rPr>
              <w:t xml:space="preserve">— </w:t>
            </w:r>
            <w:r>
              <w:rPr>
                <w:rFonts w:hint="default"/>
                <w:b/>
                <w:iCs/>
                <w:lang w:val="ru-RU"/>
              </w:rPr>
              <w:t xml:space="preserve"> </w:t>
            </w:r>
            <w:r>
              <w:rPr>
                <w:iCs/>
              </w:rPr>
              <w:t>экономист</w:t>
            </w:r>
          </w:p>
        </w:tc>
      </w:tr>
      <w:tr w14:paraId="0A27FFD2">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36" w:type="pct"/>
            <w:tcBorders>
              <w:tl2br w:val="nil"/>
              <w:tr2bl w:val="nil"/>
            </w:tcBorders>
            <w:vAlign w:val="center"/>
          </w:tcPr>
          <w:p w14:paraId="04FF9A4D">
            <w:pPr>
              <w:keepLines/>
              <w:widowControl/>
              <w:suppressAutoHyphens/>
              <w:spacing w:after="0" w:line="360" w:lineRule="auto"/>
              <w:ind w:left="480" w:leftChars="200" w:firstLine="0" w:firstLineChars="0"/>
              <w:jc w:val="left"/>
              <w:rPr>
                <w:iCs/>
              </w:rPr>
            </w:pPr>
            <w:r>
              <w:rPr>
                <w:iCs/>
              </w:rPr>
              <w:t>Ткаченко Н.С.</w:t>
            </w:r>
          </w:p>
        </w:tc>
        <w:tc>
          <w:tcPr>
            <w:tcW w:w="3263" w:type="pct"/>
            <w:tcBorders>
              <w:tl2br w:val="nil"/>
              <w:tr2bl w:val="nil"/>
            </w:tcBorders>
            <w:vAlign w:val="center"/>
          </w:tcPr>
          <w:p w14:paraId="6D19973F">
            <w:pPr>
              <w:keepLines/>
              <w:widowControl/>
              <w:suppressAutoHyphens/>
              <w:spacing w:after="0" w:line="360" w:lineRule="auto"/>
              <w:ind w:left="240" w:leftChars="100" w:firstLine="0" w:firstLineChars="0"/>
              <w:jc w:val="left"/>
              <w:rPr>
                <w:rFonts w:eastAsia="Times New Roman"/>
                <w:b/>
                <w:i/>
                <w:kern w:val="0"/>
                <w:lang w:eastAsia="ru-RU"/>
              </w:rPr>
            </w:pPr>
            <w:r>
              <w:rPr>
                <w:b/>
                <w:iCs/>
              </w:rPr>
              <w:t xml:space="preserve">— </w:t>
            </w:r>
            <w:r>
              <w:rPr>
                <w:rFonts w:hint="default"/>
                <w:b/>
                <w:iCs/>
                <w:lang w:val="ru-RU"/>
              </w:rPr>
              <w:t xml:space="preserve"> </w:t>
            </w:r>
            <w:r>
              <w:rPr>
                <w:iCs/>
              </w:rPr>
              <w:t>инженер-картограф ГИС</w:t>
            </w:r>
          </w:p>
        </w:tc>
      </w:tr>
      <w:tr w14:paraId="016F3C0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36" w:type="pct"/>
            <w:tcBorders>
              <w:tl2br w:val="nil"/>
              <w:tr2bl w:val="nil"/>
            </w:tcBorders>
            <w:vAlign w:val="center"/>
          </w:tcPr>
          <w:p w14:paraId="32A73A5A">
            <w:pPr>
              <w:keepLines/>
              <w:widowControl/>
              <w:suppressAutoHyphens/>
              <w:spacing w:after="0" w:line="360" w:lineRule="auto"/>
              <w:ind w:left="480" w:leftChars="200" w:firstLine="0" w:firstLineChars="0"/>
              <w:jc w:val="left"/>
              <w:rPr>
                <w:iCs/>
              </w:rPr>
            </w:pPr>
            <w:r>
              <w:rPr>
                <w:iCs/>
              </w:rPr>
              <w:t>Лоскутов М.А.</w:t>
            </w:r>
          </w:p>
        </w:tc>
        <w:tc>
          <w:tcPr>
            <w:tcW w:w="3263" w:type="pct"/>
            <w:tcBorders>
              <w:tl2br w:val="nil"/>
              <w:tr2bl w:val="nil"/>
            </w:tcBorders>
            <w:vAlign w:val="center"/>
          </w:tcPr>
          <w:p w14:paraId="3187B1F8">
            <w:pPr>
              <w:keepLines/>
              <w:widowControl/>
              <w:suppressAutoHyphens/>
              <w:spacing w:after="0" w:line="360" w:lineRule="auto"/>
              <w:ind w:left="240" w:leftChars="100" w:firstLine="0" w:firstLineChars="0"/>
              <w:jc w:val="left"/>
              <w:rPr>
                <w:rFonts w:eastAsia="Times New Roman"/>
                <w:b/>
                <w:i/>
                <w:kern w:val="0"/>
                <w:lang w:eastAsia="ru-RU"/>
              </w:rPr>
            </w:pPr>
            <w:r>
              <w:rPr>
                <w:b/>
                <w:iCs/>
              </w:rPr>
              <w:t xml:space="preserve">— </w:t>
            </w:r>
            <w:r>
              <w:rPr>
                <w:rFonts w:hint="default"/>
                <w:b/>
                <w:iCs/>
                <w:lang w:val="ru-RU"/>
              </w:rPr>
              <w:t xml:space="preserve"> </w:t>
            </w:r>
            <w:r>
              <w:rPr>
                <w:iCs/>
              </w:rPr>
              <w:t>инженер-картограф ГИС</w:t>
            </w:r>
          </w:p>
        </w:tc>
      </w:tr>
      <w:tr w14:paraId="7EF7D450">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36" w:type="pct"/>
            <w:tcBorders>
              <w:tl2br w:val="nil"/>
              <w:tr2bl w:val="nil"/>
            </w:tcBorders>
            <w:vAlign w:val="center"/>
          </w:tcPr>
          <w:p w14:paraId="11C911DD">
            <w:pPr>
              <w:keepLines/>
              <w:widowControl/>
              <w:suppressAutoHyphens/>
              <w:spacing w:after="0" w:line="360" w:lineRule="auto"/>
              <w:ind w:left="480" w:leftChars="200" w:firstLine="0" w:firstLineChars="0"/>
              <w:jc w:val="left"/>
              <w:rPr>
                <w:iCs/>
              </w:rPr>
            </w:pPr>
            <w:r>
              <w:rPr>
                <w:iCs/>
              </w:rPr>
              <w:t>Нестеров В.Р.</w:t>
            </w:r>
          </w:p>
        </w:tc>
        <w:tc>
          <w:tcPr>
            <w:tcW w:w="3263" w:type="pct"/>
            <w:tcBorders>
              <w:tl2br w:val="nil"/>
              <w:tr2bl w:val="nil"/>
            </w:tcBorders>
            <w:vAlign w:val="center"/>
          </w:tcPr>
          <w:p w14:paraId="39AD024A">
            <w:pPr>
              <w:keepLines/>
              <w:widowControl/>
              <w:suppressAutoHyphens/>
              <w:spacing w:after="0" w:line="360" w:lineRule="auto"/>
              <w:ind w:left="240" w:leftChars="100" w:firstLine="0" w:firstLineChars="0"/>
              <w:jc w:val="left"/>
              <w:rPr>
                <w:rFonts w:eastAsia="Times New Roman"/>
                <w:b/>
                <w:i/>
                <w:kern w:val="0"/>
                <w:lang w:eastAsia="ru-RU"/>
              </w:rPr>
            </w:pPr>
            <w:r>
              <w:rPr>
                <w:b/>
                <w:iCs/>
              </w:rPr>
              <w:t xml:space="preserve">— </w:t>
            </w:r>
            <w:r>
              <w:rPr>
                <w:rFonts w:hint="default"/>
                <w:b/>
                <w:iCs/>
                <w:lang w:val="ru-RU"/>
              </w:rPr>
              <w:t xml:space="preserve"> </w:t>
            </w:r>
            <w:r>
              <w:rPr>
                <w:iCs/>
              </w:rPr>
              <w:t>инженер-картограф ГИС</w:t>
            </w:r>
          </w:p>
        </w:tc>
      </w:tr>
      <w:tr w14:paraId="3FBA718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36" w:type="pct"/>
            <w:tcBorders>
              <w:tl2br w:val="nil"/>
              <w:tr2bl w:val="nil"/>
            </w:tcBorders>
            <w:vAlign w:val="center"/>
          </w:tcPr>
          <w:p w14:paraId="1B9D3996">
            <w:pPr>
              <w:keepLines/>
              <w:widowControl/>
              <w:suppressAutoHyphens/>
              <w:spacing w:after="0" w:line="360" w:lineRule="auto"/>
              <w:ind w:left="480" w:leftChars="200" w:firstLine="0" w:firstLineChars="0"/>
              <w:jc w:val="left"/>
              <w:rPr>
                <w:iCs/>
              </w:rPr>
            </w:pPr>
            <w:r>
              <w:rPr>
                <w:iCs/>
              </w:rPr>
              <w:t>Петрухин Е.Е.</w:t>
            </w:r>
          </w:p>
        </w:tc>
        <w:tc>
          <w:tcPr>
            <w:tcW w:w="3263" w:type="pct"/>
            <w:tcBorders>
              <w:tl2br w:val="nil"/>
              <w:tr2bl w:val="nil"/>
            </w:tcBorders>
            <w:vAlign w:val="center"/>
          </w:tcPr>
          <w:p w14:paraId="3229F45B">
            <w:pPr>
              <w:keepLines/>
              <w:widowControl/>
              <w:suppressAutoHyphens/>
              <w:spacing w:after="0" w:line="360" w:lineRule="auto"/>
              <w:ind w:left="240" w:leftChars="100" w:firstLine="0" w:firstLineChars="0"/>
              <w:jc w:val="left"/>
              <w:rPr>
                <w:rFonts w:eastAsia="Times New Roman"/>
                <w:b/>
                <w:i/>
                <w:kern w:val="0"/>
                <w:lang w:eastAsia="ru-RU"/>
              </w:rPr>
            </w:pPr>
            <w:r>
              <w:rPr>
                <w:b/>
                <w:iCs/>
              </w:rPr>
              <w:t xml:space="preserve">— </w:t>
            </w:r>
            <w:r>
              <w:rPr>
                <w:rFonts w:hint="default"/>
                <w:b/>
                <w:iCs/>
                <w:lang w:val="ru-RU"/>
              </w:rPr>
              <w:t xml:space="preserve"> </w:t>
            </w:r>
            <w:r>
              <w:rPr>
                <w:iCs/>
              </w:rPr>
              <w:t>инженер-картограф ГИС</w:t>
            </w:r>
          </w:p>
        </w:tc>
      </w:tr>
      <w:tr w14:paraId="57EF389F">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36" w:type="pct"/>
            <w:tcBorders>
              <w:tl2br w:val="nil"/>
              <w:tr2bl w:val="nil"/>
            </w:tcBorders>
            <w:vAlign w:val="center"/>
          </w:tcPr>
          <w:p w14:paraId="4BC6D2A8">
            <w:pPr>
              <w:keepLines/>
              <w:widowControl/>
              <w:suppressAutoHyphens/>
              <w:spacing w:after="0" w:line="360" w:lineRule="auto"/>
              <w:ind w:left="480" w:leftChars="200" w:firstLine="0" w:firstLineChars="0"/>
              <w:jc w:val="left"/>
              <w:rPr>
                <w:iCs/>
              </w:rPr>
            </w:pPr>
            <w:r>
              <w:rPr>
                <w:iCs/>
              </w:rPr>
              <w:t>Алдаркин А.В.</w:t>
            </w:r>
          </w:p>
        </w:tc>
        <w:tc>
          <w:tcPr>
            <w:tcW w:w="3263" w:type="pct"/>
            <w:tcBorders>
              <w:tl2br w:val="nil"/>
              <w:tr2bl w:val="nil"/>
            </w:tcBorders>
            <w:vAlign w:val="center"/>
          </w:tcPr>
          <w:p w14:paraId="0EAA35C8">
            <w:pPr>
              <w:keepLines/>
              <w:widowControl/>
              <w:suppressAutoHyphens/>
              <w:spacing w:after="0" w:line="360" w:lineRule="auto"/>
              <w:ind w:left="240" w:leftChars="100" w:firstLine="0" w:firstLineChars="0"/>
              <w:jc w:val="left"/>
              <w:rPr>
                <w:rFonts w:eastAsia="Times New Roman"/>
                <w:b/>
                <w:i/>
                <w:kern w:val="0"/>
                <w:lang w:eastAsia="ru-RU"/>
              </w:rPr>
            </w:pPr>
            <w:r>
              <w:rPr>
                <w:b/>
                <w:iCs/>
              </w:rPr>
              <w:t xml:space="preserve">— </w:t>
            </w:r>
            <w:r>
              <w:rPr>
                <w:rFonts w:hint="default"/>
                <w:b/>
                <w:iCs/>
                <w:lang w:val="ru-RU"/>
              </w:rPr>
              <w:t xml:space="preserve"> </w:t>
            </w:r>
            <w:r>
              <w:rPr>
                <w:iCs/>
              </w:rPr>
              <w:t>инженер</w:t>
            </w:r>
          </w:p>
        </w:tc>
      </w:tr>
      <w:tr w14:paraId="3A21E732">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36" w:type="pct"/>
            <w:tcBorders>
              <w:tl2br w:val="nil"/>
              <w:tr2bl w:val="nil"/>
            </w:tcBorders>
            <w:vAlign w:val="center"/>
          </w:tcPr>
          <w:p w14:paraId="27C02107">
            <w:pPr>
              <w:keepLines/>
              <w:widowControl/>
              <w:suppressAutoHyphens/>
              <w:spacing w:after="0" w:line="360" w:lineRule="auto"/>
              <w:ind w:left="480" w:leftChars="200" w:firstLine="0" w:firstLineChars="0"/>
              <w:jc w:val="left"/>
              <w:rPr>
                <w:iCs/>
              </w:rPr>
            </w:pPr>
            <w:r>
              <w:rPr>
                <w:iCs/>
              </w:rPr>
              <w:t>Дурнев И.Н.</w:t>
            </w:r>
          </w:p>
        </w:tc>
        <w:tc>
          <w:tcPr>
            <w:tcW w:w="3263" w:type="pct"/>
            <w:tcBorders>
              <w:tl2br w:val="nil"/>
              <w:tr2bl w:val="nil"/>
            </w:tcBorders>
            <w:vAlign w:val="center"/>
          </w:tcPr>
          <w:p w14:paraId="485E5891">
            <w:pPr>
              <w:keepLines/>
              <w:widowControl/>
              <w:suppressAutoHyphens/>
              <w:spacing w:after="0" w:line="360" w:lineRule="auto"/>
              <w:ind w:left="240" w:leftChars="100" w:firstLine="0" w:firstLineChars="0"/>
              <w:jc w:val="left"/>
              <w:rPr>
                <w:rFonts w:eastAsia="Times New Roman"/>
                <w:b/>
                <w:i/>
                <w:kern w:val="0"/>
                <w:lang w:eastAsia="ru-RU"/>
              </w:rPr>
            </w:pPr>
            <w:r>
              <w:rPr>
                <w:b/>
                <w:iCs/>
              </w:rPr>
              <w:t xml:space="preserve">— </w:t>
            </w:r>
            <w:r>
              <w:rPr>
                <w:rFonts w:hint="default"/>
                <w:b/>
                <w:iCs/>
                <w:lang w:val="ru-RU"/>
              </w:rPr>
              <w:t xml:space="preserve"> </w:t>
            </w:r>
            <w:r>
              <w:rPr>
                <w:iCs/>
              </w:rPr>
              <w:t>инженер</w:t>
            </w:r>
          </w:p>
        </w:tc>
      </w:tr>
      <w:tr w14:paraId="4774C699">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36" w:type="pct"/>
            <w:tcBorders>
              <w:tl2br w:val="nil"/>
              <w:tr2bl w:val="nil"/>
            </w:tcBorders>
            <w:vAlign w:val="center"/>
          </w:tcPr>
          <w:p w14:paraId="0FFFDCA7">
            <w:pPr>
              <w:keepLines/>
              <w:widowControl/>
              <w:suppressAutoHyphens/>
              <w:spacing w:after="0" w:line="360" w:lineRule="auto"/>
              <w:ind w:left="480" w:leftChars="200" w:firstLine="0" w:firstLineChars="0"/>
              <w:jc w:val="left"/>
              <w:rPr>
                <w:iCs/>
              </w:rPr>
            </w:pPr>
            <w:r>
              <w:rPr>
                <w:iCs/>
              </w:rPr>
              <w:t>Ивашкин А.Г.</w:t>
            </w:r>
          </w:p>
        </w:tc>
        <w:tc>
          <w:tcPr>
            <w:tcW w:w="3263" w:type="pct"/>
            <w:tcBorders>
              <w:tl2br w:val="nil"/>
              <w:tr2bl w:val="nil"/>
            </w:tcBorders>
            <w:vAlign w:val="center"/>
          </w:tcPr>
          <w:p w14:paraId="2F5B3F02">
            <w:pPr>
              <w:keepLines/>
              <w:widowControl/>
              <w:suppressAutoHyphens/>
              <w:spacing w:after="0" w:line="360" w:lineRule="auto"/>
              <w:ind w:left="240" w:leftChars="100" w:firstLine="0" w:firstLineChars="0"/>
              <w:jc w:val="left"/>
              <w:rPr>
                <w:rFonts w:eastAsia="Times New Roman"/>
                <w:b/>
                <w:i/>
                <w:kern w:val="0"/>
                <w:lang w:eastAsia="ru-RU"/>
              </w:rPr>
            </w:pPr>
            <w:r>
              <w:rPr>
                <w:b/>
                <w:iCs/>
              </w:rPr>
              <w:t xml:space="preserve">— </w:t>
            </w:r>
            <w:r>
              <w:rPr>
                <w:rFonts w:hint="default"/>
                <w:b/>
                <w:iCs/>
                <w:lang w:val="ru-RU"/>
              </w:rPr>
              <w:t xml:space="preserve"> </w:t>
            </w:r>
            <w:r>
              <w:rPr>
                <w:iCs/>
              </w:rPr>
              <w:t>инженер</w:t>
            </w:r>
          </w:p>
        </w:tc>
      </w:tr>
      <w:tr w14:paraId="5CB9D978">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736" w:type="pct"/>
            <w:tcBorders>
              <w:tl2br w:val="nil"/>
              <w:tr2bl w:val="nil"/>
            </w:tcBorders>
            <w:vAlign w:val="center"/>
          </w:tcPr>
          <w:p w14:paraId="376DCBFE">
            <w:pPr>
              <w:keepLines/>
              <w:widowControl/>
              <w:suppressAutoHyphens/>
              <w:spacing w:after="0" w:line="360" w:lineRule="auto"/>
              <w:ind w:left="480" w:leftChars="200" w:firstLine="0" w:firstLineChars="0"/>
              <w:jc w:val="left"/>
              <w:rPr>
                <w:iCs/>
              </w:rPr>
            </w:pPr>
            <w:r>
              <w:rPr>
                <w:iCs/>
              </w:rPr>
              <w:t>Реутов А.Ю.</w:t>
            </w:r>
          </w:p>
        </w:tc>
        <w:tc>
          <w:tcPr>
            <w:tcW w:w="3263" w:type="pct"/>
            <w:tcBorders>
              <w:tl2br w:val="nil"/>
              <w:tr2bl w:val="nil"/>
            </w:tcBorders>
            <w:vAlign w:val="center"/>
          </w:tcPr>
          <w:p w14:paraId="1068F3E1">
            <w:pPr>
              <w:keepLines/>
              <w:widowControl/>
              <w:suppressAutoHyphens/>
              <w:spacing w:after="0" w:line="360" w:lineRule="auto"/>
              <w:ind w:left="240" w:leftChars="100" w:firstLine="0" w:firstLineChars="0"/>
              <w:jc w:val="left"/>
              <w:rPr>
                <w:rFonts w:eastAsia="Times New Roman"/>
                <w:b/>
                <w:i/>
                <w:kern w:val="0"/>
                <w:lang w:eastAsia="ru-RU"/>
              </w:rPr>
            </w:pPr>
            <w:r>
              <w:rPr>
                <w:b/>
                <w:iCs/>
              </w:rPr>
              <w:t xml:space="preserve">— </w:t>
            </w:r>
            <w:r>
              <w:rPr>
                <w:rFonts w:hint="default"/>
                <w:b/>
                <w:iCs/>
                <w:lang w:val="ru-RU"/>
              </w:rPr>
              <w:t xml:space="preserve"> </w:t>
            </w:r>
            <w:r>
              <w:rPr>
                <w:iCs/>
              </w:rPr>
              <w:t>инженер</w:t>
            </w:r>
          </w:p>
        </w:tc>
      </w:tr>
    </w:tbl>
    <w:p w14:paraId="07CF657A">
      <w:pPr>
        <w:keepLines/>
        <w:suppressAutoHyphens/>
        <w:spacing w:after="0" w:line="360" w:lineRule="auto"/>
        <w:ind w:right="-852"/>
        <w:jc w:val="center"/>
        <w:rPr>
          <w:rFonts w:eastAsia="Times New Roman"/>
          <w:b/>
          <w:i/>
          <w:kern w:val="0"/>
          <w:lang w:eastAsia="ru-RU"/>
        </w:rPr>
      </w:pPr>
    </w:p>
    <w:bookmarkEnd w:id="7"/>
    <w:bookmarkEnd w:id="8"/>
    <w:bookmarkEnd w:id="9"/>
    <w:p w14:paraId="703E0B9A">
      <w:pPr>
        <w:keepLines/>
        <w:suppressAutoHyphens/>
        <w:spacing w:after="0" w:line="360" w:lineRule="auto"/>
        <w:jc w:val="center"/>
        <w:rPr>
          <w:sz w:val="30"/>
          <w:szCs w:val="30"/>
        </w:rPr>
      </w:pPr>
    </w:p>
    <w:p w14:paraId="71D0862F">
      <w:pPr>
        <w:keepLines/>
        <w:suppressAutoHyphens/>
        <w:spacing w:after="0" w:line="360" w:lineRule="auto"/>
        <w:jc w:val="center"/>
        <w:rPr>
          <w:sz w:val="30"/>
          <w:szCs w:val="30"/>
        </w:rPr>
      </w:pPr>
    </w:p>
    <w:p w14:paraId="6D27CD6A">
      <w:pPr>
        <w:keepLines/>
        <w:suppressAutoHyphens/>
        <w:spacing w:after="0" w:line="360" w:lineRule="auto"/>
        <w:jc w:val="center"/>
        <w:rPr>
          <w:sz w:val="30"/>
          <w:szCs w:val="30"/>
        </w:rPr>
      </w:pPr>
    </w:p>
    <w:p w14:paraId="6A2CAFD3">
      <w:pPr>
        <w:keepLines/>
        <w:suppressAutoHyphens/>
        <w:spacing w:after="0" w:line="360" w:lineRule="auto"/>
        <w:jc w:val="center"/>
        <w:rPr>
          <w:sz w:val="30"/>
          <w:szCs w:val="30"/>
        </w:rPr>
      </w:pPr>
    </w:p>
    <w:p w14:paraId="57FF3CD1">
      <w:pPr>
        <w:keepLines/>
        <w:suppressAutoHyphens/>
        <w:spacing w:after="0" w:line="360" w:lineRule="auto"/>
        <w:jc w:val="center"/>
        <w:rPr>
          <w:sz w:val="30"/>
          <w:szCs w:val="30"/>
        </w:rPr>
      </w:pPr>
    </w:p>
    <w:p w14:paraId="3E57B68D">
      <w:pPr>
        <w:keepLines/>
        <w:suppressAutoHyphens/>
        <w:spacing w:after="0" w:line="360" w:lineRule="auto"/>
        <w:jc w:val="center"/>
        <w:rPr>
          <w:sz w:val="30"/>
          <w:szCs w:val="30"/>
        </w:rPr>
      </w:pPr>
    </w:p>
    <w:bookmarkEnd w:id="0"/>
    <w:bookmarkEnd w:id="1"/>
    <w:bookmarkEnd w:id="2"/>
    <w:bookmarkEnd w:id="3"/>
    <w:bookmarkEnd w:id="4"/>
    <w:bookmarkEnd w:id="5"/>
    <w:bookmarkEnd w:id="6"/>
    <w:p w14:paraId="4AF7C647">
      <w:pPr>
        <w:pStyle w:val="2"/>
        <w:keepNext/>
        <w:keepLines/>
        <w:pageBreakBefore/>
        <w:suppressAutoHyphens/>
        <w:spacing w:after="240" w:line="240" w:lineRule="auto"/>
        <w:jc w:val="center"/>
        <w:rPr>
          <w:rFonts w:hint="default" w:ascii="Times New Roman" w:hAnsi="Times New Roman"/>
          <w:sz w:val="24"/>
          <w:szCs w:val="24"/>
          <w:lang w:val="ru-RU"/>
        </w:rPr>
      </w:pPr>
      <w:bookmarkStart w:id="10" w:name="_Toc342472299"/>
      <w:bookmarkStart w:id="11" w:name="_Toc397506701"/>
      <w:bookmarkStart w:id="12" w:name="_Toc411257223"/>
      <w:bookmarkStart w:id="13" w:name="_Toc369705895"/>
      <w:bookmarkStart w:id="14" w:name="_Toc315701061"/>
      <w:bookmarkStart w:id="15" w:name="_Toc391985317"/>
      <w:bookmarkStart w:id="16" w:name="_Toc17725"/>
      <w:bookmarkStart w:id="17" w:name="_Toc342472300"/>
      <w:bookmarkStart w:id="18" w:name="_Toc268263621"/>
      <w:r>
        <w:rPr>
          <w:rFonts w:hint="default" w:ascii="Times New Roman" w:hAnsi="Times New Roman"/>
          <w:sz w:val="24"/>
          <w:szCs w:val="24"/>
          <w:lang w:val="ru-RU"/>
        </w:rPr>
        <w:t>СОДЕРЖАНИЕ</w:t>
      </w:r>
      <w:bookmarkEnd w:id="10"/>
      <w:bookmarkEnd w:id="11"/>
      <w:bookmarkEnd w:id="12"/>
      <w:bookmarkEnd w:id="13"/>
      <w:bookmarkEnd w:id="14"/>
      <w:bookmarkEnd w:id="15"/>
      <w:bookmarkEnd w:id="16"/>
    </w:p>
    <w:p w14:paraId="3F3F67B2">
      <w:pPr>
        <w:pStyle w:val="66"/>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color w:val="FF0000"/>
          <w:sz w:val="21"/>
          <w:szCs w:val="21"/>
        </w:rPr>
        <w:fldChar w:fldCharType="begin"/>
      </w:r>
      <w:r>
        <w:rPr>
          <w:color w:val="FF0000"/>
          <w:sz w:val="21"/>
          <w:szCs w:val="21"/>
        </w:rPr>
        <w:instrText xml:space="preserve"> TOC \o "1-3" \u </w:instrText>
      </w:r>
      <w:r>
        <w:rPr>
          <w:color w:val="FF0000"/>
          <w:sz w:val="21"/>
          <w:szCs w:val="21"/>
        </w:rPr>
        <w:fldChar w:fldCharType="separate"/>
      </w:r>
      <w:r>
        <w:rPr>
          <w:rFonts w:hint="default" w:ascii="Times New Roman" w:hAnsi="Times New Roman"/>
          <w:szCs w:val="24"/>
          <w:lang w:val="ru-RU"/>
        </w:rPr>
        <w:t>СОДЕРЖАНИЕ</w:t>
      </w:r>
      <w:r>
        <w:tab/>
      </w:r>
      <w:r>
        <w:fldChar w:fldCharType="begin"/>
      </w:r>
      <w:r>
        <w:instrText xml:space="preserve"> PAGEREF _Toc17725 \h </w:instrText>
      </w:r>
      <w:r>
        <w:fldChar w:fldCharType="separate"/>
      </w:r>
      <w:r>
        <w:t>4</w:t>
      </w:r>
      <w:r>
        <w:fldChar w:fldCharType="end"/>
      </w:r>
    </w:p>
    <w:p w14:paraId="641B51AD">
      <w:pPr>
        <w:pStyle w:val="66"/>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ВВЕДЕНИЕ</w:t>
      </w:r>
      <w:r>
        <w:tab/>
      </w:r>
      <w:r>
        <w:fldChar w:fldCharType="begin"/>
      </w:r>
      <w:r>
        <w:instrText xml:space="preserve"> PAGEREF _Toc25557 \h </w:instrText>
      </w:r>
      <w:r>
        <w:fldChar w:fldCharType="separate"/>
      </w:r>
      <w:r>
        <w:t>8</w:t>
      </w:r>
      <w:r>
        <w:fldChar w:fldCharType="end"/>
      </w:r>
    </w:p>
    <w:p w14:paraId="66001109">
      <w:pPr>
        <w:pStyle w:val="66"/>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eastAsia="SimSun"/>
          <w:bCs/>
          <w:snapToGrid w:val="0"/>
          <w:kern w:val="0"/>
          <w:szCs w:val="26"/>
          <w:lang w:eastAsia="en-US"/>
        </w:rPr>
        <w:t xml:space="preserve">1. </w:t>
      </w:r>
      <w:r>
        <w:rPr>
          <w:rFonts w:hint="default" w:eastAsia="SimSun"/>
          <w:bCs/>
          <w:snapToGrid w:val="0"/>
          <w:kern w:val="0"/>
          <w:szCs w:val="26"/>
          <w:u w:val="none"/>
          <w:lang w:eastAsia="en-US"/>
        </w:rPr>
        <w:t>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 ПОСЕЛЕНИЯ</w:t>
      </w:r>
      <w:r>
        <w:tab/>
      </w:r>
      <w:r>
        <w:fldChar w:fldCharType="begin"/>
      </w:r>
      <w:r>
        <w:instrText xml:space="preserve"> PAGEREF _Toc16226 \h </w:instrText>
      </w:r>
      <w:r>
        <w:fldChar w:fldCharType="separate"/>
      </w:r>
      <w:r>
        <w:t>12</w:t>
      </w:r>
      <w:r>
        <w:fldChar w:fldCharType="end"/>
      </w:r>
    </w:p>
    <w:p w14:paraId="1EA9CAAC">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Федеральные нормативно-правовые акты и программы</w:t>
      </w:r>
      <w:r>
        <w:tab/>
      </w:r>
      <w:r>
        <w:fldChar w:fldCharType="begin"/>
      </w:r>
      <w:r>
        <w:instrText xml:space="preserve"> PAGEREF _Toc22248 \h </w:instrText>
      </w:r>
      <w:r>
        <w:fldChar w:fldCharType="separate"/>
      </w:r>
      <w:r>
        <w:t>12</w:t>
      </w:r>
      <w:r>
        <w:fldChar w:fldCharType="end"/>
      </w:r>
    </w:p>
    <w:p w14:paraId="0DFC8C61">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Региональные нормативно-правовые акты и программы</w:t>
      </w:r>
      <w:r>
        <w:tab/>
      </w:r>
      <w:r>
        <w:fldChar w:fldCharType="begin"/>
      </w:r>
      <w:r>
        <w:instrText xml:space="preserve"> PAGEREF _Toc24895 \h </w:instrText>
      </w:r>
      <w:r>
        <w:fldChar w:fldCharType="separate"/>
      </w:r>
      <w:r>
        <w:t>18</w:t>
      </w:r>
      <w:r>
        <w:fldChar w:fldCharType="end"/>
      </w:r>
    </w:p>
    <w:p w14:paraId="0C57E3F9">
      <w:pPr>
        <w:pStyle w:val="66"/>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eastAsia="SimSun"/>
          <w:bCs/>
          <w:snapToGrid w:val="0"/>
          <w:kern w:val="0"/>
          <w:szCs w:val="26"/>
          <w:lang w:eastAsia="en-US"/>
        </w:rPr>
        <w:t xml:space="preserve">2. </w:t>
      </w:r>
      <w:r>
        <w:rPr>
          <w:rFonts w:hint="default" w:eastAsia="SimSun"/>
          <w:bCs/>
          <w:snapToGrid w:val="0"/>
          <w:kern w:val="0"/>
          <w:szCs w:val="26"/>
          <w:u w:val="none"/>
          <w:lang w:eastAsia="en-US"/>
        </w:rPr>
        <w:t>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r>
        <w:tab/>
      </w:r>
      <w:r>
        <w:fldChar w:fldCharType="begin"/>
      </w:r>
      <w:r>
        <w:instrText xml:space="preserve"> PAGEREF _Toc8496 \h </w:instrText>
      </w:r>
      <w:r>
        <w:fldChar w:fldCharType="separate"/>
      </w:r>
      <w:r>
        <w:t>28</w:t>
      </w:r>
      <w:r>
        <w:fldChar w:fldCharType="end"/>
      </w:r>
    </w:p>
    <w:p w14:paraId="06378F8A">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rPr>
        <w:t xml:space="preserve">2.1. </w:t>
      </w:r>
      <w:r>
        <w:rPr>
          <w:szCs w:val="26"/>
        </w:rPr>
        <w:t>Общие сведения о сельском поселении «Велейская волость»</w:t>
      </w:r>
      <w:r>
        <w:tab/>
      </w:r>
      <w:r>
        <w:fldChar w:fldCharType="begin"/>
      </w:r>
      <w:r>
        <w:instrText xml:space="preserve"> PAGEREF _Toc3947 \h </w:instrText>
      </w:r>
      <w:r>
        <w:fldChar w:fldCharType="separate"/>
      </w:r>
      <w:r>
        <w:t>12</w:t>
      </w:r>
      <w:r>
        <w:fldChar w:fldCharType="end"/>
      </w:r>
    </w:p>
    <w:p w14:paraId="27EFA72B">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2.1.1. Историческая справка</w:t>
      </w:r>
      <w:r>
        <w:tab/>
      </w:r>
      <w:r>
        <w:fldChar w:fldCharType="begin"/>
      </w:r>
      <w:r>
        <w:instrText xml:space="preserve"> PAGEREF _Toc6593 \h </w:instrText>
      </w:r>
      <w:r>
        <w:fldChar w:fldCharType="separate"/>
      </w:r>
      <w:r>
        <w:t>14</w:t>
      </w:r>
      <w:r>
        <w:fldChar w:fldCharType="end"/>
      </w:r>
    </w:p>
    <w:p w14:paraId="4F2811BE">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rPr>
        <w:t xml:space="preserve">2.2. </w:t>
      </w:r>
      <w:r>
        <w:rPr>
          <w:szCs w:val="26"/>
        </w:rPr>
        <w:t>Природно-ресурсный потенциал территории</w:t>
      </w:r>
      <w:r>
        <w:tab/>
      </w:r>
      <w:r>
        <w:fldChar w:fldCharType="begin"/>
      </w:r>
      <w:r>
        <w:instrText xml:space="preserve"> PAGEREF _Toc7708 \h </w:instrText>
      </w:r>
      <w:r>
        <w:fldChar w:fldCharType="separate"/>
      </w:r>
      <w:r>
        <w:t>28</w:t>
      </w:r>
      <w:r>
        <w:fldChar w:fldCharType="end"/>
      </w:r>
    </w:p>
    <w:p w14:paraId="6B7697E3">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2.2.1. Климат</w:t>
      </w:r>
      <w:r>
        <w:tab/>
      </w:r>
      <w:r>
        <w:fldChar w:fldCharType="begin"/>
      </w:r>
      <w:r>
        <w:instrText xml:space="preserve"> PAGEREF _Toc32673 \h </w:instrText>
      </w:r>
      <w:r>
        <w:fldChar w:fldCharType="separate"/>
      </w:r>
      <w:r>
        <w:t>28</w:t>
      </w:r>
      <w:r>
        <w:fldChar w:fldCharType="end"/>
      </w:r>
    </w:p>
    <w:p w14:paraId="74A44785">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2.2.2. Состояние водных ресурсов</w:t>
      </w:r>
      <w:r>
        <w:tab/>
      </w:r>
      <w:r>
        <w:fldChar w:fldCharType="begin"/>
      </w:r>
      <w:r>
        <w:instrText xml:space="preserve"> PAGEREF _Toc17733 \h </w:instrText>
      </w:r>
      <w:r>
        <w:fldChar w:fldCharType="separate"/>
      </w:r>
      <w:r>
        <w:t>29</w:t>
      </w:r>
      <w:r>
        <w:fldChar w:fldCharType="end"/>
      </w:r>
    </w:p>
    <w:p w14:paraId="564749BB">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2.2.3. Растительность и почвенный покров</w:t>
      </w:r>
      <w:r>
        <w:tab/>
      </w:r>
      <w:r>
        <w:fldChar w:fldCharType="begin"/>
      </w:r>
      <w:r>
        <w:instrText xml:space="preserve"> PAGEREF _Toc21490 \h </w:instrText>
      </w:r>
      <w:r>
        <w:fldChar w:fldCharType="separate"/>
      </w:r>
      <w:r>
        <w:t>41</w:t>
      </w:r>
      <w:r>
        <w:fldChar w:fldCharType="end"/>
      </w:r>
    </w:p>
    <w:p w14:paraId="433C0F6A">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2.2.4. Инженерно-геологическая характеристика</w:t>
      </w:r>
      <w:r>
        <w:tab/>
      </w:r>
      <w:r>
        <w:fldChar w:fldCharType="begin"/>
      </w:r>
      <w:r>
        <w:instrText xml:space="preserve"> PAGEREF _Toc28299 \h </w:instrText>
      </w:r>
      <w:r>
        <w:fldChar w:fldCharType="separate"/>
      </w:r>
      <w:r>
        <w:t>52</w:t>
      </w:r>
      <w:r>
        <w:fldChar w:fldCharType="end"/>
      </w:r>
    </w:p>
    <w:p w14:paraId="2BC252E0">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2.2.5. Земельный фонд</w:t>
      </w:r>
      <w:r>
        <w:tab/>
      </w:r>
      <w:r>
        <w:fldChar w:fldCharType="begin"/>
      </w:r>
      <w:r>
        <w:instrText xml:space="preserve"> PAGEREF _Toc23183 \h </w:instrText>
      </w:r>
      <w:r>
        <w:fldChar w:fldCharType="separate"/>
      </w:r>
      <w:r>
        <w:t>57</w:t>
      </w:r>
      <w:r>
        <w:fldChar w:fldCharType="end"/>
      </w:r>
    </w:p>
    <w:p w14:paraId="47997DF1">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rPr>
        <w:t xml:space="preserve">2.3. </w:t>
      </w:r>
      <w:r>
        <w:rPr>
          <w:szCs w:val="26"/>
        </w:rPr>
        <w:t>Основные экологические проблемы</w:t>
      </w:r>
      <w:r>
        <w:tab/>
      </w:r>
      <w:r>
        <w:fldChar w:fldCharType="begin"/>
      </w:r>
      <w:r>
        <w:instrText xml:space="preserve"> PAGEREF _Toc29702 \h </w:instrText>
      </w:r>
      <w:r>
        <w:fldChar w:fldCharType="separate"/>
      </w:r>
      <w:r>
        <w:t>58</w:t>
      </w:r>
      <w:r>
        <w:fldChar w:fldCharType="end"/>
      </w:r>
    </w:p>
    <w:p w14:paraId="5DA1EBDB">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ru-RU"/>
        </w:rPr>
        <w:t>2.3.1. Состояние воздушного бассейна</w:t>
      </w:r>
      <w:r>
        <w:tab/>
      </w:r>
      <w:r>
        <w:fldChar w:fldCharType="begin"/>
      </w:r>
      <w:r>
        <w:instrText xml:space="preserve"> PAGEREF _Toc7244 \h </w:instrText>
      </w:r>
      <w:r>
        <w:fldChar w:fldCharType="separate"/>
      </w:r>
      <w:r>
        <w:t>59</w:t>
      </w:r>
      <w:r>
        <w:fldChar w:fldCharType="end"/>
      </w:r>
    </w:p>
    <w:p w14:paraId="306D5EA5">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ru-RU"/>
        </w:rPr>
        <w:t>2.3.2. Состояние водного бассейна</w:t>
      </w:r>
      <w:r>
        <w:tab/>
      </w:r>
      <w:r>
        <w:fldChar w:fldCharType="begin"/>
      </w:r>
      <w:r>
        <w:instrText xml:space="preserve"> PAGEREF _Toc24040 \h </w:instrText>
      </w:r>
      <w:r>
        <w:fldChar w:fldCharType="separate"/>
      </w:r>
      <w:r>
        <w:t>59</w:t>
      </w:r>
      <w:r>
        <w:fldChar w:fldCharType="end"/>
      </w:r>
    </w:p>
    <w:p w14:paraId="5269E8D7">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ru-RU"/>
        </w:rPr>
        <w:t>2.3.3. Загрязнение почвы отходами производства и потребления</w:t>
      </w:r>
      <w:r>
        <w:tab/>
      </w:r>
      <w:r>
        <w:fldChar w:fldCharType="begin"/>
      </w:r>
      <w:r>
        <w:instrText xml:space="preserve"> PAGEREF _Toc24699 \h </w:instrText>
      </w:r>
      <w:r>
        <w:fldChar w:fldCharType="separate"/>
      </w:r>
      <w:r>
        <w:t>60</w:t>
      </w:r>
      <w:r>
        <w:fldChar w:fldCharType="end"/>
      </w:r>
    </w:p>
    <w:p w14:paraId="566A5571">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rPr>
        <w:t xml:space="preserve">2.4. </w:t>
      </w:r>
      <w:r>
        <w:rPr>
          <w:szCs w:val="26"/>
        </w:rPr>
        <w:t>Объекты культурного наследия</w:t>
      </w:r>
      <w:r>
        <w:tab/>
      </w:r>
      <w:r>
        <w:fldChar w:fldCharType="begin"/>
      </w:r>
      <w:r>
        <w:instrText xml:space="preserve"> PAGEREF _Toc24192 \h </w:instrText>
      </w:r>
      <w:r>
        <w:fldChar w:fldCharType="separate"/>
      </w:r>
      <w:r>
        <w:t>60</w:t>
      </w:r>
      <w:r>
        <w:fldChar w:fldCharType="end"/>
      </w:r>
    </w:p>
    <w:p w14:paraId="609B4858">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eastAsia="Times New Roman" w:cs="Times New Roman"/>
          <w:color w:val="auto"/>
          <w:szCs w:val="24"/>
          <w:lang w:eastAsia="ru-RU"/>
        </w:rPr>
        <w:t>2.4.1. Историческое</w:t>
      </w:r>
      <w:r>
        <w:rPr>
          <w:rFonts w:hint="default" w:ascii="Times New Roman" w:hAnsi="Times New Roman" w:eastAsia="Times New Roman" w:cs="Times New Roman"/>
          <w:color w:val="auto"/>
          <w:szCs w:val="24"/>
          <w:lang w:val="en-US" w:eastAsia="ru-RU"/>
        </w:rPr>
        <w:t xml:space="preserve"> поселение</w:t>
      </w:r>
      <w:r>
        <w:tab/>
      </w:r>
      <w:r>
        <w:fldChar w:fldCharType="begin"/>
      </w:r>
      <w:r>
        <w:instrText xml:space="preserve"> PAGEREF _Toc32617 \h </w:instrText>
      </w:r>
      <w:r>
        <w:fldChar w:fldCharType="separate"/>
      </w:r>
      <w:r>
        <w:t>61</w:t>
      </w:r>
      <w:r>
        <w:fldChar w:fldCharType="end"/>
      </w:r>
    </w:p>
    <w:p w14:paraId="046D61D5">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eastAsia="Times New Roman" w:cs="Times New Roman"/>
          <w:color w:val="auto"/>
          <w:szCs w:val="24"/>
          <w:lang w:val="en-US" w:eastAsia="ru-RU"/>
        </w:rPr>
        <w:t xml:space="preserve">2.4.2. </w:t>
      </w:r>
      <w:r>
        <w:rPr>
          <w:rFonts w:hint="default" w:ascii="Times New Roman" w:hAnsi="Times New Roman" w:eastAsia="Times New Roman" w:cs="Times New Roman"/>
          <w:color w:val="auto"/>
          <w:szCs w:val="24"/>
          <w:lang w:eastAsia="ru-RU"/>
        </w:rPr>
        <w:t>Территория</w:t>
      </w:r>
      <w:r>
        <w:rPr>
          <w:rFonts w:hint="default" w:ascii="Times New Roman" w:hAnsi="Times New Roman" w:eastAsia="Times New Roman" w:cs="Times New Roman"/>
          <w:color w:val="auto"/>
          <w:szCs w:val="24"/>
          <w:lang w:val="en-US" w:eastAsia="ru-RU"/>
        </w:rPr>
        <w:t xml:space="preserve"> объекта культурного наследия</w:t>
      </w:r>
      <w:r>
        <w:tab/>
      </w:r>
      <w:r>
        <w:fldChar w:fldCharType="begin"/>
      </w:r>
      <w:r>
        <w:instrText xml:space="preserve"> PAGEREF _Toc1844 \h </w:instrText>
      </w:r>
      <w:r>
        <w:fldChar w:fldCharType="separate"/>
      </w:r>
      <w:r>
        <w:t>63</w:t>
      </w:r>
      <w:r>
        <w:fldChar w:fldCharType="end"/>
      </w:r>
    </w:p>
    <w:p w14:paraId="145831AF">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eastAsia="Times New Roman" w:cs="Times New Roman"/>
          <w:color w:val="auto"/>
          <w:szCs w:val="24"/>
          <w:lang w:eastAsia="ru-RU"/>
        </w:rPr>
        <w:t>2.4.3. Объекты археологического наследия</w:t>
      </w:r>
      <w:r>
        <w:tab/>
      </w:r>
      <w:r>
        <w:fldChar w:fldCharType="begin"/>
      </w:r>
      <w:r>
        <w:instrText xml:space="preserve"> PAGEREF _Toc15854 \h </w:instrText>
      </w:r>
      <w:r>
        <w:fldChar w:fldCharType="separate"/>
      </w:r>
      <w:r>
        <w:t>65</w:t>
      </w:r>
      <w:r>
        <w:fldChar w:fldCharType="end"/>
      </w:r>
    </w:p>
    <w:p w14:paraId="357EA1E5">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eastAsia="Times New Roman" w:cs="Times New Roman"/>
          <w:color w:val="auto"/>
          <w:szCs w:val="24"/>
          <w:lang w:eastAsia="ru-RU"/>
        </w:rPr>
        <w:t xml:space="preserve">2.4.4. </w:t>
      </w:r>
      <w:r>
        <w:rPr>
          <w:rFonts w:hint="default" w:ascii="Times New Roman" w:hAnsi="Times New Roman" w:eastAsia="Times New Roman" w:cs="Times New Roman"/>
          <w:color w:val="auto"/>
          <w:szCs w:val="24"/>
          <w:lang w:val="en-US" w:eastAsia="ru-RU"/>
        </w:rPr>
        <w:t>Характер использования, ограничения и требования к хозяйственной деятельности, проектированию и строительству на территории «Достопримечательное место, связанное с жизнью и творчеством А.С. Пушкина в селе Михайловском и его окрестностях в  Пушкиногорском  районе  Псковской  области»</w:t>
      </w:r>
      <w:r>
        <w:tab/>
      </w:r>
      <w:r>
        <w:fldChar w:fldCharType="begin"/>
      </w:r>
      <w:r>
        <w:instrText xml:space="preserve"> PAGEREF _Toc18021 \h </w:instrText>
      </w:r>
      <w:r>
        <w:fldChar w:fldCharType="separate"/>
      </w:r>
      <w:r>
        <w:t>66</w:t>
      </w:r>
      <w:r>
        <w:fldChar w:fldCharType="end"/>
      </w:r>
    </w:p>
    <w:p w14:paraId="55AD0CC0">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eastAsia="Times New Roman" w:cs="Times New Roman"/>
          <w:color w:val="auto"/>
          <w:szCs w:val="24"/>
          <w:lang w:val="en-US" w:eastAsia="ru-RU"/>
        </w:rPr>
        <w:t>2.4.5. Перечень объектов культурного наследия, расположенных на территории сельского поселения «Велейская волость»</w:t>
      </w:r>
      <w:r>
        <w:tab/>
      </w:r>
      <w:r>
        <w:fldChar w:fldCharType="begin"/>
      </w:r>
      <w:r>
        <w:instrText xml:space="preserve"> PAGEREF _Toc8768 \h </w:instrText>
      </w:r>
      <w:r>
        <w:fldChar w:fldCharType="separate"/>
      </w:r>
      <w:r>
        <w:t>68</w:t>
      </w:r>
      <w:r>
        <w:fldChar w:fldCharType="end"/>
      </w:r>
    </w:p>
    <w:p w14:paraId="4FBB40AD">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rPr>
        <w:t xml:space="preserve">2.5. </w:t>
      </w:r>
      <w:r>
        <w:rPr>
          <w:szCs w:val="26"/>
        </w:rPr>
        <w:t>Современная градостроительная (пространственная) организация территории</w:t>
      </w:r>
      <w:r>
        <w:tab/>
      </w:r>
      <w:r>
        <w:fldChar w:fldCharType="begin"/>
      </w:r>
      <w:r>
        <w:instrText xml:space="preserve"> PAGEREF _Toc32092 \h </w:instrText>
      </w:r>
      <w:r>
        <w:fldChar w:fldCharType="separate"/>
      </w:r>
      <w:r>
        <w:t>78</w:t>
      </w:r>
      <w:r>
        <w:fldChar w:fldCharType="end"/>
      </w:r>
    </w:p>
    <w:p w14:paraId="37DB8D82">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2.5.1. Планировочная структура</w:t>
      </w:r>
      <w:r>
        <w:tab/>
      </w:r>
      <w:r>
        <w:fldChar w:fldCharType="begin"/>
      </w:r>
      <w:r>
        <w:instrText xml:space="preserve"> PAGEREF _Toc29871 \h </w:instrText>
      </w:r>
      <w:r>
        <w:fldChar w:fldCharType="separate"/>
      </w:r>
      <w:r>
        <w:t>78</w:t>
      </w:r>
      <w:r>
        <w:fldChar w:fldCharType="end"/>
      </w:r>
    </w:p>
    <w:p w14:paraId="2259D560">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2.5.2. Функциональное зонирование</w:t>
      </w:r>
      <w:r>
        <w:tab/>
      </w:r>
      <w:r>
        <w:fldChar w:fldCharType="begin"/>
      </w:r>
      <w:r>
        <w:instrText xml:space="preserve"> PAGEREF _Toc13999 \h </w:instrText>
      </w:r>
      <w:r>
        <w:fldChar w:fldCharType="separate"/>
      </w:r>
      <w:r>
        <w:t>79</w:t>
      </w:r>
      <w:r>
        <w:fldChar w:fldCharType="end"/>
      </w:r>
    </w:p>
    <w:p w14:paraId="0801E4A9">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rPr>
        <w:t xml:space="preserve">2.6. </w:t>
      </w:r>
      <w:r>
        <w:rPr>
          <w:szCs w:val="26"/>
        </w:rPr>
        <w:t>Социально-экономические параметры развития  сельского поселения</w:t>
      </w:r>
      <w:r>
        <w:tab/>
      </w:r>
      <w:r>
        <w:fldChar w:fldCharType="begin"/>
      </w:r>
      <w:r>
        <w:instrText xml:space="preserve"> PAGEREF _Toc29430 \h </w:instrText>
      </w:r>
      <w:r>
        <w:fldChar w:fldCharType="separate"/>
      </w:r>
      <w:r>
        <w:t>84</w:t>
      </w:r>
      <w:r>
        <w:fldChar w:fldCharType="end"/>
      </w:r>
    </w:p>
    <w:p w14:paraId="31C1C2FA">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2.6.1. Население</w:t>
      </w:r>
      <w:r>
        <w:tab/>
      </w:r>
      <w:r>
        <w:fldChar w:fldCharType="begin"/>
      </w:r>
      <w:r>
        <w:instrText xml:space="preserve"> PAGEREF _Toc2238 \h </w:instrText>
      </w:r>
      <w:r>
        <w:fldChar w:fldCharType="separate"/>
      </w:r>
      <w:r>
        <w:t>84</w:t>
      </w:r>
      <w:r>
        <w:fldChar w:fldCharType="end"/>
      </w:r>
    </w:p>
    <w:p w14:paraId="07CA1E5A">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ru-RU"/>
        </w:rPr>
        <w:t>2.6.2. Территориальные ресурсы для градостроительного освоения.</w:t>
      </w:r>
      <w:r>
        <w:tab/>
      </w:r>
      <w:r>
        <w:fldChar w:fldCharType="begin"/>
      </w:r>
      <w:r>
        <w:instrText xml:space="preserve"> PAGEREF _Toc13114 \h </w:instrText>
      </w:r>
      <w:r>
        <w:fldChar w:fldCharType="separate"/>
      </w:r>
      <w:r>
        <w:t>88</w:t>
      </w:r>
      <w:r>
        <w:fldChar w:fldCharType="end"/>
      </w:r>
    </w:p>
    <w:p w14:paraId="35AC82BA">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2.6.3. Экономическая база развития поселения</w:t>
      </w:r>
      <w:r>
        <w:tab/>
      </w:r>
      <w:r>
        <w:fldChar w:fldCharType="begin"/>
      </w:r>
      <w:r>
        <w:instrText xml:space="preserve"> PAGEREF _Toc19774 \h </w:instrText>
      </w:r>
      <w:r>
        <w:fldChar w:fldCharType="separate"/>
      </w:r>
      <w:r>
        <w:t>88</w:t>
      </w:r>
      <w:r>
        <w:fldChar w:fldCharType="end"/>
      </w:r>
    </w:p>
    <w:p w14:paraId="6C7B7CCC">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2.6.4. Занятость</w:t>
      </w:r>
      <w:r>
        <w:tab/>
      </w:r>
      <w:r>
        <w:fldChar w:fldCharType="begin"/>
      </w:r>
      <w:r>
        <w:instrText xml:space="preserve"> PAGEREF _Toc23544 \h </w:instrText>
      </w:r>
      <w:r>
        <w:fldChar w:fldCharType="separate"/>
      </w:r>
      <w:r>
        <w:t>91</w:t>
      </w:r>
      <w:r>
        <w:fldChar w:fldCharType="end"/>
      </w:r>
    </w:p>
    <w:p w14:paraId="0F22C69B">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2.6.5. Жилищный фонда</w:t>
      </w:r>
      <w:r>
        <w:tab/>
      </w:r>
      <w:r>
        <w:fldChar w:fldCharType="begin"/>
      </w:r>
      <w:r>
        <w:instrText xml:space="preserve"> PAGEREF _Toc24041 \h </w:instrText>
      </w:r>
      <w:r>
        <w:fldChar w:fldCharType="separate"/>
      </w:r>
      <w:r>
        <w:t>92</w:t>
      </w:r>
      <w:r>
        <w:fldChar w:fldCharType="end"/>
      </w:r>
    </w:p>
    <w:p w14:paraId="314F8B22">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2.6.6. Социальное и культурно-бытовое обслуживание</w:t>
      </w:r>
      <w:r>
        <w:tab/>
      </w:r>
      <w:r>
        <w:fldChar w:fldCharType="begin"/>
      </w:r>
      <w:r>
        <w:instrText xml:space="preserve"> PAGEREF _Toc16494 \h </w:instrText>
      </w:r>
      <w:r>
        <w:fldChar w:fldCharType="separate"/>
      </w:r>
      <w:r>
        <w:t>94</w:t>
      </w:r>
      <w:r>
        <w:fldChar w:fldCharType="end"/>
      </w:r>
    </w:p>
    <w:p w14:paraId="36C7952D">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ru-RU"/>
        </w:rPr>
        <w:t>2.6.7. Автомобильные дороги</w:t>
      </w:r>
      <w:r>
        <w:tab/>
      </w:r>
      <w:r>
        <w:fldChar w:fldCharType="begin"/>
      </w:r>
      <w:r>
        <w:instrText xml:space="preserve"> PAGEREF _Toc18371 \h </w:instrText>
      </w:r>
      <w:r>
        <w:fldChar w:fldCharType="separate"/>
      </w:r>
      <w:r>
        <w:t>100</w:t>
      </w:r>
      <w:r>
        <w:fldChar w:fldCharType="end"/>
      </w:r>
    </w:p>
    <w:p w14:paraId="2FAE3C52">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rPr>
        <w:t xml:space="preserve">2.7. </w:t>
      </w:r>
      <w:r>
        <w:rPr>
          <w:szCs w:val="26"/>
        </w:rPr>
        <w:t>Транспортная инфраструктура</w:t>
      </w:r>
      <w:r>
        <w:tab/>
      </w:r>
      <w:r>
        <w:fldChar w:fldCharType="begin"/>
      </w:r>
      <w:r>
        <w:instrText xml:space="preserve"> PAGEREF _Toc11590 \h </w:instrText>
      </w:r>
      <w:r>
        <w:fldChar w:fldCharType="separate"/>
      </w:r>
      <w:r>
        <w:t>100</w:t>
      </w:r>
      <w:r>
        <w:fldChar w:fldCharType="end"/>
      </w:r>
    </w:p>
    <w:p w14:paraId="3B1158AB">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ru-RU"/>
        </w:rPr>
        <w:t>2.7.1. Улично-дорожная сеть</w:t>
      </w:r>
      <w:r>
        <w:tab/>
      </w:r>
      <w:r>
        <w:fldChar w:fldCharType="begin"/>
      </w:r>
      <w:r>
        <w:instrText xml:space="preserve"> PAGEREF _Toc12708 \h </w:instrText>
      </w:r>
      <w:r>
        <w:fldChar w:fldCharType="separate"/>
      </w:r>
      <w:r>
        <w:t>100</w:t>
      </w:r>
      <w:r>
        <w:fldChar w:fldCharType="end"/>
      </w:r>
    </w:p>
    <w:p w14:paraId="3991A69E">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ru-RU"/>
        </w:rPr>
        <w:t>2.7.2. Общественный транспорт</w:t>
      </w:r>
      <w:r>
        <w:tab/>
      </w:r>
      <w:r>
        <w:fldChar w:fldCharType="begin"/>
      </w:r>
      <w:r>
        <w:instrText xml:space="preserve"> PAGEREF _Toc20358 \h </w:instrText>
      </w:r>
      <w:r>
        <w:fldChar w:fldCharType="separate"/>
      </w:r>
      <w:r>
        <w:t>111</w:t>
      </w:r>
      <w:r>
        <w:fldChar w:fldCharType="end"/>
      </w:r>
    </w:p>
    <w:p w14:paraId="62CA491D">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rPr>
        <w:t xml:space="preserve">2.8. </w:t>
      </w:r>
      <w:r>
        <w:rPr>
          <w:szCs w:val="26"/>
        </w:rPr>
        <w:t>Инженерная инфраструктура</w:t>
      </w:r>
      <w:r>
        <w:tab/>
      </w:r>
      <w:r>
        <w:fldChar w:fldCharType="begin"/>
      </w:r>
      <w:r>
        <w:instrText xml:space="preserve"> PAGEREF _Toc22494 \h </w:instrText>
      </w:r>
      <w:r>
        <w:fldChar w:fldCharType="separate"/>
      </w:r>
      <w:r>
        <w:t>112</w:t>
      </w:r>
      <w:r>
        <w:fldChar w:fldCharType="end"/>
      </w:r>
    </w:p>
    <w:p w14:paraId="3E8CB9C0">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en-US"/>
        </w:rPr>
        <w:t>2.8.1. Электроснабжение</w:t>
      </w:r>
      <w:r>
        <w:tab/>
      </w:r>
      <w:r>
        <w:fldChar w:fldCharType="begin"/>
      </w:r>
      <w:r>
        <w:instrText xml:space="preserve"> PAGEREF _Toc12306 \h </w:instrText>
      </w:r>
      <w:r>
        <w:fldChar w:fldCharType="separate"/>
      </w:r>
      <w:r>
        <w:t>112</w:t>
      </w:r>
      <w:r>
        <w:fldChar w:fldCharType="end"/>
      </w:r>
    </w:p>
    <w:p w14:paraId="5D1CD761">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ru-RU"/>
        </w:rPr>
        <w:t>2.8.2. Связь</w:t>
      </w:r>
      <w:r>
        <w:tab/>
      </w:r>
      <w:r>
        <w:fldChar w:fldCharType="begin"/>
      </w:r>
      <w:r>
        <w:instrText xml:space="preserve"> PAGEREF _Toc20019 \h </w:instrText>
      </w:r>
      <w:r>
        <w:fldChar w:fldCharType="separate"/>
      </w:r>
      <w:r>
        <w:t>118</w:t>
      </w:r>
      <w:r>
        <w:fldChar w:fldCharType="end"/>
      </w:r>
    </w:p>
    <w:p w14:paraId="7944A82A">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en-US"/>
        </w:rPr>
        <w:t>2.8.3. Теплоснабжение</w:t>
      </w:r>
      <w:r>
        <w:tab/>
      </w:r>
      <w:r>
        <w:fldChar w:fldCharType="begin"/>
      </w:r>
      <w:r>
        <w:instrText xml:space="preserve"> PAGEREF _Toc20554 \h </w:instrText>
      </w:r>
      <w:r>
        <w:fldChar w:fldCharType="separate"/>
      </w:r>
      <w:r>
        <w:t>119</w:t>
      </w:r>
      <w:r>
        <w:fldChar w:fldCharType="end"/>
      </w:r>
    </w:p>
    <w:p w14:paraId="3F8BDD59">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ru-RU"/>
        </w:rPr>
        <w:t>2.8.4. Газоснабжение</w:t>
      </w:r>
      <w:r>
        <w:tab/>
      </w:r>
      <w:r>
        <w:fldChar w:fldCharType="begin"/>
      </w:r>
      <w:r>
        <w:instrText xml:space="preserve"> PAGEREF _Toc643 \h </w:instrText>
      </w:r>
      <w:r>
        <w:fldChar w:fldCharType="separate"/>
      </w:r>
      <w:r>
        <w:t>120</w:t>
      </w:r>
      <w:r>
        <w:fldChar w:fldCharType="end"/>
      </w:r>
    </w:p>
    <w:p w14:paraId="55F37B49">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ru-RU"/>
        </w:rPr>
        <w:t>2.8.5. Водоснабжение</w:t>
      </w:r>
      <w:r>
        <w:tab/>
      </w:r>
      <w:r>
        <w:fldChar w:fldCharType="begin"/>
      </w:r>
      <w:r>
        <w:instrText xml:space="preserve"> PAGEREF _Toc6281 \h </w:instrText>
      </w:r>
      <w:r>
        <w:fldChar w:fldCharType="separate"/>
      </w:r>
      <w:r>
        <w:t>122</w:t>
      </w:r>
      <w:r>
        <w:fldChar w:fldCharType="end"/>
      </w:r>
    </w:p>
    <w:p w14:paraId="5EA4F1C5">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ru-RU"/>
        </w:rPr>
        <w:t>2.8.6. Водоотведение</w:t>
      </w:r>
      <w:r>
        <w:tab/>
      </w:r>
      <w:r>
        <w:fldChar w:fldCharType="begin"/>
      </w:r>
      <w:r>
        <w:instrText xml:space="preserve"> PAGEREF _Toc3541 \h </w:instrText>
      </w:r>
      <w:r>
        <w:fldChar w:fldCharType="separate"/>
      </w:r>
      <w:r>
        <w:t>136</w:t>
      </w:r>
      <w:r>
        <w:fldChar w:fldCharType="end"/>
      </w:r>
    </w:p>
    <w:p w14:paraId="2D61017B">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ru-RU"/>
        </w:rPr>
        <w:t>2.8.7. Объекты</w:t>
      </w:r>
      <w:r>
        <w:rPr>
          <w:rFonts w:hint="default" w:ascii="Times New Roman" w:hAnsi="Times New Roman"/>
          <w:szCs w:val="24"/>
          <w:lang w:eastAsia="ru-RU"/>
        </w:rPr>
        <w:t xml:space="preserve"> специального назначения</w:t>
      </w:r>
      <w:r>
        <w:tab/>
      </w:r>
      <w:r>
        <w:fldChar w:fldCharType="begin"/>
      </w:r>
      <w:r>
        <w:instrText xml:space="preserve"> PAGEREF _Toc3974 \h </w:instrText>
      </w:r>
      <w:r>
        <w:fldChar w:fldCharType="separate"/>
      </w:r>
      <w:r>
        <w:t>137</w:t>
      </w:r>
      <w:r>
        <w:fldChar w:fldCharType="end"/>
      </w:r>
    </w:p>
    <w:p w14:paraId="37D1CE3D">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ru-RU"/>
        </w:rPr>
        <w:t>2.8.8. Отходы производства и потребления</w:t>
      </w:r>
      <w:r>
        <w:tab/>
      </w:r>
      <w:r>
        <w:fldChar w:fldCharType="begin"/>
      </w:r>
      <w:r>
        <w:instrText xml:space="preserve"> PAGEREF _Toc3746 \h </w:instrText>
      </w:r>
      <w:r>
        <w:fldChar w:fldCharType="separate"/>
      </w:r>
      <w:r>
        <w:t>137</w:t>
      </w:r>
      <w:r>
        <w:fldChar w:fldCharType="end"/>
      </w:r>
    </w:p>
    <w:p w14:paraId="0DFC6942">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rPr>
        <w:t xml:space="preserve">2.9. </w:t>
      </w:r>
      <w:r>
        <w:rPr>
          <w:szCs w:val="26"/>
        </w:rPr>
        <w:t>Зоны с особыми условиями использования территории</w:t>
      </w:r>
      <w:r>
        <w:tab/>
      </w:r>
      <w:r>
        <w:fldChar w:fldCharType="begin"/>
      </w:r>
      <w:r>
        <w:instrText xml:space="preserve"> PAGEREF _Toc18929 \h </w:instrText>
      </w:r>
      <w:r>
        <w:fldChar w:fldCharType="separate"/>
      </w:r>
      <w:r>
        <w:t>140</w:t>
      </w:r>
      <w:r>
        <w:fldChar w:fldCharType="end"/>
      </w:r>
    </w:p>
    <w:p w14:paraId="18D250E0">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en-US"/>
        </w:rPr>
        <w:t xml:space="preserve">2.9.1. </w:t>
      </w:r>
      <w:r>
        <w:rPr>
          <w:rFonts w:hint="default" w:ascii="Times New Roman" w:hAnsi="Times New Roman"/>
          <w:szCs w:val="24"/>
          <w:lang w:val="ru-RU"/>
        </w:rPr>
        <w:t>Санитарно-защитная зона предприятий, сооружений и иных объектов</w:t>
      </w:r>
      <w:r>
        <w:tab/>
      </w:r>
      <w:r>
        <w:fldChar w:fldCharType="begin"/>
      </w:r>
      <w:r>
        <w:instrText xml:space="preserve"> PAGEREF _Toc24209 \h </w:instrText>
      </w:r>
      <w:r>
        <w:fldChar w:fldCharType="separate"/>
      </w:r>
      <w:r>
        <w:t>141</w:t>
      </w:r>
      <w:r>
        <w:fldChar w:fldCharType="end"/>
      </w:r>
    </w:p>
    <w:p w14:paraId="30D7DC31">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2.9.2. Охранная зона объектов электросетевого хозяйства (вдоль линий электропередачи, вокруг подстанций);</w:t>
      </w:r>
      <w:r>
        <w:tab/>
      </w:r>
      <w:r>
        <w:fldChar w:fldCharType="begin"/>
      </w:r>
      <w:r>
        <w:instrText xml:space="preserve"> PAGEREF _Toc15292 \h </w:instrText>
      </w:r>
      <w:r>
        <w:fldChar w:fldCharType="separate"/>
      </w:r>
      <w:r>
        <w:t>142</w:t>
      </w:r>
      <w:r>
        <w:fldChar w:fldCharType="end"/>
      </w:r>
    </w:p>
    <w:p w14:paraId="561930D7">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2.9.3. Охранная зона газопроводов и систем газоснабжения</w:t>
      </w:r>
      <w:r>
        <w:tab/>
      </w:r>
      <w:r>
        <w:fldChar w:fldCharType="begin"/>
      </w:r>
      <w:r>
        <w:instrText xml:space="preserve"> PAGEREF _Toc18183 \h </w:instrText>
      </w:r>
      <w:r>
        <w:fldChar w:fldCharType="separate"/>
      </w:r>
      <w:r>
        <w:t>143</w:t>
      </w:r>
      <w:r>
        <w:fldChar w:fldCharType="end"/>
      </w:r>
    </w:p>
    <w:p w14:paraId="62CE1FBB">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2.9.4. Зоны санитарной охраны источников питьевого водоснабжения</w:t>
      </w:r>
      <w:r>
        <w:tab/>
      </w:r>
      <w:r>
        <w:fldChar w:fldCharType="begin"/>
      </w:r>
      <w:r>
        <w:instrText xml:space="preserve"> PAGEREF _Toc8436 \h </w:instrText>
      </w:r>
      <w:r>
        <w:fldChar w:fldCharType="separate"/>
      </w:r>
      <w:r>
        <w:t>144</w:t>
      </w:r>
      <w:r>
        <w:fldChar w:fldCharType="end"/>
      </w:r>
    </w:p>
    <w:p w14:paraId="472C2A3B">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 xml:space="preserve">2.9.5. </w:t>
      </w:r>
      <w:r>
        <w:rPr>
          <w:rFonts w:hint="default" w:ascii="Times New Roman" w:hAnsi="Times New Roman" w:cs="Times New Roman"/>
          <w:szCs w:val="24"/>
          <w:lang w:val="en-US" w:eastAsia="ru-RU"/>
        </w:rPr>
        <w:t>Зоны охраны объектов культурного наследия</w:t>
      </w:r>
      <w:r>
        <w:tab/>
      </w:r>
      <w:r>
        <w:fldChar w:fldCharType="begin"/>
      </w:r>
      <w:r>
        <w:instrText xml:space="preserve"> PAGEREF _Toc13106 \h </w:instrText>
      </w:r>
      <w:r>
        <w:fldChar w:fldCharType="separate"/>
      </w:r>
      <w:r>
        <w:t>146</w:t>
      </w:r>
      <w:r>
        <w:fldChar w:fldCharType="end"/>
      </w:r>
    </w:p>
    <w:p w14:paraId="7057CDA1">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2.9.6. Защитные зоны объектов культурного наследия</w:t>
      </w:r>
      <w:r>
        <w:tab/>
      </w:r>
      <w:r>
        <w:fldChar w:fldCharType="begin"/>
      </w:r>
      <w:r>
        <w:instrText xml:space="preserve"> PAGEREF _Toc8726 \h </w:instrText>
      </w:r>
      <w:r>
        <w:fldChar w:fldCharType="separate"/>
      </w:r>
      <w:r>
        <w:t>150</w:t>
      </w:r>
      <w:r>
        <w:fldChar w:fldCharType="end"/>
      </w:r>
    </w:p>
    <w:p w14:paraId="0957366F">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2.9.7. Водоохранная зона, прибрежная защитная полоса, береговая полоса</w:t>
      </w:r>
      <w:r>
        <w:tab/>
      </w:r>
      <w:r>
        <w:fldChar w:fldCharType="begin"/>
      </w:r>
      <w:r>
        <w:instrText xml:space="preserve"> PAGEREF _Toc4991 \h </w:instrText>
      </w:r>
      <w:r>
        <w:fldChar w:fldCharType="separate"/>
      </w:r>
      <w:r>
        <w:t>151</w:t>
      </w:r>
      <w:r>
        <w:fldChar w:fldCharType="end"/>
      </w:r>
    </w:p>
    <w:p w14:paraId="7F9EC53F">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2.9.8. Рыбоохранная зона</w:t>
      </w:r>
      <w:r>
        <w:tab/>
      </w:r>
      <w:r>
        <w:fldChar w:fldCharType="begin"/>
      </w:r>
      <w:r>
        <w:instrText xml:space="preserve"> PAGEREF _Toc14395 \h </w:instrText>
      </w:r>
      <w:r>
        <w:fldChar w:fldCharType="separate"/>
      </w:r>
      <w:r>
        <w:t>156</w:t>
      </w:r>
      <w:r>
        <w:fldChar w:fldCharType="end"/>
      </w:r>
    </w:p>
    <w:p w14:paraId="277C97A2">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2.9.9. Придорожные полосы</w:t>
      </w:r>
      <w:r>
        <w:tab/>
      </w:r>
      <w:r>
        <w:fldChar w:fldCharType="begin"/>
      </w:r>
      <w:r>
        <w:instrText xml:space="preserve"> PAGEREF _Toc1425 \h </w:instrText>
      </w:r>
      <w:r>
        <w:fldChar w:fldCharType="separate"/>
      </w:r>
      <w:r>
        <w:t>157</w:t>
      </w:r>
      <w:r>
        <w:fldChar w:fldCharType="end"/>
      </w:r>
    </w:p>
    <w:p w14:paraId="3CBFECE0">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2.9.10. Особо-охраняемые природные территории</w:t>
      </w:r>
      <w:r>
        <w:tab/>
      </w:r>
      <w:r>
        <w:fldChar w:fldCharType="begin"/>
      </w:r>
      <w:r>
        <w:instrText xml:space="preserve"> PAGEREF _Toc14238 \h </w:instrText>
      </w:r>
      <w:r>
        <w:fldChar w:fldCharType="separate"/>
      </w:r>
      <w:r>
        <w:t>157</w:t>
      </w:r>
      <w:r>
        <w:fldChar w:fldCharType="end"/>
      </w:r>
    </w:p>
    <w:p w14:paraId="7E152112">
      <w:pPr>
        <w:pStyle w:val="66"/>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eastAsia="SimSun"/>
          <w:bCs/>
          <w:snapToGrid w:val="0"/>
          <w:kern w:val="0"/>
          <w:szCs w:val="26"/>
          <w:lang w:eastAsia="en-US"/>
        </w:rPr>
        <w:t xml:space="preserve">3. </w:t>
      </w:r>
      <w:r>
        <w:rPr>
          <w:rFonts w:hint="default" w:eastAsia="SimSun"/>
          <w:bCs/>
          <w:snapToGrid w:val="0"/>
          <w:kern w:val="0"/>
          <w:szCs w:val="26"/>
          <w:u w:val="none"/>
          <w:lang w:eastAsia="en-US"/>
        </w:rPr>
        <w:t>ОЦЕНКА ВОЗМОЖНОГО ВЛИЯНИЯ ПЛАНИРУЕМЫХ ДЛЯ РАЗМЕЩЕНИЯ ОБЪЕКТОВ МЕСТНОГО ЗНАЧЕНИЯ ПОСЕЛЕНИЯ, ГОРОДСКОГО ОКРУГА НА КОМПЛЕКСНОЕ РАЗВИТИЕ ЭТИХ ТЕРРИТОРИЙ</w:t>
      </w:r>
      <w:r>
        <w:tab/>
      </w:r>
      <w:r>
        <w:fldChar w:fldCharType="begin"/>
      </w:r>
      <w:r>
        <w:instrText xml:space="preserve"> PAGEREF _Toc11580 \h </w:instrText>
      </w:r>
      <w:r>
        <w:fldChar w:fldCharType="separate"/>
      </w:r>
      <w:r>
        <w:t>162</w:t>
      </w:r>
      <w:r>
        <w:fldChar w:fldCharType="end"/>
      </w:r>
    </w:p>
    <w:p w14:paraId="6267FEC5">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rPr>
        <w:t xml:space="preserve">3.1. </w:t>
      </w:r>
      <w:r>
        <w:rPr>
          <w:szCs w:val="26"/>
        </w:rPr>
        <w:t>Проектная градостроительная (пространственная) организация территории</w:t>
      </w:r>
      <w:r>
        <w:tab/>
      </w:r>
      <w:r>
        <w:fldChar w:fldCharType="begin"/>
      </w:r>
      <w:r>
        <w:instrText xml:space="preserve"> PAGEREF _Toc23359 \h </w:instrText>
      </w:r>
      <w:r>
        <w:fldChar w:fldCharType="separate"/>
      </w:r>
      <w:r>
        <w:t>162</w:t>
      </w:r>
      <w:r>
        <w:fldChar w:fldCharType="end"/>
      </w:r>
    </w:p>
    <w:p w14:paraId="3373E7D6">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3.1.1. Планировочная структура территории</w:t>
      </w:r>
      <w:r>
        <w:tab/>
      </w:r>
      <w:r>
        <w:fldChar w:fldCharType="begin"/>
      </w:r>
      <w:r>
        <w:instrText xml:space="preserve"> PAGEREF _Toc19986 \h </w:instrText>
      </w:r>
      <w:r>
        <w:fldChar w:fldCharType="separate"/>
      </w:r>
      <w:r>
        <w:t>162</w:t>
      </w:r>
      <w:r>
        <w:fldChar w:fldCharType="end"/>
      </w:r>
    </w:p>
    <w:p w14:paraId="45B218FB">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3.1.2. Функциональное зонирование территории сельского поселения</w:t>
      </w:r>
      <w:r>
        <w:tab/>
      </w:r>
      <w:r>
        <w:fldChar w:fldCharType="begin"/>
      </w:r>
      <w:r>
        <w:instrText xml:space="preserve"> PAGEREF _Toc17073 \h </w:instrText>
      </w:r>
      <w:r>
        <w:fldChar w:fldCharType="separate"/>
      </w:r>
      <w:r>
        <w:t>163</w:t>
      </w:r>
      <w:r>
        <w:fldChar w:fldCharType="end"/>
      </w:r>
    </w:p>
    <w:p w14:paraId="2AE6EE32">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rPr>
        <w:t xml:space="preserve">3.2. </w:t>
      </w:r>
      <w:r>
        <w:rPr>
          <w:szCs w:val="26"/>
        </w:rPr>
        <w:t>Предпосылки развития территории</w:t>
      </w:r>
      <w:r>
        <w:tab/>
      </w:r>
      <w:r>
        <w:fldChar w:fldCharType="begin"/>
      </w:r>
      <w:r>
        <w:instrText xml:space="preserve"> PAGEREF _Toc29306 \h </w:instrText>
      </w:r>
      <w:r>
        <w:fldChar w:fldCharType="separate"/>
      </w:r>
      <w:r>
        <w:t>164</w:t>
      </w:r>
      <w:r>
        <w:fldChar w:fldCharType="end"/>
      </w:r>
    </w:p>
    <w:p w14:paraId="7F279C53">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rPr>
        <w:t xml:space="preserve">3.3. </w:t>
      </w:r>
      <w:r>
        <w:rPr>
          <w:szCs w:val="26"/>
        </w:rPr>
        <w:t>Основные направления социально-экономического развития</w:t>
      </w:r>
      <w:r>
        <w:tab/>
      </w:r>
      <w:r>
        <w:fldChar w:fldCharType="begin"/>
      </w:r>
      <w:r>
        <w:instrText xml:space="preserve"> PAGEREF _Toc7004 \h </w:instrText>
      </w:r>
      <w:r>
        <w:fldChar w:fldCharType="separate"/>
      </w:r>
      <w:r>
        <w:t>165</w:t>
      </w:r>
      <w:r>
        <w:fldChar w:fldCharType="end"/>
      </w:r>
    </w:p>
    <w:p w14:paraId="6243DBBD">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rPr>
        <w:t xml:space="preserve">3.4. </w:t>
      </w:r>
      <w:r>
        <w:rPr>
          <w:szCs w:val="26"/>
        </w:rPr>
        <w:t>Предложения по обеспечению сохранности объектов культурного наследия</w:t>
      </w:r>
      <w:r>
        <w:tab/>
      </w:r>
      <w:r>
        <w:fldChar w:fldCharType="begin"/>
      </w:r>
      <w:r>
        <w:instrText xml:space="preserve"> PAGEREF _Toc5233 \h </w:instrText>
      </w:r>
      <w:r>
        <w:fldChar w:fldCharType="separate"/>
      </w:r>
      <w:r>
        <w:t>166</w:t>
      </w:r>
      <w:r>
        <w:fldChar w:fldCharType="end"/>
      </w:r>
    </w:p>
    <w:p w14:paraId="4E872451">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rPr>
        <w:t xml:space="preserve">3.5. </w:t>
      </w:r>
      <w:r>
        <w:rPr>
          <w:szCs w:val="26"/>
        </w:rPr>
        <w:t>Инженерная защита и благоустройство территории</w:t>
      </w:r>
      <w:r>
        <w:tab/>
      </w:r>
      <w:r>
        <w:fldChar w:fldCharType="begin"/>
      </w:r>
      <w:r>
        <w:instrText xml:space="preserve"> PAGEREF _Toc14513 \h </w:instrText>
      </w:r>
      <w:r>
        <w:fldChar w:fldCharType="separate"/>
      </w:r>
      <w:r>
        <w:t>167</w:t>
      </w:r>
      <w:r>
        <w:fldChar w:fldCharType="end"/>
      </w:r>
    </w:p>
    <w:p w14:paraId="0C1383C5">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3.5.1. Воздухоохранные мероприятия</w:t>
      </w:r>
      <w:r>
        <w:tab/>
      </w:r>
      <w:r>
        <w:fldChar w:fldCharType="begin"/>
      </w:r>
      <w:r>
        <w:instrText xml:space="preserve"> PAGEREF _Toc7523 \h </w:instrText>
      </w:r>
      <w:r>
        <w:fldChar w:fldCharType="separate"/>
      </w:r>
      <w:r>
        <w:t>168</w:t>
      </w:r>
      <w:r>
        <w:fldChar w:fldCharType="end"/>
      </w:r>
    </w:p>
    <w:p w14:paraId="5A8BC589">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3.5.2. Охрана водных ресурсов включает</w:t>
      </w:r>
      <w:r>
        <w:tab/>
      </w:r>
      <w:r>
        <w:fldChar w:fldCharType="begin"/>
      </w:r>
      <w:r>
        <w:instrText xml:space="preserve"> PAGEREF _Toc15144 \h </w:instrText>
      </w:r>
      <w:r>
        <w:fldChar w:fldCharType="separate"/>
      </w:r>
      <w:r>
        <w:t>168</w:t>
      </w:r>
      <w:r>
        <w:fldChar w:fldCharType="end"/>
      </w:r>
    </w:p>
    <w:p w14:paraId="2710615B">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 xml:space="preserve">3.5.3. Благоустройство территории (организация поверхностного стока, защита от </w:t>
      </w:r>
      <w:r>
        <w:rPr>
          <w:rFonts w:hint="default" w:ascii="Times New Roman" w:hAnsi="Times New Roman"/>
          <w:szCs w:val="24"/>
          <w:lang w:val="ru-RU"/>
        </w:rPr>
        <w:br w:type="textWrapping"/>
      </w:r>
      <w:r>
        <w:rPr>
          <w:rFonts w:hint="default" w:ascii="Times New Roman" w:hAnsi="Times New Roman"/>
          <w:szCs w:val="24"/>
          <w:lang w:val="ru-RU"/>
        </w:rPr>
        <w:t>подтопления, освоение заторфованных участков и бессточных понижений)</w:t>
      </w:r>
      <w:r>
        <w:tab/>
      </w:r>
      <w:r>
        <w:fldChar w:fldCharType="begin"/>
      </w:r>
      <w:r>
        <w:instrText xml:space="preserve"> PAGEREF _Toc32191 \h </w:instrText>
      </w:r>
      <w:r>
        <w:fldChar w:fldCharType="separate"/>
      </w:r>
      <w:r>
        <w:t>170</w:t>
      </w:r>
      <w:r>
        <w:fldChar w:fldCharType="end"/>
      </w:r>
    </w:p>
    <w:p w14:paraId="1E0CC28E">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3.5.4. Охрана ландшафтов</w:t>
      </w:r>
      <w:r>
        <w:tab/>
      </w:r>
      <w:r>
        <w:fldChar w:fldCharType="begin"/>
      </w:r>
      <w:r>
        <w:instrText xml:space="preserve"> PAGEREF _Toc9211 \h </w:instrText>
      </w:r>
      <w:r>
        <w:fldChar w:fldCharType="separate"/>
      </w:r>
      <w:r>
        <w:t>171</w:t>
      </w:r>
      <w:r>
        <w:fldChar w:fldCharType="end"/>
      </w:r>
    </w:p>
    <w:p w14:paraId="4698F7E8">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3.5.5. Охрана лесов от пожаров</w:t>
      </w:r>
      <w:r>
        <w:tab/>
      </w:r>
      <w:r>
        <w:fldChar w:fldCharType="begin"/>
      </w:r>
      <w:r>
        <w:instrText xml:space="preserve"> PAGEREF _Toc25136 \h </w:instrText>
      </w:r>
      <w:r>
        <w:fldChar w:fldCharType="separate"/>
      </w:r>
      <w:r>
        <w:t>171</w:t>
      </w:r>
      <w:r>
        <w:fldChar w:fldCharType="end"/>
      </w:r>
    </w:p>
    <w:p w14:paraId="3C682E01">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3.5.6. Отходы производства и потребления</w:t>
      </w:r>
      <w:r>
        <w:tab/>
      </w:r>
      <w:r>
        <w:fldChar w:fldCharType="begin"/>
      </w:r>
      <w:r>
        <w:instrText xml:space="preserve"> PAGEREF _Toc25602 \h </w:instrText>
      </w:r>
      <w:r>
        <w:fldChar w:fldCharType="separate"/>
      </w:r>
      <w:r>
        <w:t>172</w:t>
      </w:r>
      <w:r>
        <w:fldChar w:fldCharType="end"/>
      </w:r>
    </w:p>
    <w:p w14:paraId="7B68F60F">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3.5.7. Защита от морозного пучения</w:t>
      </w:r>
      <w:r>
        <w:tab/>
      </w:r>
      <w:r>
        <w:fldChar w:fldCharType="begin"/>
      </w:r>
      <w:r>
        <w:instrText xml:space="preserve"> PAGEREF _Toc31655 \h </w:instrText>
      </w:r>
      <w:r>
        <w:fldChar w:fldCharType="separate"/>
      </w:r>
      <w:r>
        <w:t>172</w:t>
      </w:r>
      <w:r>
        <w:fldChar w:fldCharType="end"/>
      </w:r>
    </w:p>
    <w:p w14:paraId="1E32785C">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3.5.8. Защита от затопления паводковыми водами и берегоукрепление</w:t>
      </w:r>
      <w:r>
        <w:tab/>
      </w:r>
      <w:r>
        <w:fldChar w:fldCharType="begin"/>
      </w:r>
      <w:r>
        <w:instrText xml:space="preserve"> PAGEREF _Toc9753 \h </w:instrText>
      </w:r>
      <w:r>
        <w:fldChar w:fldCharType="separate"/>
      </w:r>
      <w:r>
        <w:t>172</w:t>
      </w:r>
      <w:r>
        <w:fldChar w:fldCharType="end"/>
      </w:r>
    </w:p>
    <w:p w14:paraId="2302E2BB">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3.5.9. Защита от опасных метеорологических процессов</w:t>
      </w:r>
      <w:r>
        <w:tab/>
      </w:r>
      <w:r>
        <w:fldChar w:fldCharType="begin"/>
      </w:r>
      <w:r>
        <w:instrText xml:space="preserve"> PAGEREF _Toc14482 \h </w:instrText>
      </w:r>
      <w:r>
        <w:fldChar w:fldCharType="separate"/>
      </w:r>
      <w:r>
        <w:t>173</w:t>
      </w:r>
      <w:r>
        <w:fldChar w:fldCharType="end"/>
      </w:r>
    </w:p>
    <w:p w14:paraId="33988067">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rPr>
        <w:t xml:space="preserve">3.6. </w:t>
      </w:r>
      <w:r>
        <w:rPr>
          <w:szCs w:val="26"/>
        </w:rPr>
        <w:t>Проектное использование территории в границах сельского поселения</w:t>
      </w:r>
      <w:r>
        <w:tab/>
      </w:r>
      <w:r>
        <w:fldChar w:fldCharType="begin"/>
      </w:r>
      <w:r>
        <w:instrText xml:space="preserve"> PAGEREF _Toc23022 \h </w:instrText>
      </w:r>
      <w:r>
        <w:fldChar w:fldCharType="separate"/>
      </w:r>
      <w:r>
        <w:t>173</w:t>
      </w:r>
      <w:r>
        <w:fldChar w:fldCharType="end"/>
      </w:r>
    </w:p>
    <w:p w14:paraId="2E7C088E">
      <w:pPr>
        <w:pStyle w:val="66"/>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eastAsia="SimSun"/>
          <w:bCs/>
          <w:snapToGrid w:val="0"/>
          <w:kern w:val="0"/>
          <w:szCs w:val="26"/>
          <w:lang w:eastAsia="en-US"/>
        </w:rPr>
        <w:t xml:space="preserve">4. </w:t>
      </w:r>
      <w:r>
        <w:rPr>
          <w:rFonts w:hint="default" w:eastAsia="SimSun"/>
          <w:bCs/>
          <w:snapToGrid w:val="0"/>
          <w:kern w:val="0"/>
          <w:szCs w:val="26"/>
          <w:u w:val="none"/>
          <w:lang w:eastAsia="en-US"/>
        </w:rPr>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tab/>
      </w:r>
      <w:r>
        <w:fldChar w:fldCharType="begin"/>
      </w:r>
      <w:r>
        <w:instrText xml:space="preserve"> PAGEREF _Toc246 \h </w:instrText>
      </w:r>
      <w:r>
        <w:fldChar w:fldCharType="separate"/>
      </w:r>
      <w:r>
        <w:t>174</w:t>
      </w:r>
      <w:r>
        <w:fldChar w:fldCharType="end"/>
      </w:r>
    </w:p>
    <w:p w14:paraId="2F7CDD23">
      <w:pPr>
        <w:pStyle w:val="66"/>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eastAsia="SimSun"/>
          <w:bCs/>
          <w:snapToGrid w:val="0"/>
          <w:kern w:val="0"/>
          <w:szCs w:val="26"/>
          <w:lang w:eastAsia="en-US"/>
        </w:rPr>
        <w:t xml:space="preserve">5. </w:t>
      </w:r>
      <w:r>
        <w:rPr>
          <w:rFonts w:hint="default" w:eastAsia="SimSun"/>
          <w:bCs/>
          <w:snapToGrid w:val="0"/>
          <w:kern w:val="0"/>
          <w:szCs w:val="26"/>
          <w:u w:val="none"/>
          <w:lang w:eastAsia="en-US"/>
        </w:rPr>
        <w:t>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tab/>
      </w:r>
      <w:r>
        <w:fldChar w:fldCharType="begin"/>
      </w:r>
      <w:r>
        <w:instrText xml:space="preserve"> PAGEREF _Toc27192 \h </w:instrText>
      </w:r>
      <w:r>
        <w:fldChar w:fldCharType="separate"/>
      </w:r>
      <w:r>
        <w:t>178</w:t>
      </w:r>
      <w:r>
        <w:fldChar w:fldCharType="end"/>
      </w:r>
    </w:p>
    <w:p w14:paraId="289339D0">
      <w:pPr>
        <w:pStyle w:val="66"/>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eastAsia="SimSun"/>
          <w:bCs/>
          <w:snapToGrid w:val="0"/>
          <w:kern w:val="0"/>
          <w:szCs w:val="26"/>
          <w:lang w:eastAsia="en-US"/>
        </w:rPr>
        <w:t xml:space="preserve">6. </w:t>
      </w:r>
      <w:r>
        <w:rPr>
          <w:rFonts w:hint="default" w:eastAsia="SimSun"/>
          <w:bCs/>
          <w:snapToGrid w:val="0"/>
          <w:kern w:val="0"/>
          <w:szCs w:val="26"/>
          <w:u w:val="none"/>
          <w:lang w:eastAsia="en-US"/>
        </w:rPr>
        <w:t xml:space="preserve">ПЕРЕЧЕНЬ И ХАРАКТЕРИСТИКА ОСНОВНЫХ ФАКТОРОВ РИСКА </w:t>
      </w:r>
      <w:r>
        <w:rPr>
          <w:rFonts w:hint="default" w:eastAsia="SimSun"/>
          <w:bCs/>
          <w:snapToGrid w:val="0"/>
          <w:kern w:val="0"/>
          <w:szCs w:val="26"/>
          <w:u w:val="none"/>
          <w:lang w:eastAsia="en-US"/>
        </w:rPr>
        <w:br w:type="textWrapping"/>
      </w:r>
      <w:r>
        <w:rPr>
          <w:rFonts w:hint="default" w:eastAsia="SimSun"/>
          <w:bCs/>
          <w:snapToGrid w:val="0"/>
          <w:kern w:val="0"/>
          <w:szCs w:val="26"/>
          <w:u w:val="none"/>
          <w:lang w:eastAsia="en-US"/>
        </w:rPr>
        <w:t xml:space="preserve">ВОЗНИКНОВЕНИЯ ЧРЕЗВЫЧАЙНЫХ СИТУАЦИЙ ПРИРОДНОГО </w:t>
      </w:r>
      <w:r>
        <w:rPr>
          <w:rFonts w:hint="default" w:eastAsia="SimSun"/>
          <w:bCs/>
          <w:snapToGrid w:val="0"/>
          <w:kern w:val="0"/>
          <w:szCs w:val="26"/>
          <w:u w:val="none"/>
          <w:lang w:eastAsia="en-US"/>
        </w:rPr>
        <w:br w:type="textWrapping"/>
      </w:r>
      <w:r>
        <w:rPr>
          <w:rFonts w:hint="default" w:eastAsia="SimSun"/>
          <w:bCs/>
          <w:snapToGrid w:val="0"/>
          <w:kern w:val="0"/>
          <w:szCs w:val="26"/>
          <w:u w:val="none"/>
          <w:lang w:eastAsia="en-US"/>
        </w:rPr>
        <w:t>И ТЕХНОГЕННОГО ХАРАКТЕРА</w:t>
      </w:r>
      <w:r>
        <w:tab/>
      </w:r>
      <w:r>
        <w:fldChar w:fldCharType="begin"/>
      </w:r>
      <w:r>
        <w:instrText xml:space="preserve"> PAGEREF _Toc21584 \h </w:instrText>
      </w:r>
      <w:r>
        <w:fldChar w:fldCharType="separate"/>
      </w:r>
      <w:r>
        <w:t>179</w:t>
      </w:r>
      <w:r>
        <w:fldChar w:fldCharType="end"/>
      </w:r>
    </w:p>
    <w:p w14:paraId="4B9B9661">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rPr>
        <w:t xml:space="preserve">6.1. </w:t>
      </w:r>
      <w:r>
        <w:rPr>
          <w:szCs w:val="26"/>
        </w:rPr>
        <w:t>Инженерно-технические мероприятия гражданской обороны</w:t>
      </w:r>
      <w:r>
        <w:tab/>
      </w:r>
      <w:r>
        <w:fldChar w:fldCharType="begin"/>
      </w:r>
      <w:r>
        <w:instrText xml:space="preserve"> PAGEREF _Toc8608 \h </w:instrText>
      </w:r>
      <w:r>
        <w:fldChar w:fldCharType="separate"/>
      </w:r>
      <w:r>
        <w:t>179</w:t>
      </w:r>
      <w:r>
        <w:fldChar w:fldCharType="end"/>
      </w:r>
    </w:p>
    <w:p w14:paraId="71BF5E47">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6.1.1. Система оповещения,</w:t>
      </w:r>
      <w:r>
        <w:tab/>
      </w:r>
      <w:r>
        <w:fldChar w:fldCharType="begin"/>
      </w:r>
      <w:r>
        <w:instrText xml:space="preserve"> PAGEREF _Toc24411 \h </w:instrText>
      </w:r>
      <w:r>
        <w:fldChar w:fldCharType="separate"/>
      </w:r>
      <w:r>
        <w:t>180</w:t>
      </w:r>
      <w:r>
        <w:fldChar w:fldCharType="end"/>
      </w:r>
    </w:p>
    <w:p w14:paraId="082B0233">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6.1.2. Осушение заболоченных территорий,  понижение уровня грунтовых вод</w:t>
      </w:r>
      <w:r>
        <w:tab/>
      </w:r>
      <w:r>
        <w:fldChar w:fldCharType="begin"/>
      </w:r>
      <w:r>
        <w:instrText xml:space="preserve"> PAGEREF _Toc7132 \h </w:instrText>
      </w:r>
      <w:r>
        <w:fldChar w:fldCharType="separate"/>
      </w:r>
      <w:r>
        <w:t>182</w:t>
      </w:r>
      <w:r>
        <w:fldChar w:fldCharType="end"/>
      </w:r>
    </w:p>
    <w:p w14:paraId="4D1CD773">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6.1.3. Организация и очистка поверхностного стока</w:t>
      </w:r>
      <w:r>
        <w:tab/>
      </w:r>
      <w:r>
        <w:fldChar w:fldCharType="begin"/>
      </w:r>
      <w:r>
        <w:instrText xml:space="preserve"> PAGEREF _Toc4401 \h </w:instrText>
      </w:r>
      <w:r>
        <w:fldChar w:fldCharType="separate"/>
      </w:r>
      <w:r>
        <w:t>182</w:t>
      </w:r>
      <w:r>
        <w:fldChar w:fldCharType="end"/>
      </w:r>
    </w:p>
    <w:p w14:paraId="54C0E9E8">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6.1.4. Благоустройство и регулирование русел водотоков и водоемов</w:t>
      </w:r>
      <w:r>
        <w:tab/>
      </w:r>
      <w:r>
        <w:fldChar w:fldCharType="begin"/>
      </w:r>
      <w:r>
        <w:instrText xml:space="preserve"> PAGEREF _Toc19670 \h </w:instrText>
      </w:r>
      <w:r>
        <w:fldChar w:fldCharType="separate"/>
      </w:r>
      <w:r>
        <w:t>182</w:t>
      </w:r>
      <w:r>
        <w:fldChar w:fldCharType="end"/>
      </w:r>
    </w:p>
    <w:p w14:paraId="1B2A4F30">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rPr>
        <w:t xml:space="preserve">6.2. </w:t>
      </w:r>
      <w:r>
        <w:rPr>
          <w:szCs w:val="26"/>
        </w:rPr>
        <w:t>Основные факторы риска возникновения чрезвычайных ситуаций</w:t>
      </w:r>
      <w:r>
        <w:tab/>
      </w:r>
      <w:r>
        <w:fldChar w:fldCharType="begin"/>
      </w:r>
      <w:r>
        <w:instrText xml:space="preserve"> PAGEREF _Toc12906 \h </w:instrText>
      </w:r>
      <w:r>
        <w:fldChar w:fldCharType="separate"/>
      </w:r>
      <w:r>
        <w:t>182</w:t>
      </w:r>
      <w:r>
        <w:fldChar w:fldCharType="end"/>
      </w:r>
    </w:p>
    <w:p w14:paraId="12CF1359">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6.2.1. Опасные метеорологические явления и процессы</w:t>
      </w:r>
      <w:r>
        <w:tab/>
      </w:r>
      <w:r>
        <w:fldChar w:fldCharType="begin"/>
      </w:r>
      <w:r>
        <w:instrText xml:space="preserve"> PAGEREF _Toc13778 \h </w:instrText>
      </w:r>
      <w:r>
        <w:fldChar w:fldCharType="separate"/>
      </w:r>
      <w:r>
        <w:t>183</w:t>
      </w:r>
      <w:r>
        <w:fldChar w:fldCharType="end"/>
      </w:r>
    </w:p>
    <w:p w14:paraId="48811A3A">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6.2.2. Опасные гидрологические явления и процессы.</w:t>
      </w:r>
      <w:r>
        <w:tab/>
      </w:r>
      <w:r>
        <w:fldChar w:fldCharType="begin"/>
      </w:r>
      <w:r>
        <w:instrText xml:space="preserve"> PAGEREF _Toc22044 \h </w:instrText>
      </w:r>
      <w:r>
        <w:fldChar w:fldCharType="separate"/>
      </w:r>
      <w:r>
        <w:t>183</w:t>
      </w:r>
      <w:r>
        <w:fldChar w:fldCharType="end"/>
      </w:r>
    </w:p>
    <w:p w14:paraId="761F494A">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6.2.3. Опасные ситуации на водоемах</w:t>
      </w:r>
      <w:r>
        <w:tab/>
      </w:r>
      <w:r>
        <w:fldChar w:fldCharType="begin"/>
      </w:r>
      <w:r>
        <w:instrText xml:space="preserve"> PAGEREF _Toc24811 \h </w:instrText>
      </w:r>
      <w:r>
        <w:fldChar w:fldCharType="separate"/>
      </w:r>
      <w:r>
        <w:t>183</w:t>
      </w:r>
      <w:r>
        <w:fldChar w:fldCharType="end"/>
      </w:r>
    </w:p>
    <w:p w14:paraId="1408FC54">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en-US"/>
        </w:rPr>
        <w:t>6.2.4. Лесные пожары и торфяные пожары</w:t>
      </w:r>
      <w:r>
        <w:tab/>
      </w:r>
      <w:r>
        <w:fldChar w:fldCharType="begin"/>
      </w:r>
      <w:r>
        <w:instrText xml:space="preserve"> PAGEREF _Toc31719 \h </w:instrText>
      </w:r>
      <w:r>
        <w:fldChar w:fldCharType="separate"/>
      </w:r>
      <w:r>
        <w:t>184</w:t>
      </w:r>
      <w:r>
        <w:fldChar w:fldCharType="end"/>
      </w:r>
    </w:p>
    <w:p w14:paraId="3B8993A5">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en-US"/>
        </w:rPr>
        <w:t>6.2.5. Риски возникновения аварий на химически опасных объектах</w:t>
      </w:r>
      <w:r>
        <w:tab/>
      </w:r>
      <w:r>
        <w:fldChar w:fldCharType="begin"/>
      </w:r>
      <w:r>
        <w:instrText xml:space="preserve"> PAGEREF _Toc15719 \h </w:instrText>
      </w:r>
      <w:r>
        <w:fldChar w:fldCharType="separate"/>
      </w:r>
      <w:r>
        <w:t>186</w:t>
      </w:r>
      <w:r>
        <w:fldChar w:fldCharType="end"/>
      </w:r>
    </w:p>
    <w:p w14:paraId="593E1970">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en-US"/>
        </w:rPr>
        <w:t>6.2.6. Риски возникновения аварий на радиационно-опасных объектах</w:t>
      </w:r>
      <w:r>
        <w:tab/>
      </w:r>
      <w:r>
        <w:fldChar w:fldCharType="begin"/>
      </w:r>
      <w:r>
        <w:instrText xml:space="preserve"> PAGEREF _Toc13182 \h </w:instrText>
      </w:r>
      <w:r>
        <w:fldChar w:fldCharType="separate"/>
      </w:r>
      <w:r>
        <w:t>186</w:t>
      </w:r>
      <w:r>
        <w:fldChar w:fldCharType="end"/>
      </w:r>
    </w:p>
    <w:p w14:paraId="6BC03873">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en-US"/>
        </w:rPr>
        <w:t>6.2.7. Риски возникновения аварий на пожаровзрывоопасных объектах</w:t>
      </w:r>
      <w:r>
        <w:tab/>
      </w:r>
      <w:r>
        <w:fldChar w:fldCharType="begin"/>
      </w:r>
      <w:r>
        <w:instrText xml:space="preserve"> PAGEREF _Toc2985 \h </w:instrText>
      </w:r>
      <w:r>
        <w:fldChar w:fldCharType="separate"/>
      </w:r>
      <w:r>
        <w:t>186</w:t>
      </w:r>
      <w:r>
        <w:fldChar w:fldCharType="end"/>
      </w:r>
    </w:p>
    <w:p w14:paraId="67F9DFD8">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en-US"/>
        </w:rPr>
        <w:t>6.2.8. Риски возникновения аварий на гидродинамически опасных объектах</w:t>
      </w:r>
      <w:r>
        <w:tab/>
      </w:r>
      <w:r>
        <w:fldChar w:fldCharType="begin"/>
      </w:r>
      <w:r>
        <w:instrText xml:space="preserve"> PAGEREF _Toc21826 \h </w:instrText>
      </w:r>
      <w:r>
        <w:fldChar w:fldCharType="separate"/>
      </w:r>
      <w:r>
        <w:t>188</w:t>
      </w:r>
      <w:r>
        <w:fldChar w:fldCharType="end"/>
      </w:r>
    </w:p>
    <w:p w14:paraId="21FA7D10">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en-US"/>
        </w:rPr>
        <w:t>6.2.9. Аварии на объектах электроснабжения</w:t>
      </w:r>
      <w:r>
        <w:tab/>
      </w:r>
      <w:r>
        <w:fldChar w:fldCharType="begin"/>
      </w:r>
      <w:r>
        <w:instrText xml:space="preserve"> PAGEREF _Toc15831 \h </w:instrText>
      </w:r>
      <w:r>
        <w:fldChar w:fldCharType="separate"/>
      </w:r>
      <w:r>
        <w:t>188</w:t>
      </w:r>
      <w:r>
        <w:fldChar w:fldCharType="end"/>
      </w:r>
    </w:p>
    <w:p w14:paraId="336A2CDA">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en-US"/>
        </w:rPr>
        <w:t>6.2.10. Автомобильный транспорт</w:t>
      </w:r>
      <w:r>
        <w:tab/>
      </w:r>
      <w:r>
        <w:fldChar w:fldCharType="begin"/>
      </w:r>
      <w:r>
        <w:instrText xml:space="preserve"> PAGEREF _Toc16620 \h </w:instrText>
      </w:r>
      <w:r>
        <w:fldChar w:fldCharType="separate"/>
      </w:r>
      <w:r>
        <w:t>189</w:t>
      </w:r>
      <w:r>
        <w:fldChar w:fldCharType="end"/>
      </w:r>
    </w:p>
    <w:p w14:paraId="5E001A2D">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en-US"/>
        </w:rPr>
        <w:t>6.2.11. Риск возникновения аварий на водном транспорте при перевозке опасных грузов</w:t>
      </w:r>
      <w:r>
        <w:tab/>
      </w:r>
      <w:r>
        <w:fldChar w:fldCharType="begin"/>
      </w:r>
      <w:r>
        <w:instrText xml:space="preserve"> PAGEREF _Toc6752 \h </w:instrText>
      </w:r>
      <w:r>
        <w:fldChar w:fldCharType="separate"/>
      </w:r>
      <w:r>
        <w:t>192</w:t>
      </w:r>
      <w:r>
        <w:fldChar w:fldCharType="end"/>
      </w:r>
    </w:p>
    <w:p w14:paraId="40E10865">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en-US"/>
        </w:rPr>
        <w:t xml:space="preserve">6.2.12. Риск возникновения аварий на железнодорожном транспорте при перевозке </w:t>
      </w:r>
      <w:r>
        <w:rPr>
          <w:rFonts w:hint="default" w:ascii="Times New Roman" w:hAnsi="Times New Roman"/>
          <w:szCs w:val="24"/>
          <w:lang w:val="ru-RU" w:eastAsia="en-US"/>
        </w:rPr>
        <w:br w:type="textWrapping"/>
      </w:r>
      <w:r>
        <w:rPr>
          <w:rFonts w:hint="default" w:ascii="Times New Roman" w:hAnsi="Times New Roman"/>
          <w:szCs w:val="24"/>
          <w:lang w:val="ru-RU" w:eastAsia="en-US"/>
        </w:rPr>
        <w:t>опасных грузов</w:t>
      </w:r>
      <w:r>
        <w:tab/>
      </w:r>
      <w:r>
        <w:fldChar w:fldCharType="begin"/>
      </w:r>
      <w:r>
        <w:instrText xml:space="preserve"> PAGEREF _Toc23134 \h </w:instrText>
      </w:r>
      <w:r>
        <w:fldChar w:fldCharType="separate"/>
      </w:r>
      <w:r>
        <w:t>192</w:t>
      </w:r>
      <w:r>
        <w:fldChar w:fldCharType="end"/>
      </w:r>
    </w:p>
    <w:p w14:paraId="28F1B29D">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eastAsia="en-US"/>
        </w:rPr>
        <w:t xml:space="preserve">6.2.13. Риск возникновения аварий на трубопроводном транспорте при перевозке </w:t>
      </w:r>
      <w:r>
        <w:rPr>
          <w:rFonts w:hint="default" w:ascii="Times New Roman" w:hAnsi="Times New Roman"/>
          <w:szCs w:val="24"/>
          <w:lang w:val="ru-RU" w:eastAsia="en-US"/>
        </w:rPr>
        <w:br w:type="textWrapping"/>
      </w:r>
      <w:r>
        <w:rPr>
          <w:rFonts w:hint="default" w:ascii="Times New Roman" w:hAnsi="Times New Roman"/>
          <w:szCs w:val="24"/>
          <w:lang w:val="ru-RU" w:eastAsia="en-US"/>
        </w:rPr>
        <w:t>опасных грузов</w:t>
      </w:r>
      <w:r>
        <w:tab/>
      </w:r>
      <w:r>
        <w:fldChar w:fldCharType="begin"/>
      </w:r>
      <w:r>
        <w:instrText xml:space="preserve"> PAGEREF _Toc6152 \h </w:instrText>
      </w:r>
      <w:r>
        <w:fldChar w:fldCharType="separate"/>
      </w:r>
      <w:r>
        <w:t>192</w:t>
      </w:r>
      <w:r>
        <w:fldChar w:fldCharType="end"/>
      </w:r>
    </w:p>
    <w:p w14:paraId="01BB4CAA">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rPr>
        <w:t xml:space="preserve">6.3. </w:t>
      </w:r>
      <w:r>
        <w:rPr>
          <w:szCs w:val="26"/>
        </w:rPr>
        <w:t>Оценка рисков возникновения и развития чрезвычайных ситуаций</w:t>
      </w:r>
      <w:r>
        <w:tab/>
      </w:r>
      <w:r>
        <w:fldChar w:fldCharType="begin"/>
      </w:r>
      <w:r>
        <w:instrText xml:space="preserve"> PAGEREF _Toc32266 \h </w:instrText>
      </w:r>
      <w:r>
        <w:fldChar w:fldCharType="separate"/>
      </w:r>
      <w:r>
        <w:t>192</w:t>
      </w:r>
      <w:r>
        <w:fldChar w:fldCharType="end"/>
      </w:r>
    </w:p>
    <w:p w14:paraId="64E1BC20">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lang w:val="en-US" w:eastAsia="ru-RU"/>
        </w:rPr>
        <w:t xml:space="preserve">6.4. </w:t>
      </w:r>
      <w:r>
        <w:rPr>
          <w:szCs w:val="26"/>
          <w:lang w:val="en-US" w:eastAsia="ru-RU"/>
        </w:rPr>
        <w:t>Перечень мероприятий по обеспечению безопасности</w:t>
      </w:r>
      <w:r>
        <w:tab/>
      </w:r>
      <w:r>
        <w:fldChar w:fldCharType="begin"/>
      </w:r>
      <w:r>
        <w:instrText xml:space="preserve"> PAGEREF _Toc26420 \h </w:instrText>
      </w:r>
      <w:r>
        <w:fldChar w:fldCharType="separate"/>
      </w:r>
      <w:r>
        <w:t>193</w:t>
      </w:r>
      <w:r>
        <w:fldChar w:fldCharType="end"/>
      </w:r>
    </w:p>
    <w:p w14:paraId="546F4FB2">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rPr>
        <w:t xml:space="preserve">6.5. </w:t>
      </w:r>
      <w:r>
        <w:rPr>
          <w:szCs w:val="26"/>
        </w:rPr>
        <w:t>Перечень мероприятий по обеспечению пожарной безопасности</w:t>
      </w:r>
      <w:r>
        <w:tab/>
      </w:r>
      <w:r>
        <w:fldChar w:fldCharType="begin"/>
      </w:r>
      <w:r>
        <w:instrText xml:space="preserve"> PAGEREF _Toc12694 \h </w:instrText>
      </w:r>
      <w:r>
        <w:fldChar w:fldCharType="separate"/>
      </w:r>
      <w:r>
        <w:t>198</w:t>
      </w:r>
      <w:r>
        <w:fldChar w:fldCharType="end"/>
      </w:r>
    </w:p>
    <w:p w14:paraId="15CE5CA7">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lang w:eastAsia="ru-RU"/>
        </w:rPr>
        <w:t xml:space="preserve">6.6. </w:t>
      </w:r>
      <w:r>
        <w:rPr>
          <w:szCs w:val="26"/>
          <w:lang w:eastAsia="ru-RU"/>
        </w:rPr>
        <w:t>Перечень мероприятий по обеспечению безопасности при перевозке опасных грузов</w:t>
      </w:r>
      <w:r>
        <w:tab/>
      </w:r>
      <w:r>
        <w:fldChar w:fldCharType="begin"/>
      </w:r>
      <w:r>
        <w:instrText xml:space="preserve"> PAGEREF _Toc31352 \h </w:instrText>
      </w:r>
      <w:r>
        <w:fldChar w:fldCharType="separate"/>
      </w:r>
      <w:r>
        <w:t>200</w:t>
      </w:r>
      <w:r>
        <w:fldChar w:fldCharType="end"/>
      </w:r>
    </w:p>
    <w:p w14:paraId="289F82E9">
      <w:pPr>
        <w:pStyle w:val="72"/>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szCs w:val="26"/>
          <w:lang w:eastAsia="zh-CN"/>
        </w:rPr>
        <w:t xml:space="preserve">6.7. </w:t>
      </w:r>
      <w:r>
        <w:rPr>
          <w:szCs w:val="26"/>
          <w:lang w:eastAsia="zh-CN"/>
        </w:rPr>
        <w:t>Меры защиты населения и территории от чрезвычайных ситуаций:</w:t>
      </w:r>
      <w:r>
        <w:tab/>
      </w:r>
      <w:r>
        <w:fldChar w:fldCharType="begin"/>
      </w:r>
      <w:r>
        <w:instrText xml:space="preserve"> PAGEREF _Toc15019 \h </w:instrText>
      </w:r>
      <w:r>
        <w:fldChar w:fldCharType="separate"/>
      </w:r>
      <w:r>
        <w:t>202</w:t>
      </w:r>
      <w:r>
        <w:fldChar w:fldCharType="end"/>
      </w:r>
    </w:p>
    <w:p w14:paraId="5D7A02A4">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6.7.1. Органами местного самоуправления</w:t>
      </w:r>
      <w:r>
        <w:tab/>
      </w:r>
      <w:r>
        <w:fldChar w:fldCharType="begin"/>
      </w:r>
      <w:r>
        <w:instrText xml:space="preserve"> PAGEREF _Toc12475 \h </w:instrText>
      </w:r>
      <w:r>
        <w:fldChar w:fldCharType="separate"/>
      </w:r>
      <w:r>
        <w:t>202</w:t>
      </w:r>
      <w:r>
        <w:fldChar w:fldCharType="end"/>
      </w:r>
    </w:p>
    <w:p w14:paraId="3BC19798">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6.7.2. Органами ГИБДД</w:t>
      </w:r>
      <w:r>
        <w:tab/>
      </w:r>
      <w:r>
        <w:fldChar w:fldCharType="begin"/>
      </w:r>
      <w:r>
        <w:instrText xml:space="preserve"> PAGEREF _Toc21762 \h </w:instrText>
      </w:r>
      <w:r>
        <w:fldChar w:fldCharType="separate"/>
      </w:r>
      <w:r>
        <w:t>203</w:t>
      </w:r>
      <w:r>
        <w:fldChar w:fldCharType="end"/>
      </w:r>
    </w:p>
    <w:p w14:paraId="5F3F9C5E">
      <w:pPr>
        <w:pStyle w:val="71"/>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ascii="Times New Roman" w:hAnsi="Times New Roman"/>
          <w:szCs w:val="24"/>
          <w:lang w:val="ru-RU"/>
        </w:rPr>
        <w:t>6.7.3. Руководителями предприятий, организаций и учреждений</w:t>
      </w:r>
      <w:r>
        <w:tab/>
      </w:r>
      <w:r>
        <w:fldChar w:fldCharType="begin"/>
      </w:r>
      <w:r>
        <w:instrText xml:space="preserve"> PAGEREF _Toc5492 \h </w:instrText>
      </w:r>
      <w:r>
        <w:fldChar w:fldCharType="separate"/>
      </w:r>
      <w:r>
        <w:t>203</w:t>
      </w:r>
      <w:r>
        <w:fldChar w:fldCharType="end"/>
      </w:r>
    </w:p>
    <w:p w14:paraId="74D5A69A">
      <w:pPr>
        <w:pStyle w:val="66"/>
        <w:keepNext w:val="0"/>
        <w:keepLines w:val="0"/>
        <w:pageBreakBefore w:val="0"/>
        <w:widowControl/>
        <w:tabs>
          <w:tab w:val="right" w:leader="dot" w:pos="9600"/>
        </w:tabs>
        <w:kinsoku/>
        <w:wordWrap/>
        <w:overflowPunct/>
        <w:topLinePunct w:val="0"/>
        <w:autoSpaceDE/>
        <w:autoSpaceDN/>
        <w:bidi w:val="0"/>
        <w:adjustRightInd/>
        <w:snapToGrid/>
        <w:spacing w:after="0" w:line="240" w:lineRule="auto"/>
        <w:ind w:left="0" w:leftChars="0"/>
        <w:textAlignment w:val="auto"/>
      </w:pPr>
      <w:r>
        <w:rPr>
          <w:rFonts w:hint="default" w:eastAsia="SimSun"/>
          <w:bCs/>
          <w:snapToGrid w:val="0"/>
          <w:kern w:val="0"/>
          <w:szCs w:val="26"/>
          <w:lang w:eastAsia="en-US"/>
        </w:rPr>
        <w:t xml:space="preserve">7. </w:t>
      </w:r>
      <w:r>
        <w:rPr>
          <w:rFonts w:hint="default" w:eastAsia="SimSun"/>
          <w:bCs/>
          <w:snapToGrid w:val="0"/>
          <w:kern w:val="0"/>
          <w:szCs w:val="26"/>
          <w:u w:val="none"/>
          <w:lang w:eastAsia="en-US"/>
        </w:rPr>
        <w:t xml:space="preserve">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w:t>
      </w:r>
      <w:r>
        <w:rPr>
          <w:rFonts w:hint="default" w:eastAsia="SimSun"/>
          <w:bCs/>
          <w:snapToGrid w:val="0"/>
          <w:kern w:val="0"/>
          <w:szCs w:val="26"/>
          <w:u w:val="none"/>
          <w:lang w:eastAsia="en-US"/>
        </w:rPr>
        <w:br w:type="textWrapping"/>
      </w:r>
      <w:r>
        <w:rPr>
          <w:rFonts w:hint="default" w:eastAsia="SimSun"/>
          <w:bCs/>
          <w:snapToGrid w:val="0"/>
          <w:kern w:val="0"/>
          <w:szCs w:val="26"/>
          <w:u w:val="none"/>
          <w:lang w:eastAsia="en-US"/>
        </w:rPr>
        <w:t>ИСПОЛЬЗОВАНИЯ</w:t>
      </w:r>
      <w:r>
        <w:tab/>
      </w:r>
      <w:r>
        <w:fldChar w:fldCharType="begin"/>
      </w:r>
      <w:r>
        <w:instrText xml:space="preserve"> PAGEREF _Toc19001 \h </w:instrText>
      </w:r>
      <w:r>
        <w:fldChar w:fldCharType="separate"/>
      </w:r>
      <w:r>
        <w:t>205</w:t>
      </w:r>
      <w:r>
        <w:fldChar w:fldCharType="end"/>
      </w:r>
    </w:p>
    <w:p w14:paraId="00EBDDE2">
      <w:pPr>
        <w:keepNext w:val="0"/>
        <w:keepLines w:val="0"/>
        <w:pageBreakBefore w:val="0"/>
        <w:widowControl/>
        <w:tabs>
          <w:tab w:val="left" w:pos="0"/>
          <w:tab w:val="right" w:leader="dot" w:pos="9072"/>
          <w:tab w:val="right" w:leader="dot" w:pos="10065"/>
          <w:tab w:val="right" w:leader="dot" w:pos="10206"/>
        </w:tabs>
        <w:suppressAutoHyphens/>
        <w:kinsoku/>
        <w:wordWrap/>
        <w:overflowPunct/>
        <w:topLinePunct w:val="0"/>
        <w:autoSpaceDE/>
        <w:autoSpaceDN/>
        <w:bidi w:val="0"/>
        <w:adjustRightInd/>
        <w:snapToGrid/>
        <w:spacing w:after="0" w:line="240" w:lineRule="auto"/>
        <w:ind w:left="0" w:leftChars="0" w:firstLine="616" w:firstLineChars="257"/>
        <w:jc w:val="both"/>
        <w:textAlignment w:val="auto"/>
        <w:rPr>
          <w:color w:val="0000FF"/>
          <w:sz w:val="21"/>
          <w:szCs w:val="21"/>
        </w:rPr>
      </w:pPr>
      <w:r>
        <w:rPr>
          <w:color w:val="FF0000"/>
          <w:szCs w:val="21"/>
        </w:rPr>
        <w:fldChar w:fldCharType="end"/>
      </w:r>
      <w:bookmarkEnd w:id="17"/>
      <w:bookmarkEnd w:id="18"/>
      <w:bookmarkStart w:id="19" w:name="_Toc340480457"/>
    </w:p>
    <w:p w14:paraId="2C6175B9">
      <w:pPr>
        <w:tabs>
          <w:tab w:val="left" w:pos="0"/>
          <w:tab w:val="right" w:leader="dot" w:pos="9072"/>
          <w:tab w:val="right" w:leader="dot" w:pos="10065"/>
          <w:tab w:val="right" w:leader="dot" w:pos="10206"/>
        </w:tabs>
        <w:suppressAutoHyphens/>
        <w:ind w:firstLine="284"/>
        <w:jc w:val="both"/>
        <w:rPr>
          <w:color w:val="0000FF"/>
          <w:sz w:val="22"/>
          <w:szCs w:val="22"/>
        </w:rPr>
      </w:pPr>
      <w:r>
        <w:rPr>
          <w:color w:val="0000FF"/>
          <w:sz w:val="22"/>
          <w:szCs w:val="22"/>
        </w:rPr>
        <w:br w:type="page"/>
      </w:r>
      <w:bookmarkStart w:id="20" w:name="_Toc374546093"/>
    </w:p>
    <w:bookmarkEnd w:id="19"/>
    <w:bookmarkEnd w:id="20"/>
    <w:p w14:paraId="5BFB2200">
      <w:pPr>
        <w:pStyle w:val="2"/>
        <w:keepNext/>
        <w:keepLines/>
        <w:pageBreakBefore/>
        <w:suppressAutoHyphens/>
        <w:spacing w:after="240" w:line="240" w:lineRule="auto"/>
        <w:jc w:val="center"/>
        <w:rPr>
          <w:rFonts w:hint="default" w:ascii="Times New Roman" w:hAnsi="Times New Roman"/>
          <w:sz w:val="24"/>
          <w:szCs w:val="24"/>
          <w:lang w:val="ru-RU"/>
        </w:rPr>
      </w:pPr>
      <w:bookmarkStart w:id="21" w:name="_Toc25557"/>
      <w:r>
        <w:rPr>
          <w:rFonts w:hint="default" w:ascii="Times New Roman" w:hAnsi="Times New Roman"/>
          <w:sz w:val="24"/>
          <w:szCs w:val="24"/>
          <w:lang w:val="ru-RU"/>
        </w:rPr>
        <w:t>ВВЕДЕНИЕ</w:t>
      </w:r>
      <w:bookmarkEnd w:id="21"/>
    </w:p>
    <w:p w14:paraId="65709A62">
      <w:pPr>
        <w:pStyle w:val="155"/>
        <w:spacing w:before="60" w:after="60"/>
        <w:ind w:firstLine="709"/>
        <w:rPr>
          <w:sz w:val="24"/>
          <w:szCs w:val="18"/>
          <w:lang w:eastAsia="ru-RU"/>
        </w:rPr>
      </w:pPr>
      <w:r>
        <w:rPr>
          <w:sz w:val="24"/>
          <w:szCs w:val="18"/>
          <w:lang w:eastAsia="ru-RU"/>
        </w:rPr>
        <w:t xml:space="preserve">Проект внесения изменений в генеральный план сельского поселения «Велейская волость» Пушкиногорского района Псковской области (далее – Проект) разработан ООО НВЦ «Интеграционные технологии» в соответствии с муниципальным контрактом № </w:t>
      </w:r>
      <w:r>
        <w:rPr>
          <w:sz w:val="24"/>
          <w:szCs w:val="18"/>
        </w:rPr>
        <w:t>0157300032522000004-1</w:t>
      </w:r>
      <w:r>
        <w:rPr>
          <w:sz w:val="24"/>
          <w:szCs w:val="18"/>
          <w:lang w:eastAsia="ru-RU"/>
        </w:rPr>
        <w:t xml:space="preserve"> от 23 декабря 2022 г. по заданию Администрации сельского поселения «Велейская волость» Пушкиногорского района Псковской области.</w:t>
      </w:r>
    </w:p>
    <w:p w14:paraId="0B11174C">
      <w:pPr>
        <w:pStyle w:val="157"/>
        <w:ind w:firstLine="737"/>
        <w:jc w:val="both"/>
        <w:rPr>
          <w:rFonts w:eastAsia="Calibri"/>
          <w:kern w:val="2"/>
          <w:szCs w:val="18"/>
        </w:rPr>
      </w:pPr>
      <w:r>
        <w:rPr>
          <w:b/>
          <w:bCs/>
          <w:color w:val="000000" w:themeColor="text1"/>
          <w:szCs w:val="18"/>
          <w14:textFill>
            <w14:solidFill>
              <w14:schemeClr w14:val="tx1"/>
            </w14:solidFill>
          </w14:textFill>
        </w:rPr>
        <w:t>Основание для разработки</w:t>
      </w:r>
      <w:r>
        <w:rPr>
          <w:color w:val="000000" w:themeColor="text1"/>
          <w:szCs w:val="18"/>
          <w14:textFill>
            <w14:solidFill>
              <w14:schemeClr w14:val="tx1"/>
            </w14:solidFill>
          </w14:textFill>
        </w:rPr>
        <w:t xml:space="preserve">: </w:t>
      </w:r>
      <w:r>
        <w:rPr>
          <w:rFonts w:eastAsia="Calibri"/>
          <w:kern w:val="2"/>
          <w:szCs w:val="18"/>
          <w:lang w:eastAsia="en-US"/>
        </w:rPr>
        <w:t>Постановление Администрации сельского поселения «Велейская волость» Пушкиногорского района Псковской области от 06.10.2022 № 42 «О подготовке внесения изменений в генеральный план и правила землепользования и застройки сельского поселения «Велейская волость» Пушкиногорского района Псковской области».</w:t>
      </w:r>
    </w:p>
    <w:p w14:paraId="0880903B">
      <w:pPr>
        <w:pStyle w:val="152"/>
        <w:keepNext/>
        <w:spacing w:after="0" w:line="240" w:lineRule="auto"/>
        <w:ind w:firstLine="0"/>
        <w:jc w:val="center"/>
        <w:rPr>
          <w:b/>
          <w:bCs/>
          <w:i/>
          <w:iCs/>
          <w:lang w:eastAsia="en-US"/>
        </w:rPr>
      </w:pPr>
      <w:r>
        <w:rPr>
          <w:b/>
          <w:bCs/>
          <w:i/>
          <w:iCs/>
          <w:lang w:eastAsia="en-US"/>
        </w:rPr>
        <w:t>Целями настоящего Генерального плана являются:</w:t>
      </w:r>
    </w:p>
    <w:p w14:paraId="204A1240">
      <w:pPr>
        <w:pStyle w:val="157"/>
        <w:ind w:firstLine="737"/>
        <w:jc w:val="both"/>
        <w:rPr>
          <w:rFonts w:eastAsia="Calibri"/>
          <w:kern w:val="2"/>
          <w:szCs w:val="18"/>
          <w:lang w:eastAsia="en-US"/>
        </w:rPr>
      </w:pPr>
      <w:r>
        <w:rPr>
          <w:rFonts w:eastAsia="Calibri"/>
          <w:kern w:val="2"/>
          <w:szCs w:val="18"/>
          <w:lang w:eastAsia="en-US"/>
        </w:rPr>
        <w:t>- обеспечение устойчивого развития территории сельского поселения путем разработки долгосрочной территориальной стратегии, учитывающей необходимость достижения показателей устойчивого социально-экономического развития для обеспечения высоких жизненных стандартов населения;</w:t>
      </w:r>
    </w:p>
    <w:p w14:paraId="590F7B0B">
      <w:pPr>
        <w:pStyle w:val="157"/>
        <w:ind w:firstLine="737"/>
        <w:jc w:val="both"/>
        <w:rPr>
          <w:rFonts w:eastAsia="Calibri"/>
          <w:kern w:val="2"/>
          <w:szCs w:val="18"/>
          <w:lang w:eastAsia="en-US"/>
        </w:rPr>
      </w:pPr>
      <w:r>
        <w:rPr>
          <w:rFonts w:eastAsia="Calibri"/>
          <w:kern w:val="2"/>
          <w:szCs w:val="18"/>
          <w:lang w:eastAsia="en-US"/>
        </w:rPr>
        <w:t>- определение направлений территориального развития сельского поселения с учетом тенденций, ограничений и возможностей социально</w:t>
      </w:r>
      <w:r>
        <w:rPr>
          <w:rFonts w:eastAsia="Calibri"/>
          <w:kern w:val="2"/>
          <w:szCs w:val="18"/>
          <w:lang w:eastAsia="en-US"/>
        </w:rPr>
        <w:softHyphen/>
      </w:r>
      <w:r>
        <w:rPr>
          <w:rFonts w:eastAsia="Calibri"/>
          <w:kern w:val="2"/>
          <w:szCs w:val="18"/>
          <w:lang w:eastAsia="en-US"/>
        </w:rPr>
        <w:t xml:space="preserve">экономического развития сельского поселения, в том числе, установленных требованиями законодательства Российской Федерации </w:t>
      </w:r>
      <w:r>
        <w:rPr>
          <w:rFonts w:eastAsia="Calibri"/>
          <w:kern w:val="2"/>
          <w:szCs w:val="18"/>
        </w:rPr>
        <w:t xml:space="preserve">и </w:t>
      </w:r>
      <w:r>
        <w:rPr>
          <w:rFonts w:eastAsia="Calibri"/>
          <w:kern w:val="2"/>
          <w:szCs w:val="18"/>
          <w:lang w:eastAsia="en-US"/>
        </w:rPr>
        <w:t>Псковской области, нормативных технических документов;</w:t>
      </w:r>
    </w:p>
    <w:p w14:paraId="3F108118">
      <w:pPr>
        <w:pStyle w:val="157"/>
        <w:ind w:firstLine="737"/>
        <w:jc w:val="both"/>
        <w:rPr>
          <w:rFonts w:eastAsia="Calibri"/>
          <w:kern w:val="2"/>
          <w:szCs w:val="18"/>
          <w:lang w:eastAsia="en-US"/>
        </w:rPr>
      </w:pPr>
      <w:r>
        <w:rPr>
          <w:rFonts w:eastAsia="Calibri"/>
          <w:kern w:val="2"/>
          <w:szCs w:val="18"/>
          <w:lang w:eastAsia="en-US"/>
        </w:rPr>
        <w:t xml:space="preserve">- создание условий для подготовки документации по планировке территории </w:t>
      </w:r>
      <w:r>
        <w:rPr>
          <w:rFonts w:eastAsia="Calibri"/>
          <w:kern w:val="2"/>
          <w:szCs w:val="18"/>
        </w:rPr>
        <w:t xml:space="preserve">в </w:t>
      </w:r>
      <w:r>
        <w:rPr>
          <w:rFonts w:eastAsia="Calibri"/>
          <w:kern w:val="2"/>
          <w:szCs w:val="18"/>
          <w:lang w:eastAsia="en-US"/>
        </w:rPr>
        <w:t>случаях, предусматривающих размещение объектов местного значения;</w:t>
      </w:r>
    </w:p>
    <w:p w14:paraId="11EB6FA9">
      <w:pPr>
        <w:pStyle w:val="157"/>
        <w:ind w:firstLine="737"/>
        <w:jc w:val="both"/>
        <w:rPr>
          <w:rFonts w:eastAsia="Calibri"/>
          <w:kern w:val="2"/>
          <w:szCs w:val="18"/>
          <w:lang w:eastAsia="en-US"/>
        </w:rPr>
      </w:pPr>
      <w:r>
        <w:rPr>
          <w:rFonts w:eastAsia="Calibri"/>
          <w:kern w:val="2"/>
          <w:szCs w:val="18"/>
          <w:lang w:eastAsia="en-US"/>
        </w:rPr>
        <w:t xml:space="preserve">- создание условий для реализации на территории сельского поселения стратегий и программ социально-экономического развития отдельных отраслей экономики, региональных </w:t>
      </w:r>
      <w:r>
        <w:rPr>
          <w:rFonts w:eastAsia="Calibri"/>
          <w:kern w:val="2"/>
          <w:szCs w:val="18"/>
        </w:rPr>
        <w:t xml:space="preserve">и </w:t>
      </w:r>
      <w:r>
        <w:rPr>
          <w:rFonts w:eastAsia="Calibri"/>
          <w:kern w:val="2"/>
          <w:szCs w:val="18"/>
          <w:lang w:eastAsia="en-US"/>
        </w:rPr>
        <w:t xml:space="preserve">муниципальных программ социально-экономического развития, принятых </w:t>
      </w:r>
      <w:r>
        <w:rPr>
          <w:rFonts w:eastAsia="Calibri"/>
          <w:kern w:val="2"/>
          <w:szCs w:val="18"/>
        </w:rPr>
        <w:t xml:space="preserve">в </w:t>
      </w:r>
      <w:r>
        <w:rPr>
          <w:rFonts w:eastAsia="Calibri"/>
          <w:kern w:val="2"/>
          <w:szCs w:val="18"/>
          <w:lang w:eastAsia="en-US"/>
        </w:rPr>
        <w:t>установленном порядке;</w:t>
      </w:r>
    </w:p>
    <w:p w14:paraId="59554576">
      <w:pPr>
        <w:pStyle w:val="157"/>
        <w:ind w:firstLine="737"/>
        <w:jc w:val="both"/>
        <w:rPr>
          <w:rFonts w:eastAsia="Calibri"/>
          <w:kern w:val="2"/>
          <w:szCs w:val="18"/>
          <w:lang w:eastAsia="en-US"/>
        </w:rPr>
      </w:pPr>
      <w:r>
        <w:rPr>
          <w:rFonts w:eastAsia="Calibri"/>
          <w:kern w:val="2"/>
          <w:szCs w:val="18"/>
          <w:lang w:eastAsia="en-US"/>
        </w:rPr>
        <w:t xml:space="preserve">- обеспечение координации действий органов власти разных уровней </w:t>
      </w:r>
      <w:r>
        <w:rPr>
          <w:rFonts w:eastAsia="Calibri"/>
          <w:kern w:val="2"/>
          <w:szCs w:val="18"/>
        </w:rPr>
        <w:t xml:space="preserve">по </w:t>
      </w:r>
      <w:r>
        <w:rPr>
          <w:rFonts w:eastAsia="Calibri"/>
          <w:kern w:val="2"/>
          <w:szCs w:val="18"/>
          <w:lang w:eastAsia="en-US"/>
        </w:rPr>
        <w:t>осуществлению градостроительной деятельности на территории сельского поселения;</w:t>
      </w:r>
    </w:p>
    <w:p w14:paraId="0046E48C">
      <w:pPr>
        <w:pStyle w:val="157"/>
        <w:ind w:firstLine="737"/>
        <w:jc w:val="both"/>
        <w:rPr>
          <w:rFonts w:eastAsia="Calibri"/>
          <w:kern w:val="2"/>
          <w:szCs w:val="18"/>
          <w:lang w:eastAsia="en-US"/>
        </w:rPr>
      </w:pPr>
      <w:r>
        <w:rPr>
          <w:rFonts w:eastAsia="Calibri"/>
          <w:kern w:val="2"/>
          <w:szCs w:val="18"/>
          <w:lang w:eastAsia="en-US"/>
        </w:rPr>
        <w:t xml:space="preserve">- обеспечение реализации мероприятий по развитию инженерной </w:t>
      </w:r>
      <w:r>
        <w:rPr>
          <w:rFonts w:eastAsia="Calibri"/>
          <w:kern w:val="2"/>
          <w:szCs w:val="18"/>
        </w:rPr>
        <w:t xml:space="preserve">и </w:t>
      </w:r>
      <w:r>
        <w:rPr>
          <w:rFonts w:eastAsia="Calibri"/>
          <w:kern w:val="2"/>
          <w:szCs w:val="18"/>
          <w:lang w:eastAsia="en-US"/>
        </w:rPr>
        <w:t>транспортной инфраструктуры регионального и местного значения.</w:t>
      </w:r>
    </w:p>
    <w:p w14:paraId="488CC851">
      <w:pPr>
        <w:pStyle w:val="152"/>
        <w:keepNext/>
        <w:spacing w:after="0" w:line="240" w:lineRule="auto"/>
        <w:ind w:firstLine="0"/>
        <w:jc w:val="center"/>
        <w:rPr>
          <w:b/>
          <w:bCs/>
          <w:i/>
          <w:iCs/>
          <w:lang w:eastAsia="en-US"/>
        </w:rPr>
      </w:pPr>
      <w:r>
        <w:rPr>
          <w:b/>
          <w:bCs/>
          <w:i/>
          <w:iCs/>
          <w:lang w:eastAsia="en-US"/>
        </w:rPr>
        <w:t>Основные задачи настоящего Генерального плана:</w:t>
      </w:r>
    </w:p>
    <w:p w14:paraId="6B0CB877">
      <w:pPr>
        <w:pStyle w:val="157"/>
        <w:ind w:firstLine="737"/>
        <w:jc w:val="both"/>
        <w:rPr>
          <w:rFonts w:eastAsia="Calibri"/>
          <w:kern w:val="2"/>
          <w:szCs w:val="18"/>
          <w:lang w:eastAsia="en-US"/>
        </w:rPr>
      </w:pPr>
      <w:r>
        <w:rPr>
          <w:rFonts w:eastAsia="Calibri"/>
          <w:kern w:val="2"/>
          <w:szCs w:val="18"/>
          <w:lang w:eastAsia="en-US"/>
        </w:rPr>
        <w:t xml:space="preserve">- создание условий для устойчивого развития территории сельского поселения, сохранение окружающей природной среды </w:t>
      </w:r>
      <w:r>
        <w:rPr>
          <w:rFonts w:eastAsia="Calibri"/>
          <w:kern w:val="2"/>
          <w:szCs w:val="18"/>
        </w:rPr>
        <w:t xml:space="preserve">и </w:t>
      </w:r>
      <w:r>
        <w:rPr>
          <w:rFonts w:eastAsia="Calibri"/>
          <w:kern w:val="2"/>
          <w:szCs w:val="18"/>
          <w:lang w:eastAsia="en-US"/>
        </w:rPr>
        <w:t>объектов культурного наследия;</w:t>
      </w:r>
    </w:p>
    <w:p w14:paraId="2BE7AF34">
      <w:pPr>
        <w:pStyle w:val="157"/>
        <w:ind w:firstLine="737"/>
        <w:jc w:val="both"/>
        <w:rPr>
          <w:rFonts w:eastAsia="Calibri"/>
          <w:kern w:val="2"/>
          <w:szCs w:val="18"/>
          <w:lang w:eastAsia="en-US"/>
        </w:rPr>
      </w:pPr>
      <w:r>
        <w:rPr>
          <w:rFonts w:eastAsia="Calibri"/>
          <w:kern w:val="2"/>
          <w:szCs w:val="18"/>
          <w:lang w:eastAsia="en-US"/>
        </w:rPr>
        <w:t xml:space="preserve">- определение назначения территории сельского поселения исходя из совокупности социальных, экономических, экологических </w:t>
      </w:r>
      <w:r>
        <w:rPr>
          <w:rFonts w:eastAsia="Calibri"/>
          <w:kern w:val="2"/>
          <w:szCs w:val="18"/>
        </w:rPr>
        <w:t xml:space="preserve">и </w:t>
      </w:r>
      <w:r>
        <w:rPr>
          <w:rFonts w:eastAsia="Calibri"/>
          <w:kern w:val="2"/>
          <w:szCs w:val="18"/>
          <w:lang w:eastAsia="en-US"/>
        </w:rPr>
        <w:t>иных факторов;</w:t>
      </w:r>
    </w:p>
    <w:p w14:paraId="66D9D434">
      <w:pPr>
        <w:pStyle w:val="157"/>
        <w:ind w:firstLine="737"/>
        <w:jc w:val="both"/>
        <w:rPr>
          <w:rFonts w:eastAsia="Calibri"/>
          <w:kern w:val="2"/>
          <w:szCs w:val="18"/>
          <w:lang w:eastAsia="en-US"/>
        </w:rPr>
      </w:pPr>
      <w:r>
        <w:rPr>
          <w:rFonts w:eastAsia="Calibri"/>
          <w:kern w:val="2"/>
          <w:szCs w:val="18"/>
          <w:lang w:eastAsia="en-US"/>
        </w:rPr>
        <w:t>- реализация программ социально-экономического развития территории сельского поселения, стратегии социально-экономического развития муниципального образования «Пушкиногорский район» посредством территориальной привязки планируемых мероприятий;</w:t>
      </w:r>
    </w:p>
    <w:p w14:paraId="10DC4B31">
      <w:pPr>
        <w:pStyle w:val="157"/>
        <w:ind w:firstLine="737"/>
        <w:jc w:val="both"/>
        <w:rPr>
          <w:rFonts w:eastAsia="Calibri"/>
          <w:kern w:val="2"/>
          <w:szCs w:val="18"/>
          <w:lang w:eastAsia="en-US"/>
        </w:rPr>
      </w:pPr>
      <w:r>
        <w:rPr>
          <w:rFonts w:eastAsia="Calibri"/>
          <w:kern w:val="2"/>
          <w:szCs w:val="18"/>
          <w:lang w:eastAsia="en-US"/>
        </w:rPr>
        <w:t xml:space="preserve">- создание условий для реализации пространственных интересов Российской Федерации, Псковской области, муниципальных образований Псковской области </w:t>
      </w:r>
      <w:r>
        <w:rPr>
          <w:rFonts w:eastAsia="Calibri"/>
          <w:kern w:val="2"/>
          <w:szCs w:val="18"/>
        </w:rPr>
        <w:t xml:space="preserve">и </w:t>
      </w:r>
      <w:r>
        <w:rPr>
          <w:rFonts w:eastAsia="Calibri"/>
          <w:kern w:val="2"/>
          <w:szCs w:val="18"/>
          <w:lang w:eastAsia="en-US"/>
        </w:rPr>
        <w:t>населения Псковской области на территории сельского поселения с учетом требований безопасности жизнедеятельности, экологического и санитарного благополучия;</w:t>
      </w:r>
    </w:p>
    <w:p w14:paraId="7683ACB4">
      <w:pPr>
        <w:pStyle w:val="157"/>
        <w:ind w:firstLine="737"/>
        <w:jc w:val="both"/>
        <w:rPr>
          <w:rFonts w:eastAsia="Calibri"/>
          <w:kern w:val="2"/>
          <w:szCs w:val="18"/>
          <w:lang w:eastAsia="en-US"/>
        </w:rPr>
      </w:pPr>
      <w:r>
        <w:rPr>
          <w:rFonts w:eastAsia="Calibri"/>
          <w:kern w:val="2"/>
          <w:szCs w:val="18"/>
          <w:lang w:eastAsia="en-US"/>
        </w:rPr>
        <w:t>- создание условий для повышения инвестиционной привлекательности территории сельского поселения;</w:t>
      </w:r>
    </w:p>
    <w:p w14:paraId="45E453FA">
      <w:pPr>
        <w:pStyle w:val="157"/>
        <w:ind w:firstLine="737"/>
        <w:jc w:val="both"/>
        <w:rPr>
          <w:rFonts w:eastAsia="Calibri"/>
          <w:kern w:val="2"/>
          <w:szCs w:val="18"/>
          <w:lang w:eastAsia="en-US"/>
        </w:rPr>
      </w:pPr>
      <w:r>
        <w:rPr>
          <w:rFonts w:eastAsia="Calibri"/>
          <w:kern w:val="2"/>
          <w:szCs w:val="18"/>
          <w:lang w:eastAsia="en-US"/>
        </w:rPr>
        <w:t xml:space="preserve">- стимулирование жилищного и коммунального строительства, деловой активности и производства, торговли, науки, туризма </w:t>
      </w:r>
      <w:r>
        <w:rPr>
          <w:rFonts w:eastAsia="Calibri"/>
          <w:kern w:val="2"/>
          <w:szCs w:val="18"/>
        </w:rPr>
        <w:t xml:space="preserve">и </w:t>
      </w:r>
      <w:r>
        <w:rPr>
          <w:rFonts w:eastAsia="Calibri"/>
          <w:kern w:val="2"/>
          <w:szCs w:val="18"/>
          <w:lang w:eastAsia="en-US"/>
        </w:rPr>
        <w:t xml:space="preserve">отдыха </w:t>
      </w:r>
      <w:r>
        <w:rPr>
          <w:rFonts w:eastAsia="Calibri"/>
          <w:kern w:val="2"/>
          <w:szCs w:val="18"/>
        </w:rPr>
        <w:t xml:space="preserve">на </w:t>
      </w:r>
      <w:r>
        <w:rPr>
          <w:rFonts w:eastAsia="Calibri"/>
          <w:kern w:val="2"/>
          <w:szCs w:val="18"/>
          <w:lang w:eastAsia="en-US"/>
        </w:rPr>
        <w:t>территории сельского поселения;</w:t>
      </w:r>
    </w:p>
    <w:p w14:paraId="54B35154">
      <w:pPr>
        <w:pStyle w:val="157"/>
        <w:ind w:firstLine="737"/>
        <w:jc w:val="both"/>
        <w:rPr>
          <w:rFonts w:eastAsia="Calibri"/>
          <w:kern w:val="2"/>
          <w:szCs w:val="18"/>
          <w:lang w:eastAsia="en-US"/>
        </w:rPr>
      </w:pPr>
      <w:r>
        <w:rPr>
          <w:rFonts w:eastAsia="Calibri"/>
          <w:kern w:val="2"/>
          <w:szCs w:val="18"/>
          <w:lang w:eastAsia="en-US"/>
        </w:rPr>
        <w:t>- обеспечение реализации мероприятий по развитию транспортно</w:t>
      </w:r>
      <w:r>
        <w:rPr>
          <w:rFonts w:eastAsia="Calibri"/>
          <w:kern w:val="2"/>
          <w:szCs w:val="18"/>
          <w:lang w:eastAsia="en-US"/>
        </w:rPr>
        <w:softHyphen/>
      </w:r>
      <w:r>
        <w:rPr>
          <w:rFonts w:eastAsia="Calibri"/>
          <w:kern w:val="2"/>
          <w:szCs w:val="18"/>
          <w:lang w:eastAsia="en-US"/>
        </w:rPr>
        <w:t>логистической инфраструктуры территории сельского поселения;</w:t>
      </w:r>
    </w:p>
    <w:p w14:paraId="704ECC79">
      <w:pPr>
        <w:pStyle w:val="157"/>
        <w:ind w:firstLine="737"/>
        <w:jc w:val="both"/>
        <w:rPr>
          <w:rFonts w:eastAsia="Calibri"/>
          <w:kern w:val="2"/>
          <w:szCs w:val="18"/>
          <w:lang w:eastAsia="en-US"/>
        </w:rPr>
      </w:pPr>
      <w:r>
        <w:rPr>
          <w:rFonts w:eastAsia="Calibri"/>
          <w:kern w:val="2"/>
          <w:szCs w:val="18"/>
          <w:lang w:eastAsia="en-US"/>
        </w:rPr>
        <w:t xml:space="preserve">- обеспечение реализации мероприятий по повышению надежности </w:t>
      </w:r>
      <w:r>
        <w:rPr>
          <w:rFonts w:eastAsia="Calibri"/>
          <w:kern w:val="2"/>
          <w:szCs w:val="18"/>
        </w:rPr>
        <w:t xml:space="preserve">и </w:t>
      </w:r>
      <w:r>
        <w:rPr>
          <w:rFonts w:eastAsia="Calibri"/>
          <w:kern w:val="2"/>
          <w:szCs w:val="18"/>
          <w:lang w:eastAsia="en-US"/>
        </w:rPr>
        <w:t>развитию всех видов инженерной инфраструктуры территории сельского поселения;</w:t>
      </w:r>
    </w:p>
    <w:p w14:paraId="015E4758">
      <w:pPr>
        <w:pStyle w:val="157"/>
        <w:ind w:firstLine="737"/>
        <w:jc w:val="both"/>
        <w:rPr>
          <w:rFonts w:eastAsia="Calibri"/>
          <w:kern w:val="2"/>
          <w:szCs w:val="18"/>
          <w:lang w:eastAsia="en-US"/>
        </w:rPr>
      </w:pPr>
      <w:r>
        <w:rPr>
          <w:rFonts w:eastAsia="Calibri"/>
          <w:kern w:val="2"/>
          <w:szCs w:val="18"/>
          <w:lang w:eastAsia="en-US"/>
        </w:rPr>
        <w:t>- обеспечение реализации мероприятий по развитию социальной инфраструктуры территории сельского поселения;</w:t>
      </w:r>
    </w:p>
    <w:p w14:paraId="39E977BC">
      <w:pPr>
        <w:pStyle w:val="157"/>
        <w:ind w:firstLine="737"/>
        <w:jc w:val="both"/>
        <w:rPr>
          <w:rFonts w:eastAsia="Calibri"/>
          <w:kern w:val="2"/>
          <w:szCs w:val="18"/>
          <w:lang w:eastAsia="en-US"/>
        </w:rPr>
      </w:pPr>
      <w:r>
        <w:rPr>
          <w:rFonts w:eastAsia="Calibri"/>
          <w:kern w:val="2"/>
          <w:szCs w:val="18"/>
          <w:lang w:eastAsia="en-US"/>
        </w:rPr>
        <w:t xml:space="preserve">- определение </w:t>
      </w:r>
      <w:r>
        <w:rPr>
          <w:rFonts w:eastAsia="Calibri"/>
          <w:kern w:val="2"/>
          <w:szCs w:val="18"/>
        </w:rPr>
        <w:t xml:space="preserve">и </w:t>
      </w:r>
      <w:r>
        <w:rPr>
          <w:rFonts w:eastAsia="Calibri"/>
          <w:kern w:val="2"/>
          <w:szCs w:val="18"/>
          <w:lang w:eastAsia="en-US"/>
        </w:rPr>
        <w:t>координатное описание границ населенных пунктов, входящих в состав сельского поселения;</w:t>
      </w:r>
    </w:p>
    <w:p w14:paraId="52DDBF3F">
      <w:pPr>
        <w:pStyle w:val="157"/>
        <w:ind w:firstLine="737"/>
        <w:jc w:val="both"/>
        <w:rPr>
          <w:rFonts w:eastAsia="Calibri"/>
          <w:kern w:val="2"/>
          <w:szCs w:val="18"/>
          <w:lang w:eastAsia="en-US"/>
        </w:rPr>
      </w:pPr>
      <w:r>
        <w:rPr>
          <w:rFonts w:eastAsia="Calibri"/>
          <w:kern w:val="2"/>
          <w:szCs w:val="18"/>
          <w:lang w:eastAsia="en-US"/>
        </w:rPr>
        <w:t>- формирование обобщенной информационной базы об объектах градостроительной деятельности местного уровня в структуре электронного проекта настоящего Генерального плана.</w:t>
      </w:r>
    </w:p>
    <w:p w14:paraId="254B9401">
      <w:pPr>
        <w:pStyle w:val="152"/>
        <w:keepNext/>
        <w:spacing w:after="0" w:line="240" w:lineRule="auto"/>
        <w:ind w:firstLine="0"/>
        <w:jc w:val="center"/>
        <w:rPr>
          <w:b/>
          <w:bCs/>
          <w:i/>
          <w:iCs/>
        </w:rPr>
      </w:pPr>
      <w:r>
        <w:rPr>
          <w:b/>
          <w:bCs/>
          <w:i/>
          <w:iCs/>
          <w:lang w:eastAsia="en-US"/>
        </w:rPr>
        <w:t>Сведения о нормативно-правовых актах:</w:t>
      </w:r>
    </w:p>
    <w:p w14:paraId="503032DF">
      <w:pPr>
        <w:pStyle w:val="157"/>
        <w:ind w:firstLine="737"/>
        <w:jc w:val="both"/>
        <w:rPr>
          <w:rFonts w:eastAsia="Calibri"/>
          <w:kern w:val="2"/>
          <w:szCs w:val="18"/>
          <w:lang w:eastAsia="en-US"/>
        </w:rPr>
      </w:pPr>
      <w:r>
        <w:rPr>
          <w:rFonts w:eastAsia="Calibri"/>
          <w:kern w:val="2"/>
          <w:szCs w:val="18"/>
          <w:lang w:eastAsia="en-US"/>
        </w:rPr>
        <w:t>- Градостроительный кодекс Российской Федерации;</w:t>
      </w:r>
    </w:p>
    <w:p w14:paraId="55E13C33">
      <w:pPr>
        <w:pStyle w:val="157"/>
        <w:ind w:firstLine="737"/>
        <w:jc w:val="both"/>
        <w:rPr>
          <w:rFonts w:eastAsia="Calibri"/>
          <w:kern w:val="2"/>
          <w:szCs w:val="18"/>
          <w:lang w:eastAsia="en-US"/>
        </w:rPr>
      </w:pPr>
      <w:r>
        <w:rPr>
          <w:rFonts w:eastAsia="Calibri"/>
          <w:kern w:val="2"/>
          <w:szCs w:val="18"/>
          <w:lang w:eastAsia="en-US"/>
        </w:rPr>
        <w:t>- Земельный кодекс Российской Федерации;</w:t>
      </w:r>
    </w:p>
    <w:p w14:paraId="32316C12">
      <w:pPr>
        <w:pStyle w:val="157"/>
        <w:ind w:firstLine="737"/>
        <w:jc w:val="both"/>
        <w:rPr>
          <w:rFonts w:eastAsia="Calibri"/>
          <w:kern w:val="2"/>
          <w:szCs w:val="18"/>
          <w:lang w:eastAsia="en-US"/>
        </w:rPr>
      </w:pPr>
      <w:r>
        <w:rPr>
          <w:rFonts w:eastAsia="Calibri"/>
          <w:kern w:val="2"/>
          <w:szCs w:val="18"/>
          <w:lang w:eastAsia="en-US"/>
        </w:rPr>
        <w:t>- Водный кодекс Российской Федерации;</w:t>
      </w:r>
    </w:p>
    <w:p w14:paraId="5D6B9FC7">
      <w:pPr>
        <w:pStyle w:val="157"/>
        <w:ind w:firstLine="737"/>
        <w:jc w:val="both"/>
        <w:rPr>
          <w:rFonts w:eastAsia="Calibri"/>
          <w:kern w:val="2"/>
          <w:szCs w:val="18"/>
          <w:lang w:eastAsia="en-US"/>
        </w:rPr>
      </w:pPr>
      <w:r>
        <w:rPr>
          <w:rFonts w:eastAsia="Calibri"/>
          <w:kern w:val="2"/>
          <w:szCs w:val="18"/>
          <w:lang w:eastAsia="en-US"/>
        </w:rPr>
        <w:t>- Лесной кодекс Российской Федерации;</w:t>
      </w:r>
    </w:p>
    <w:p w14:paraId="59E64016">
      <w:pPr>
        <w:pStyle w:val="157"/>
        <w:ind w:firstLine="737"/>
        <w:jc w:val="both"/>
        <w:rPr>
          <w:rFonts w:eastAsia="Calibri"/>
          <w:kern w:val="2"/>
          <w:szCs w:val="18"/>
          <w:lang w:eastAsia="en-US"/>
        </w:rPr>
      </w:pPr>
      <w:r>
        <w:rPr>
          <w:rFonts w:eastAsia="Calibri"/>
          <w:kern w:val="2"/>
          <w:szCs w:val="18"/>
          <w:lang w:eastAsia="en-US"/>
        </w:rPr>
        <w:t>- Федеральный закон от 21.12.1994 № 68-ФЗ «О защите населения и территорий от чрезвычайных ситуаций природного и техногенного характера»;</w:t>
      </w:r>
    </w:p>
    <w:p w14:paraId="0825CCD5">
      <w:pPr>
        <w:pStyle w:val="157"/>
        <w:ind w:firstLine="737"/>
        <w:jc w:val="both"/>
        <w:rPr>
          <w:rFonts w:eastAsia="Calibri"/>
          <w:kern w:val="2"/>
          <w:szCs w:val="18"/>
          <w:lang w:eastAsia="en-US"/>
        </w:rPr>
      </w:pPr>
      <w:r>
        <w:rPr>
          <w:rFonts w:eastAsia="Calibri"/>
          <w:kern w:val="2"/>
          <w:szCs w:val="18"/>
          <w:lang w:eastAsia="en-US"/>
        </w:rPr>
        <w:t>- Федеральный закон от 25.06.2002 № 73-ФЗ «Об объектах культурного наследия (памятниках истории и культуры) народов Российской Федерации»;</w:t>
      </w:r>
    </w:p>
    <w:p w14:paraId="6A66A12C">
      <w:pPr>
        <w:pStyle w:val="157"/>
        <w:ind w:firstLine="737"/>
        <w:jc w:val="both"/>
        <w:rPr>
          <w:rFonts w:eastAsia="Calibri"/>
          <w:kern w:val="2"/>
          <w:szCs w:val="18"/>
          <w:lang w:eastAsia="en-US"/>
        </w:rPr>
      </w:pPr>
      <w:r>
        <w:rPr>
          <w:rFonts w:eastAsia="Calibri"/>
          <w:kern w:val="2"/>
          <w:szCs w:val="18"/>
          <w:lang w:eastAsia="en-US"/>
        </w:rPr>
        <w:t>- Федеральный закон от 10.01.2003 № 17-ФЗ «О железнодорожном транспорте в Российской Федерации;</w:t>
      </w:r>
    </w:p>
    <w:p w14:paraId="652193C2">
      <w:pPr>
        <w:pStyle w:val="157"/>
        <w:ind w:firstLine="737"/>
        <w:jc w:val="both"/>
        <w:rPr>
          <w:rFonts w:eastAsia="Calibri"/>
          <w:kern w:val="2"/>
          <w:szCs w:val="18"/>
          <w:lang w:eastAsia="en-US"/>
        </w:rPr>
      </w:pPr>
      <w:r>
        <w:rPr>
          <w:rFonts w:eastAsia="Calibri"/>
          <w:kern w:val="2"/>
          <w:szCs w:val="18"/>
          <w:lang w:eastAsia="en-US"/>
        </w:rPr>
        <w:t>- Федеральный закон от 29.12.2004 № 191-ФЗ «О введении в действие Градостроительного кодекса Российской Федерации»;</w:t>
      </w:r>
    </w:p>
    <w:p w14:paraId="1651746A">
      <w:pPr>
        <w:pStyle w:val="157"/>
        <w:ind w:firstLine="737"/>
        <w:jc w:val="both"/>
        <w:rPr>
          <w:rFonts w:eastAsia="Calibri"/>
          <w:kern w:val="2"/>
          <w:szCs w:val="18"/>
          <w:lang w:eastAsia="en-US"/>
        </w:rPr>
      </w:pPr>
      <w:r>
        <w:rPr>
          <w:rFonts w:eastAsia="Calibri"/>
          <w:kern w:val="2"/>
          <w:szCs w:val="18"/>
          <w:lang w:eastAsia="en-US"/>
        </w:rPr>
        <w:t>- 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14:paraId="73889D2D">
      <w:pPr>
        <w:pStyle w:val="157"/>
        <w:ind w:firstLine="737"/>
        <w:jc w:val="both"/>
        <w:rPr>
          <w:rFonts w:eastAsia="Calibri"/>
          <w:kern w:val="2"/>
          <w:szCs w:val="18"/>
          <w:lang w:eastAsia="en-US"/>
        </w:rPr>
      </w:pPr>
      <w:r>
        <w:rPr>
          <w:rFonts w:eastAsia="Calibri"/>
          <w:kern w:val="2"/>
          <w:szCs w:val="18"/>
          <w:lang w:eastAsia="en-US"/>
        </w:rPr>
        <w:t>- Федеральный закон от 22.07.2008 № 123-ФЗ «Технический регламент о требованиях пожарной безопасности»;</w:t>
      </w:r>
    </w:p>
    <w:p w14:paraId="20669EC0">
      <w:pPr>
        <w:pStyle w:val="157"/>
        <w:ind w:firstLine="737"/>
        <w:jc w:val="both"/>
        <w:rPr>
          <w:rFonts w:eastAsia="Calibri"/>
          <w:kern w:val="2"/>
          <w:szCs w:val="18"/>
          <w:lang w:eastAsia="en-US"/>
        </w:rPr>
      </w:pPr>
      <w:r>
        <w:rPr>
          <w:rFonts w:eastAsia="Calibri"/>
          <w:kern w:val="2"/>
          <w:szCs w:val="18"/>
          <w:lang w:eastAsia="en-US"/>
        </w:rPr>
        <w:t xml:space="preserve">- </w:t>
      </w:r>
      <w:r>
        <w:rPr>
          <w:rFonts w:eastAsia="Calibri"/>
          <w:kern w:val="2"/>
          <w:szCs w:val="18"/>
          <w:lang w:eastAsia="ar-SA"/>
        </w:rPr>
        <w:t>Федеральный закон от 04.05.2011 № 99-ФЗ «О лицензировании отдельных видов деятельности»;</w:t>
      </w:r>
    </w:p>
    <w:p w14:paraId="783A7289">
      <w:pPr>
        <w:pStyle w:val="157"/>
        <w:ind w:firstLine="737"/>
        <w:jc w:val="both"/>
        <w:rPr>
          <w:rFonts w:eastAsia="Calibri"/>
          <w:kern w:val="2"/>
          <w:szCs w:val="18"/>
          <w:lang w:eastAsia="en-US"/>
        </w:rPr>
      </w:pPr>
      <w:r>
        <w:rPr>
          <w:rFonts w:eastAsia="Calibri"/>
          <w:kern w:val="2"/>
          <w:szCs w:val="18"/>
          <w:lang w:eastAsia="en-US"/>
        </w:rPr>
        <w:t>- Федеральный закон от 13.07.2015 г. № 218-ФЗ «О государственной регистрации недвижимости»;</w:t>
      </w:r>
    </w:p>
    <w:p w14:paraId="375F5D43">
      <w:pPr>
        <w:pStyle w:val="157"/>
        <w:ind w:firstLine="737"/>
        <w:jc w:val="both"/>
        <w:rPr>
          <w:rFonts w:eastAsia="Calibri"/>
          <w:kern w:val="2"/>
          <w:szCs w:val="18"/>
          <w:lang w:eastAsia="en-US"/>
        </w:rPr>
      </w:pPr>
      <w:r>
        <w:rPr>
          <w:rFonts w:eastAsia="Calibri"/>
          <w:kern w:val="2"/>
          <w:szCs w:val="18"/>
          <w:lang w:eastAsia="en-US"/>
        </w:rPr>
        <w:t>- 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2382A3AF">
      <w:pPr>
        <w:pStyle w:val="157"/>
        <w:ind w:firstLine="737"/>
        <w:jc w:val="both"/>
        <w:rPr>
          <w:rFonts w:eastAsia="Calibri"/>
          <w:kern w:val="2"/>
          <w:szCs w:val="18"/>
          <w:lang w:eastAsia="en-US"/>
        </w:rPr>
      </w:pPr>
      <w:r>
        <w:rPr>
          <w:rFonts w:eastAsia="Calibri"/>
          <w:kern w:val="2"/>
          <w:szCs w:val="18"/>
          <w:lang w:eastAsia="en-US"/>
        </w:rPr>
        <w:t>- Федеральный закон от 30.12.2020 № 505-ФЗ «О внесении изменений в Федеральный закон «Об особо охраняемых природных территориях» и отдельные законодательные акты Российской Федерации»;</w:t>
      </w:r>
    </w:p>
    <w:p w14:paraId="6C88B6A9">
      <w:pPr>
        <w:pStyle w:val="157"/>
        <w:ind w:firstLine="737"/>
        <w:jc w:val="both"/>
        <w:rPr>
          <w:rFonts w:eastAsia="Calibri"/>
          <w:kern w:val="2"/>
          <w:szCs w:val="18"/>
          <w:lang w:eastAsia="en-US"/>
        </w:rPr>
      </w:pPr>
      <w:r>
        <w:rPr>
          <w:rFonts w:eastAsia="Calibri"/>
          <w:kern w:val="2"/>
          <w:szCs w:val="18"/>
          <w:lang w:eastAsia="en-US"/>
        </w:rPr>
        <w:t>- Постановление Правительства Российской Федерации от 12.04.2012 № 289 «О федеральной государственной информационной системе территориального планирования»;</w:t>
      </w:r>
    </w:p>
    <w:p w14:paraId="20F00FD4">
      <w:pPr>
        <w:pStyle w:val="157"/>
        <w:ind w:firstLine="737"/>
        <w:jc w:val="both"/>
        <w:rPr>
          <w:rFonts w:eastAsia="Calibri"/>
          <w:kern w:val="2"/>
          <w:szCs w:val="18"/>
          <w:lang w:eastAsia="en-US"/>
        </w:rPr>
      </w:pPr>
      <w:r>
        <w:rPr>
          <w:rFonts w:eastAsia="Calibri"/>
          <w:kern w:val="2"/>
          <w:szCs w:val="18"/>
          <w:lang w:eastAsia="en-US"/>
        </w:rPr>
        <w:t>- Постановление Правительства РФ от 10.02.2020 № 118 «О внесении изменений в постановление Правительства Российской Федерации от 31.12.2015 г. № 1532»;</w:t>
      </w:r>
    </w:p>
    <w:p w14:paraId="39F42A64">
      <w:pPr>
        <w:pStyle w:val="157"/>
        <w:ind w:firstLine="737"/>
        <w:jc w:val="both"/>
        <w:rPr>
          <w:rFonts w:eastAsia="Calibri"/>
          <w:kern w:val="2"/>
          <w:szCs w:val="18"/>
          <w:lang w:eastAsia="en-US"/>
        </w:rPr>
      </w:pPr>
      <w:r>
        <w:rPr>
          <w:rFonts w:eastAsia="Calibri"/>
          <w:kern w:val="2"/>
          <w:szCs w:val="18"/>
          <w:lang w:eastAsia="en-US"/>
        </w:rPr>
        <w:t xml:space="preserve">- </w:t>
      </w:r>
      <w:r>
        <w:rPr>
          <w:rFonts w:eastAsia="Calibri"/>
          <w:kern w:val="2"/>
          <w:szCs w:val="18"/>
          <w:lang w:eastAsia="ar-SA"/>
        </w:rPr>
        <w:t>СП 42.13330.2016 «Свод правил. Градостроительство. Планировка и застройка городских и сельских поселений</w:t>
      </w:r>
      <w:r>
        <w:rPr>
          <w:rFonts w:eastAsia="Calibri"/>
          <w:kern w:val="2"/>
          <w:szCs w:val="18"/>
          <w:lang w:eastAsia="en-US"/>
        </w:rPr>
        <w:t>. Актуализированная редакция СниП 2.07.01-89»;</w:t>
      </w:r>
    </w:p>
    <w:p w14:paraId="14C9B35E">
      <w:pPr>
        <w:pStyle w:val="157"/>
        <w:ind w:firstLine="737"/>
        <w:jc w:val="both"/>
        <w:rPr>
          <w:rFonts w:eastAsia="Calibri"/>
          <w:kern w:val="2"/>
          <w:szCs w:val="18"/>
          <w:lang w:eastAsia="en-US"/>
        </w:rPr>
      </w:pPr>
      <w:r>
        <w:rPr>
          <w:rFonts w:eastAsia="Calibri"/>
          <w:kern w:val="2"/>
          <w:szCs w:val="18"/>
          <w:lang w:eastAsia="en-US"/>
        </w:rPr>
        <w:t>- 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образовании» (пункт 4 и пункт 5) (в части, не противоречащей Градостроительному кодексу РФ);</w:t>
      </w:r>
    </w:p>
    <w:p w14:paraId="3AD9DE80">
      <w:pPr>
        <w:pStyle w:val="157"/>
        <w:ind w:firstLine="737"/>
        <w:jc w:val="both"/>
        <w:rPr>
          <w:rFonts w:eastAsia="Calibri"/>
          <w:kern w:val="2"/>
          <w:szCs w:val="18"/>
          <w:lang w:eastAsia="en-US"/>
        </w:rPr>
      </w:pPr>
      <w:r>
        <w:rPr>
          <w:rFonts w:eastAsia="Calibri"/>
          <w:kern w:val="2"/>
          <w:szCs w:val="18"/>
          <w:lang w:eastAsia="en-US"/>
        </w:rPr>
        <w:t>- ГОСТ Р 22.2.10-2016 «Безопасность в чрезвычайных ситуациях. Порядок обоснования и учета мероприятий по гражданской обороне, мероприятий по предупреждению чрезвычайных ситуаций природного и техногенного характера при разработке документов территориального планирования»;</w:t>
      </w:r>
    </w:p>
    <w:p w14:paraId="4D31C2DF">
      <w:pPr>
        <w:pStyle w:val="157"/>
        <w:ind w:firstLine="737"/>
        <w:jc w:val="both"/>
        <w:rPr>
          <w:rFonts w:eastAsia="Calibri"/>
          <w:kern w:val="2"/>
          <w:szCs w:val="18"/>
          <w:lang w:eastAsia="en-US"/>
        </w:rPr>
      </w:pPr>
      <w:r>
        <w:rPr>
          <w:rFonts w:eastAsia="Calibri"/>
          <w:kern w:val="2"/>
          <w:szCs w:val="18"/>
          <w:lang w:eastAsia="en-US"/>
        </w:rPr>
        <w:t>- Приказ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14:paraId="513B3FC4">
      <w:pPr>
        <w:pStyle w:val="157"/>
        <w:ind w:firstLine="737"/>
        <w:jc w:val="both"/>
        <w:rPr>
          <w:rFonts w:eastAsia="Calibri"/>
          <w:kern w:val="2"/>
          <w:szCs w:val="18"/>
          <w:lang w:eastAsia="en-US"/>
        </w:rPr>
      </w:pPr>
      <w:r>
        <w:rPr>
          <w:rFonts w:eastAsia="Calibri"/>
          <w:kern w:val="2"/>
          <w:szCs w:val="18"/>
          <w:lang w:eastAsia="en-US"/>
        </w:rPr>
        <w:t>- Приказ Росреестра от 10.11.2020 № П/0412 «Об утверждении классификатора видов разрешенного использования земельных участков»;</w:t>
      </w:r>
    </w:p>
    <w:p w14:paraId="561B44CB">
      <w:pPr>
        <w:pStyle w:val="157"/>
        <w:ind w:firstLine="737"/>
        <w:jc w:val="both"/>
        <w:rPr>
          <w:rFonts w:eastAsia="Calibri"/>
          <w:kern w:val="2"/>
          <w:szCs w:val="18"/>
          <w:lang w:eastAsia="en-US"/>
        </w:rPr>
      </w:pPr>
      <w:r>
        <w:rPr>
          <w:rFonts w:eastAsia="Calibri"/>
          <w:kern w:val="2"/>
          <w:szCs w:val="18"/>
          <w:lang w:eastAsia="en-US"/>
        </w:rPr>
        <w:t>- Приказ Минэкономразвития России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 793»;</w:t>
      </w:r>
    </w:p>
    <w:p w14:paraId="758BEB52">
      <w:pPr>
        <w:pStyle w:val="157"/>
        <w:ind w:firstLine="709"/>
        <w:jc w:val="both"/>
        <w:rPr>
          <w:rFonts w:eastAsia="Calibri"/>
          <w:kern w:val="2"/>
          <w:szCs w:val="18"/>
          <w:lang w:eastAsia="en-US"/>
        </w:rPr>
      </w:pPr>
      <w:r>
        <w:rPr>
          <w:rFonts w:eastAsia="Calibri"/>
          <w:kern w:val="2"/>
          <w:szCs w:val="18"/>
          <w:lang w:eastAsia="en-US"/>
        </w:rPr>
        <w:t>- Приказ Минэкономразвития России от 23.11.2018 № 650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 и о признании утратившими силу приказов Минэкономразвития России от 23.03.2016 № 163 и от 04.05.2018 № 236»;</w:t>
      </w:r>
    </w:p>
    <w:p w14:paraId="16A4AA34">
      <w:pPr>
        <w:pStyle w:val="157"/>
        <w:ind w:firstLine="709"/>
        <w:jc w:val="both"/>
        <w:rPr>
          <w:rFonts w:eastAsia="Calibri"/>
          <w:kern w:val="2"/>
          <w:szCs w:val="18"/>
          <w:lang w:eastAsia="en-US"/>
        </w:rPr>
      </w:pPr>
      <w:r>
        <w:rPr>
          <w:rFonts w:eastAsia="Calibri"/>
          <w:kern w:val="2"/>
          <w:szCs w:val="18"/>
          <w:lang w:eastAsia="en-US"/>
        </w:rPr>
        <w:t>- Приказ Минэкономразвития России от 17.06.2021 № 349 «Об утверждении требований к структуре и форматам информации, предусмотренной частью 2 статьи 57.1 Градостроительного кодекса Российской Федерации, составляющей информационный ресурс Федеральной государственной информационной системы территориального планирования»;</w:t>
      </w:r>
    </w:p>
    <w:p w14:paraId="2C6F8C32">
      <w:pPr>
        <w:pStyle w:val="157"/>
        <w:ind w:firstLine="709"/>
        <w:jc w:val="both"/>
        <w:rPr>
          <w:rFonts w:eastAsia="Calibri"/>
          <w:kern w:val="2"/>
          <w:szCs w:val="18"/>
          <w:lang w:eastAsia="en-US"/>
        </w:rPr>
      </w:pPr>
      <w:r>
        <w:rPr>
          <w:rFonts w:eastAsia="Calibri"/>
          <w:kern w:val="2"/>
          <w:szCs w:val="18"/>
          <w:lang w:eastAsia="en-US"/>
        </w:rPr>
        <w:t>- Закон Псковской области от 10.02.2014 № 1356-ОЗ «Об отдельных вопросах регулирования градостроительной деятельности на территории Псковской области»;</w:t>
      </w:r>
    </w:p>
    <w:p w14:paraId="3CCC60A2">
      <w:pPr>
        <w:pStyle w:val="157"/>
        <w:ind w:firstLine="709"/>
        <w:jc w:val="both"/>
        <w:rPr>
          <w:rFonts w:eastAsia="Calibri"/>
          <w:kern w:val="2"/>
          <w:szCs w:val="18"/>
          <w:lang w:eastAsia="en-US"/>
        </w:rPr>
      </w:pPr>
      <w:r>
        <w:rPr>
          <w:rFonts w:eastAsia="Calibri"/>
          <w:kern w:val="2"/>
          <w:szCs w:val="18"/>
          <w:lang w:eastAsia="en-US"/>
        </w:rPr>
        <w:t>- Постановление Администрации Псковской области от 30.03.2012 № 155 «Об утверждении Схемы территориального планирования Псковской области» (с изменениями);</w:t>
      </w:r>
    </w:p>
    <w:p w14:paraId="0E58D424">
      <w:pPr>
        <w:pStyle w:val="157"/>
        <w:ind w:firstLine="709"/>
        <w:jc w:val="both"/>
        <w:rPr>
          <w:rFonts w:eastAsia="Calibri"/>
          <w:kern w:val="2"/>
          <w:szCs w:val="18"/>
          <w:lang w:eastAsia="en-US"/>
        </w:rPr>
      </w:pPr>
      <w:r>
        <w:rPr>
          <w:rFonts w:eastAsia="Calibri"/>
          <w:kern w:val="2"/>
          <w:szCs w:val="18"/>
          <w:lang w:eastAsia="en-US"/>
        </w:rPr>
        <w:t>- Постановление Администрации Псковской области от 22.01.2013 № 18 «Об утверждении региональных нормативов градостроительного проектирования Псковской области»;</w:t>
      </w:r>
    </w:p>
    <w:p w14:paraId="0E81167C">
      <w:pPr>
        <w:pStyle w:val="157"/>
        <w:ind w:firstLine="709"/>
        <w:jc w:val="both"/>
        <w:rPr>
          <w:rFonts w:eastAsia="Calibri"/>
          <w:kern w:val="2"/>
          <w:szCs w:val="18"/>
          <w:lang w:eastAsia="en-US"/>
        </w:rPr>
      </w:pPr>
      <w:r>
        <w:rPr>
          <w:rFonts w:eastAsia="Calibri"/>
          <w:kern w:val="2"/>
          <w:szCs w:val="18"/>
          <w:lang w:eastAsia="en-US"/>
        </w:rPr>
        <w:t>- Генеральный план сельского поселения «Велейская волость» Пушкиногорского района Псковской области, утвержденные Решением Собрания депутатов сельского поселения «Велейская волость» от 28.03.2013 № 81;</w:t>
      </w:r>
    </w:p>
    <w:p w14:paraId="3013A16F">
      <w:pPr>
        <w:pStyle w:val="157"/>
        <w:ind w:firstLine="709"/>
        <w:jc w:val="both"/>
        <w:rPr>
          <w:rFonts w:eastAsia="Calibri"/>
          <w:kern w:val="2"/>
          <w:szCs w:val="18"/>
          <w:lang w:eastAsia="en-US"/>
        </w:rPr>
      </w:pPr>
      <w:r>
        <w:rPr>
          <w:rFonts w:eastAsia="Calibri"/>
          <w:kern w:val="2"/>
          <w:szCs w:val="18"/>
          <w:lang w:eastAsia="en-US"/>
        </w:rPr>
        <w:t>- Правила землепользования и застройки сельского поселения «Велейская волость» Пушкиногорского района Псковской области, утвержденные Решением Собрания депутатов сельского поселения «Велейская волость» от 28.03.2013 № 82;</w:t>
      </w:r>
    </w:p>
    <w:p w14:paraId="6CB5941F">
      <w:pPr>
        <w:pStyle w:val="157"/>
        <w:ind w:firstLine="709"/>
        <w:jc w:val="both"/>
        <w:rPr>
          <w:rFonts w:eastAsia="Calibri"/>
          <w:kern w:val="2"/>
          <w:szCs w:val="18"/>
          <w:lang w:eastAsia="en-US"/>
        </w:rPr>
      </w:pPr>
      <w:r>
        <w:rPr>
          <w:rFonts w:eastAsia="Calibri"/>
          <w:kern w:val="2"/>
          <w:szCs w:val="18"/>
          <w:lang w:eastAsia="en-US"/>
        </w:rPr>
        <w:t>- Схемы территориального планирования Российской Федерации в области транспорта, энергетики, образования, здравоохранения, обороны страны;</w:t>
      </w:r>
    </w:p>
    <w:p w14:paraId="64060E1F">
      <w:pPr>
        <w:pStyle w:val="157"/>
        <w:ind w:firstLine="709"/>
        <w:jc w:val="both"/>
        <w:rPr>
          <w:rFonts w:eastAsia="Calibri"/>
          <w:kern w:val="2"/>
          <w:szCs w:val="18"/>
          <w:lang w:eastAsia="en-US"/>
        </w:rPr>
      </w:pPr>
      <w:r>
        <w:rPr>
          <w:rFonts w:eastAsia="Calibri"/>
          <w:kern w:val="2"/>
          <w:szCs w:val="18"/>
          <w:lang w:eastAsia="en-US"/>
        </w:rPr>
        <w:t>- Стратегия пространственного развития Российской Федерации на период до 2025 года, утвержденная распоряжением Правительства РФ от 13.02.2019 № 207-р (с изменениями);</w:t>
      </w:r>
    </w:p>
    <w:p w14:paraId="4E20C49B">
      <w:pPr>
        <w:pStyle w:val="157"/>
        <w:ind w:firstLine="709"/>
        <w:jc w:val="both"/>
        <w:rPr>
          <w:rFonts w:eastAsia="Calibri"/>
          <w:kern w:val="2"/>
          <w:szCs w:val="18"/>
          <w:lang w:eastAsia="en-US"/>
        </w:rPr>
      </w:pPr>
      <w:r>
        <w:rPr>
          <w:rFonts w:eastAsia="Calibri"/>
          <w:kern w:val="2"/>
          <w:szCs w:val="18"/>
          <w:lang w:eastAsia="en-US"/>
        </w:rPr>
        <w:t>- Стратегия социально-экономического развития Псковской области до 2035 года, утвержденная распоряжением Администрации Псковской области от 10.12.2020 № 670-р «О стратегии социально-экономического развития Псковской области до 2035 года».</w:t>
      </w:r>
    </w:p>
    <w:p w14:paraId="43402AEA">
      <w:pPr>
        <w:pStyle w:val="157"/>
        <w:ind w:firstLine="737"/>
        <w:jc w:val="both"/>
        <w:rPr>
          <w:rFonts w:eastAsia="Calibri"/>
          <w:kern w:val="2"/>
          <w:szCs w:val="18"/>
          <w:lang w:eastAsia="en-US"/>
        </w:rPr>
      </w:pPr>
      <w:r>
        <w:rPr>
          <w:rFonts w:eastAsia="Calibri"/>
          <w:kern w:val="2"/>
          <w:szCs w:val="18"/>
          <w:lang w:eastAsia="en-US"/>
        </w:rPr>
        <w:t>В Генеральном плане определены основные параметры развития территории: перспективная численность населения, объемы жилищного строительства, основные направления развития транспортного комплекса и инженерной инфраструктуры. В проекте выполнено зонирование территорий с выделением жилых, общественных, рекреационных и других видов функциональных зон.</w:t>
      </w:r>
    </w:p>
    <w:p w14:paraId="118C9DB4">
      <w:pPr>
        <w:pStyle w:val="157"/>
        <w:ind w:firstLine="737"/>
        <w:jc w:val="both"/>
        <w:rPr>
          <w:rFonts w:eastAsia="Calibri"/>
          <w:kern w:val="2"/>
          <w:szCs w:val="18"/>
          <w:lang w:eastAsia="en-US"/>
        </w:rPr>
      </w:pPr>
      <w:r>
        <w:rPr>
          <w:rFonts w:eastAsia="Calibri"/>
          <w:kern w:val="2"/>
          <w:szCs w:val="18"/>
          <w:lang w:eastAsia="en-US"/>
        </w:rPr>
        <w:t>Генеральным планом определены сроки реализации проектных предложений:</w:t>
      </w:r>
    </w:p>
    <w:p w14:paraId="095E77A9">
      <w:pPr>
        <w:pStyle w:val="157"/>
        <w:ind w:firstLine="737"/>
        <w:jc w:val="both"/>
        <w:rPr>
          <w:rFonts w:eastAsia="Calibri"/>
          <w:kern w:val="2"/>
          <w:szCs w:val="18"/>
          <w:lang w:eastAsia="en-US"/>
        </w:rPr>
      </w:pPr>
      <w:r>
        <w:rPr>
          <w:rFonts w:eastAsia="Calibri"/>
          <w:kern w:val="2"/>
          <w:szCs w:val="18"/>
          <w:lang w:eastAsia="en-US"/>
        </w:rPr>
        <w:t>Исходный год - 2022 год;</w:t>
      </w:r>
    </w:p>
    <w:p w14:paraId="66371341">
      <w:pPr>
        <w:pStyle w:val="157"/>
        <w:ind w:firstLine="737"/>
        <w:jc w:val="both"/>
        <w:rPr>
          <w:rFonts w:eastAsia="Calibri"/>
          <w:kern w:val="2"/>
          <w:szCs w:val="18"/>
          <w:lang w:eastAsia="en-US"/>
        </w:rPr>
      </w:pPr>
      <w:r>
        <w:rPr>
          <w:rFonts w:eastAsia="Calibri"/>
          <w:kern w:val="2"/>
          <w:szCs w:val="18"/>
          <w:lang w:eastAsia="en-US"/>
        </w:rPr>
        <w:t>Первая очередь - 2027 год;</w:t>
      </w:r>
    </w:p>
    <w:p w14:paraId="755262B6">
      <w:pPr>
        <w:pStyle w:val="157"/>
        <w:ind w:firstLine="737"/>
        <w:jc w:val="both"/>
        <w:rPr>
          <w:rFonts w:eastAsia="Calibri"/>
          <w:kern w:val="2"/>
          <w:szCs w:val="18"/>
          <w:lang w:eastAsia="en-US"/>
        </w:rPr>
      </w:pPr>
      <w:r>
        <w:rPr>
          <w:rFonts w:eastAsia="Calibri"/>
          <w:kern w:val="2"/>
          <w:szCs w:val="18"/>
          <w:lang w:eastAsia="en-US"/>
        </w:rPr>
        <w:t>Расчетный срок - 2042 год.</w:t>
      </w:r>
    </w:p>
    <w:p w14:paraId="2B97FD20">
      <w:pPr>
        <w:pStyle w:val="157"/>
        <w:ind w:firstLine="737"/>
        <w:jc w:val="both"/>
        <w:rPr>
          <w:rFonts w:eastAsia="Calibri"/>
          <w:kern w:val="2"/>
          <w:szCs w:val="18"/>
        </w:rPr>
      </w:pPr>
      <w:r>
        <w:rPr>
          <w:rFonts w:eastAsia="Calibri"/>
          <w:kern w:val="2"/>
          <w:szCs w:val="18"/>
        </w:rPr>
        <w:t xml:space="preserve">Описание и отображение объектов федерального, регионального, местного значения, а также перечень слоев пространственных данных (объектов), структура атрибутивных данных и справочников в графических материалах Проекта соответствуют Приказу Министерства экономического развития Российской Федерации от 09.01.2018 г.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w:t>
      </w:r>
      <w:r>
        <w:fldChar w:fldCharType="begin"/>
      </w:r>
      <w:r>
        <w:instrText xml:space="preserve"> HYPERLINK "http://docs.cntd.ru/document/436706027" </w:instrText>
      </w:r>
      <w:r>
        <w:fldChar w:fldCharType="separate"/>
      </w:r>
      <w:r>
        <w:rPr>
          <w:rFonts w:eastAsia="Calibri"/>
          <w:kern w:val="2"/>
          <w:szCs w:val="18"/>
        </w:rPr>
        <w:t>приказа Минэкономразвития России от 7 декабря 2016 г. N 793</w:t>
      </w:r>
      <w:r>
        <w:rPr>
          <w:rFonts w:eastAsia="Calibri"/>
          <w:kern w:val="2"/>
          <w:szCs w:val="18"/>
        </w:rPr>
        <w:fldChar w:fldCharType="end"/>
      </w:r>
      <w:r>
        <w:rPr>
          <w:rFonts w:eastAsia="Calibri"/>
          <w:kern w:val="2"/>
          <w:szCs w:val="18"/>
        </w:rPr>
        <w:t>».</w:t>
      </w:r>
    </w:p>
    <w:p w14:paraId="7D919583">
      <w:pPr>
        <w:pStyle w:val="157"/>
        <w:ind w:firstLine="737"/>
        <w:jc w:val="both"/>
        <w:rPr>
          <w:rFonts w:eastAsia="Calibri"/>
          <w:kern w:val="2"/>
          <w:szCs w:val="18"/>
          <w:lang w:eastAsia="en-US"/>
        </w:rPr>
      </w:pPr>
      <w:r>
        <w:rPr>
          <w:rFonts w:eastAsia="Calibri"/>
          <w:kern w:val="2"/>
          <w:szCs w:val="18"/>
        </w:rPr>
        <w:t xml:space="preserve">В </w:t>
      </w:r>
      <w:r>
        <w:rPr>
          <w:rFonts w:eastAsia="Calibri"/>
          <w:kern w:val="2"/>
          <w:szCs w:val="18"/>
          <w:lang w:eastAsia="en-US"/>
        </w:rPr>
        <w:t>качестве исходных материалов использованы сведения, полученные из официальных источников на основе запросов исходных данных, утвержденных нормативных правовых актов, ранее разработанных документов территориального планирования территории и градостроительного зонирования Псковской области.</w:t>
      </w:r>
    </w:p>
    <w:p w14:paraId="3C6728ED">
      <w:pPr>
        <w:pStyle w:val="152"/>
        <w:keepNext/>
        <w:spacing w:after="0" w:line="240" w:lineRule="auto"/>
        <w:ind w:firstLine="0"/>
        <w:jc w:val="center"/>
        <w:rPr>
          <w:b/>
          <w:bCs/>
          <w:i/>
          <w:iCs/>
          <w:lang w:eastAsia="en-US"/>
        </w:rPr>
      </w:pPr>
      <w:r>
        <w:rPr>
          <w:b/>
          <w:bCs/>
          <w:i/>
          <w:iCs/>
          <w:lang w:eastAsia="en-US"/>
        </w:rPr>
        <w:t>Состав проектных материалов</w:t>
      </w:r>
    </w:p>
    <w:p w14:paraId="663A50B5">
      <w:pPr>
        <w:spacing w:before="60" w:after="60" w:line="240" w:lineRule="auto"/>
        <w:rPr>
          <w:b/>
          <w:szCs w:val="26"/>
        </w:rPr>
      </w:pPr>
      <w:r>
        <w:rPr>
          <w:b/>
        </w:rPr>
        <w:t>Состав Положения о территориальном планировании:</w:t>
      </w:r>
    </w:p>
    <w:p w14:paraId="6699D7AF">
      <w:pPr>
        <w:pStyle w:val="92"/>
        <w:widowControl w:val="0"/>
        <w:spacing w:after="0" w:line="240" w:lineRule="auto"/>
        <w:ind w:left="0"/>
        <w:jc w:val="both"/>
      </w:pPr>
      <w:r>
        <w:t>1) Положение о территориальном планировании;</w:t>
      </w:r>
    </w:p>
    <w:p w14:paraId="1A872117">
      <w:pPr>
        <w:pStyle w:val="92"/>
        <w:widowControl w:val="0"/>
        <w:spacing w:after="0" w:line="240" w:lineRule="auto"/>
        <w:ind w:left="0"/>
        <w:jc w:val="both"/>
      </w:pPr>
      <w:r>
        <w:t>2) Карта планируемого размещения объектов местного значения сельского поселения;</w:t>
      </w:r>
    </w:p>
    <w:p w14:paraId="45C418F4">
      <w:pPr>
        <w:pStyle w:val="92"/>
        <w:widowControl w:val="0"/>
        <w:spacing w:after="0" w:line="240" w:lineRule="auto"/>
        <w:ind w:left="0"/>
        <w:jc w:val="both"/>
      </w:pPr>
      <w:r>
        <w:t>3) Карта границ населенных пунктов (в том числе границ образуемых населенных пунктов), входящих в состав сельского поселения;</w:t>
      </w:r>
    </w:p>
    <w:p w14:paraId="132D54C3">
      <w:pPr>
        <w:pStyle w:val="92"/>
        <w:widowControl w:val="0"/>
        <w:spacing w:after="0" w:line="240" w:lineRule="auto"/>
        <w:ind w:left="0"/>
        <w:jc w:val="both"/>
      </w:pPr>
      <w:r>
        <w:t>4) Карта функциональных зон сельского поселения.</w:t>
      </w:r>
    </w:p>
    <w:p w14:paraId="418A187F">
      <w:pPr>
        <w:pStyle w:val="92"/>
        <w:widowControl w:val="0"/>
        <w:spacing w:after="0" w:line="240" w:lineRule="auto"/>
        <w:ind w:left="0"/>
        <w:jc w:val="both"/>
      </w:pPr>
      <w:r>
        <w:t>5) приложение к проекту генерального плана, содержащее сведения о границах населенных пунктов (в том числе границах образуемых населенных пунктов), входящих в состав поселения,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05DCD9E2">
      <w:pPr>
        <w:spacing w:before="60" w:after="60" w:line="240" w:lineRule="auto"/>
        <w:rPr>
          <w:b/>
        </w:rPr>
      </w:pPr>
      <w:r>
        <w:rPr>
          <w:b/>
        </w:rPr>
        <w:t>Состав Материалов по обоснованию проекта генерального плана:</w:t>
      </w:r>
    </w:p>
    <w:p w14:paraId="6731092A">
      <w:pPr>
        <w:pStyle w:val="92"/>
        <w:widowControl w:val="0"/>
        <w:spacing w:after="0" w:line="240" w:lineRule="auto"/>
        <w:ind w:left="0"/>
        <w:jc w:val="both"/>
      </w:pPr>
      <w:r>
        <w:t>1) Материалы по обоснованию в текстовой форме должны содержать:</w:t>
      </w:r>
    </w:p>
    <w:p w14:paraId="5D253539">
      <w:pPr>
        <w:pStyle w:val="92"/>
        <w:widowControl w:val="0"/>
        <w:numPr>
          <w:ilvl w:val="0"/>
          <w:numId w:val="13"/>
        </w:numPr>
        <w:spacing w:after="0" w:line="240" w:lineRule="auto"/>
        <w:ind w:left="0" w:firstLine="0"/>
        <w:jc w:val="both"/>
      </w:pPr>
      <w:r>
        <w:t>общая пояснительная записка;</w:t>
      </w:r>
    </w:p>
    <w:p w14:paraId="1AE3781C">
      <w:pPr>
        <w:pStyle w:val="92"/>
        <w:widowControl w:val="0"/>
        <w:numPr>
          <w:ilvl w:val="0"/>
          <w:numId w:val="13"/>
        </w:numPr>
        <w:spacing w:after="0" w:line="240" w:lineRule="auto"/>
        <w:ind w:left="0" w:firstLine="0"/>
        <w:jc w:val="both"/>
      </w:pPr>
      <w:r>
        <w:t>мероприятия по предупреждению риска возникновения чрезвычайных ситуаций природного и техногенного характера.</w:t>
      </w:r>
    </w:p>
    <w:p w14:paraId="6D8BE2A1">
      <w:pPr>
        <w:pStyle w:val="92"/>
        <w:widowControl w:val="0"/>
        <w:spacing w:after="0" w:line="240" w:lineRule="auto"/>
        <w:ind w:left="0"/>
        <w:jc w:val="both"/>
      </w:pPr>
      <w:r>
        <w:t>2) Материалы по обоснованию в виде карт:</w:t>
      </w:r>
    </w:p>
    <w:p w14:paraId="2EBEAF6C">
      <w:pPr>
        <w:pStyle w:val="92"/>
        <w:widowControl w:val="0"/>
        <w:numPr>
          <w:ilvl w:val="0"/>
          <w:numId w:val="14"/>
        </w:numPr>
        <w:spacing w:after="0" w:line="240" w:lineRule="auto"/>
        <w:ind w:left="0" w:firstLine="0"/>
        <w:jc w:val="both"/>
      </w:pPr>
      <w:r>
        <w:t>карта современного использования территории с отображением границ земель и земельных участков;</w:t>
      </w:r>
    </w:p>
    <w:p w14:paraId="384EFD4D">
      <w:pPr>
        <w:pStyle w:val="92"/>
        <w:widowControl w:val="0"/>
        <w:numPr>
          <w:ilvl w:val="0"/>
          <w:numId w:val="15"/>
        </w:numPr>
        <w:spacing w:after="0" w:line="240" w:lineRule="auto"/>
        <w:ind w:left="0" w:firstLine="0"/>
        <w:jc w:val="both"/>
      </w:pPr>
      <w:r>
        <w:t>карта границ зон с особыми условиями использования территорий и иных планировочных ограничений;</w:t>
      </w:r>
    </w:p>
    <w:p w14:paraId="357483CB">
      <w:pPr>
        <w:pStyle w:val="92"/>
        <w:widowControl w:val="0"/>
        <w:numPr>
          <w:ilvl w:val="0"/>
          <w:numId w:val="15"/>
        </w:numPr>
        <w:spacing w:after="0" w:line="240" w:lineRule="auto"/>
        <w:ind w:left="0" w:firstLine="0"/>
        <w:jc w:val="both"/>
      </w:pPr>
      <w:r>
        <w:t>карта инженерной и транспортной инфраструктуры;</w:t>
      </w:r>
    </w:p>
    <w:p w14:paraId="2D731E9E">
      <w:pPr>
        <w:pStyle w:val="92"/>
        <w:widowControl w:val="0"/>
        <w:numPr>
          <w:ilvl w:val="0"/>
          <w:numId w:val="15"/>
        </w:numPr>
        <w:spacing w:after="0" w:line="240" w:lineRule="auto"/>
        <w:ind w:left="0" w:firstLine="0"/>
        <w:jc w:val="both"/>
        <w:rPr>
          <w:szCs w:val="18"/>
        </w:rPr>
      </w:pPr>
      <w:r>
        <w:t>карта территорий, подверженных риску возникновения чрезвычайных ситуаций природного и техногенного характера.</w:t>
      </w:r>
    </w:p>
    <w:p w14:paraId="3FF30D18">
      <w:pPr>
        <w:rPr>
          <w:szCs w:val="18"/>
        </w:rPr>
      </w:pPr>
    </w:p>
    <w:p w14:paraId="24DD0763">
      <w:pPr>
        <w:rPr>
          <w:szCs w:val="18"/>
        </w:rPr>
      </w:pPr>
    </w:p>
    <w:p w14:paraId="2793837C">
      <w:pPr>
        <w:rPr>
          <w:szCs w:val="18"/>
        </w:rPr>
        <w:sectPr>
          <w:pgSz w:w="11906" w:h="16838"/>
          <w:pgMar w:top="850" w:right="850" w:bottom="850" w:left="1417" w:header="567" w:footer="567" w:gutter="0"/>
          <w:pgBorders>
            <w:top w:val="none" w:sz="0" w:space="0"/>
            <w:left w:val="none" w:sz="0" w:space="0"/>
            <w:bottom w:val="none" w:sz="0" w:space="0"/>
            <w:right w:val="none" w:sz="0" w:space="0"/>
          </w:pgBorders>
          <w:cols w:space="708" w:num="1"/>
          <w:rtlGutter w:val="0"/>
          <w:docGrid w:linePitch="360" w:charSpace="0"/>
        </w:sectPr>
      </w:pPr>
    </w:p>
    <w:p w14:paraId="710373F7">
      <w:pPr>
        <w:pStyle w:val="2"/>
        <w:keepNext/>
        <w:keepLines/>
        <w:pageBreakBefore/>
        <w:numPr>
          <w:ilvl w:val="0"/>
          <w:numId w:val="16"/>
        </w:numPr>
        <w:tabs>
          <w:tab w:val="left" w:pos="-1701"/>
        </w:tabs>
        <w:suppressAutoHyphens/>
        <w:spacing w:after="240" w:line="240" w:lineRule="auto"/>
        <w:jc w:val="center"/>
        <w:rPr>
          <w:rStyle w:val="206"/>
          <w:rFonts w:hint="default" w:eastAsia="SimSun"/>
          <w:b/>
          <w:bCs/>
          <w:snapToGrid w:val="0"/>
          <w:kern w:val="0"/>
          <w:sz w:val="26"/>
          <w:szCs w:val="26"/>
          <w:u w:val="none"/>
          <w:lang w:eastAsia="en-US"/>
        </w:rPr>
      </w:pPr>
      <w:bookmarkStart w:id="22" w:name="_Toc16226"/>
      <w:r>
        <w:rPr>
          <w:rStyle w:val="206"/>
          <w:rFonts w:hint="default" w:eastAsia="SimSun"/>
          <w:b/>
          <w:bCs/>
          <w:snapToGrid w:val="0"/>
          <w:kern w:val="0"/>
          <w:sz w:val="26"/>
          <w:szCs w:val="26"/>
          <w:u w:val="none"/>
          <w:lang w:eastAsia="en-US"/>
        </w:rPr>
        <w:t>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 ПОСЕЛЕНИЯ</w:t>
      </w:r>
      <w:bookmarkEnd w:id="22"/>
    </w:p>
    <w:p w14:paraId="28B33163">
      <w:pPr>
        <w:pStyle w:val="152"/>
        <w:spacing w:after="0" w:line="240" w:lineRule="auto"/>
        <w:rPr>
          <w:lang w:eastAsia="en-US"/>
        </w:rPr>
      </w:pPr>
      <w:r>
        <w:rPr>
          <w:lang w:eastAsia="en-US"/>
        </w:rPr>
        <w:t xml:space="preserve">Настоящий Генеральный план разработан </w:t>
      </w:r>
      <w:r>
        <w:t xml:space="preserve">на </w:t>
      </w:r>
      <w:r>
        <w:rPr>
          <w:lang w:eastAsia="en-US"/>
        </w:rPr>
        <w:t xml:space="preserve">основе принятых органами местного самоуправления муниципального образования «Пушкиногорский район» целевых программ по формированию </w:t>
      </w:r>
      <w:r>
        <w:t xml:space="preserve">в </w:t>
      </w:r>
      <w:r>
        <w:rPr>
          <w:lang w:eastAsia="en-US"/>
        </w:rPr>
        <w:t xml:space="preserve">краткосрочной и среднесрочной перспективе эффективной инженерной и социальной инфраструктуры муниципального образования «Пушкиногорский район», программ Псковской области, а также федеральных программ, охватывающих различные сферы экономики </w:t>
      </w:r>
      <w:r>
        <w:t xml:space="preserve">и </w:t>
      </w:r>
      <w:r>
        <w:rPr>
          <w:lang w:eastAsia="en-US"/>
        </w:rPr>
        <w:t>жизнедеятельности общества.</w:t>
      </w:r>
    </w:p>
    <w:p w14:paraId="2D1D75EB">
      <w:pPr>
        <w:pStyle w:val="197"/>
        <w:numPr>
          <w:ilvl w:val="1"/>
          <w:numId w:val="16"/>
        </w:numPr>
        <w:tabs>
          <w:tab w:val="left" w:pos="0"/>
          <w:tab w:val="clear" w:pos="312"/>
        </w:tabs>
        <w:spacing w:before="0" w:after="0" w:line="240" w:lineRule="auto"/>
        <w:jc w:val="center"/>
        <w:rPr>
          <w:sz w:val="26"/>
          <w:szCs w:val="26"/>
        </w:rPr>
      </w:pPr>
      <w:bookmarkStart w:id="23" w:name="_Toc3947"/>
      <w:bookmarkStart w:id="24" w:name="_Toc467004662"/>
      <w:bookmarkStart w:id="25" w:name="_Toc463606273"/>
      <w:bookmarkStart w:id="26" w:name="_Toc22248"/>
      <w:bookmarkStart w:id="27" w:name="_Toc463611221"/>
      <w:bookmarkStart w:id="28" w:name="_Toc464044822"/>
      <w:r>
        <w:rPr>
          <w:sz w:val="26"/>
          <w:szCs w:val="26"/>
        </w:rPr>
        <w:t>Общие сведения о сельском поселении «Велейская волость»</w:t>
      </w:r>
      <w:bookmarkEnd w:id="23"/>
    </w:p>
    <w:p w14:paraId="4D615985">
      <w:pPr>
        <w:pStyle w:val="152"/>
        <w:spacing w:after="0" w:line="240" w:lineRule="auto"/>
      </w:pPr>
      <w:r>
        <w:t xml:space="preserve">Муниципальное образование </w:t>
      </w:r>
      <w:r>
        <w:rPr>
          <w:lang w:eastAsia="en-US"/>
        </w:rPr>
        <w:t>«Велейская волость</w:t>
      </w:r>
      <w:r>
        <w:t xml:space="preserve">» - одно из двух муниципальных образований, входящих в состав Пушкиногорского района и занимает его западную и южную части. </w:t>
      </w:r>
    </w:p>
    <w:p w14:paraId="4C46AC8C">
      <w:pPr>
        <w:pStyle w:val="152"/>
        <w:spacing w:after="0" w:line="240" w:lineRule="auto"/>
      </w:pPr>
      <w:r>
        <w:t>Площадь сельского поселения составляет 751,2 км</w:t>
      </w:r>
      <w:r>
        <w:rPr>
          <w:vertAlign w:val="superscript"/>
        </w:rPr>
        <w:t>2</w:t>
      </w:r>
      <w:r>
        <w:t>.</w:t>
      </w:r>
    </w:p>
    <w:p w14:paraId="00D9B428">
      <w:pPr>
        <w:pStyle w:val="152"/>
        <w:spacing w:after="0" w:line="240" w:lineRule="auto"/>
      </w:pPr>
      <w:r>
        <w:t>На северо-западе оно граничит с муниципальным образованием «Островской район», на западе с муниципальным образованием «Красногородский район», на юго-западе и юге с муниципальными образованиями «Пушкиногорский район», на юго-востоке с муниципальным образованием «Новоржевский район», на востоке с муниципальным образованием «Городское поселение Пушкиногорье».</w:t>
      </w:r>
    </w:p>
    <w:p w14:paraId="6BF2CD65">
      <w:pPr>
        <w:pStyle w:val="152"/>
        <w:spacing w:after="0" w:line="240" w:lineRule="auto"/>
      </w:pPr>
      <w:r>
        <w:t>Муниципальное образование «Велейская волость» в соответствии с Законом Псковской области «Об установлении границ и статусе вновь образуемых муниципальных образований на территории Псковской области» № 420-ОЗ, принятым областным Собранием депутатов 28 февраля 2005 года, образовано путем слияния муниципальных образований «Велейская волость», «Новгородкинская волость» и «Полянская волость», наделена статусом «сельское поселение» с административным центром - село Велье и является совокупностью сельских населенных пунктов, объединенных общей территорией, в пределах которой осуществляется местное самоуправление посредством формирования муниципальной собственности и органов местного самоуправления, представленных Собранием депутатов сельского поселения, Главой сельского поселения и Администрацией сельского поселения.</w:t>
      </w:r>
    </w:p>
    <w:p w14:paraId="06646350">
      <w:pPr>
        <w:pStyle w:val="152"/>
        <w:rPr>
          <w:b/>
          <w:bCs/>
        </w:rPr>
      </w:pPr>
      <w:r>
        <w:rPr>
          <w:b/>
          <w:bCs/>
        </w:rPr>
        <w:t>Описание границ муниципального образования «Велейская волость»</w:t>
      </w:r>
    </w:p>
    <w:p w14:paraId="10563F93">
      <w:pPr>
        <w:pStyle w:val="152"/>
        <w:spacing w:after="0" w:line="240" w:lineRule="auto"/>
      </w:pPr>
      <w:r>
        <w:t>В соответствии с Приложением 260 Закону Псковской области "Об установлении границ и статусе вновь образуемых муниципальных образований на территории Псковской области" от 28 февраля 2005 г. N 420-оз</w:t>
      </w:r>
    </w:p>
    <w:p w14:paraId="564F1760">
      <w:pPr>
        <w:pStyle w:val="152"/>
        <w:spacing w:after="0" w:line="240" w:lineRule="auto"/>
      </w:pPr>
      <w:r>
        <w:t>Линия границы начинается от узловой точки, находящейся в месте пересечения границы Пушкиногорского и Пушкиногорского районов с р. Великой, и идет ломаной линией на запад по границе Пушкиногорского и Пушкиногорского районов до точки, находящейся на левом берегу р. Каменки, по смежеству с Пушкиногорским и Красногородским районами. Затем ломаной линией идет на северо-запад по границе Пушкиногорского и Красногородского районов, далее идет на северо-восток по границе Пушкиногорского и Островского районов до пересечения границы Пушкиногорского и Островского районов с р. Вершей. Далее линия границы идет ломаной линией на северо-восток по границе Пушкиногорского и Островского районов до пересечения с р. Великой. Далее линия границы идет по середине р. Великой вверх по ее течению, не доходя 2 км до устья р. Шесть, поворачивает на восток и идет ломаной линией по границе землепользований СПК "Победа" с ТОО "Гарино" и СПК "Пушкиногорский" через точку пересечения границы землепользований СПК "Победа" с дорогой Захино - Пушкинские Горы до пересечения границы землепользований СПК "Победа" с границей Пушкиногорского и Новоржевского районов, поворачивает на юг и ломаной линией идет по границе Пушкиногорского и Новоржевского районов до пересечения границы районов с р. Шесть по смежеству с Пушкиногорским районом и далее ломаной линией на юго-запад, затем на юг и северо-запад по границе Пушкиногорского и Пушкиногорского районов до исходной точки.</w:t>
      </w:r>
    </w:p>
    <w:p w14:paraId="150326E7">
      <w:pPr>
        <w:pStyle w:val="152"/>
        <w:spacing w:after="0" w:line="240" w:lineRule="auto"/>
      </w:pPr>
      <w:r>
        <w:t>В составе муниципального образования «Велейская волость» находятся деревни: Аксеново, Алексино, Алексино, Александрова Слобода, Алехново, Алуферово, Андрохново, Андрюши, Апарино, Аполье, Аржаково, Бабины, Бабины, Бакино, Баландино, Бараново, Баслаки, Бахлица, Белево, Беляково, Бильдюги, Бобры, Богданово, Болотниково, Большое Кортово, Бурцево, Боровые Куки, Быково, Букино, Буравенец, Быки, Валухи, Васили, Васильевское, Великое Село, Воронково, Ворсули, Войтехи, Волхво, Волково, Величково, Владыкино, Галичино, Гарани, Гвозды, Глухово, Горбово, Горелик, Гришино, Губаново, Горушка, Горай-Куки, Горбово, Горохово, Горушка, Гришуны, Губиши, Дегтяри, Детятево, Дранцы, Долматово, Дуплево, Дорогино, Дрозды, Дятлы, Журавки, Жуково, Заворово, Задняя Гора, Запрягаево, Замары, Захино, Зимари, Зехново, Зуева Гора, Зуево, Иваново, Исса, Карузино, Калинкино, Кисляково, Колесниково, Корнево, Коростели, Кошняки, Красково, Курово, Козины, Коршилово, Косыгино, Кренево, Кузнецовка, Кузьмиха, Купры, Клиново, Козлы, Коноплюшка, Костры, Красниково, Крючково, Купцево, Лазарево, Лекалово, Лескутино, Лехны, Литвинково, Лисицы, Лужки, Лямоны, Маковицы, Марченки, Матрункино, Мануйлово, Меньково, Милавино, Молчаново, Морамохи, Меленка, Мирониха, Москачево, Мошино, Мельница, Митьково, Мокрово, Мыза, Мякиши, Новгородка, Овечкино, Овсягино, Окунево, Острие, Остропяты, Палухново, Пашки, Песьяк, Плотниково, Позолотино, Поляне, Поташово, Приезжево, Пустыньки, Подвишенка, Покормово, Пупово, Пустыньки, Погорелово, Поддубка, Пошитни, Прибодово, Пустыньки, Редковцы, Рогово, Рубилово, Ременниково, Репино, Рогово, Рождество, Романово, Росляки, Савины, Саутки, Салтаново, Сальницы, Селюги, Синицино, Синичкино, Соколково, Столбово, Суколи, Сумино, Сысоево, Симашково, Софино, Стречно, Семенова Губа, Сенькино, Синцы, Слезы, Смолины, Сорокино, Степаньково, Сучная, Татаркино, Теличино, Торболы, Туравцово, Терехово, Тешенки, Тишково, Трубино, Турушино, Устье, Утретки, Федки, Федосеево, Чертова Гора, Шилово, Шихино, Шмаки, Шмотки, Шоверево, Щебери, Щелкуново, Юрцово, Юнькино, Юхново, а также село Велье (абзац в редакции, введенной в действие с 03.10.19 </w:t>
      </w:r>
      <w:r>
        <w:fldChar w:fldCharType="begin"/>
      </w:r>
      <w:r>
        <w:instrText xml:space="preserve"> HYPERLINK "https://docs.cntd.ru/document/462722284" </w:instrText>
      </w:r>
      <w:r>
        <w:fldChar w:fldCharType="separate"/>
      </w:r>
      <w:r>
        <w:t>Законом Псковской области от 20.09.2019 N 1982-ОЗ</w:t>
      </w:r>
      <w:r>
        <w:fldChar w:fldCharType="end"/>
      </w:r>
      <w:r>
        <w:t>).</w:t>
      </w:r>
    </w:p>
    <w:p w14:paraId="516C62F3">
      <w:pPr>
        <w:spacing w:after="0" w:line="240" w:lineRule="auto"/>
        <w:jc w:val="center"/>
        <w:rPr>
          <w:b/>
          <w:bCs/>
          <w:sz w:val="24"/>
          <w:szCs w:val="24"/>
          <w:lang w:eastAsia="ru-RU"/>
        </w:rPr>
      </w:pPr>
    </w:p>
    <w:p w14:paraId="33A12F5B">
      <w:pPr>
        <w:spacing w:after="0" w:line="240" w:lineRule="auto"/>
        <w:jc w:val="center"/>
        <w:rPr>
          <w:b/>
          <w:bCs/>
          <w:sz w:val="24"/>
          <w:szCs w:val="24"/>
          <w:lang w:eastAsia="ru-RU"/>
        </w:rPr>
      </w:pPr>
      <w:r>
        <w:rPr>
          <w:b/>
          <w:bCs/>
          <w:sz w:val="24"/>
          <w:szCs w:val="24"/>
          <w:lang w:eastAsia="ru-RU"/>
        </w:rPr>
        <w:t>Общие сведения о территории</w:t>
      </w:r>
    </w:p>
    <w:tbl>
      <w:tblPr>
        <w:tblStyle w:val="12"/>
        <w:tblW w:w="4999"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3888"/>
        <w:gridCol w:w="5507"/>
      </w:tblGrid>
      <w:tr w14:paraId="22CE4D7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232" w:type="pct"/>
            <w:shd w:val="clear" w:color="auto" w:fill="auto"/>
            <w:vAlign w:val="center"/>
          </w:tcPr>
          <w:p w14:paraId="0C186A03">
            <w:pPr>
              <w:spacing w:after="0" w:line="240" w:lineRule="auto"/>
              <w:jc w:val="center"/>
              <w:rPr>
                <w:rFonts w:eastAsia="Times New Roman"/>
                <w:b/>
                <w:bCs/>
                <w:sz w:val="24"/>
                <w:szCs w:val="24"/>
                <w:lang w:eastAsia="ru-RU"/>
              </w:rPr>
            </w:pPr>
            <w:r>
              <w:rPr>
                <w:rFonts w:eastAsia="Times New Roman"/>
                <w:b/>
                <w:bCs/>
                <w:sz w:val="24"/>
                <w:szCs w:val="24"/>
                <w:lang w:eastAsia="ru-RU"/>
              </w:rPr>
              <w:t>№</w:t>
            </w:r>
          </w:p>
        </w:tc>
        <w:tc>
          <w:tcPr>
            <w:tcW w:w="1973" w:type="pct"/>
            <w:shd w:val="clear" w:color="auto" w:fill="auto"/>
            <w:vAlign w:val="center"/>
          </w:tcPr>
          <w:p w14:paraId="033BBB52">
            <w:pPr>
              <w:spacing w:after="0" w:line="240" w:lineRule="auto"/>
              <w:jc w:val="center"/>
              <w:rPr>
                <w:rFonts w:eastAsia="Times New Roman"/>
                <w:b/>
                <w:bCs/>
                <w:sz w:val="24"/>
                <w:szCs w:val="24"/>
                <w:lang w:eastAsia="ru-RU"/>
              </w:rPr>
            </w:pPr>
            <w:r>
              <w:rPr>
                <w:rFonts w:eastAsia="Times New Roman"/>
                <w:b/>
                <w:bCs/>
                <w:sz w:val="24"/>
                <w:szCs w:val="24"/>
                <w:lang w:eastAsia="ru-RU"/>
              </w:rPr>
              <w:t>Параметры</w:t>
            </w:r>
          </w:p>
        </w:tc>
        <w:tc>
          <w:tcPr>
            <w:tcW w:w="2793" w:type="pct"/>
            <w:shd w:val="clear" w:color="auto" w:fill="auto"/>
            <w:vAlign w:val="center"/>
          </w:tcPr>
          <w:p w14:paraId="36B361A7">
            <w:pPr>
              <w:spacing w:after="0" w:line="240" w:lineRule="auto"/>
              <w:jc w:val="center"/>
              <w:rPr>
                <w:rFonts w:eastAsia="Times New Roman"/>
                <w:b/>
                <w:bCs/>
                <w:sz w:val="24"/>
                <w:szCs w:val="24"/>
                <w:lang w:eastAsia="ru-RU"/>
              </w:rPr>
            </w:pPr>
            <w:r>
              <w:rPr>
                <w:rFonts w:eastAsia="Times New Roman"/>
                <w:b/>
                <w:bCs/>
                <w:sz w:val="24"/>
                <w:szCs w:val="24"/>
                <w:lang w:eastAsia="ru-RU"/>
              </w:rPr>
              <w:t>Описание</w:t>
            </w:r>
          </w:p>
        </w:tc>
      </w:tr>
      <w:tr w14:paraId="426805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4" w:hRule="atLeast"/>
        </w:trPr>
        <w:tc>
          <w:tcPr>
            <w:tcW w:w="232" w:type="pct"/>
            <w:tcBorders>
              <w:top w:val="nil"/>
              <w:left w:val="single" w:color="auto" w:sz="4" w:space="0"/>
              <w:bottom w:val="single" w:color="auto" w:sz="4" w:space="0"/>
              <w:right w:val="single" w:color="auto" w:sz="4" w:space="0"/>
            </w:tcBorders>
            <w:shd w:val="clear" w:color="auto" w:fill="auto"/>
            <w:vAlign w:val="center"/>
          </w:tcPr>
          <w:p w14:paraId="60C9D1EC">
            <w:pPr>
              <w:spacing w:after="0" w:line="240" w:lineRule="auto"/>
              <w:jc w:val="center"/>
              <w:rPr>
                <w:rFonts w:eastAsia="Times New Roman"/>
                <w:b/>
                <w:bCs/>
                <w:sz w:val="24"/>
                <w:szCs w:val="24"/>
                <w:lang w:eastAsia="ru-RU"/>
              </w:rPr>
            </w:pPr>
            <w:r>
              <w:rPr>
                <w:rFonts w:eastAsia="Times New Roman"/>
                <w:b/>
                <w:bCs/>
                <w:sz w:val="24"/>
                <w:szCs w:val="24"/>
                <w:lang w:eastAsia="ru-RU"/>
              </w:rPr>
              <w:t>1</w:t>
            </w:r>
          </w:p>
        </w:tc>
        <w:tc>
          <w:tcPr>
            <w:tcW w:w="1973" w:type="pct"/>
            <w:tcBorders>
              <w:top w:val="nil"/>
              <w:left w:val="nil"/>
              <w:bottom w:val="single" w:color="auto" w:sz="4" w:space="0"/>
              <w:right w:val="single" w:color="auto" w:sz="4" w:space="0"/>
            </w:tcBorders>
            <w:shd w:val="clear" w:color="auto" w:fill="auto"/>
            <w:vAlign w:val="center"/>
          </w:tcPr>
          <w:p w14:paraId="1F10C6A2">
            <w:pPr>
              <w:spacing w:after="0" w:line="240" w:lineRule="auto"/>
              <w:rPr>
                <w:rFonts w:eastAsia="Times New Roman"/>
                <w:sz w:val="24"/>
                <w:szCs w:val="24"/>
                <w:lang w:val="en-US" w:eastAsia="ru-RU"/>
              </w:rPr>
            </w:pPr>
            <w:r>
              <w:rPr>
                <w:rFonts w:eastAsia="Times New Roman"/>
                <w:sz w:val="24"/>
                <w:szCs w:val="24"/>
                <w:lang w:eastAsia="ru-RU"/>
              </w:rPr>
              <w:t>Площадь территории, км</w:t>
            </w:r>
            <w:r>
              <w:rPr>
                <w:rFonts w:eastAsia="Times New Roman"/>
                <w:sz w:val="24"/>
                <w:szCs w:val="24"/>
                <w:vertAlign w:val="superscript"/>
                <w:lang w:val="en-US" w:eastAsia="ru-RU"/>
              </w:rPr>
              <w:t>2</w:t>
            </w:r>
          </w:p>
        </w:tc>
        <w:tc>
          <w:tcPr>
            <w:tcW w:w="2793" w:type="pct"/>
            <w:tcBorders>
              <w:top w:val="nil"/>
              <w:left w:val="nil"/>
              <w:bottom w:val="single" w:color="auto" w:sz="4" w:space="0"/>
              <w:right w:val="single" w:color="auto" w:sz="4" w:space="0"/>
            </w:tcBorders>
            <w:shd w:val="clear" w:color="auto" w:fill="auto"/>
            <w:vAlign w:val="center"/>
          </w:tcPr>
          <w:p w14:paraId="71DDD993">
            <w:pPr>
              <w:spacing w:after="0" w:line="240" w:lineRule="auto"/>
              <w:jc w:val="center"/>
              <w:rPr>
                <w:rFonts w:eastAsia="Times New Roman"/>
                <w:sz w:val="24"/>
                <w:szCs w:val="24"/>
                <w:lang w:val="en-US" w:eastAsia="ru-RU"/>
              </w:rPr>
            </w:pPr>
            <w:r>
              <w:rPr>
                <w:rFonts w:eastAsia="Times New Roman"/>
                <w:sz w:val="24"/>
                <w:szCs w:val="24"/>
                <w:lang w:val="en-US" w:eastAsia="ru-RU"/>
              </w:rPr>
              <w:t>751,2</w:t>
            </w:r>
          </w:p>
        </w:tc>
      </w:tr>
      <w:tr w14:paraId="4C6F4F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3" w:hRule="atLeast"/>
        </w:trPr>
        <w:tc>
          <w:tcPr>
            <w:tcW w:w="232" w:type="pct"/>
            <w:tcBorders>
              <w:top w:val="nil"/>
              <w:left w:val="single" w:color="auto" w:sz="4" w:space="0"/>
              <w:bottom w:val="single" w:color="auto" w:sz="4" w:space="0"/>
              <w:right w:val="single" w:color="auto" w:sz="4" w:space="0"/>
            </w:tcBorders>
            <w:shd w:val="clear" w:color="auto" w:fill="auto"/>
            <w:vAlign w:val="center"/>
          </w:tcPr>
          <w:p w14:paraId="44009158">
            <w:pPr>
              <w:spacing w:after="0" w:line="240" w:lineRule="auto"/>
              <w:jc w:val="center"/>
              <w:rPr>
                <w:rFonts w:eastAsia="Times New Roman"/>
                <w:b/>
                <w:bCs/>
                <w:sz w:val="24"/>
                <w:szCs w:val="24"/>
                <w:lang w:eastAsia="ru-RU"/>
              </w:rPr>
            </w:pPr>
            <w:r>
              <w:rPr>
                <w:rFonts w:eastAsia="Times New Roman"/>
                <w:b/>
                <w:bCs/>
                <w:sz w:val="24"/>
                <w:szCs w:val="24"/>
                <w:lang w:eastAsia="ru-RU"/>
              </w:rPr>
              <w:t>2</w:t>
            </w:r>
          </w:p>
        </w:tc>
        <w:tc>
          <w:tcPr>
            <w:tcW w:w="1973" w:type="pct"/>
            <w:tcBorders>
              <w:top w:val="nil"/>
              <w:left w:val="nil"/>
              <w:bottom w:val="single" w:color="auto" w:sz="4" w:space="0"/>
              <w:right w:val="single" w:color="auto" w:sz="4" w:space="0"/>
            </w:tcBorders>
            <w:shd w:val="clear" w:color="auto" w:fill="auto"/>
            <w:vAlign w:val="center"/>
          </w:tcPr>
          <w:p w14:paraId="20EDD050">
            <w:pPr>
              <w:spacing w:after="0" w:line="240" w:lineRule="auto"/>
              <w:rPr>
                <w:rFonts w:eastAsia="Times New Roman"/>
                <w:sz w:val="24"/>
                <w:szCs w:val="24"/>
                <w:lang w:eastAsia="ru-RU"/>
              </w:rPr>
            </w:pPr>
            <w:r>
              <w:rPr>
                <w:rFonts w:eastAsia="Times New Roman"/>
                <w:sz w:val="24"/>
                <w:szCs w:val="24"/>
                <w:lang w:eastAsia="ru-RU"/>
              </w:rPr>
              <w:t>Численность населения, чел.</w:t>
            </w:r>
          </w:p>
        </w:tc>
        <w:tc>
          <w:tcPr>
            <w:tcW w:w="2793" w:type="pct"/>
            <w:tcBorders>
              <w:top w:val="nil"/>
              <w:left w:val="nil"/>
              <w:bottom w:val="single" w:color="auto" w:sz="4" w:space="0"/>
              <w:right w:val="single" w:color="auto" w:sz="4" w:space="0"/>
            </w:tcBorders>
            <w:shd w:val="clear" w:color="auto" w:fill="auto"/>
            <w:vAlign w:val="center"/>
          </w:tcPr>
          <w:p w14:paraId="74FBB915">
            <w:pPr>
              <w:spacing w:after="0" w:line="240" w:lineRule="auto"/>
              <w:jc w:val="center"/>
              <w:rPr>
                <w:rFonts w:eastAsia="Times New Roman"/>
                <w:sz w:val="24"/>
                <w:szCs w:val="24"/>
                <w:lang w:eastAsia="ru-RU"/>
              </w:rPr>
            </w:pPr>
            <w:r>
              <w:rPr>
                <w:sz w:val="24"/>
                <w:szCs w:val="24"/>
              </w:rPr>
              <w:t>1382</w:t>
            </w:r>
          </w:p>
        </w:tc>
      </w:tr>
      <w:tr w14:paraId="3733B6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8" w:hRule="atLeast"/>
        </w:trPr>
        <w:tc>
          <w:tcPr>
            <w:tcW w:w="232" w:type="pct"/>
            <w:tcBorders>
              <w:top w:val="nil"/>
              <w:left w:val="single" w:color="auto" w:sz="4" w:space="0"/>
              <w:bottom w:val="single" w:color="auto" w:sz="4" w:space="0"/>
              <w:right w:val="single" w:color="auto" w:sz="4" w:space="0"/>
            </w:tcBorders>
            <w:shd w:val="clear" w:color="auto" w:fill="auto"/>
            <w:vAlign w:val="center"/>
          </w:tcPr>
          <w:p w14:paraId="4B5E1A3C">
            <w:pPr>
              <w:spacing w:after="0" w:line="240" w:lineRule="auto"/>
              <w:jc w:val="center"/>
              <w:rPr>
                <w:rFonts w:eastAsia="Times New Roman"/>
                <w:b/>
                <w:bCs/>
                <w:sz w:val="24"/>
                <w:szCs w:val="24"/>
                <w:lang w:eastAsia="ru-RU"/>
              </w:rPr>
            </w:pPr>
            <w:r>
              <w:rPr>
                <w:rFonts w:eastAsia="Times New Roman"/>
                <w:b/>
                <w:bCs/>
                <w:sz w:val="24"/>
                <w:szCs w:val="24"/>
                <w:lang w:eastAsia="ru-RU"/>
              </w:rPr>
              <w:t>3</w:t>
            </w:r>
          </w:p>
        </w:tc>
        <w:tc>
          <w:tcPr>
            <w:tcW w:w="1973" w:type="pct"/>
            <w:tcBorders>
              <w:top w:val="nil"/>
              <w:left w:val="nil"/>
              <w:bottom w:val="single" w:color="auto" w:sz="4" w:space="0"/>
              <w:right w:val="single" w:color="auto" w:sz="4" w:space="0"/>
            </w:tcBorders>
            <w:shd w:val="clear" w:color="auto" w:fill="auto"/>
            <w:vAlign w:val="center"/>
          </w:tcPr>
          <w:p w14:paraId="5B519DA1">
            <w:pPr>
              <w:spacing w:after="0" w:line="240" w:lineRule="auto"/>
              <w:rPr>
                <w:rFonts w:eastAsia="Times New Roman"/>
                <w:sz w:val="24"/>
                <w:szCs w:val="24"/>
                <w:lang w:val="en-US" w:eastAsia="ru-RU"/>
              </w:rPr>
            </w:pPr>
            <w:r>
              <w:rPr>
                <w:rFonts w:eastAsia="Times New Roman"/>
                <w:sz w:val="24"/>
                <w:szCs w:val="24"/>
                <w:lang w:eastAsia="ru-RU"/>
              </w:rPr>
              <w:t>Плотность населения, чел/км</w:t>
            </w:r>
            <w:r>
              <w:rPr>
                <w:rFonts w:eastAsia="Times New Roman"/>
                <w:sz w:val="24"/>
                <w:szCs w:val="24"/>
                <w:vertAlign w:val="superscript"/>
                <w:lang w:val="en-US" w:eastAsia="ru-RU"/>
              </w:rPr>
              <w:t>2</w:t>
            </w:r>
          </w:p>
        </w:tc>
        <w:tc>
          <w:tcPr>
            <w:tcW w:w="2793" w:type="pct"/>
            <w:tcBorders>
              <w:top w:val="nil"/>
              <w:left w:val="nil"/>
              <w:bottom w:val="single" w:color="auto" w:sz="4" w:space="0"/>
              <w:right w:val="single" w:color="auto" w:sz="4" w:space="0"/>
            </w:tcBorders>
            <w:shd w:val="clear" w:color="auto" w:fill="auto"/>
            <w:vAlign w:val="center"/>
          </w:tcPr>
          <w:p w14:paraId="7EFFDF30">
            <w:pPr>
              <w:spacing w:after="0" w:line="240" w:lineRule="auto"/>
              <w:jc w:val="center"/>
              <w:rPr>
                <w:rFonts w:eastAsia="Times New Roman"/>
                <w:sz w:val="24"/>
                <w:szCs w:val="24"/>
                <w:lang w:val="en-US" w:eastAsia="ru-RU"/>
              </w:rPr>
            </w:pPr>
            <w:r>
              <w:rPr>
                <w:rFonts w:eastAsia="Times New Roman"/>
                <w:sz w:val="24"/>
                <w:szCs w:val="24"/>
                <w:lang w:val="en-US" w:eastAsia="ru-RU"/>
              </w:rPr>
              <w:t>1,8</w:t>
            </w:r>
          </w:p>
        </w:tc>
      </w:tr>
      <w:tr w14:paraId="4ED6DA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7" w:hRule="atLeast"/>
        </w:trPr>
        <w:tc>
          <w:tcPr>
            <w:tcW w:w="232" w:type="pct"/>
            <w:tcBorders>
              <w:top w:val="nil"/>
              <w:left w:val="single" w:color="auto" w:sz="4" w:space="0"/>
              <w:bottom w:val="single" w:color="auto" w:sz="4" w:space="0"/>
              <w:right w:val="single" w:color="auto" w:sz="4" w:space="0"/>
            </w:tcBorders>
            <w:shd w:val="clear" w:color="auto" w:fill="auto"/>
            <w:vAlign w:val="center"/>
          </w:tcPr>
          <w:p w14:paraId="413F51C3">
            <w:pPr>
              <w:spacing w:after="0" w:line="240" w:lineRule="auto"/>
              <w:jc w:val="center"/>
              <w:rPr>
                <w:rFonts w:eastAsia="Times New Roman"/>
                <w:b/>
                <w:bCs/>
                <w:sz w:val="24"/>
                <w:szCs w:val="24"/>
                <w:lang w:eastAsia="ru-RU"/>
              </w:rPr>
            </w:pPr>
            <w:r>
              <w:rPr>
                <w:rFonts w:eastAsia="Times New Roman"/>
                <w:b/>
                <w:bCs/>
                <w:sz w:val="24"/>
                <w:szCs w:val="24"/>
                <w:lang w:eastAsia="ru-RU"/>
              </w:rPr>
              <w:t>4</w:t>
            </w:r>
          </w:p>
        </w:tc>
        <w:tc>
          <w:tcPr>
            <w:tcW w:w="1973" w:type="pct"/>
            <w:tcBorders>
              <w:top w:val="nil"/>
              <w:left w:val="nil"/>
              <w:bottom w:val="single" w:color="auto" w:sz="4" w:space="0"/>
              <w:right w:val="single" w:color="auto" w:sz="4" w:space="0"/>
            </w:tcBorders>
            <w:shd w:val="clear" w:color="auto" w:fill="auto"/>
            <w:vAlign w:val="center"/>
          </w:tcPr>
          <w:p w14:paraId="72C7360D">
            <w:pPr>
              <w:spacing w:after="0" w:line="240" w:lineRule="auto"/>
              <w:rPr>
                <w:rFonts w:eastAsia="Times New Roman"/>
                <w:sz w:val="24"/>
                <w:szCs w:val="24"/>
                <w:lang w:eastAsia="ru-RU"/>
              </w:rPr>
            </w:pPr>
            <w:r>
              <w:rPr>
                <w:rFonts w:eastAsia="Times New Roman"/>
                <w:sz w:val="24"/>
                <w:szCs w:val="24"/>
                <w:lang w:eastAsia="ru-RU"/>
              </w:rPr>
              <w:t>Количество населенных пунктов</w:t>
            </w:r>
          </w:p>
        </w:tc>
        <w:tc>
          <w:tcPr>
            <w:tcW w:w="2793" w:type="pct"/>
            <w:tcBorders>
              <w:top w:val="nil"/>
              <w:left w:val="nil"/>
              <w:bottom w:val="single" w:color="auto" w:sz="4" w:space="0"/>
              <w:right w:val="single" w:color="auto" w:sz="4" w:space="0"/>
            </w:tcBorders>
            <w:shd w:val="clear" w:color="auto" w:fill="auto"/>
            <w:vAlign w:val="center"/>
          </w:tcPr>
          <w:p w14:paraId="53AE2356">
            <w:pPr>
              <w:spacing w:after="0" w:line="240" w:lineRule="auto"/>
              <w:jc w:val="center"/>
              <w:rPr>
                <w:rFonts w:eastAsia="Times New Roman"/>
                <w:sz w:val="24"/>
                <w:szCs w:val="24"/>
                <w:lang w:val="en-US" w:eastAsia="ru-RU"/>
              </w:rPr>
            </w:pPr>
            <w:r>
              <w:rPr>
                <w:rFonts w:eastAsia="Times New Roman"/>
                <w:sz w:val="24"/>
                <w:szCs w:val="24"/>
                <w:lang w:val="en-US" w:eastAsia="ru-RU"/>
              </w:rPr>
              <w:t>207</w:t>
            </w:r>
          </w:p>
        </w:tc>
      </w:tr>
      <w:tr w14:paraId="3F3951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9" w:hRule="atLeast"/>
        </w:trPr>
        <w:tc>
          <w:tcPr>
            <w:tcW w:w="232" w:type="pct"/>
            <w:vMerge w:val="restart"/>
            <w:tcBorders>
              <w:top w:val="nil"/>
              <w:left w:val="single" w:color="auto" w:sz="4" w:space="0"/>
              <w:right w:val="single" w:color="auto" w:sz="4" w:space="0"/>
            </w:tcBorders>
            <w:shd w:val="clear" w:color="auto" w:fill="auto"/>
            <w:vAlign w:val="center"/>
          </w:tcPr>
          <w:p w14:paraId="07FE9F0A">
            <w:pPr>
              <w:spacing w:after="0" w:line="240" w:lineRule="auto"/>
              <w:jc w:val="center"/>
              <w:rPr>
                <w:rFonts w:eastAsia="Times New Roman"/>
                <w:b/>
                <w:bCs/>
                <w:sz w:val="24"/>
                <w:szCs w:val="24"/>
                <w:lang w:eastAsia="ru-RU"/>
              </w:rPr>
            </w:pPr>
            <w:r>
              <w:rPr>
                <w:rFonts w:eastAsia="Times New Roman"/>
                <w:b/>
                <w:bCs/>
                <w:sz w:val="24"/>
                <w:szCs w:val="24"/>
                <w:lang w:eastAsia="ru-RU"/>
              </w:rPr>
              <w:t>5</w:t>
            </w:r>
          </w:p>
        </w:tc>
        <w:tc>
          <w:tcPr>
            <w:tcW w:w="4767" w:type="pct"/>
            <w:gridSpan w:val="2"/>
            <w:tcBorders>
              <w:top w:val="nil"/>
              <w:left w:val="nil"/>
              <w:bottom w:val="single" w:color="auto" w:sz="4" w:space="0"/>
              <w:right w:val="single" w:color="auto" w:sz="4" w:space="0"/>
            </w:tcBorders>
            <w:shd w:val="clear" w:color="auto" w:fill="auto"/>
            <w:vAlign w:val="center"/>
          </w:tcPr>
          <w:p w14:paraId="61336B42">
            <w:pPr>
              <w:spacing w:after="0" w:line="240" w:lineRule="auto"/>
              <w:rPr>
                <w:rFonts w:eastAsia="Times New Roman"/>
                <w:sz w:val="24"/>
                <w:szCs w:val="24"/>
                <w:lang w:eastAsia="ru-RU"/>
              </w:rPr>
            </w:pPr>
            <w:r>
              <w:rPr>
                <w:rFonts w:eastAsia="Times New Roman"/>
                <w:sz w:val="24"/>
                <w:szCs w:val="24"/>
                <w:lang w:eastAsia="ru-RU"/>
              </w:rPr>
              <w:t>Расстояние до:</w:t>
            </w:r>
          </w:p>
        </w:tc>
      </w:tr>
      <w:tr w14:paraId="359E56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9" w:hRule="atLeast"/>
        </w:trPr>
        <w:tc>
          <w:tcPr>
            <w:tcW w:w="232" w:type="pct"/>
            <w:vMerge w:val="continue"/>
            <w:tcBorders>
              <w:left w:val="single" w:color="auto" w:sz="4" w:space="0"/>
              <w:right w:val="single" w:color="auto" w:sz="4" w:space="0"/>
            </w:tcBorders>
            <w:shd w:val="clear" w:color="auto" w:fill="auto"/>
            <w:vAlign w:val="center"/>
          </w:tcPr>
          <w:p w14:paraId="62D50B06">
            <w:pPr>
              <w:spacing w:after="0" w:line="240" w:lineRule="auto"/>
              <w:jc w:val="center"/>
              <w:rPr>
                <w:rFonts w:eastAsia="Times New Roman"/>
                <w:b/>
                <w:bCs/>
                <w:sz w:val="24"/>
                <w:szCs w:val="24"/>
                <w:lang w:eastAsia="ru-RU"/>
              </w:rPr>
            </w:pPr>
          </w:p>
        </w:tc>
        <w:tc>
          <w:tcPr>
            <w:tcW w:w="1973" w:type="pct"/>
            <w:tcBorders>
              <w:top w:val="nil"/>
              <w:left w:val="nil"/>
              <w:bottom w:val="single" w:color="auto" w:sz="4" w:space="0"/>
              <w:right w:val="single" w:color="auto" w:sz="4" w:space="0"/>
            </w:tcBorders>
            <w:shd w:val="clear" w:color="auto" w:fill="auto"/>
            <w:vAlign w:val="center"/>
          </w:tcPr>
          <w:p w14:paraId="116C8530">
            <w:pPr>
              <w:spacing w:after="0" w:line="240" w:lineRule="auto"/>
              <w:rPr>
                <w:rFonts w:eastAsia="Times New Roman"/>
                <w:sz w:val="24"/>
                <w:szCs w:val="24"/>
                <w:lang w:eastAsia="ru-RU"/>
              </w:rPr>
            </w:pPr>
            <w:r>
              <w:rPr>
                <w:rFonts w:eastAsia="Times New Roman"/>
                <w:sz w:val="24"/>
                <w:szCs w:val="24"/>
                <w:lang w:eastAsia="ru-RU"/>
              </w:rPr>
              <w:t>Районного центра, км</w:t>
            </w:r>
          </w:p>
        </w:tc>
        <w:tc>
          <w:tcPr>
            <w:tcW w:w="2793" w:type="pct"/>
            <w:tcBorders>
              <w:top w:val="nil"/>
              <w:left w:val="nil"/>
              <w:bottom w:val="single" w:color="auto" w:sz="4" w:space="0"/>
              <w:right w:val="single" w:color="auto" w:sz="4" w:space="0"/>
            </w:tcBorders>
            <w:shd w:val="clear" w:color="auto" w:fill="auto"/>
            <w:vAlign w:val="center"/>
          </w:tcPr>
          <w:p w14:paraId="14B6A0C1">
            <w:pPr>
              <w:spacing w:after="0" w:line="240" w:lineRule="auto"/>
              <w:jc w:val="center"/>
              <w:rPr>
                <w:rFonts w:eastAsia="Times New Roman"/>
                <w:sz w:val="24"/>
                <w:szCs w:val="24"/>
                <w:lang w:val="en-US" w:eastAsia="ru-RU"/>
              </w:rPr>
            </w:pPr>
            <w:r>
              <w:rPr>
                <w:rFonts w:eastAsia="Times New Roman"/>
                <w:sz w:val="24"/>
                <w:szCs w:val="24"/>
                <w:lang w:val="en-US" w:eastAsia="ru-RU"/>
              </w:rPr>
              <w:t>23</w:t>
            </w:r>
          </w:p>
        </w:tc>
      </w:tr>
      <w:tr w14:paraId="1FB3EC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8" w:hRule="atLeast"/>
        </w:trPr>
        <w:tc>
          <w:tcPr>
            <w:tcW w:w="232" w:type="pct"/>
            <w:vMerge w:val="continue"/>
            <w:tcBorders>
              <w:left w:val="single" w:color="auto" w:sz="4" w:space="0"/>
              <w:bottom w:val="single" w:color="auto" w:sz="4" w:space="0"/>
              <w:right w:val="single" w:color="auto" w:sz="4" w:space="0"/>
            </w:tcBorders>
            <w:shd w:val="clear" w:color="auto" w:fill="auto"/>
            <w:vAlign w:val="center"/>
          </w:tcPr>
          <w:p w14:paraId="158A58BF">
            <w:pPr>
              <w:spacing w:after="0" w:line="240" w:lineRule="auto"/>
              <w:jc w:val="center"/>
              <w:rPr>
                <w:rFonts w:eastAsia="Times New Roman"/>
                <w:b/>
                <w:bCs/>
                <w:sz w:val="24"/>
                <w:szCs w:val="24"/>
                <w:lang w:eastAsia="ru-RU"/>
              </w:rPr>
            </w:pPr>
          </w:p>
        </w:tc>
        <w:tc>
          <w:tcPr>
            <w:tcW w:w="1973" w:type="pct"/>
            <w:tcBorders>
              <w:top w:val="nil"/>
              <w:left w:val="nil"/>
              <w:bottom w:val="single" w:color="auto" w:sz="4" w:space="0"/>
              <w:right w:val="single" w:color="auto" w:sz="4" w:space="0"/>
            </w:tcBorders>
            <w:shd w:val="clear" w:color="auto" w:fill="auto"/>
            <w:vAlign w:val="center"/>
          </w:tcPr>
          <w:p w14:paraId="6F9963DC">
            <w:pPr>
              <w:spacing w:after="0" w:line="240" w:lineRule="auto"/>
              <w:rPr>
                <w:rFonts w:eastAsia="Times New Roman"/>
                <w:sz w:val="24"/>
                <w:szCs w:val="24"/>
                <w:lang w:eastAsia="ru-RU"/>
              </w:rPr>
            </w:pPr>
            <w:r>
              <w:rPr>
                <w:rFonts w:eastAsia="Times New Roman"/>
                <w:sz w:val="24"/>
                <w:szCs w:val="24"/>
                <w:lang w:eastAsia="ru-RU"/>
              </w:rPr>
              <w:t>Областного центра, км</w:t>
            </w:r>
          </w:p>
        </w:tc>
        <w:tc>
          <w:tcPr>
            <w:tcW w:w="2793" w:type="pct"/>
            <w:tcBorders>
              <w:top w:val="nil"/>
              <w:left w:val="nil"/>
              <w:bottom w:val="single" w:color="auto" w:sz="4" w:space="0"/>
              <w:right w:val="single" w:color="auto" w:sz="4" w:space="0"/>
            </w:tcBorders>
            <w:shd w:val="clear" w:color="auto" w:fill="auto"/>
            <w:vAlign w:val="center"/>
          </w:tcPr>
          <w:p w14:paraId="1936B29E">
            <w:pPr>
              <w:spacing w:after="0" w:line="240" w:lineRule="auto"/>
              <w:jc w:val="center"/>
              <w:rPr>
                <w:rFonts w:eastAsia="Times New Roman"/>
                <w:sz w:val="24"/>
                <w:szCs w:val="24"/>
                <w:lang w:val="en-US" w:eastAsia="ru-RU"/>
              </w:rPr>
            </w:pPr>
            <w:r>
              <w:rPr>
                <w:rFonts w:eastAsia="Times New Roman"/>
                <w:sz w:val="24"/>
                <w:szCs w:val="24"/>
                <w:lang w:val="en-US" w:eastAsia="ru-RU"/>
              </w:rPr>
              <w:t>100</w:t>
            </w:r>
          </w:p>
        </w:tc>
      </w:tr>
      <w:tr w14:paraId="23BEB9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6" w:hRule="atLeast"/>
        </w:trPr>
        <w:tc>
          <w:tcPr>
            <w:tcW w:w="232" w:type="pct"/>
            <w:tcBorders>
              <w:top w:val="nil"/>
              <w:left w:val="single" w:color="auto" w:sz="4" w:space="0"/>
              <w:bottom w:val="single" w:color="auto" w:sz="4" w:space="0"/>
              <w:right w:val="single" w:color="auto" w:sz="4" w:space="0"/>
            </w:tcBorders>
            <w:shd w:val="clear" w:color="auto" w:fill="auto"/>
            <w:vAlign w:val="center"/>
          </w:tcPr>
          <w:p w14:paraId="5C7C55FD">
            <w:pPr>
              <w:spacing w:after="0" w:line="240" w:lineRule="auto"/>
              <w:jc w:val="center"/>
              <w:rPr>
                <w:rFonts w:eastAsia="Times New Roman"/>
                <w:b/>
                <w:bCs/>
                <w:sz w:val="24"/>
                <w:szCs w:val="24"/>
                <w:lang w:eastAsia="ru-RU"/>
              </w:rPr>
            </w:pPr>
            <w:r>
              <w:rPr>
                <w:rFonts w:eastAsia="Times New Roman"/>
                <w:b/>
                <w:bCs/>
                <w:sz w:val="24"/>
                <w:szCs w:val="24"/>
                <w:lang w:eastAsia="ru-RU"/>
              </w:rPr>
              <w:t>6</w:t>
            </w:r>
          </w:p>
        </w:tc>
        <w:tc>
          <w:tcPr>
            <w:tcW w:w="1973" w:type="pct"/>
            <w:tcBorders>
              <w:top w:val="nil"/>
              <w:left w:val="nil"/>
              <w:bottom w:val="single" w:color="auto" w:sz="4" w:space="0"/>
              <w:right w:val="single" w:color="auto" w:sz="4" w:space="0"/>
            </w:tcBorders>
            <w:shd w:val="clear" w:color="auto" w:fill="auto"/>
            <w:vAlign w:val="center"/>
          </w:tcPr>
          <w:p w14:paraId="3865C6A9">
            <w:pPr>
              <w:spacing w:after="0" w:line="240" w:lineRule="auto"/>
              <w:rPr>
                <w:rFonts w:eastAsia="Times New Roman"/>
                <w:sz w:val="24"/>
                <w:szCs w:val="24"/>
                <w:lang w:val="en-US" w:eastAsia="ru-RU"/>
              </w:rPr>
            </w:pPr>
            <w:r>
              <w:rPr>
                <w:rFonts w:eastAsia="Times New Roman"/>
                <w:sz w:val="24"/>
                <w:szCs w:val="24"/>
                <w:lang w:val="en-US" w:eastAsia="ru-RU"/>
              </w:rPr>
              <w:t>Главная транспортная планировочная ось</w:t>
            </w:r>
          </w:p>
        </w:tc>
        <w:tc>
          <w:tcPr>
            <w:tcW w:w="2793" w:type="pct"/>
            <w:tcBorders>
              <w:top w:val="nil"/>
              <w:left w:val="nil"/>
              <w:bottom w:val="single" w:color="auto" w:sz="4" w:space="0"/>
              <w:right w:val="single" w:color="auto" w:sz="4" w:space="0"/>
            </w:tcBorders>
            <w:shd w:val="clear" w:color="auto" w:fill="auto"/>
            <w:vAlign w:val="center"/>
          </w:tcPr>
          <w:p w14:paraId="2C9DDCFD">
            <w:pPr>
              <w:spacing w:after="0" w:line="240" w:lineRule="auto"/>
              <w:jc w:val="center"/>
              <w:rPr>
                <w:rFonts w:eastAsia="Times New Roman"/>
                <w:sz w:val="24"/>
                <w:szCs w:val="24"/>
                <w:lang w:eastAsia="ru-RU"/>
              </w:rPr>
            </w:pPr>
            <w:r>
              <w:rPr>
                <w:rFonts w:eastAsia="Times New Roman"/>
                <w:sz w:val="24"/>
                <w:szCs w:val="24"/>
                <w:lang w:eastAsia="ru-RU"/>
              </w:rPr>
              <w:t>Автомобильная дорога общего пользования федерального значения Р-23 Санкт-Петербург-Псков-Пустошка-Невель-Граница с Республикой Белорусь</w:t>
            </w:r>
          </w:p>
        </w:tc>
      </w:tr>
      <w:tr w14:paraId="06077F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6" w:hRule="atLeast"/>
        </w:trPr>
        <w:tc>
          <w:tcPr>
            <w:tcW w:w="232" w:type="pct"/>
            <w:tcBorders>
              <w:top w:val="nil"/>
              <w:left w:val="single" w:color="auto" w:sz="4" w:space="0"/>
              <w:bottom w:val="single" w:color="auto" w:sz="4" w:space="0"/>
              <w:right w:val="single" w:color="auto" w:sz="4" w:space="0"/>
            </w:tcBorders>
            <w:shd w:val="clear" w:color="auto" w:fill="auto"/>
            <w:vAlign w:val="center"/>
          </w:tcPr>
          <w:p w14:paraId="7851F329">
            <w:pPr>
              <w:spacing w:after="0" w:line="240" w:lineRule="auto"/>
              <w:jc w:val="center"/>
              <w:rPr>
                <w:rFonts w:eastAsia="Times New Roman"/>
                <w:b/>
                <w:bCs/>
                <w:sz w:val="24"/>
                <w:szCs w:val="24"/>
                <w:lang w:eastAsia="ru-RU"/>
              </w:rPr>
            </w:pPr>
            <w:r>
              <w:rPr>
                <w:rFonts w:eastAsia="Times New Roman"/>
                <w:b/>
                <w:bCs/>
                <w:sz w:val="24"/>
                <w:szCs w:val="24"/>
                <w:lang w:eastAsia="ru-RU"/>
              </w:rPr>
              <w:t>7</w:t>
            </w:r>
          </w:p>
        </w:tc>
        <w:tc>
          <w:tcPr>
            <w:tcW w:w="1973" w:type="pct"/>
            <w:tcBorders>
              <w:top w:val="nil"/>
              <w:left w:val="nil"/>
              <w:bottom w:val="single" w:color="auto" w:sz="4" w:space="0"/>
              <w:right w:val="single" w:color="auto" w:sz="4" w:space="0"/>
            </w:tcBorders>
            <w:shd w:val="clear" w:color="auto" w:fill="auto"/>
            <w:vAlign w:val="center"/>
          </w:tcPr>
          <w:p w14:paraId="2F2DF19E">
            <w:pPr>
              <w:spacing w:after="0" w:line="240" w:lineRule="auto"/>
              <w:rPr>
                <w:rFonts w:eastAsia="Times New Roman"/>
                <w:sz w:val="24"/>
                <w:szCs w:val="24"/>
                <w:lang w:eastAsia="ru-RU"/>
              </w:rPr>
            </w:pPr>
            <w:r>
              <w:rPr>
                <w:rFonts w:eastAsia="Times New Roman"/>
                <w:sz w:val="24"/>
                <w:szCs w:val="24"/>
                <w:lang w:eastAsia="ru-RU"/>
              </w:rPr>
              <w:t>Региональная сеть автомобильных дорог</w:t>
            </w:r>
          </w:p>
        </w:tc>
        <w:tc>
          <w:tcPr>
            <w:tcW w:w="2793" w:type="pct"/>
            <w:tcBorders>
              <w:top w:val="nil"/>
              <w:left w:val="nil"/>
              <w:bottom w:val="single" w:color="auto" w:sz="4" w:space="0"/>
              <w:right w:val="single" w:color="auto" w:sz="4" w:space="0"/>
            </w:tcBorders>
            <w:shd w:val="clear" w:color="auto" w:fill="auto"/>
            <w:vAlign w:val="center"/>
          </w:tcPr>
          <w:p w14:paraId="6A6C76EE">
            <w:pPr>
              <w:spacing w:after="0" w:line="240" w:lineRule="auto"/>
              <w:rPr>
                <w:rFonts w:eastAsia="Times New Roman"/>
                <w:sz w:val="24"/>
                <w:szCs w:val="24"/>
                <w:lang w:eastAsia="ru-RU"/>
              </w:rPr>
            </w:pPr>
            <w:r>
              <w:rPr>
                <w:rFonts w:eastAsia="Times New Roman"/>
                <w:sz w:val="24"/>
                <w:szCs w:val="24"/>
                <w:lang w:eastAsia="ru-RU"/>
              </w:rPr>
              <w:t>58 ОП РЗ 58К-143; 58 ОП РЗ 58К-294;</w:t>
            </w:r>
          </w:p>
          <w:p w14:paraId="71774381">
            <w:pPr>
              <w:spacing w:after="0" w:line="240" w:lineRule="auto"/>
              <w:rPr>
                <w:rFonts w:eastAsia="Times New Roman"/>
                <w:sz w:val="24"/>
                <w:szCs w:val="24"/>
                <w:lang w:eastAsia="ru-RU"/>
              </w:rPr>
            </w:pPr>
            <w:r>
              <w:rPr>
                <w:rFonts w:eastAsia="Times New Roman"/>
                <w:sz w:val="24"/>
                <w:szCs w:val="24"/>
                <w:lang w:eastAsia="ru-RU"/>
              </w:rPr>
              <w:t>58 ОП РЗ 58К-496; 58 ОП РЗ 58К-500</w:t>
            </w:r>
          </w:p>
          <w:p w14:paraId="475B9316">
            <w:pPr>
              <w:spacing w:after="0" w:line="240" w:lineRule="auto"/>
              <w:rPr>
                <w:rFonts w:eastAsia="Times New Roman"/>
                <w:sz w:val="24"/>
                <w:szCs w:val="24"/>
                <w:lang w:eastAsia="ru-RU"/>
              </w:rPr>
            </w:pPr>
            <w:r>
              <w:rPr>
                <w:rFonts w:eastAsia="Times New Roman"/>
                <w:sz w:val="24"/>
                <w:szCs w:val="24"/>
                <w:lang w:eastAsia="ru-RU"/>
              </w:rPr>
              <w:t>58 ОП РЗ 58К-</w:t>
            </w:r>
            <w:r>
              <w:rPr>
                <w:rFonts w:hint="default" w:eastAsia="Times New Roman"/>
                <w:sz w:val="24"/>
                <w:szCs w:val="24"/>
                <w:lang w:val="en-US" w:eastAsia="ru-RU"/>
              </w:rPr>
              <w:t>498</w:t>
            </w:r>
            <w:r>
              <w:rPr>
                <w:rFonts w:eastAsia="Times New Roman"/>
                <w:sz w:val="24"/>
                <w:szCs w:val="24"/>
                <w:lang w:eastAsia="ru-RU"/>
              </w:rPr>
              <w:t>; 58 ОП РЗ 58К-508;</w:t>
            </w:r>
          </w:p>
          <w:p w14:paraId="1182EBFF">
            <w:pPr>
              <w:spacing w:after="0" w:line="240" w:lineRule="auto"/>
              <w:rPr>
                <w:rFonts w:eastAsia="Times New Roman"/>
                <w:sz w:val="24"/>
                <w:szCs w:val="24"/>
                <w:lang w:eastAsia="ru-RU"/>
              </w:rPr>
            </w:pPr>
            <w:r>
              <w:rPr>
                <w:rFonts w:eastAsia="Times New Roman"/>
                <w:sz w:val="24"/>
                <w:szCs w:val="24"/>
                <w:lang w:eastAsia="ru-RU"/>
              </w:rPr>
              <w:t>58 ОП РЗ 58К-517; 58 ОП РЗ 58К-518</w:t>
            </w:r>
          </w:p>
        </w:tc>
      </w:tr>
      <w:tr w14:paraId="797179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6" w:hRule="atLeast"/>
        </w:trPr>
        <w:tc>
          <w:tcPr>
            <w:tcW w:w="232" w:type="pct"/>
            <w:tcBorders>
              <w:top w:val="nil"/>
              <w:left w:val="single" w:color="auto" w:sz="4" w:space="0"/>
              <w:bottom w:val="single" w:color="auto" w:sz="4" w:space="0"/>
              <w:right w:val="single" w:color="auto" w:sz="4" w:space="0"/>
            </w:tcBorders>
            <w:shd w:val="clear" w:color="auto" w:fill="auto"/>
            <w:vAlign w:val="center"/>
          </w:tcPr>
          <w:p w14:paraId="68BA72C0">
            <w:pPr>
              <w:spacing w:after="0" w:line="240" w:lineRule="auto"/>
              <w:jc w:val="center"/>
              <w:rPr>
                <w:rFonts w:eastAsia="Times New Roman"/>
                <w:b/>
                <w:bCs/>
                <w:sz w:val="24"/>
                <w:szCs w:val="24"/>
                <w:lang w:eastAsia="ru-RU"/>
              </w:rPr>
            </w:pPr>
            <w:r>
              <w:rPr>
                <w:rFonts w:eastAsia="Times New Roman"/>
                <w:b/>
                <w:bCs/>
                <w:sz w:val="24"/>
                <w:szCs w:val="24"/>
                <w:lang w:eastAsia="ru-RU"/>
              </w:rPr>
              <w:t>8</w:t>
            </w:r>
          </w:p>
        </w:tc>
        <w:tc>
          <w:tcPr>
            <w:tcW w:w="1973" w:type="pct"/>
            <w:tcBorders>
              <w:top w:val="nil"/>
              <w:left w:val="nil"/>
              <w:bottom w:val="single" w:color="auto" w:sz="4" w:space="0"/>
              <w:right w:val="single" w:color="auto" w:sz="4" w:space="0"/>
            </w:tcBorders>
            <w:shd w:val="clear" w:color="auto" w:fill="auto"/>
            <w:vAlign w:val="center"/>
          </w:tcPr>
          <w:p w14:paraId="52D72D29">
            <w:pPr>
              <w:spacing w:after="0" w:line="240" w:lineRule="auto"/>
              <w:rPr>
                <w:rFonts w:eastAsia="Times New Roman"/>
                <w:sz w:val="24"/>
                <w:szCs w:val="24"/>
                <w:lang w:eastAsia="ru-RU"/>
              </w:rPr>
            </w:pPr>
            <w:r>
              <w:rPr>
                <w:rFonts w:eastAsia="Times New Roman"/>
                <w:sz w:val="24"/>
                <w:szCs w:val="24"/>
                <w:lang w:eastAsia="ru-RU"/>
              </w:rPr>
              <w:t>Основные виды экономической деятельности</w:t>
            </w:r>
          </w:p>
        </w:tc>
        <w:tc>
          <w:tcPr>
            <w:tcW w:w="2793" w:type="pct"/>
            <w:tcBorders>
              <w:top w:val="nil"/>
              <w:left w:val="nil"/>
              <w:bottom w:val="single" w:color="auto" w:sz="4" w:space="0"/>
              <w:right w:val="single" w:color="auto" w:sz="4" w:space="0"/>
            </w:tcBorders>
            <w:shd w:val="clear" w:color="auto" w:fill="auto"/>
            <w:vAlign w:val="center"/>
          </w:tcPr>
          <w:p w14:paraId="56213CB9">
            <w:pPr>
              <w:spacing w:after="0" w:line="240" w:lineRule="auto"/>
              <w:rPr>
                <w:rFonts w:eastAsia="Times New Roman"/>
                <w:sz w:val="24"/>
                <w:szCs w:val="24"/>
                <w:lang w:eastAsia="ru-RU"/>
              </w:rPr>
            </w:pPr>
            <w:r>
              <w:rPr>
                <w:rFonts w:eastAsia="Times New Roman"/>
                <w:sz w:val="24"/>
                <w:szCs w:val="24"/>
                <w:lang w:eastAsia="ru-RU"/>
              </w:rPr>
              <w:t>Сельское хозяйство</w:t>
            </w:r>
          </w:p>
        </w:tc>
      </w:tr>
    </w:tbl>
    <w:p w14:paraId="2B9BCC2F">
      <w:pPr>
        <w:pStyle w:val="167"/>
        <w:spacing w:line="240" w:lineRule="auto"/>
        <w:ind w:firstLine="0"/>
      </w:pPr>
    </w:p>
    <w:p w14:paraId="22FBC2FB">
      <w:pPr>
        <w:spacing w:line="300" w:lineRule="auto"/>
        <w:ind w:firstLine="709"/>
        <w:jc w:val="center"/>
        <w:rPr>
          <w:color w:val="0000FF"/>
          <w:lang w:eastAsia="ru-RU"/>
        </w:rPr>
      </w:pPr>
      <w:r>
        <w:rPr>
          <w:color w:val="0000FF"/>
          <w:lang w:eastAsia="ru-RU"/>
        </w:rPr>
        <w:drawing>
          <wp:inline distT="0" distB="0" distL="0" distR="0">
            <wp:extent cx="1887220" cy="2632075"/>
            <wp:effectExtent l="0" t="0" r="17780" b="15875"/>
            <wp:docPr id="14" name="Рисунок 14" descr="D:\Псковская область\ГП и ПЗЗ сп Велейская вол (Пушк р-н)\картинки\Пушкиногорье.JPGПушкиногор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D:\Псковская область\ГП и ПЗЗ сп Велейская вол (Пушк р-н)\картинки\Пушкиногорье.JPGПушкиногорье"/>
                    <pic:cNvPicPr>
                      <a:picLocks noChangeAspect="1"/>
                    </pic:cNvPicPr>
                  </pic:nvPicPr>
                  <pic:blipFill>
                    <a:blip r:embed="rId20"/>
                    <a:srcRect/>
                    <a:stretch>
                      <a:fillRect/>
                    </a:stretch>
                  </pic:blipFill>
                  <pic:spPr>
                    <a:xfrm>
                      <a:off x="0" y="0"/>
                      <a:ext cx="1891656" cy="2637981"/>
                    </a:xfrm>
                    <a:prstGeom prst="rect">
                      <a:avLst/>
                    </a:prstGeom>
                  </pic:spPr>
                </pic:pic>
              </a:graphicData>
            </a:graphic>
          </wp:inline>
        </w:drawing>
      </w:r>
    </w:p>
    <w:p w14:paraId="216D8395">
      <w:pPr>
        <w:pStyle w:val="160"/>
        <w:spacing w:after="0" w:line="240" w:lineRule="auto"/>
        <w:ind w:firstLine="0"/>
        <w:jc w:val="center"/>
        <w:rPr>
          <w:sz w:val="20"/>
          <w:szCs w:val="13"/>
        </w:rPr>
      </w:pPr>
      <w:r>
        <w:rPr>
          <w:sz w:val="20"/>
          <w:szCs w:val="13"/>
        </w:rPr>
        <w:t>Рисунок 1. Положение муниципального образования «Пушкиногорский район» в структуре Псковской области</w:t>
      </w:r>
    </w:p>
    <w:p w14:paraId="0FBF1383">
      <w:pPr>
        <w:pStyle w:val="160"/>
        <w:spacing w:after="0" w:line="240" w:lineRule="auto"/>
        <w:ind w:firstLine="0"/>
        <w:jc w:val="center"/>
        <w:rPr>
          <w:sz w:val="20"/>
          <w:szCs w:val="13"/>
        </w:rPr>
      </w:pPr>
    </w:p>
    <w:p w14:paraId="47C2CFA5">
      <w:pPr>
        <w:spacing w:line="300" w:lineRule="auto"/>
        <w:jc w:val="center"/>
        <w:rPr>
          <w:color w:val="0000FF"/>
          <w:lang w:eastAsia="ru-RU"/>
        </w:rPr>
      </w:pPr>
      <w:r>
        <w:rPr>
          <w:color w:val="0000FF"/>
          <w:lang w:eastAsia="ru-RU"/>
        </w:rPr>
        <w:drawing>
          <wp:inline distT="0" distB="0" distL="0" distR="0">
            <wp:extent cx="2644775" cy="2578735"/>
            <wp:effectExtent l="0" t="0" r="3175" b="12065"/>
            <wp:docPr id="29" name="Рисунок 29" descr="D:\Псковская область\ГП и ПЗЗ сп Велейская вол (Пушк р-н)\картинки\Велейская.JPGВелейск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9" descr="D:\Псковская область\ГП и ПЗЗ сп Велейская вол (Пушк р-н)\картинки\Велейская.JPGВелейская"/>
                    <pic:cNvPicPr>
                      <a:picLocks noChangeAspect="1"/>
                    </pic:cNvPicPr>
                  </pic:nvPicPr>
                  <pic:blipFill>
                    <a:blip r:embed="rId21"/>
                    <a:srcRect/>
                    <a:stretch>
                      <a:fillRect/>
                    </a:stretch>
                  </pic:blipFill>
                  <pic:spPr>
                    <a:xfrm>
                      <a:off x="0" y="0"/>
                      <a:ext cx="2649070" cy="2583007"/>
                    </a:xfrm>
                    <a:prstGeom prst="rect">
                      <a:avLst/>
                    </a:prstGeom>
                  </pic:spPr>
                </pic:pic>
              </a:graphicData>
            </a:graphic>
          </wp:inline>
        </w:drawing>
      </w:r>
    </w:p>
    <w:p w14:paraId="4CD0A4D7">
      <w:pPr>
        <w:pStyle w:val="160"/>
        <w:spacing w:after="0" w:line="240" w:lineRule="auto"/>
        <w:ind w:firstLine="0"/>
        <w:jc w:val="center"/>
        <w:rPr>
          <w:sz w:val="20"/>
          <w:szCs w:val="13"/>
        </w:rPr>
      </w:pPr>
      <w:bookmarkStart w:id="29" w:name="_Toc462824823"/>
      <w:bookmarkStart w:id="30" w:name="_Toc351479864"/>
      <w:bookmarkStart w:id="31" w:name="_Toc32141"/>
      <w:r>
        <w:rPr>
          <w:sz w:val="20"/>
          <w:szCs w:val="13"/>
        </w:rPr>
        <w:t xml:space="preserve">Рисунок 2. Расположение сельского поселения «Велейская волость» </w:t>
      </w:r>
    </w:p>
    <w:p w14:paraId="688B720C">
      <w:pPr>
        <w:pStyle w:val="160"/>
        <w:spacing w:after="0" w:line="240" w:lineRule="auto"/>
        <w:ind w:firstLine="0"/>
        <w:jc w:val="center"/>
        <w:rPr>
          <w:b/>
          <w:bCs/>
          <w:sz w:val="20"/>
          <w:szCs w:val="13"/>
        </w:rPr>
      </w:pPr>
      <w:r>
        <w:rPr>
          <w:sz w:val="20"/>
          <w:szCs w:val="13"/>
        </w:rPr>
        <w:t>в структуре муниципального образования «Пушкиногорский район»</w:t>
      </w:r>
    </w:p>
    <w:p w14:paraId="6A5CA85A">
      <w:pPr>
        <w:pStyle w:val="160"/>
        <w:spacing w:line="240" w:lineRule="auto"/>
        <w:ind w:firstLine="0"/>
        <w:jc w:val="center"/>
        <w:rPr>
          <w:b/>
          <w:bCs/>
          <w:color w:val="0000FF"/>
          <w:sz w:val="20"/>
          <w:szCs w:val="13"/>
        </w:rPr>
      </w:pPr>
    </w:p>
    <w:p w14:paraId="0BB76505">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32" w:name="_Toc6593"/>
      <w:r>
        <w:rPr>
          <w:rFonts w:hint="default" w:ascii="Times New Roman" w:hAnsi="Times New Roman"/>
          <w:sz w:val="24"/>
          <w:szCs w:val="24"/>
          <w:lang w:val="ru-RU"/>
        </w:rPr>
        <w:t>Историческая справка</w:t>
      </w:r>
      <w:bookmarkEnd w:id="29"/>
      <w:bookmarkEnd w:id="30"/>
      <w:bookmarkEnd w:id="31"/>
      <w:bookmarkEnd w:id="32"/>
    </w:p>
    <w:p w14:paraId="649533B9">
      <w:pPr>
        <w:pStyle w:val="152"/>
        <w:spacing w:after="0" w:line="240" w:lineRule="auto"/>
      </w:pPr>
      <w:bookmarkStart w:id="33" w:name="_Toc462824824"/>
      <w:bookmarkStart w:id="34" w:name="_Toc20991"/>
      <w:bookmarkStart w:id="35" w:name="_Toc351479865"/>
      <w:r>
        <w:t xml:space="preserve">В рамках укрупнения дореволюционных волостей губернии, новая Велейская волость была образована в соответствии с декретом ВЦИК от </w:t>
      </w:r>
      <w:r>
        <w:fldChar w:fldCharType="begin"/>
      </w:r>
      <w:r>
        <w:instrText xml:space="preserve"> HYPERLINK "https://ru.wikipedia.org/wiki/10_%D0%B0%D0%BF%D1%80%D0%B5%D0%BB%D1%8F" \o "10 апреля" </w:instrText>
      </w:r>
      <w:r>
        <w:fldChar w:fldCharType="separate"/>
      </w:r>
      <w:r>
        <w:t>10 апреля</w:t>
      </w:r>
      <w:r>
        <w:fldChar w:fldCharType="end"/>
      </w:r>
      <w:r>
        <w:t xml:space="preserve"> </w:t>
      </w:r>
      <w:r>
        <w:fldChar w:fldCharType="begin"/>
      </w:r>
      <w:r>
        <w:instrText xml:space="preserve"> HYPERLINK "https://ru.wikipedia.org/wiki/1924_%D0%B3%D0%BE%D0%B4" \o "1924 год" </w:instrText>
      </w:r>
      <w:r>
        <w:fldChar w:fldCharType="separate"/>
      </w:r>
      <w:r>
        <w:t>1924 года</w:t>
      </w:r>
      <w:r>
        <w:fldChar w:fldCharType="end"/>
      </w:r>
      <w:r>
        <w:t xml:space="preserve"> из упразднённых (дореволюционной) Велейской, Печано-Горайской и части Матюшкинской волостей и разделена на сельсоветы: Велейский, Великосельский, Горайский, Исский, Печанский. В конце </w:t>
      </w:r>
      <w:r>
        <w:fldChar w:fldCharType="begin"/>
      </w:r>
      <w:r>
        <w:instrText xml:space="preserve"> HYPERLINK "https://ru.wikipedia.org/wiki/1925_%D0%B3%D0%BE%D0%B4" \o "1925 год" </w:instrText>
      </w:r>
      <w:r>
        <w:fldChar w:fldCharType="separate"/>
      </w:r>
      <w:r>
        <w:t>1925 года</w:t>
      </w:r>
      <w:r>
        <w:fldChar w:fldCharType="end"/>
      </w:r>
      <w:r>
        <w:t xml:space="preserve"> был образован Новгородкинский сельсовет, в январе </w:t>
      </w:r>
      <w:r>
        <w:fldChar w:fldCharType="begin"/>
      </w:r>
      <w:r>
        <w:instrText xml:space="preserve"> HYPERLINK "https://ru.wikipedia.org/wiki/1927_%D0%B3%D0%BE%D0%B4" \o "1927 год" </w:instrText>
      </w:r>
      <w:r>
        <w:fldChar w:fldCharType="separate"/>
      </w:r>
      <w:r>
        <w:t>1927 года</w:t>
      </w:r>
      <w:r>
        <w:fldChar w:fldCharType="end"/>
      </w:r>
      <w:r>
        <w:t xml:space="preserve"> — Ильинский и Меленский сельсоветы.</w:t>
      </w:r>
    </w:p>
    <w:p w14:paraId="1B5C45D1">
      <w:pPr>
        <w:pStyle w:val="152"/>
        <w:spacing w:after="0" w:line="240" w:lineRule="auto"/>
      </w:pPr>
      <w:r>
        <w:t xml:space="preserve">В рамках ликвидации прежней системы административно-территориального деления РСФСР (волостей, уездов и губерний), Велейская волость была упразднена в соответствии с Постановлением Президиума ВЦИК от </w:t>
      </w:r>
      <w:r>
        <w:fldChar w:fldCharType="begin"/>
      </w:r>
      <w:r>
        <w:instrText xml:space="preserve"> HYPERLINK "https://ru.wikipedia.org/wiki/1_%D0%B0%D0%B2%D0%B3%D1%83%D1%81%D1%82%D0%B0" \o "1 августа" </w:instrText>
      </w:r>
      <w:r>
        <w:fldChar w:fldCharType="separate"/>
      </w:r>
      <w:r>
        <w:t>1 августа</w:t>
      </w:r>
      <w:r>
        <w:fldChar w:fldCharType="end"/>
      </w:r>
      <w:r>
        <w:t xml:space="preserve"> </w:t>
      </w:r>
      <w:r>
        <w:fldChar w:fldCharType="begin"/>
      </w:r>
      <w:r>
        <w:instrText xml:space="preserve"> HYPERLINK "https://ru.wikipedia.org/wiki/1927_%D0%B3%D0%BE%D0%B4" \o "1927 год" </w:instrText>
      </w:r>
      <w:r>
        <w:fldChar w:fldCharType="separate"/>
      </w:r>
      <w:r>
        <w:t>1927 года</w:t>
      </w:r>
      <w:r>
        <w:fldChar w:fldCharType="end"/>
      </w:r>
      <w:r>
        <w:t xml:space="preserve">, а Велейский, Велико-сельский, Новгородкинский, Печанский сельсоветы были переданы в состав новообразованного </w:t>
      </w:r>
      <w:r>
        <w:fldChar w:fldCharType="begin"/>
      </w:r>
      <w:r>
        <w:instrText xml:space="preserve"> HYPERLINK "https://ru.wikipedia.org/wiki/%D0%9F%D1%83%D1%88%D0%BA%D0%B8%D0%BD%D0%BE%D0%B3%D0%BE%D1%80%D1%81%D0%BA%D0%B8%D0%B9_%D1%80%D0%B0%D0%B9%D0%BE%D0%BD" \o "Пушкиногорский район" </w:instrText>
      </w:r>
      <w:r>
        <w:fldChar w:fldCharType="separate"/>
      </w:r>
      <w:r>
        <w:t>Пушкинского района</w:t>
      </w:r>
      <w:r>
        <w:fldChar w:fldCharType="end"/>
      </w:r>
      <w:r>
        <w:t xml:space="preserve"> </w:t>
      </w:r>
      <w:r>
        <w:fldChar w:fldCharType="begin"/>
      </w:r>
      <w:r>
        <w:instrText xml:space="preserve"> HYPERLINK "https://ru.wikipedia.org/wiki/%D0%9F%D1%81%D0%BA%D0%BE%D0%B2%D1%81%D0%BA%D0%B8%D0%B9_%D0%BE%D0%BA%D1%80%D1%83%D0%B3" \o "Псковский округ" </w:instrText>
      </w:r>
      <w:r>
        <w:fldChar w:fldCharType="separate"/>
      </w:r>
      <w:r>
        <w:t>Псковского округа</w:t>
      </w:r>
      <w:r>
        <w:fldChar w:fldCharType="end"/>
      </w:r>
      <w:r>
        <w:t xml:space="preserve"> </w:t>
      </w:r>
      <w:r>
        <w:fldChar w:fldCharType="begin"/>
      </w:r>
      <w:r>
        <w:instrText xml:space="preserve"> HYPERLINK "https://ru.wikipedia.org/wiki/%D0%9B%D0%B5%D0%BD%D0%B8%D0%BD%D0%B3%D1%80%D0%B0%D0%B4%D1%81%D0%BA%D0%B0%D1%8F_%D0%BE%D0%B1%D0%BB%D0%B0%D1%81%D1%82%D1%8C" \o "Ленинградская область" </w:instrText>
      </w:r>
      <w:r>
        <w:fldChar w:fldCharType="separate"/>
      </w:r>
      <w:r>
        <w:t>Ленинградской области</w:t>
      </w:r>
      <w:r>
        <w:fldChar w:fldCharType="end"/>
      </w:r>
      <w:r>
        <w:t xml:space="preserve">, Исский сельсовет — в состав </w:t>
      </w:r>
      <w:r>
        <w:fldChar w:fldCharType="begin"/>
      </w:r>
      <w:r>
        <w:instrText xml:space="preserve"> HYPERLINK "https://ru.wikipedia.org/wiki/%D0%9E%D0%BF%D0%BE%D1%87%D0%B5%D1%86%D0%BA%D0%B8%D0%B9_%D1%80%D0%B0%D0%B9%D0%BE%D0%BD" \o "Опочецкий район" </w:instrText>
      </w:r>
      <w:r>
        <w:fldChar w:fldCharType="separate"/>
      </w:r>
      <w:r>
        <w:t>Пушкиногорского района</w:t>
      </w:r>
      <w:r>
        <w:fldChar w:fldCharType="end"/>
      </w:r>
      <w:r>
        <w:t xml:space="preserve"> того же округа и области; а Ильинский сельсовет — в состав </w:t>
      </w:r>
      <w:r>
        <w:fldChar w:fldCharType="begin"/>
      </w:r>
      <w:r>
        <w:instrText xml:space="preserve"> HYPERLINK "https://ru.wikipedia.org/wiki/%D0%9A%D1%80%D0%B0%D1%81%D0%BD%D0%BE%D0%B3%D0%BE%D1%80%D0%BE%D0%B4%D1%81%D0%BA%D0%B8%D0%B9_%D1%80%D0%B0%D0%B9%D0%BE%D0%BD" \o "Красногородский район" </w:instrText>
      </w:r>
      <w:r>
        <w:fldChar w:fldCharType="separate"/>
      </w:r>
      <w:r>
        <w:t>Красногородского района</w:t>
      </w:r>
      <w:r>
        <w:fldChar w:fldCharType="end"/>
      </w:r>
      <w:r>
        <w:t xml:space="preserve"> того же округа и области; Горайский и Меленский сельсоветы — в состав </w:t>
      </w:r>
      <w:r>
        <w:fldChar w:fldCharType="begin"/>
      </w:r>
      <w:r>
        <w:instrText xml:space="preserve"> HYPERLINK "https://ru.wikipedia.org/wiki/%D0%9E%D1%81%D1%82%D1%80%D0%BE%D0%B2%D1%81%D0%BA%D0%B8%D0%B9_%D1%80%D0%B0%D0%B9%D0%BE%D0%BD_(%D0%9F%D1%81%D0%BA%D0%BE%D0%B2%D1%81%D0%BA%D0%B0%D1%8F_%D0%BE%D0%B1%D0%BB%D0%B0%D1%81%D1%82%D1%8C)" \o "Островский район (Псковская область)" </w:instrText>
      </w:r>
      <w:r>
        <w:fldChar w:fldCharType="separate"/>
      </w:r>
      <w:r>
        <w:t>Островского района</w:t>
      </w:r>
      <w:r>
        <w:fldChar w:fldCharType="end"/>
      </w:r>
      <w:r>
        <w:t xml:space="preserve"> того же округа и области.</w:t>
      </w:r>
    </w:p>
    <w:p w14:paraId="301FFEFE">
      <w:pPr>
        <w:pStyle w:val="152"/>
        <w:spacing w:after="0" w:line="240" w:lineRule="auto"/>
      </w:pPr>
      <w:r>
        <w:t xml:space="preserve">В 1927 году из </w:t>
      </w:r>
      <w:r>
        <w:fldChar w:fldCharType="begin"/>
      </w:r>
      <w:r>
        <w:instrText xml:space="preserve"> HYPERLINK "https://ru.wikipedia.org/wiki/%D0%9F%D1%83%D1%88%D0%BA%D0%B8%D0%BD%D1%81%D0%BA%D0%B0%D1%8F_%D0%B2%D0%BE%D0%BB%D0%BE%D1%81%D1%82%D1%8C_(%D0%9E%D0%BF%D0%BE%D1%87%D0%B5%D1%86%D0%BA%D0%B8%D0%B9_%D1%83%D0%B5%D0%B7%D0%B4)" \o "Пушкинская волость (Опочецкий уезд)" </w:instrText>
      </w:r>
      <w:r>
        <w:fldChar w:fldCharType="separate"/>
      </w:r>
      <w:r>
        <w:t>Пушкинской</w:t>
      </w:r>
      <w:r>
        <w:fldChar w:fldCharType="end"/>
      </w:r>
      <w:r>
        <w:t xml:space="preserve"> и части </w:t>
      </w:r>
      <w:r>
        <w:fldChar w:fldCharType="begin"/>
      </w:r>
      <w:r>
        <w:instrText xml:space="preserve"> HYPERLINK "https://ru.wikipedia.org/wiki/%D0%92%D0%B5%D0%BB%D0%B5%D0%B9%D1%81%D0%BA%D0%B0%D1%8F_%D0%B2%D0%BE%D0%BB%D0%BE%D1%81%D1%82%D1%8C_(%D0%9E%D0%BF%D0%BE%D1%87%D0%B5%D1%86%D0%BA%D0%B8%D0%B9_%D1%83%D0%B5%D0%B7%D0%B4)" \o "Велейская волость (Опочецкий уезд)" </w:instrText>
      </w:r>
      <w:r>
        <w:fldChar w:fldCharType="separate"/>
      </w:r>
      <w:r>
        <w:t>Велейской волостей</w:t>
      </w:r>
      <w:r>
        <w:fldChar w:fldCharType="end"/>
      </w:r>
      <w:r>
        <w:t xml:space="preserve"> </w:t>
      </w:r>
      <w:r>
        <w:fldChar w:fldCharType="begin"/>
      </w:r>
      <w:r>
        <w:instrText xml:space="preserve"> HYPERLINK "https://ru.wikipedia.org/wiki/%D0%9E%D0%BF%D0%BE%D1%87%D0%B5%D1%86%D0%BA%D0%B8%D0%B9_%D1%83%D0%B5%D0%B7%D0%B4" \o "Опочецкий уезд" </w:instrText>
      </w:r>
      <w:r>
        <w:fldChar w:fldCharType="separate"/>
      </w:r>
      <w:r>
        <w:t>Пушкиногорского уезда</w:t>
      </w:r>
      <w:r>
        <w:fldChar w:fldCharType="end"/>
      </w:r>
      <w:r>
        <w:t xml:space="preserve"> </w:t>
      </w:r>
      <w:r>
        <w:fldChar w:fldCharType="begin"/>
      </w:r>
      <w:r>
        <w:instrText xml:space="preserve"> HYPERLINK "https://ru.wikipedia.org/wiki/%D0%9F%D1%81%D0%BA%D0%BE%D0%B2%D1%81%D0%BA%D0%B0%D1%8F_%D0%B3%D1%83%D0%B1%D0%B5%D1%80%D0%BD%D0%B8%D1%8F" \o "Псковская губерния" </w:instrText>
      </w:r>
      <w:r>
        <w:fldChar w:fldCharType="separate"/>
      </w:r>
      <w:r>
        <w:t>Псковской губернии</w:t>
      </w:r>
      <w:r>
        <w:fldChar w:fldCharType="end"/>
      </w:r>
      <w:r>
        <w:t xml:space="preserve"> был образован Пушкинский район (с 1937 года — </w:t>
      </w:r>
      <w:r>
        <w:fldChar w:fldCharType="begin"/>
      </w:r>
      <w:r>
        <w:instrText xml:space="preserve"> HYPERLINK "https://ru.wikipedia.org/wiki/%D0%9F%D1%83%D1%88%D0%BA%D0%B8%D0%BD%D0%BE%D0%B3%D0%BE%D1%80%D1%81%D0%BA%D0%B8%D0%B9_%D1%80%D0%B0%D0%B9%D0%BE%D0%BD" \o "Пушкиногорский район" </w:instrText>
      </w:r>
      <w:r>
        <w:fldChar w:fldCharType="separate"/>
      </w:r>
      <w:r>
        <w:t>Пушкиногорский район</w:t>
      </w:r>
      <w:r>
        <w:fldChar w:fldCharType="end"/>
      </w:r>
      <w:r>
        <w:t xml:space="preserve">) </w:t>
      </w:r>
      <w:r>
        <w:fldChar w:fldCharType="begin"/>
      </w:r>
      <w:r>
        <w:instrText xml:space="preserve"> HYPERLINK "https://ru.wikipedia.org/wiki/%D0%9B%D0%B5%D0%BD%D0%B8%D0%BD%D0%B3%D1%80%D0%B0%D0%B4%D1%81%D0%BA%D0%B0%D1%8F_%D0%BE%D0%B1%D0%BB%D0%B0%D1%81%D1%82%D1%8C" \o "Ленинградская область" </w:instrText>
      </w:r>
      <w:r>
        <w:fldChar w:fldCharType="separate"/>
      </w:r>
      <w:r>
        <w:t>Ленинградской области</w:t>
      </w:r>
      <w:r>
        <w:fldChar w:fldCharType="end"/>
      </w:r>
      <w:r>
        <w:t>. Территорию современной волости составили ряд сельсоветов, в том числе Велейский сельсовет. В 1935 году он вместе со всем районом был передан в состав новообразованной </w:t>
      </w:r>
      <w:r>
        <w:fldChar w:fldCharType="begin"/>
      </w:r>
      <w:r>
        <w:instrText xml:space="preserve"> HYPERLINK "https://ru.wikipedia.org/wiki/%D0%9A%D0%B0%D0%BB%D0%B8%D0%BD%D0%B8%D0%BD%D1%81%D0%BA%D0%B0%D1%8F_%D0%BE%D0%B1%D0%BB%D0%B0%D1%81%D1%82%D1%8C" \o "Калининская область" </w:instrText>
      </w:r>
      <w:r>
        <w:fldChar w:fldCharType="separate"/>
      </w:r>
      <w:r>
        <w:t>Калининской области</w:t>
      </w:r>
      <w:r>
        <w:fldChar w:fldCharType="end"/>
      </w:r>
      <w:r>
        <w:t xml:space="preserve">, в 1944 году — в состав новосозданной </w:t>
      </w:r>
      <w:r>
        <w:fldChar w:fldCharType="begin"/>
      </w:r>
      <w:r>
        <w:instrText xml:space="preserve"> HYPERLINK "https://ru.wikipedia.org/wiki/%D0%9F%D1%81%D0%BA%D0%BE%D0%B2%D1%81%D0%BA%D0%B0%D1%8F_%D0%BE%D0%B1%D0%BB%D0%B0%D1%81%D1%82%D1%8C" \o "Псковская область" </w:instrText>
      </w:r>
      <w:r>
        <w:fldChar w:fldCharType="separate"/>
      </w:r>
      <w:r>
        <w:t>Псковской области</w:t>
      </w:r>
      <w:r>
        <w:fldChar w:fldCharType="end"/>
      </w:r>
      <w:r>
        <w:t>.</w:t>
      </w:r>
    </w:p>
    <w:p w14:paraId="6B757D23">
      <w:pPr>
        <w:pStyle w:val="152"/>
        <w:spacing w:after="0" w:line="240" w:lineRule="auto"/>
      </w:pPr>
      <w:r>
        <w:t xml:space="preserve">Указом Президиума Верховного Совета РСФСР от 1 февраля 1963 года Велейский, Васильевский, Гаранский, Демидковский, Зарецкий, Новгородский сельсоветы и Пушкиногорский поссовет упразднённого Пушкиногорского района были переданы в </w:t>
      </w:r>
      <w:r>
        <w:fldChar w:fldCharType="begin"/>
      </w:r>
      <w:r>
        <w:instrText xml:space="preserve"> HYPERLINK "https://ru.wikipedia.org/wiki/%D0%9D%D0%BE%D0%B2%D0%BE%D1%80%D0%B6%D0%B5%D0%B2%D1%81%D0%BA%D0%B8%D0%B9_%D1%80%D0%B0%D0%B9%D0%BE%D0%BD" \o "Новоржевский район" </w:instrText>
      </w:r>
      <w:r>
        <w:fldChar w:fldCharType="separate"/>
      </w:r>
      <w:r>
        <w:t>Новоржевский район</w:t>
      </w:r>
      <w:r>
        <w:fldChar w:fldCharType="end"/>
      </w:r>
      <w:r>
        <w:t xml:space="preserve">, при этом </w:t>
      </w:r>
      <w:r>
        <w:fldChar w:fldCharType="begin"/>
      </w:r>
      <w:r>
        <w:instrText xml:space="preserve"> HYPERLINK "https://ru.wikipedia.org/wiki/%D0%9F%D0%BE%D0%BB%D1%8F%D0%BD%D1%81%D0%BA%D0%B0%D1%8F_%D0%B2%D0%BE%D0%BB%D0%BE%D1%81%D1%82%D1%8C" \o "Полянская волость" </w:instrText>
      </w:r>
      <w:r>
        <w:fldChar w:fldCharType="separate"/>
      </w:r>
      <w:r>
        <w:t>Полянский сельсовет</w:t>
      </w:r>
      <w:r>
        <w:fldChar w:fldCharType="end"/>
      </w:r>
      <w:r>
        <w:t xml:space="preserve"> Пушкиногорского района был передан в </w:t>
      </w:r>
      <w:r>
        <w:fldChar w:fldCharType="begin"/>
      </w:r>
      <w:r>
        <w:instrText xml:space="preserve"> HYPERLINK "https://ru.wikipedia.org/wiki/%D0%9E%D0%BF%D0%BE%D1%87%D0%B5%D1%86%D0%BA%D0%B8%D0%B9_%D1%80%D0%B0%D0%B9%D0%BE%D0%BD" \o "Опочецкий район" </w:instrText>
      </w:r>
      <w:r>
        <w:fldChar w:fldCharType="separate"/>
      </w:r>
      <w:r>
        <w:t>Пушкиногорский район</w:t>
      </w:r>
      <w:r>
        <w:fldChar w:fldCharType="end"/>
      </w:r>
      <w:r>
        <w:t>. Указом Президиума Верховного Совета РСФСР от 30 декабря 1966 года все эти сельсоветы были возвращены в восстановленный </w:t>
      </w:r>
      <w:r>
        <w:fldChar w:fldCharType="begin"/>
      </w:r>
      <w:r>
        <w:instrText xml:space="preserve"> HYPERLINK "https://ru.wikipedia.org/wiki/%D0%9F%D1%83%D1%88%D0%BA%D0%B8%D0%BD%D0%BE%D0%B3%D0%BE%D1%80%D1%81%D0%BA%D0%B8%D0%B9_%D1%80%D0%B0%D0%B9%D0%BE%D0%BD" \o "Пушкиногорский район" </w:instrText>
      </w:r>
      <w:r>
        <w:fldChar w:fldCharType="separate"/>
      </w:r>
      <w:r>
        <w:t>Пушкиногорский район</w:t>
      </w:r>
      <w:r>
        <w:fldChar w:fldCharType="end"/>
      </w:r>
      <w:r>
        <w:t>.</w:t>
      </w:r>
    </w:p>
    <w:p w14:paraId="495AE2FE">
      <w:pPr>
        <w:pStyle w:val="152"/>
        <w:spacing w:after="0" w:line="240" w:lineRule="auto"/>
      </w:pPr>
      <w:r>
        <w:t xml:space="preserve">Решением Псковского облисполкома от 29 мая 1978 года Гаранский сельсовет был переименован в </w:t>
      </w:r>
      <w:r>
        <w:fldChar w:fldCharType="begin"/>
      </w:r>
      <w:r>
        <w:instrText xml:space="preserve"> HYPERLINK "https://ru.wikipedia.org/w/index.php?title=%D0%9F%D0%B5%D1%80%D0%B2%D0%BE%D0%BC%D0%B0%D0%B9%D1%81%D0%BA%D0%B8%D0%B9_%D1%81%D0%B5%D0%BB%D1%8C%D1%81%D0%BE%D0%B2%D0%B5%D1%82_(%D0%9F%D1%83%D1%88%D0%BA%D0%B8%D0%BD%D0%BE%D0%B3%D0%BE%D1%80%D1%81%D0%BA%D0%B8%D0%B9_%D1%80%D0%B0%D0%B9%D0%BE%D0%BD)&amp;action=edit&amp;redlink=1" \o "Первомайский сельсовет (Пушкиногорский район) (страница отсутствует)" </w:instrText>
      </w:r>
      <w:r>
        <w:fldChar w:fldCharType="separate"/>
      </w:r>
      <w:r>
        <w:t>Первомайский сельсовет</w:t>
      </w:r>
      <w:r>
        <w:fldChar w:fldCharType="end"/>
      </w:r>
      <w:r>
        <w:t>.</w:t>
      </w:r>
    </w:p>
    <w:p w14:paraId="7261C827">
      <w:pPr>
        <w:pStyle w:val="152"/>
        <w:spacing w:after="0" w:line="240" w:lineRule="auto"/>
      </w:pPr>
      <w:r>
        <w:t>Постановлением Псковского областного Собрания депутатов от 26 января 1995 года все сельсоветы в Псковской области были переименованы в волости, в том числе Велейский сельсовет был превращён в Велейскую волость.</w:t>
      </w:r>
    </w:p>
    <w:p w14:paraId="375B96FC">
      <w:pPr>
        <w:pStyle w:val="152"/>
        <w:spacing w:after="0" w:line="240" w:lineRule="auto"/>
      </w:pPr>
      <w:r>
        <w:t xml:space="preserve">1 января 2006 года, согласно Закону Псковской области от 28 февраля 2005 года № 420-ОЗ, было образовано также </w:t>
      </w:r>
      <w:r>
        <w:fldChar w:fldCharType="begin"/>
      </w:r>
      <w:r>
        <w:instrText xml:space="preserve"> HYPERLINK "https://ru.wikipedia.org/wiki/%D0%9C%D1%83%D0%BD%D0%B8%D1%86%D0%B8%D0%BF%D0%B0%D0%BB%D1%8C%D0%BD%D0%BE%D0%B5_%D0%BE%D0%B1%D1%80%D0%B0%D0%B7%D0%BE%D0%B2%D0%B0%D0%BD%D0%B8%D0%B5" \o "Муниципальное образование" </w:instrText>
      </w:r>
      <w:r>
        <w:fldChar w:fldCharType="separate"/>
      </w:r>
      <w:r>
        <w:t>муниципальное образование</w:t>
      </w:r>
      <w:r>
        <w:fldChar w:fldCharType="end"/>
      </w:r>
      <w:r>
        <w:t xml:space="preserve"> Велейская волость со статусом </w:t>
      </w:r>
      <w:r>
        <w:fldChar w:fldCharType="begin"/>
      </w:r>
      <w:r>
        <w:instrText xml:space="preserve"> HYPERLINK "https://ru.wikipedia.org/wiki/%D0%A1%D0%B5%D0%BB%D1%8C%D1%81%D0%BA%D0%BE%D0%B5_%D0%BF%D0%BE%D1%81%D0%B5%D0%BB%D0%B5%D0%BD%D0%B8%D0%B5" \o "Сельское поселение" </w:instrText>
      </w:r>
      <w:r>
        <w:fldChar w:fldCharType="separate"/>
      </w:r>
      <w:r>
        <w:t>сельского поселения</w:t>
      </w:r>
      <w:r>
        <w:fldChar w:fldCharType="end"/>
      </w:r>
      <w:r>
        <w:t xml:space="preserve"> в составе </w:t>
      </w:r>
      <w:r>
        <w:fldChar w:fldCharType="begin"/>
      </w:r>
      <w:r>
        <w:instrText xml:space="preserve"> HYPERLINK "https://ru.wikipedia.org/wiki/%D0%9C%D1%83%D0%BD%D0%B8%D1%86%D0%B8%D0%BF%D0%B0%D0%BB%D1%8C%D0%BD%D0%BE%D0%B5_%D0%BE%D0%B1%D1%80%D0%B0%D0%B7%D0%BE%D0%B2%D0%B0%D0%BD%D0%B8%D0%B5" \o "Муниципальное образование" </w:instrText>
      </w:r>
      <w:r>
        <w:fldChar w:fldCharType="separate"/>
      </w:r>
      <w:r>
        <w:t>муниципального образования</w:t>
      </w:r>
      <w:r>
        <w:fldChar w:fldCharType="end"/>
      </w:r>
      <w:r>
        <w:t xml:space="preserve"> </w:t>
      </w:r>
      <w:r>
        <w:fldChar w:fldCharType="begin"/>
      </w:r>
      <w:r>
        <w:instrText xml:space="preserve"> HYPERLINK "https://ru.wikipedia.org/wiki/%D0%9F%D1%83%D1%88%D0%BA%D0%B8%D0%BD%D0%BE%D0%B3%D0%BE%D1%80%D1%81%D0%BA%D0%B8%D0%B9_%D1%80%D0%B0%D0%B9%D0%BE%D0%BD" \o "Пушкиногорский район" </w:instrText>
      </w:r>
      <w:r>
        <w:fldChar w:fldCharType="separate"/>
      </w:r>
      <w:r>
        <w:t>Пушкиногорский район</w:t>
      </w:r>
      <w:r>
        <w:fldChar w:fldCharType="end"/>
      </w:r>
      <w:r>
        <w:t xml:space="preserve"> со статусом </w:t>
      </w:r>
      <w:r>
        <w:fldChar w:fldCharType="begin"/>
      </w:r>
      <w:r>
        <w:instrText xml:space="preserve"> HYPERLINK "https://ru.wikipedia.org/wiki/%D0%9C%D1%83%D0%BD%D0%B8%D1%86%D0%B8%D0%BF%D0%B0%D0%BB%D1%8C%D0%BD%D1%8B%D0%B9_%D1%80%D0%B0%D0%B9%D0%BE%D0%BD_(%D0%A0%D0%BE%D1%81%D1%81%D0%B8%D1%8F)" \o "Муниципальный район (Россия)" </w:instrText>
      </w:r>
      <w:r>
        <w:fldChar w:fldCharType="separate"/>
      </w:r>
      <w:r>
        <w:t>муниципального района</w:t>
      </w:r>
      <w:r>
        <w:fldChar w:fldCharType="end"/>
      </w:r>
      <w:r>
        <w:t>.</w:t>
      </w:r>
    </w:p>
    <w:p w14:paraId="3498C2E6">
      <w:pPr>
        <w:pStyle w:val="152"/>
        <w:spacing w:after="0" w:line="240" w:lineRule="auto"/>
      </w:pPr>
      <w:r>
        <w:t xml:space="preserve">В состав Велейской волости с января 2006 до апреля 2015 года входило 86 </w:t>
      </w:r>
      <w:r>
        <w:fldChar w:fldCharType="begin"/>
      </w:r>
      <w:r>
        <w:instrText xml:space="preserve"> HYPERLINK "https://ru.wikipedia.org/wiki/%D0%9D%D0%B0%D1%81%D0%B5%D0%BB%D1%91%D0%BD%D0%BD%D1%8B%D0%B9_%D0%BF%D1%83%D0%BD%D0%BA%D1%82" \o "Населённый пункт" </w:instrText>
      </w:r>
      <w:r>
        <w:fldChar w:fldCharType="separate"/>
      </w:r>
      <w:r>
        <w:t>населённых пунктов</w:t>
      </w:r>
      <w:r>
        <w:fldChar w:fldCharType="end"/>
      </w:r>
      <w:r>
        <w:t xml:space="preserve">, в том числе село </w:t>
      </w:r>
      <w:r>
        <w:fldChar w:fldCharType="begin"/>
      </w:r>
      <w:r>
        <w:instrText xml:space="preserve"> HYPERLINK "https://ru.wikipedia.org/wiki/%D0%92%D0%B5%D0%BB%D1%8C%D0%B5_(%D1%81%D0%B5%D0%BB%D0%BE)" \o "Велье (село)" </w:instrText>
      </w:r>
      <w:r>
        <w:fldChar w:fldCharType="separate"/>
      </w:r>
      <w:r>
        <w:t>Велье</w:t>
      </w:r>
      <w:r>
        <w:fldChar w:fldCharType="end"/>
      </w:r>
      <w:r>
        <w:t xml:space="preserve"> и 85 деревень: </w:t>
      </w:r>
      <w:r>
        <w:fldChar w:fldCharType="begin"/>
      </w:r>
      <w:r>
        <w:instrText xml:space="preserve"> HYPERLINK "https://ru.wikipedia.org/wiki/%D0%90%D0%BB%D0%B5%D0%BA%D1%81%D0%B0%D0%BD%D0%B4%D1%80%D0%BE%D0%B2%D0%B0_%D0%A1%D0%BB%D0%BE%D0%B1%D0%BE%D0%B4%D0%B0_(%D0%9F%D1%81%D0%BA%D0%BE%D0%B2%D1%81%D0%BA%D0%B0%D1%8F_%D0%BE%D0%B1%D0%BB%D0%B0%D1%81%D1%82%D1%8C)" \o "Александрова Слобода (Псковская область)" </w:instrText>
      </w:r>
      <w:r>
        <w:fldChar w:fldCharType="separate"/>
      </w:r>
      <w:r>
        <w:t>Александрова Слобода</w:t>
      </w:r>
      <w:r>
        <w:fldChar w:fldCharType="end"/>
      </w:r>
      <w:r>
        <w:t xml:space="preserve">, </w:t>
      </w:r>
      <w:r>
        <w:fldChar w:fldCharType="begin"/>
      </w:r>
      <w:r>
        <w:instrText xml:space="preserve"> HYPERLINK "https://ru.wikipedia.org/wiki/%D0%90%D0%BF%D0%B0%D1%80%D0%B8%D0%BD%D0%BE_(%D0%9F%D1%83%D1%88%D0%BA%D0%B8%D0%BD%D0%BE%D0%B3%D0%BE%D1%80%D1%81%D0%BA%D0%B8%D0%B9_%D1%80%D0%B0%D0%B9%D0%BE%D0%BD)" \o "Апарино (Пушкиногорский район)" </w:instrText>
      </w:r>
      <w:r>
        <w:fldChar w:fldCharType="separate"/>
      </w:r>
      <w:r>
        <w:t>Апарино</w:t>
      </w:r>
      <w:r>
        <w:fldChar w:fldCharType="end"/>
      </w:r>
      <w:r>
        <w:t xml:space="preserve">, </w:t>
      </w:r>
      <w:r>
        <w:fldChar w:fldCharType="begin"/>
      </w:r>
      <w:r>
        <w:instrText xml:space="preserve"> HYPERLINK "https://ru.wikipedia.org/wiki/%D0%90%D0%BF%D0%BE%D0%BB%D1%8C%D0%B5_(%D0%9F%D1%83%D1%88%D0%BA%D0%B8%D0%BD%D0%BE%D0%B3%D0%BE%D1%80%D1%81%D0%BA%D0%B8%D0%B9_%D1%80%D0%B0%D0%B9%D0%BE%D0%BD)" \o "Аполье (Пушкиногорский район)" </w:instrText>
      </w:r>
      <w:r>
        <w:fldChar w:fldCharType="separate"/>
      </w:r>
      <w:r>
        <w:t>Аполье</w:t>
      </w:r>
      <w:r>
        <w:fldChar w:fldCharType="end"/>
      </w:r>
      <w:r>
        <w:t xml:space="preserve">, </w:t>
      </w:r>
      <w:r>
        <w:fldChar w:fldCharType="begin"/>
      </w:r>
      <w:r>
        <w:instrText xml:space="preserve"> HYPERLINK "https://ru.wikipedia.org/wiki/%D0%91%D0%B0%D0%B1%D0%B8%D0%BD%D1%8B" \o "Бабины" </w:instrText>
      </w:r>
      <w:r>
        <w:fldChar w:fldCharType="separate"/>
      </w:r>
      <w:r>
        <w:t>Бабины</w:t>
      </w:r>
      <w:r>
        <w:fldChar w:fldCharType="end"/>
      </w:r>
      <w:r>
        <w:t xml:space="preserve">, </w:t>
      </w:r>
      <w:r>
        <w:fldChar w:fldCharType="begin"/>
      </w:r>
      <w:r>
        <w:instrText xml:space="preserve"> HYPERLINK "https://ru.wikipedia.org/wiki/%D0%91%D0%B0%D0%BB%D0%B0%D0%BD%D0%B4%D0%B8%D0%BD%D0%BE_(%D0%9F%D1%83%D1%88%D0%BA%D0%B8%D0%BD%D0%BE%D0%B3%D0%BE%D1%80%D1%81%D0%BA%D0%B8%D0%B9_%D1%80%D0%B0%D0%B9%D0%BE%D0%BD)" \o "Баландино (Пушкиногорский район)" </w:instrText>
      </w:r>
      <w:r>
        <w:fldChar w:fldCharType="separate"/>
      </w:r>
      <w:r>
        <w:t>Баландино</w:t>
      </w:r>
      <w:r>
        <w:fldChar w:fldCharType="end"/>
      </w:r>
      <w:r>
        <w:t xml:space="preserve">, </w:t>
      </w:r>
      <w:r>
        <w:fldChar w:fldCharType="begin"/>
      </w:r>
      <w:r>
        <w:instrText xml:space="preserve"> HYPERLINK "https://ru.wikipedia.org/wiki/%D0%91%D0%B0%D1%80%D0%B0%D0%BD%D0%BE%D0%B2%D0%BE_(%D0%9F%D1%83%D1%88%D0%BA%D0%B8%D0%BD%D0%BE%D0%B3%D0%BE%D1%80%D1%81%D0%BA%D0%B8%D0%B9_%D1%80%D0%B0%D0%B9%D0%BE%D0%BD)" \o "Бараново (Пушкиногорский район)" </w:instrText>
      </w:r>
      <w:r>
        <w:fldChar w:fldCharType="separate"/>
      </w:r>
      <w:r>
        <w:t>Бараново</w:t>
      </w:r>
      <w:r>
        <w:fldChar w:fldCharType="end"/>
      </w:r>
      <w:r>
        <w:t xml:space="preserve">, </w:t>
      </w:r>
      <w:r>
        <w:fldChar w:fldCharType="begin"/>
      </w:r>
      <w:r>
        <w:instrText xml:space="preserve"> HYPERLINK "https://ru.wikipedia.org/wiki/%D0%91%D0%B0%D1%81%D0%BB%D0%B0%D0%BA%D0%B8_(%D0%9F%D1%83%D1%88%D0%BA%D0%B8%D0%BD%D0%BE%D0%B3%D0%BE%D1%80%D1%81%D0%BA%D0%B8%D0%B9_%D1%80%D0%B0%D0%B9%D0%BE%D0%BD)" \o "Баслаки (Пушкиногорский район)" </w:instrText>
      </w:r>
      <w:r>
        <w:fldChar w:fldCharType="separate"/>
      </w:r>
      <w:r>
        <w:t>Баслаки</w:t>
      </w:r>
      <w:r>
        <w:fldChar w:fldCharType="end"/>
      </w:r>
      <w:r>
        <w:t xml:space="preserve">, </w:t>
      </w:r>
      <w:r>
        <w:fldChar w:fldCharType="begin"/>
      </w:r>
      <w:r>
        <w:instrText xml:space="preserve"> HYPERLINK "https://ru.wikipedia.org/wiki/%D0%91%D0%B0%D1%85%D0%BB%D0%B8%D1%86%D0%B0" \o "Бахлица" </w:instrText>
      </w:r>
      <w:r>
        <w:fldChar w:fldCharType="separate"/>
      </w:r>
      <w:r>
        <w:t>Бахлица</w:t>
      </w:r>
      <w:r>
        <w:fldChar w:fldCharType="end"/>
      </w:r>
      <w:r>
        <w:t xml:space="preserve">, </w:t>
      </w:r>
      <w:r>
        <w:fldChar w:fldCharType="begin"/>
      </w:r>
      <w:r>
        <w:instrText xml:space="preserve"> HYPERLINK "https://ru.wikipedia.org/wiki/%D0%91%D0%B8%D0%BB%D1%8C%D0%B4%D1%8E%D0%B3%D0%B8_(%D0%9F%D1%81%D0%BA%D0%BE%D0%B2%D1%81%D0%BA%D0%B0%D1%8F_%D0%BE%D0%B1%D0%BB%D0%B0%D1%81%D1%82%D1%8C)" \o "Бильдюги (Псковская область)" </w:instrText>
      </w:r>
      <w:r>
        <w:fldChar w:fldCharType="separate"/>
      </w:r>
      <w:r>
        <w:t>Бильдюги</w:t>
      </w:r>
      <w:r>
        <w:fldChar w:fldCharType="end"/>
      </w:r>
      <w:r>
        <w:t xml:space="preserve">, </w:t>
      </w:r>
      <w:r>
        <w:fldChar w:fldCharType="begin"/>
      </w:r>
      <w:r>
        <w:instrText xml:space="preserve"> HYPERLINK "https://ru.wikipedia.org/wiki/%D0%91%D0%BE%D1%80-%D0%9A%D1%83%D0%BA%D0%B8" \o "Бор-Куки" </w:instrText>
      </w:r>
      <w:r>
        <w:fldChar w:fldCharType="separate"/>
      </w:r>
      <w:r>
        <w:t>Бор-Куки</w:t>
      </w:r>
      <w:r>
        <w:fldChar w:fldCharType="end"/>
      </w:r>
      <w:r>
        <w:t xml:space="preserve">, </w:t>
      </w:r>
      <w:r>
        <w:fldChar w:fldCharType="begin"/>
      </w:r>
      <w:r>
        <w:instrText xml:space="preserve"> HYPERLINK "https://ru.wikipedia.org/wiki/%D0%91%D1%83%D0%BA%D0%B8%D0%BD%D0%BE_(%D0%9F%D1%83%D1%88%D0%BA%D0%B8%D0%BD%D0%BE%D0%B3%D0%BE%D1%80%D1%81%D0%BA%D0%B8%D0%B9_%D1%80%D0%B0%D0%B9%D0%BE%D0%BD)" \o "Букино (Пушкиногорский район)" </w:instrText>
      </w:r>
      <w:r>
        <w:fldChar w:fldCharType="separate"/>
      </w:r>
      <w:r>
        <w:t>Букино</w:t>
      </w:r>
      <w:r>
        <w:fldChar w:fldCharType="end"/>
      </w:r>
      <w:r>
        <w:t xml:space="preserve">, </w:t>
      </w:r>
      <w:r>
        <w:fldChar w:fldCharType="begin"/>
      </w:r>
      <w:r>
        <w:instrText xml:space="preserve"> HYPERLINK "https://ru.wikipedia.org/wiki/%D0%91%D1%83%D1%80%D0%B0%D0%B2%D0%B5%D0%BD%D0%B5%D1%86" \o "Буравенец" </w:instrText>
      </w:r>
      <w:r>
        <w:fldChar w:fldCharType="separate"/>
      </w:r>
      <w:r>
        <w:t>Буравенец</w:t>
      </w:r>
      <w:r>
        <w:fldChar w:fldCharType="end"/>
      </w:r>
      <w:r>
        <w:t xml:space="preserve">, </w:t>
      </w:r>
      <w:r>
        <w:fldChar w:fldCharType="begin"/>
      </w:r>
      <w:r>
        <w:instrText xml:space="preserve"> HYPERLINK "https://ru.wikipedia.org/wiki/%D0%91%D1%8B%D0%BA%D0%B8_(%D0%9F%D1%83%D1%88%D0%BA%D0%B8%D0%BD%D0%BE%D0%B3%D0%BE%D1%80%D1%81%D0%BA%D0%B8%D0%B9_%D1%80%D0%B0%D0%B9%D0%BE%D0%BD)" \o "Быки (Пушкиногорский район)" </w:instrText>
      </w:r>
      <w:r>
        <w:fldChar w:fldCharType="separate"/>
      </w:r>
      <w:r>
        <w:t>Быки</w:t>
      </w:r>
      <w:r>
        <w:fldChar w:fldCharType="end"/>
      </w:r>
      <w:r>
        <w:t xml:space="preserve">, </w:t>
      </w:r>
      <w:r>
        <w:fldChar w:fldCharType="begin"/>
      </w:r>
      <w:r>
        <w:instrText xml:space="preserve"> HYPERLINK "https://ru.wikipedia.org/wiki/%D0%92%D0%B0%D0%BB%D1%83%D1%85%D0%B8" \o "Валухи" </w:instrText>
      </w:r>
      <w:r>
        <w:fldChar w:fldCharType="separate"/>
      </w:r>
      <w:r>
        <w:t>Валухи</w:t>
      </w:r>
      <w:r>
        <w:fldChar w:fldCharType="end"/>
      </w:r>
      <w:r>
        <w:t xml:space="preserve">, </w:t>
      </w:r>
      <w:r>
        <w:fldChar w:fldCharType="begin"/>
      </w:r>
      <w:r>
        <w:instrText xml:space="preserve"> HYPERLINK "https://ru.wikipedia.org/wiki/%D0%92%D0%B0%D1%81%D0%B8%D0%BB%D0%B8_(%D0%B4%D0%B5%D1%80%D0%B5%D0%B2%D0%BD%D1%8F)" \o "Васили (деревня)" </w:instrText>
      </w:r>
      <w:r>
        <w:fldChar w:fldCharType="separate"/>
      </w:r>
      <w:r>
        <w:t>Васили</w:t>
      </w:r>
      <w:r>
        <w:fldChar w:fldCharType="end"/>
      </w:r>
      <w:r>
        <w:t xml:space="preserve">, </w:t>
      </w:r>
      <w:r>
        <w:fldChar w:fldCharType="begin"/>
      </w:r>
      <w:r>
        <w:instrText xml:space="preserve"> HYPERLINK "https://ru.wikipedia.org/wiki/%D0%92%D0%BE%D0%B9%D1%82%D0%B5%D1%85%D0%B8_(%D0%9F%D1%83%D1%88%D0%BA%D0%B8%D0%BD%D0%BE%D0%B3%D0%BE%D1%80%D1%81%D0%BA%D0%B8%D0%B9_%D1%80%D0%B0%D0%B9%D0%BE%D0%BD)" \o "Войтехи (Пушкиногорский район)" </w:instrText>
      </w:r>
      <w:r>
        <w:fldChar w:fldCharType="separate"/>
      </w:r>
      <w:r>
        <w:t>Войтехи</w:t>
      </w:r>
      <w:r>
        <w:fldChar w:fldCharType="end"/>
      </w:r>
      <w:r>
        <w:t xml:space="preserve">, </w:t>
      </w:r>
      <w:r>
        <w:fldChar w:fldCharType="begin"/>
      </w:r>
      <w:r>
        <w:instrText xml:space="preserve"> HYPERLINK "https://ru.wikipedia.org/wiki/%D0%92%D0%BE%D0%BB%D1%85%D0%B2%D0%BE" \o "Волхво" </w:instrText>
      </w:r>
      <w:r>
        <w:fldChar w:fldCharType="separate"/>
      </w:r>
      <w:r>
        <w:t>Волхво</w:t>
      </w:r>
      <w:r>
        <w:fldChar w:fldCharType="end"/>
      </w:r>
      <w:r>
        <w:t xml:space="preserve">, </w:t>
      </w:r>
      <w:r>
        <w:fldChar w:fldCharType="begin"/>
      </w:r>
      <w:r>
        <w:instrText xml:space="preserve"> HYPERLINK "https://ru.wikipedia.org/wiki/%D0%92%D0%BE%D1%80%D1%81%D1%83%D0%BB%D0%B8" \o "Ворсули" </w:instrText>
      </w:r>
      <w:r>
        <w:fldChar w:fldCharType="separate"/>
      </w:r>
      <w:r>
        <w:t>Ворсули</w:t>
      </w:r>
      <w:r>
        <w:fldChar w:fldCharType="end"/>
      </w:r>
      <w:r>
        <w:t xml:space="preserve">, </w:t>
      </w:r>
      <w:r>
        <w:fldChar w:fldCharType="begin"/>
      </w:r>
      <w:r>
        <w:instrText xml:space="preserve"> HYPERLINK "https://ru.wikipedia.org/wiki/%D0%93%D0%B2%D0%BE%D0%B7%D0%B4%D1%8B_(%D0%9F%D1%83%D1%88%D0%BA%D0%B8%D0%BD%D0%BE%D0%B3%D0%BE%D1%80%D1%81%D0%BA%D0%B8%D0%B9_%D1%80%D0%B0%D0%B9%D0%BE%D0%BD)" \o "Гвозды (Пушкиногорский район)" </w:instrText>
      </w:r>
      <w:r>
        <w:fldChar w:fldCharType="separate"/>
      </w:r>
      <w:r>
        <w:t>Гвозды</w:t>
      </w:r>
      <w:r>
        <w:fldChar w:fldCharType="end"/>
      </w:r>
      <w:r>
        <w:t xml:space="preserve">, </w:t>
      </w:r>
      <w:r>
        <w:fldChar w:fldCharType="begin"/>
      </w:r>
      <w:r>
        <w:instrText xml:space="preserve"> HYPERLINK "https://ru.wikipedia.org/wiki/%D0%93%D0%BE%D1%80%D0%B0%D0%B9-%D0%9A%D1%83%D0%BA%D0%B8" \o "Горай-Куки" </w:instrText>
      </w:r>
      <w:r>
        <w:fldChar w:fldCharType="separate"/>
      </w:r>
      <w:r>
        <w:t>Горай-Куки</w:t>
      </w:r>
      <w:r>
        <w:fldChar w:fldCharType="end"/>
      </w:r>
      <w:r>
        <w:t xml:space="preserve">, </w:t>
      </w:r>
      <w:r>
        <w:fldChar w:fldCharType="begin"/>
      </w:r>
      <w:r>
        <w:instrText xml:space="preserve"> HYPERLINK "https://ru.wikipedia.org/w/index.php?title=%D0%93%D0%BE%D1%80%D0%B1%D0%BE%D0%B2%D0%BE_(%D0%9F%D1%83%D1%88%D0%BA%D0%B8%D0%BD%D0%BE%D0%B3%D0%BE%D1%80%D1%81%D0%BA%D0%B8%D0%B9_%D1%80%D0%B0%D0%B9%D0%BE%D0%BD)&amp;action=edit&amp;redlink=1" \o "Горбово (Пушкиногорский район) (страница отсутствует)" </w:instrText>
      </w:r>
      <w:r>
        <w:fldChar w:fldCharType="separate"/>
      </w:r>
      <w:r>
        <w:t>Горбово</w:t>
      </w:r>
      <w:r>
        <w:fldChar w:fldCharType="end"/>
      </w:r>
      <w:r>
        <w:t xml:space="preserve">, </w:t>
      </w:r>
      <w:r>
        <w:fldChar w:fldCharType="begin"/>
      </w:r>
      <w:r>
        <w:instrText xml:space="preserve"> HYPERLINK "https://ru.wikipedia.org/wiki/%D0%93%D0%BE%D1%80%D0%BE%D1%85%D0%BE%D0%B2%D0%BE_(%D0%9F%D1%83%D1%88%D0%BA%D0%B8%D0%BD%D0%BE%D0%B3%D0%BE%D1%80%D1%81%D0%BA%D0%B8%D0%B9_%D1%80%D0%B0%D0%B9%D0%BE%D0%BD)" \o "Горохово (Пушкиногорский район)" </w:instrText>
      </w:r>
      <w:r>
        <w:fldChar w:fldCharType="separate"/>
      </w:r>
      <w:r>
        <w:t>Горохово</w:t>
      </w:r>
      <w:r>
        <w:fldChar w:fldCharType="end"/>
      </w:r>
      <w:r>
        <w:t xml:space="preserve">, </w:t>
      </w:r>
      <w:r>
        <w:fldChar w:fldCharType="begin"/>
      </w:r>
      <w:r>
        <w:instrText xml:space="preserve"> HYPERLINK "https://ru.wikipedia.org/wiki/%D0%93%D0%BE%D1%80%D1%83%D1%88%D0%BA%D0%B0_(%D0%92%D0%B5%D0%BB%D0%B5%D0%B9%D1%81%D0%BA%D0%B0%D1%8F_%D0%B2%D0%BE%D0%BB%D0%BE%D1%81%D1%82%D1%8C)" \o "Горушка (Велейская волость)" </w:instrText>
      </w:r>
      <w:r>
        <w:fldChar w:fldCharType="separate"/>
      </w:r>
      <w:r>
        <w:t>Горушка</w:t>
      </w:r>
      <w:r>
        <w:fldChar w:fldCharType="end"/>
      </w:r>
      <w:r>
        <w:t xml:space="preserve">, </w:t>
      </w:r>
      <w:r>
        <w:fldChar w:fldCharType="begin"/>
      </w:r>
      <w:r>
        <w:instrText xml:space="preserve"> HYPERLINK "https://ru.wikipedia.org/wiki/%D0%93%D1%80%D0%B8%D1%88%D1%83%D0%BD%D1%8B" \o "Гришуны" </w:instrText>
      </w:r>
      <w:r>
        <w:fldChar w:fldCharType="separate"/>
      </w:r>
      <w:r>
        <w:t>Гришуны</w:t>
      </w:r>
      <w:r>
        <w:fldChar w:fldCharType="end"/>
      </w:r>
      <w:r>
        <w:t xml:space="preserve">, </w:t>
      </w:r>
      <w:r>
        <w:fldChar w:fldCharType="begin"/>
      </w:r>
      <w:r>
        <w:instrText xml:space="preserve"> HYPERLINK "https://ru.wikipedia.org/wiki/%D0%93%D1%83%D0%B1%D0%B8%D1%89%D0%B8" \o "Губищи" </w:instrText>
      </w:r>
      <w:r>
        <w:fldChar w:fldCharType="separate"/>
      </w:r>
      <w:r>
        <w:t>Губищи</w:t>
      </w:r>
      <w:r>
        <w:fldChar w:fldCharType="end"/>
      </w:r>
      <w:r>
        <w:t xml:space="preserve">, </w:t>
      </w:r>
      <w:r>
        <w:fldChar w:fldCharType="begin"/>
      </w:r>
      <w:r>
        <w:instrText xml:space="preserve"> HYPERLINK "https://ru.wikipedia.org/wiki/%D0%94%D0%B5%D0%B3%D1%82%D1%8F%D1%80%D0%B8_(%D0%9F%D1%81%D0%BA%D0%BE%D0%B2%D1%81%D0%BA%D0%B0%D1%8F_%D0%BE%D0%B1%D0%BB%D0%B0%D1%81%D1%82%D1%8C)" \o "Дегтяри (Псковская область)" </w:instrText>
      </w:r>
      <w:r>
        <w:fldChar w:fldCharType="separate"/>
      </w:r>
      <w:r>
        <w:t>Дегтяри</w:t>
      </w:r>
      <w:r>
        <w:fldChar w:fldCharType="end"/>
      </w:r>
      <w:r>
        <w:t xml:space="preserve">, </w:t>
      </w:r>
      <w:r>
        <w:fldChar w:fldCharType="begin"/>
      </w:r>
      <w:r>
        <w:instrText xml:space="preserve"> HYPERLINK "https://ru.wikipedia.org/wiki/%D0%94%D0%BE%D1%80%D0%BE%D0%B3%D0%B8%D0%BD%D0%BE_(%D0%9F%D1%81%D0%BA%D0%BE%D0%B2%D1%81%D0%BA%D0%B0%D1%8F_%D0%BE%D0%B1%D0%BB%D0%B0%D1%81%D1%82%D1%8C)" \o "Дорогино (Псковская область)" </w:instrText>
      </w:r>
      <w:r>
        <w:fldChar w:fldCharType="separate"/>
      </w:r>
      <w:r>
        <w:t>Дорогино</w:t>
      </w:r>
      <w:r>
        <w:fldChar w:fldCharType="end"/>
      </w:r>
      <w:r>
        <w:t xml:space="preserve">, </w:t>
      </w:r>
      <w:r>
        <w:fldChar w:fldCharType="begin"/>
      </w:r>
      <w:r>
        <w:instrText xml:space="preserve"> HYPERLINK "https://ru.wikipedia.org/wiki/%D0%94%D1%80%D0%BE%D0%B7%D0%B4%D1%8B_(%D0%9F%D1%83%D1%88%D0%BA%D0%B8%D0%BD%D0%BE%D0%B3%D0%BE%D1%80%D1%81%D0%BA%D0%B8%D0%B9_%D1%80%D0%B0%D0%B9%D0%BE%D0%BD)" \o "Дрозды (Пушкиногорский район)" </w:instrText>
      </w:r>
      <w:r>
        <w:fldChar w:fldCharType="separate"/>
      </w:r>
      <w:r>
        <w:t>Дрозды</w:t>
      </w:r>
      <w:r>
        <w:fldChar w:fldCharType="end"/>
      </w:r>
      <w:r>
        <w:t xml:space="preserve">, </w:t>
      </w:r>
      <w:r>
        <w:fldChar w:fldCharType="begin"/>
      </w:r>
      <w:r>
        <w:instrText xml:space="preserve"> HYPERLINK "https://ru.wikipedia.org/wiki/%D0%94%D1%8F%D1%82%D0%BB%D1%8B_(%D0%9F%D1%81%D0%BA%D0%BE%D0%B2%D1%81%D0%BA%D0%B0%D1%8F_%D0%BE%D0%B1%D0%BB%D0%B0%D1%81%D1%82%D1%8C)" \o "Дятлы (Псковская область)" </w:instrText>
      </w:r>
      <w:r>
        <w:fldChar w:fldCharType="separate"/>
      </w:r>
      <w:r>
        <w:t>Дятлы</w:t>
      </w:r>
      <w:r>
        <w:fldChar w:fldCharType="end"/>
      </w:r>
      <w:r>
        <w:t xml:space="preserve">, </w:t>
      </w:r>
      <w:r>
        <w:fldChar w:fldCharType="begin"/>
      </w:r>
      <w:r>
        <w:instrText xml:space="preserve"> HYPERLINK "https://ru.wikipedia.org/wiki/%D0%97%D0%B0%D0%BF%D1%80%D1%8F%D0%B3%D0%B0%D0%B5%D0%B2%D0%BE" \o "Запрягаево" </w:instrText>
      </w:r>
      <w:r>
        <w:fldChar w:fldCharType="separate"/>
      </w:r>
      <w:r>
        <w:t>Запрягаево</w:t>
      </w:r>
      <w:r>
        <w:fldChar w:fldCharType="end"/>
      </w:r>
      <w:r>
        <w:t xml:space="preserve">, </w:t>
      </w:r>
      <w:r>
        <w:fldChar w:fldCharType="begin"/>
      </w:r>
      <w:r>
        <w:instrText xml:space="preserve"> HYPERLINK "https://ru.wikipedia.org/wiki/%D0%97%D0%B5%D1%85%D0%BD%D0%BE%D0%B2%D0%BE_(%D0%9F%D1%83%D1%88%D0%BA%D0%B8%D0%BD%D0%BE%D0%B3%D0%BE%D1%80%D1%81%D0%BA%D0%B8%D0%B9_%D1%80%D0%B0%D0%B9%D0%BE%D0%BD)" \o "Зехново (Пушкиногорский район)" </w:instrText>
      </w:r>
      <w:r>
        <w:fldChar w:fldCharType="separate"/>
      </w:r>
      <w:r>
        <w:t>Зехново</w:t>
      </w:r>
      <w:r>
        <w:fldChar w:fldCharType="end"/>
      </w:r>
      <w:r>
        <w:t xml:space="preserve">, </w:t>
      </w:r>
      <w:r>
        <w:fldChar w:fldCharType="begin"/>
      </w:r>
      <w:r>
        <w:instrText xml:space="preserve"> HYPERLINK "https://ru.wikipedia.org/wiki/%D0%97%D0%B8%D0%BC%D0%B0%D1%80%D0%B8_(%D0%92%D0%B5%D0%BB%D0%B5%D0%B9%D1%81%D0%BA%D0%B0%D1%8F_%D0%B2%D0%BE%D0%BB%D0%BE%D1%81%D1%82%D1%8C)" \o "Зимари (Велейская волость)" </w:instrText>
      </w:r>
      <w:r>
        <w:fldChar w:fldCharType="separate"/>
      </w:r>
      <w:r>
        <w:t>Зимари</w:t>
      </w:r>
      <w:r>
        <w:fldChar w:fldCharType="end"/>
      </w:r>
      <w:r>
        <w:t xml:space="preserve">, </w:t>
      </w:r>
      <w:r>
        <w:fldChar w:fldCharType="begin"/>
      </w:r>
      <w:r>
        <w:instrText xml:space="preserve"> HYPERLINK "https://ru.wikipedia.org/wiki/%D0%98%D1%81%D1%81%D0%B0_(%D0%9F%D1%81%D0%BA%D0%BE%D0%B2%D1%81%D0%BA%D0%B0%D1%8F_%D0%BE%D0%B1%D0%BB%D0%B0%D1%81%D1%82%D1%8C)" \o "Исса (Псковская область)" </w:instrText>
      </w:r>
      <w:r>
        <w:fldChar w:fldCharType="separate"/>
      </w:r>
      <w:r>
        <w:t>Исса</w:t>
      </w:r>
      <w:r>
        <w:fldChar w:fldCharType="end"/>
      </w:r>
      <w:r>
        <w:t xml:space="preserve">, </w:t>
      </w:r>
      <w:r>
        <w:fldChar w:fldCharType="begin"/>
      </w:r>
      <w:r>
        <w:instrText xml:space="preserve"> HYPERLINK "https://ru.wikipedia.org/wiki/%D0%9A%D0%B8%D1%81%D0%BB%D1%8F%D0%BA%D0%BE%D0%B2%D0%BE_(%D0%9F%D1%83%D1%88%D0%BA%D0%B8%D0%BD%D0%BE%D0%B3%D0%BE%D1%80%D1%81%D0%BA%D0%B8%D0%B9_%D1%80%D0%B0%D0%B9%D0%BE%D0%BD)" \o "Кисляково (Пушкиногорский район)" </w:instrText>
      </w:r>
      <w:r>
        <w:fldChar w:fldCharType="separate"/>
      </w:r>
      <w:r>
        <w:t>Кисляково</w:t>
      </w:r>
      <w:r>
        <w:fldChar w:fldCharType="end"/>
      </w:r>
      <w:r>
        <w:t xml:space="preserve">, </w:t>
      </w:r>
      <w:r>
        <w:fldChar w:fldCharType="begin"/>
      </w:r>
      <w:r>
        <w:instrText xml:space="preserve"> HYPERLINK "https://ru.wikipedia.org/w/index.php?title=%D0%9A%D0%BB%D0%B8%D0%BD%D0%BE%D0%B2%D0%BE_(%D0%9F%D1%83%D1%88%D0%BA%D0%B8%D0%BD%D0%BE%D0%B3%D0%BE%D1%80%D1%81%D0%BA%D0%B8%D0%B9_%D1%80%D0%B0%D0%B9%D0%BE%D0%BD)&amp;action=edit&amp;redlink=1" \o "Клиново (Пушкиногорский район) (страница отсутствует)" </w:instrText>
      </w:r>
      <w:r>
        <w:fldChar w:fldCharType="separate"/>
      </w:r>
      <w:r>
        <w:t>Клиново</w:t>
      </w:r>
      <w:r>
        <w:fldChar w:fldCharType="end"/>
      </w:r>
      <w:r>
        <w:t xml:space="preserve">, </w:t>
      </w:r>
      <w:r>
        <w:fldChar w:fldCharType="begin"/>
      </w:r>
      <w:r>
        <w:instrText xml:space="preserve"> HYPERLINK "https://ru.wikipedia.org/wiki/%D0%9A%D0%BE%D0%B7%D0%BB%D1%8B_(%D0%9F%D1%83%D1%88%D0%BA%D0%B8%D0%BD%D0%BE%D0%B3%D0%BE%D1%80%D1%81%D0%BA%D0%B8%D0%B9_%D1%80%D0%B0%D0%B9%D0%BE%D0%BD)" \o "Козлы (Пушкиногорский район)" </w:instrText>
      </w:r>
      <w:r>
        <w:fldChar w:fldCharType="separate"/>
      </w:r>
      <w:r>
        <w:t>Козлы</w:t>
      </w:r>
      <w:r>
        <w:fldChar w:fldCharType="end"/>
      </w:r>
      <w:r>
        <w:t xml:space="preserve">, </w:t>
      </w:r>
      <w:r>
        <w:fldChar w:fldCharType="begin"/>
      </w:r>
      <w:r>
        <w:instrText xml:space="preserve"> HYPERLINK "https://ru.wikipedia.org/wiki/%D0%9A%D0%BE%D0%BD%D0%BE%D0%BF%D0%BB%D1%8E%D1%88%D0%BA%D0%B0_(%D0%9F%D1%83%D1%88%D0%BA%D0%B8%D0%BD%D0%BE%D0%B3%D0%BE%D1%80%D1%81%D0%BA%D0%B8%D0%B9_%D1%80%D0%B0%D0%B9%D0%BE%D0%BD)" \o "Коноплюшка (Пушкиногорский район)" </w:instrText>
      </w:r>
      <w:r>
        <w:fldChar w:fldCharType="separate"/>
      </w:r>
      <w:r>
        <w:t>Коноплюшка</w:t>
      </w:r>
      <w:r>
        <w:fldChar w:fldCharType="end"/>
      </w:r>
      <w:r>
        <w:t xml:space="preserve">, </w:t>
      </w:r>
      <w:r>
        <w:fldChar w:fldCharType="begin"/>
      </w:r>
      <w:r>
        <w:instrText xml:space="preserve"> HYPERLINK "https://ru.wikipedia.org/wiki/%D0%9A%D0%BE%D1%81%D1%82%D1%80%D1%8B_(%D0%9F%D1%83%D1%88%D0%BA%D0%B8%D0%BD%D0%BE%D0%B3%D0%BE%D1%80%D1%81%D0%BA%D0%B8%D0%B9_%D1%80%D0%B0%D0%B9%D0%BE%D0%BD)" \o "Костры (Пушкиногорский район)" </w:instrText>
      </w:r>
      <w:r>
        <w:fldChar w:fldCharType="separate"/>
      </w:r>
      <w:r>
        <w:t>Костры</w:t>
      </w:r>
      <w:r>
        <w:fldChar w:fldCharType="end"/>
      </w:r>
      <w:r>
        <w:t xml:space="preserve">, </w:t>
      </w:r>
      <w:r>
        <w:fldChar w:fldCharType="begin"/>
      </w:r>
      <w:r>
        <w:instrText xml:space="preserve"> HYPERLINK "https://ru.wikipedia.org/wiki/%D0%9A%D1%80%D0%B0%D1%81%D0%BD%D0%B8%D0%BA%D0%BE%D0%B2%D0%BE_(%D0%9F%D1%81%D0%BA%D0%BE%D0%B2%D1%81%D0%BA%D0%B0%D1%8F_%D0%BE%D0%B1%D0%BB%D0%B0%D1%81%D1%82%D1%8C)" \o "Красниково (Псковская область)" </w:instrText>
      </w:r>
      <w:r>
        <w:fldChar w:fldCharType="separate"/>
      </w:r>
      <w:r>
        <w:t>Красниково</w:t>
      </w:r>
      <w:r>
        <w:fldChar w:fldCharType="end"/>
      </w:r>
      <w:r>
        <w:t xml:space="preserve">, </w:t>
      </w:r>
      <w:r>
        <w:fldChar w:fldCharType="begin"/>
      </w:r>
      <w:r>
        <w:instrText xml:space="preserve"> HYPERLINK "https://ru.wikipedia.org/wiki/%D0%9A%D1%80%D1%8E%D1%87%D0%BA%D0%BE%D0%B2%D0%BE_(%D0%9F%D1%83%D1%88%D0%BA%D0%B8%D0%BD%D0%BE%D0%B3%D0%BE%D1%80%D1%81%D0%BA%D0%B8%D0%B9_%D1%80%D0%B0%D0%B9%D0%BE%D0%BD)" \o "Крючково (Пушкиногорский район)" </w:instrText>
      </w:r>
      <w:r>
        <w:fldChar w:fldCharType="separate"/>
      </w:r>
      <w:r>
        <w:t>Крючково</w:t>
      </w:r>
      <w:r>
        <w:fldChar w:fldCharType="end"/>
      </w:r>
      <w:r>
        <w:t xml:space="preserve">, </w:t>
      </w:r>
      <w:r>
        <w:fldChar w:fldCharType="begin"/>
      </w:r>
      <w:r>
        <w:instrText xml:space="preserve"> HYPERLINK "https://ru.wikipedia.org/wiki/%D0%9A%D1%83%D0%BF%D1%86%D0%B5%D0%B2%D0%BE" \o "Купцево" </w:instrText>
      </w:r>
      <w:r>
        <w:fldChar w:fldCharType="separate"/>
      </w:r>
      <w:r>
        <w:t>Купцево</w:t>
      </w:r>
      <w:r>
        <w:fldChar w:fldCharType="end"/>
      </w:r>
      <w:r>
        <w:t xml:space="preserve">, </w:t>
      </w:r>
      <w:r>
        <w:fldChar w:fldCharType="begin"/>
      </w:r>
      <w:r>
        <w:instrText xml:space="preserve"> HYPERLINK "https://ru.wikipedia.org/wiki/%D0%9B%D0%B0%D0%B7%D0%B0%D1%80%D0%B5%D0%B2%D0%BE_(%D0%9F%D1%83%D1%88%D0%BA%D0%B8%D0%BD%D0%BE%D0%B3%D0%BE%D1%80%D1%81%D0%BA%D0%B8%D0%B9_%D1%80%D0%B0%D0%B9%D0%BE%D0%BD)" \o "Лазарево (Пушкиногорский район)" </w:instrText>
      </w:r>
      <w:r>
        <w:fldChar w:fldCharType="separate"/>
      </w:r>
      <w:r>
        <w:t>Лазарево</w:t>
      </w:r>
      <w:r>
        <w:fldChar w:fldCharType="end"/>
      </w:r>
      <w:r>
        <w:t xml:space="preserve">, </w:t>
      </w:r>
      <w:r>
        <w:fldChar w:fldCharType="begin"/>
      </w:r>
      <w:r>
        <w:instrText xml:space="preserve"> HYPERLINK "https://ru.wikipedia.org/wiki/%D0%9B%D0%B5%D1%81%D0%BA%D1%83%D1%82%D0%B8%D0%BD%D0%BE" \o "Лескутино" </w:instrText>
      </w:r>
      <w:r>
        <w:fldChar w:fldCharType="separate"/>
      </w:r>
      <w:r>
        <w:t>Лескутино</w:t>
      </w:r>
      <w:r>
        <w:fldChar w:fldCharType="end"/>
      </w:r>
      <w:r>
        <w:t xml:space="preserve">, </w:t>
      </w:r>
      <w:r>
        <w:fldChar w:fldCharType="begin"/>
      </w:r>
      <w:r>
        <w:instrText xml:space="preserve"> HYPERLINK "https://ru.wikipedia.org/wiki/%D0%9B%D0%B5%D1%85%D0%BD%D1%8B" \o "Лехны" </w:instrText>
      </w:r>
      <w:r>
        <w:fldChar w:fldCharType="separate"/>
      </w:r>
      <w:r>
        <w:t>Лехны</w:t>
      </w:r>
      <w:r>
        <w:fldChar w:fldCharType="end"/>
      </w:r>
      <w:r>
        <w:t xml:space="preserve">, </w:t>
      </w:r>
      <w:r>
        <w:fldChar w:fldCharType="begin"/>
      </w:r>
      <w:r>
        <w:instrText xml:space="preserve"> HYPERLINK "https://ru.wikipedia.org/wiki/%D0%9B%D0%B8%D1%82%D0%B2%D0%B8%D0%BD%D0%BA%D0%BE%D0%B2%D0%BE_(%D0%9F%D1%81%D0%BA%D0%BE%D0%B2%D1%81%D0%BA%D0%B0%D1%8F_%D0%BE%D0%B1%D0%BB%D0%B0%D1%81%D1%82%D1%8C)" \o "Литвинково (Псковская область)" </w:instrText>
      </w:r>
      <w:r>
        <w:fldChar w:fldCharType="separate"/>
      </w:r>
      <w:r>
        <w:t>Литвинково</w:t>
      </w:r>
      <w:r>
        <w:fldChar w:fldCharType="end"/>
      </w:r>
      <w:r>
        <w:t xml:space="preserve">, </w:t>
      </w:r>
      <w:r>
        <w:fldChar w:fldCharType="begin"/>
      </w:r>
      <w:r>
        <w:instrText xml:space="preserve"> HYPERLINK "https://ru.wikipedia.org/wiki/%D0%9B%D1%8F%D0%BC%D0%BE%D0%BD%D1%8B_(%D0%9F%D1%83%D1%88%D0%BA%D0%B8%D0%BD%D0%BE%D0%B3%D0%BE%D1%80%D1%81%D0%BA%D0%B8%D0%B9_%D1%80%D0%B0%D0%B9%D0%BE%D0%BD)" \o "Лямоны (Пушкиногорский район)" </w:instrText>
      </w:r>
      <w:r>
        <w:fldChar w:fldCharType="separate"/>
      </w:r>
      <w:r>
        <w:t>Лямоны</w:t>
      </w:r>
      <w:r>
        <w:fldChar w:fldCharType="end"/>
      </w:r>
      <w:r>
        <w:t xml:space="preserve">, </w:t>
      </w:r>
      <w:r>
        <w:fldChar w:fldCharType="begin"/>
      </w:r>
      <w:r>
        <w:instrText xml:space="preserve"> HYPERLINK "https://ru.wikipedia.org/wiki/%D0%9C%D0%B0%D1%82%D1%80%D1%83%D0%BD%D0%BA%D0%B8%D0%BD%D0%BE" \o "Матрункино" </w:instrText>
      </w:r>
      <w:r>
        <w:fldChar w:fldCharType="separate"/>
      </w:r>
      <w:r>
        <w:t>Матрункино</w:t>
      </w:r>
      <w:r>
        <w:fldChar w:fldCharType="end"/>
      </w:r>
      <w:r>
        <w:t xml:space="preserve">, </w:t>
      </w:r>
      <w:r>
        <w:fldChar w:fldCharType="begin"/>
      </w:r>
      <w:r>
        <w:instrText xml:space="preserve"> HYPERLINK "https://ru.wikipedia.org/wiki/%D0%9C%D0%B5%D0%BB%D1%8C%D0%BD%D0%B8%D1%86%D0%B0_(%D0%9F%D1%83%D1%88%D0%BA%D0%B8%D0%BD%D0%BE%D0%B3%D0%BE%D1%80%D1%81%D0%BA%D0%B8%D0%B9_%D1%80%D0%B0%D0%B9%D0%BE%D0%BD)" \o "Мельница (Пушкиногорский район)" </w:instrText>
      </w:r>
      <w:r>
        <w:fldChar w:fldCharType="separate"/>
      </w:r>
      <w:r>
        <w:t>Мельница</w:t>
      </w:r>
      <w:r>
        <w:fldChar w:fldCharType="end"/>
      </w:r>
      <w:r>
        <w:t xml:space="preserve">, </w:t>
      </w:r>
      <w:r>
        <w:fldChar w:fldCharType="begin"/>
      </w:r>
      <w:r>
        <w:instrText xml:space="preserve"> HYPERLINK "https://ru.wikipedia.org/wiki/%D0%9C%D0%B8%D1%82%D1%8C%D0%BA%D0%BE%D0%B2%D0%BE_(%D0%9F%D1%83%D1%88%D0%BA%D0%B8%D0%BD%D0%BE%D0%B3%D0%BE%D1%80%D1%81%D0%BA%D0%B8%D0%B9_%D1%80%D0%B0%D0%B9%D0%BE%D0%BD)" \o "Митьково (Пушкиногорский район)" </w:instrText>
      </w:r>
      <w:r>
        <w:fldChar w:fldCharType="separate"/>
      </w:r>
      <w:r>
        <w:t>Митьково</w:t>
      </w:r>
      <w:r>
        <w:fldChar w:fldCharType="end"/>
      </w:r>
      <w:r>
        <w:t xml:space="preserve">, </w:t>
      </w:r>
      <w:r>
        <w:fldChar w:fldCharType="begin"/>
      </w:r>
      <w:r>
        <w:instrText xml:space="preserve"> HYPERLINK "https://ru.wikipedia.org/wiki/%D0%9C%D0%BE%D0%BA%D1%80%D0%BE%D0%B2%D0%BE_(%D0%9F%D1%83%D1%88%D0%BA%D0%B8%D0%BD%D0%BE%D0%B3%D0%BE%D1%80%D1%81%D0%BA%D0%B8%D0%B9_%D1%80%D0%B0%D0%B9%D0%BE%D0%BD)" \o "Мокрово (Пушкиногорский район)" </w:instrText>
      </w:r>
      <w:r>
        <w:fldChar w:fldCharType="separate"/>
      </w:r>
      <w:r>
        <w:t>Мокрово</w:t>
      </w:r>
      <w:r>
        <w:fldChar w:fldCharType="end"/>
      </w:r>
      <w:r>
        <w:t xml:space="preserve">, </w:t>
      </w:r>
      <w:r>
        <w:fldChar w:fldCharType="begin"/>
      </w:r>
      <w:r>
        <w:instrText xml:space="preserve"> HYPERLINK "https://ru.wikipedia.org/wiki/%D0%9C%D1%8B%D0%B7%D0%B0_(%D0%9F%D1%83%D1%88%D0%BA%D0%B8%D0%BD%D0%BE%D0%B3%D0%BE%D1%80%D1%81%D0%BA%D0%B8%D0%B9_%D1%80%D0%B0%D0%B9%D0%BE%D0%BD)" \o "Мыза (Пушкиногорский район)" </w:instrText>
      </w:r>
      <w:r>
        <w:fldChar w:fldCharType="separate"/>
      </w:r>
      <w:r>
        <w:t>Мыза</w:t>
      </w:r>
      <w:r>
        <w:fldChar w:fldCharType="end"/>
      </w:r>
      <w:r>
        <w:t xml:space="preserve">, </w:t>
      </w:r>
      <w:r>
        <w:fldChar w:fldCharType="begin"/>
      </w:r>
      <w:r>
        <w:instrText xml:space="preserve"> HYPERLINK "https://ru.wikipedia.org/wiki/%D0%9C%D1%8F%D0%BA%D0%B8%D1%88%D0%B8_(%D0%9F%D1%81%D0%BA%D0%BE%D0%B2%D1%81%D0%BA%D0%B0%D1%8F_%D0%BE%D0%B1%D0%BB%D0%B0%D1%81%D1%82%D1%8C)" \o "Мякиши (Псковская область)" </w:instrText>
      </w:r>
      <w:r>
        <w:fldChar w:fldCharType="separate"/>
      </w:r>
      <w:r>
        <w:t>Мякиши</w:t>
      </w:r>
      <w:r>
        <w:fldChar w:fldCharType="end"/>
      </w:r>
      <w:r>
        <w:t xml:space="preserve">, </w:t>
      </w:r>
      <w:r>
        <w:fldChar w:fldCharType="begin"/>
      </w:r>
      <w:r>
        <w:instrText xml:space="preserve"> HYPERLINK "https://ru.wikipedia.org/wiki/%D0%9F%D0%BE%D0%B3%D0%BE%D1%80%D0%B5%D0%BB%D0%BE%D0%B2%D0%BE_(%D0%9F%D1%83%D1%88%D0%BA%D0%B8%D0%BD%D0%BE%D0%B3%D0%BE%D1%80%D1%81%D0%BA%D0%B8%D0%B9_%D1%80%D0%B0%D0%B9%D0%BE%D0%BD)" \o "Погорелово (Пушкиногорский район)" </w:instrText>
      </w:r>
      <w:r>
        <w:fldChar w:fldCharType="separate"/>
      </w:r>
      <w:r>
        <w:t>Погорелово</w:t>
      </w:r>
      <w:r>
        <w:fldChar w:fldCharType="end"/>
      </w:r>
      <w:r>
        <w:t xml:space="preserve">, </w:t>
      </w:r>
      <w:r>
        <w:fldChar w:fldCharType="begin"/>
      </w:r>
      <w:r>
        <w:instrText xml:space="preserve"> HYPERLINK "https://ru.wikipedia.org/wiki/%D0%9F%D0%BE%D0%B4%D0%B4%D1%83%D0%B1%D0%BA%D0%B0" \o "Поддубка" </w:instrText>
      </w:r>
      <w:r>
        <w:fldChar w:fldCharType="separate"/>
      </w:r>
      <w:r>
        <w:t>Поддубка</w:t>
      </w:r>
      <w:r>
        <w:fldChar w:fldCharType="end"/>
      </w:r>
      <w:r>
        <w:t xml:space="preserve">, </w:t>
      </w:r>
      <w:r>
        <w:fldChar w:fldCharType="begin"/>
      </w:r>
      <w:r>
        <w:instrText xml:space="preserve"> HYPERLINK "https://ru.wikipedia.org/wiki/%D0%9F%D0%BE%D1%88%D0%B8%D1%82%D0%BD%D0%B8" \o "Пошитни" </w:instrText>
      </w:r>
      <w:r>
        <w:fldChar w:fldCharType="separate"/>
      </w:r>
      <w:r>
        <w:t>Пошитни</w:t>
      </w:r>
      <w:r>
        <w:fldChar w:fldCharType="end"/>
      </w:r>
      <w:r>
        <w:t xml:space="preserve">, </w:t>
      </w:r>
      <w:r>
        <w:fldChar w:fldCharType="begin"/>
      </w:r>
      <w:r>
        <w:instrText xml:space="preserve"> HYPERLINK "https://ru.wikipedia.org/wiki/%D0%9F%D1%80%D0%B8%D0%B1%D0%BE%D0%B4%D0%BE%D0%B2%D0%BE" \o "Прибодово" </w:instrText>
      </w:r>
      <w:r>
        <w:fldChar w:fldCharType="separate"/>
      </w:r>
      <w:r>
        <w:t>Прибодово</w:t>
      </w:r>
      <w:r>
        <w:fldChar w:fldCharType="end"/>
      </w:r>
      <w:r>
        <w:t xml:space="preserve">, </w:t>
      </w:r>
      <w:r>
        <w:fldChar w:fldCharType="begin"/>
      </w:r>
      <w:r>
        <w:instrText xml:space="preserve"> HYPERLINK "https://ru.wikipedia.org/wiki/%D0%9F%D1%83%D1%81%D1%82%D1%8B%D0%BD%D1%8C%D0%BA%D0%B8_(%D0%92%D0%B5%D0%BB%D0%B5%D0%B9%D1%81%D0%BA%D0%B0%D1%8F_%D0%B2%D0%BE%D0%BB%D0%BE%D1%81%D1%82%D1%8C)" \o "Пустыньки (Велейская волость)" </w:instrText>
      </w:r>
      <w:r>
        <w:fldChar w:fldCharType="separate"/>
      </w:r>
      <w:r>
        <w:t>Пустыньки</w:t>
      </w:r>
      <w:r>
        <w:fldChar w:fldCharType="end"/>
      </w:r>
      <w:r>
        <w:t xml:space="preserve">, </w:t>
      </w:r>
      <w:r>
        <w:fldChar w:fldCharType="begin"/>
      </w:r>
      <w:r>
        <w:instrText xml:space="preserve"> HYPERLINK "https://ru.wikipedia.org/wiki/%D0%A0%D0%B5%D0%BC%D0%B5%D0%BD%D0%BD%D0%B8%D0%BA%D0%BE%D0%B2%D0%BE_(%D0%9F%D1%81%D0%BA%D0%BE%D0%B2%D1%81%D0%BA%D0%B0%D1%8F_%D0%BE%D0%B1%D0%BB%D0%B0%D1%81%D1%82%D1%8C)" \o "Ременниково (Псковская область)" </w:instrText>
      </w:r>
      <w:r>
        <w:fldChar w:fldCharType="separate"/>
      </w:r>
      <w:r>
        <w:t>Ременниково</w:t>
      </w:r>
      <w:r>
        <w:fldChar w:fldCharType="end"/>
      </w:r>
      <w:r>
        <w:t xml:space="preserve">, </w:t>
      </w:r>
      <w:r>
        <w:fldChar w:fldCharType="begin"/>
      </w:r>
      <w:r>
        <w:instrText xml:space="preserve"> HYPERLINK "https://ru.wikipedia.org/wiki/%D0%A0%D0%B5%D0%BF%D0%B8%D0%BD%D0%BE_(%D0%9F%D1%83%D1%88%D0%BA%D0%B8%D0%BD%D0%BE%D0%B3%D0%BE%D1%80%D1%81%D0%BA%D0%B8%D0%B9_%D1%80%D0%B0%D0%B9%D0%BE%D0%BD)" \o "Репино (Пушкиногорский район)" </w:instrText>
      </w:r>
      <w:r>
        <w:fldChar w:fldCharType="separate"/>
      </w:r>
      <w:r>
        <w:t>Репино</w:t>
      </w:r>
      <w:r>
        <w:fldChar w:fldCharType="end"/>
      </w:r>
      <w:r>
        <w:t xml:space="preserve">, </w:t>
      </w:r>
      <w:r>
        <w:fldChar w:fldCharType="begin"/>
      </w:r>
      <w:r>
        <w:instrText xml:space="preserve"> HYPERLINK "https://ru.wikipedia.org/wiki/%D0%A0%D0%BE%D0%B3%D0%BE%D0%B2%D0%BE_(%D0%92%D0%B5%D0%BB%D0%B5%D0%B9%D1%81%D0%BA%D0%B0%D1%8F_%D0%B2%D0%BE%D0%BB%D0%BE%D1%81%D1%82%D1%8C)" \o "Рогово (Велейская волость)" </w:instrText>
      </w:r>
      <w:r>
        <w:fldChar w:fldCharType="separate"/>
      </w:r>
      <w:r>
        <w:t>Рогово</w:t>
      </w:r>
      <w:r>
        <w:fldChar w:fldCharType="end"/>
      </w:r>
      <w:r>
        <w:t xml:space="preserve">, </w:t>
      </w:r>
      <w:r>
        <w:fldChar w:fldCharType="begin"/>
      </w:r>
      <w:r>
        <w:instrText xml:space="preserve"> HYPERLINK "https://ru.wikipedia.org/wiki/%D0%A0%D0%BE%D0%B6%D0%B4%D0%B5%D1%81%D1%82%D0%B2%D0%BE_(%D0%9F%D1%81%D0%BA%D0%BE%D0%B2%D1%81%D0%BA%D0%B0%D1%8F_%D0%BE%D0%B1%D0%BB%D0%B0%D1%81%D1%82%D1%8C)" \o "Рождество (Псковская область)" </w:instrText>
      </w:r>
      <w:r>
        <w:fldChar w:fldCharType="separate"/>
      </w:r>
      <w:r>
        <w:t>Рождество</w:t>
      </w:r>
      <w:r>
        <w:fldChar w:fldCharType="end"/>
      </w:r>
      <w:r>
        <w:t xml:space="preserve">, </w:t>
      </w:r>
      <w:r>
        <w:fldChar w:fldCharType="begin"/>
      </w:r>
      <w:r>
        <w:instrText xml:space="preserve"> HYPERLINK "https://ru.wikipedia.org/wiki/%D0%A0%D0%BE%D0%BC%D0%B0%D0%BD%D0%BE%D0%B2%D0%BE_(%D0%9F%D1%83%D1%88%D0%BA%D0%B8%D0%BD%D0%BE%D0%B3%D0%BE%D1%80%D1%81%D0%BA%D0%B8%D0%B9_%D1%80%D0%B0%D0%B9%D0%BE%D0%BD)" \o "Романово (Пушкиногорский район)" </w:instrText>
      </w:r>
      <w:r>
        <w:fldChar w:fldCharType="separate"/>
      </w:r>
      <w:r>
        <w:t>Романово</w:t>
      </w:r>
      <w:r>
        <w:fldChar w:fldCharType="end"/>
      </w:r>
      <w:r>
        <w:t xml:space="preserve">, </w:t>
      </w:r>
      <w:r>
        <w:fldChar w:fldCharType="begin"/>
      </w:r>
      <w:r>
        <w:instrText xml:space="preserve"> HYPERLINK "https://ru.wikipedia.org/wiki/%D0%A0%D0%BE%D1%81%D0%BB%D1%8F%D0%BA%D0%B8_(%D0%9F%D1%81%D0%BA%D0%BE%D0%B2%D1%81%D0%BA%D0%B0%D1%8F_%D0%BE%D0%B1%D0%BB%D0%B0%D1%81%D1%82%D1%8C)" \o "Росляки (Псковская область)" </w:instrText>
      </w:r>
      <w:r>
        <w:fldChar w:fldCharType="separate"/>
      </w:r>
      <w:r>
        <w:t>Росляки</w:t>
      </w:r>
      <w:r>
        <w:fldChar w:fldCharType="end"/>
      </w:r>
      <w:r>
        <w:t xml:space="preserve">, </w:t>
      </w:r>
      <w:r>
        <w:fldChar w:fldCharType="begin"/>
      </w:r>
      <w:r>
        <w:instrText xml:space="preserve"> HYPERLINK "https://ru.wikipedia.org/wiki/%D0%A1%D0%B0%D0%BB%D1%8C%D0%BD%D0%B8%D1%86%D1%8B_(%D0%9F%D1%81%D0%BA%D0%BE%D0%B2%D1%81%D0%BA%D0%B0%D1%8F_%D0%BE%D0%B1%D0%BB%D0%B0%D1%81%D1%82%D1%8C)" \o "Сальницы (Псковская область)" </w:instrText>
      </w:r>
      <w:r>
        <w:fldChar w:fldCharType="separate"/>
      </w:r>
      <w:r>
        <w:t>Сальницы</w:t>
      </w:r>
      <w:r>
        <w:fldChar w:fldCharType="end"/>
      </w:r>
      <w:r>
        <w:t xml:space="preserve">, </w:t>
      </w:r>
      <w:r>
        <w:fldChar w:fldCharType="begin"/>
      </w:r>
      <w:r>
        <w:instrText xml:space="preserve"> HYPERLINK "https://ru.wikipedia.org/wiki/%D0%A1%D0%B5%D0%BC%D0%B5%D0%BD%D0%BE%D0%B2%D0%B0_%D0%93%D1%83%D0%B1%D0%B0" \o "Семенова Губа" </w:instrText>
      </w:r>
      <w:r>
        <w:fldChar w:fldCharType="separate"/>
      </w:r>
      <w:r>
        <w:t>Семёнова Губа</w:t>
      </w:r>
      <w:r>
        <w:fldChar w:fldCharType="end"/>
      </w:r>
      <w:r>
        <w:t xml:space="preserve">, </w:t>
      </w:r>
      <w:r>
        <w:fldChar w:fldCharType="begin"/>
      </w:r>
      <w:r>
        <w:instrText xml:space="preserve"> HYPERLINK "https://ru.wikipedia.org/wiki/%D0%A1%D0%B5%D0%BD%D1%8C%D0%BA%D0%B8%D0%BD%D0%BE_(%D0%9F%D1%81%D0%BA%D0%BE%D0%B2%D1%81%D0%BA%D0%B0%D1%8F_%D0%BE%D0%B1%D0%BB%D0%B0%D1%81%D1%82%D1%8C)" \o "Сенькино (Псковская область)" </w:instrText>
      </w:r>
      <w:r>
        <w:fldChar w:fldCharType="separate"/>
      </w:r>
      <w:r>
        <w:t>Сенькино</w:t>
      </w:r>
      <w:r>
        <w:fldChar w:fldCharType="end"/>
      </w:r>
      <w:r>
        <w:t xml:space="preserve">, </w:t>
      </w:r>
      <w:r>
        <w:fldChar w:fldCharType="begin"/>
      </w:r>
      <w:r>
        <w:instrText xml:space="preserve"> HYPERLINK "https://ru.wikipedia.org/wiki/%D0%A1%D0%B8%D0%BD%D1%86%D1%8B_(%D0%9F%D1%81%D0%BA%D0%BE%D0%B2%D1%81%D0%BA%D0%B0%D1%8F_%D0%BE%D0%B1%D0%BB%D0%B0%D1%81%D1%82%D1%8C)" \o "Синцы (Псковская область)" </w:instrText>
      </w:r>
      <w:r>
        <w:fldChar w:fldCharType="separate"/>
      </w:r>
      <w:r>
        <w:t>Синцы</w:t>
      </w:r>
      <w:r>
        <w:fldChar w:fldCharType="end"/>
      </w:r>
      <w:r>
        <w:t xml:space="preserve">, </w:t>
      </w:r>
      <w:r>
        <w:fldChar w:fldCharType="begin"/>
      </w:r>
      <w:r>
        <w:instrText xml:space="preserve"> HYPERLINK "https://ru.wikipedia.org/wiki/%D0%A1%D0%BB%D1%91%D0%B7%D1%8B_(%D0%B4%D0%B5%D1%80%D0%B5%D0%B2%D0%BD%D1%8F)" \o "Слёзы (деревня)" </w:instrText>
      </w:r>
      <w:r>
        <w:fldChar w:fldCharType="separate"/>
      </w:r>
      <w:r>
        <w:t>Слезы</w:t>
      </w:r>
      <w:r>
        <w:fldChar w:fldCharType="end"/>
      </w:r>
      <w:r>
        <w:t xml:space="preserve">, </w:t>
      </w:r>
      <w:r>
        <w:fldChar w:fldCharType="begin"/>
      </w:r>
      <w:r>
        <w:instrText xml:space="preserve"> HYPERLINK "https://ru.wikipedia.org/wiki/%D0%A1%D0%BC%D0%BE%D0%BB%D0%B8%D0%BD%D1%8B_(%D0%9F%D1%81%D0%BA%D0%BE%D0%B2%D1%81%D0%BA%D0%B0%D1%8F_%D0%BE%D0%B1%D0%BB%D0%B0%D1%81%D1%82%D1%8C)" \o "Смолины (Псковская область)" </w:instrText>
      </w:r>
      <w:r>
        <w:fldChar w:fldCharType="separate"/>
      </w:r>
      <w:r>
        <w:t>Смолины</w:t>
      </w:r>
      <w:r>
        <w:fldChar w:fldCharType="end"/>
      </w:r>
      <w:r>
        <w:t xml:space="preserve">, </w:t>
      </w:r>
      <w:r>
        <w:fldChar w:fldCharType="begin"/>
      </w:r>
      <w:r>
        <w:instrText xml:space="preserve"> HYPERLINK "https://ru.wikipedia.org/wiki/%D0%A1%D0%BE%D1%80%D0%BE%D0%BA%D0%B8%D0%BD%D0%BE_(%D0%9F%D1%83%D1%88%D0%BA%D0%B8%D0%BD%D0%BE%D0%B3%D0%BE%D1%80%D1%81%D0%BA%D0%B8%D0%B9_%D1%80%D0%B0%D0%B9%D0%BE%D0%BD)" \o "Сорокино (Пушкиногорский район)" </w:instrText>
      </w:r>
      <w:r>
        <w:fldChar w:fldCharType="separate"/>
      </w:r>
      <w:r>
        <w:t>Сорокино</w:t>
      </w:r>
      <w:r>
        <w:fldChar w:fldCharType="end"/>
      </w:r>
      <w:r>
        <w:t xml:space="preserve">, </w:t>
      </w:r>
      <w:r>
        <w:fldChar w:fldCharType="begin"/>
      </w:r>
      <w:r>
        <w:instrText xml:space="preserve"> HYPERLINK "https://ru.wikipedia.org/wiki/%D0%A1%D1%82%D0%B5%D0%BF%D0%B0%D0%BD%D1%8C%D0%BA%D0%BE%D0%B2%D0%BE_(%D0%9F%D1%83%D1%88%D0%BA%D0%B8%D0%BD%D0%BE%D0%B3%D0%BE%D1%80%D1%81%D0%BA%D0%B8%D0%B9_%D1%80%D0%B0%D0%B9%D0%BE%D0%BD)" \o "Степаньково (Пушкиногорский район)" </w:instrText>
      </w:r>
      <w:r>
        <w:fldChar w:fldCharType="separate"/>
      </w:r>
      <w:r>
        <w:t>Степаньково</w:t>
      </w:r>
      <w:r>
        <w:fldChar w:fldCharType="end"/>
      </w:r>
      <w:r>
        <w:t xml:space="preserve">, </w:t>
      </w:r>
      <w:r>
        <w:fldChar w:fldCharType="begin"/>
      </w:r>
      <w:r>
        <w:instrText xml:space="preserve"> HYPERLINK "https://ru.wikipedia.org/wiki/%D0%A1%D1%83%D1%87%D0%BD%D0%B0%D1%8F" \o "Сучная" </w:instrText>
      </w:r>
      <w:r>
        <w:fldChar w:fldCharType="separate"/>
      </w:r>
      <w:r>
        <w:t>Сучная</w:t>
      </w:r>
      <w:r>
        <w:fldChar w:fldCharType="end"/>
      </w:r>
      <w:r>
        <w:t xml:space="preserve">, </w:t>
      </w:r>
      <w:r>
        <w:fldChar w:fldCharType="begin"/>
      </w:r>
      <w:r>
        <w:instrText xml:space="preserve"> HYPERLINK "https://ru.wikipedia.org/wiki/%D0%A2%D0%B0%D1%82%D0%B0%D1%80%D0%BA%D0%B8%D0%BD%D0%BE_(%D0%9F%D1%81%D0%BA%D0%BE%D0%B2%D1%81%D0%BA%D0%B0%D1%8F_%D0%BE%D0%B1%D0%BB%D0%B0%D1%81%D1%82%D1%8C)" \o "Татаркино (Псковская область)" </w:instrText>
      </w:r>
      <w:r>
        <w:fldChar w:fldCharType="separate"/>
      </w:r>
      <w:r>
        <w:t>Татаркино</w:t>
      </w:r>
      <w:r>
        <w:fldChar w:fldCharType="end"/>
      </w:r>
      <w:r>
        <w:t xml:space="preserve">, </w:t>
      </w:r>
      <w:r>
        <w:fldChar w:fldCharType="begin"/>
      </w:r>
      <w:r>
        <w:instrText xml:space="preserve"> HYPERLINK "https://ru.wikipedia.org/wiki/%D0%A2%D0%B5%D1%80%D0%B5%D1%85%D0%BE%D0%B2%D0%BE_(%D0%9F%D1%83%D1%88%D0%BA%D0%B8%D0%BD%D0%BE%D0%B3%D0%BE%D1%80%D1%81%D0%BA%D0%B8%D0%B9_%D1%80%D0%B0%D0%B9%D0%BE%D0%BD)" \o "Терехово (Пушкиногорский район)" </w:instrText>
      </w:r>
      <w:r>
        <w:fldChar w:fldCharType="separate"/>
      </w:r>
      <w:r>
        <w:t>Терехово</w:t>
      </w:r>
      <w:r>
        <w:fldChar w:fldCharType="end"/>
      </w:r>
      <w:r>
        <w:t xml:space="preserve">, </w:t>
      </w:r>
      <w:r>
        <w:fldChar w:fldCharType="begin"/>
      </w:r>
      <w:r>
        <w:instrText xml:space="preserve"> HYPERLINK "https://ru.wikipedia.org/wiki/%D0%A2%D0%B5%D1%88%D0%B5%D0%BD%D0%BA%D0%B8" \o "Тешенки" </w:instrText>
      </w:r>
      <w:r>
        <w:fldChar w:fldCharType="separate"/>
      </w:r>
      <w:r>
        <w:t>Тешенки</w:t>
      </w:r>
      <w:r>
        <w:fldChar w:fldCharType="end"/>
      </w:r>
      <w:r>
        <w:t xml:space="preserve">, </w:t>
      </w:r>
      <w:r>
        <w:fldChar w:fldCharType="begin"/>
      </w:r>
      <w:r>
        <w:instrText xml:space="preserve"> HYPERLINK "https://ru.wikipedia.org/wiki/%D0%A2%D0%B8%D1%88%D0%BA%D0%BE%D0%B2%D0%BE_(%D0%9F%D1%83%D1%88%D0%BA%D0%B8%D0%BD%D0%BE%D0%B3%D0%BE%D1%80%D1%81%D0%BA%D0%B8%D0%B9_%D1%80%D0%B0%D0%B9%D0%BE%D0%BD)" \o "Тишково (Пушкиногорский район)" </w:instrText>
      </w:r>
      <w:r>
        <w:fldChar w:fldCharType="separate"/>
      </w:r>
      <w:r>
        <w:t>Тишково</w:t>
      </w:r>
      <w:r>
        <w:fldChar w:fldCharType="end"/>
      </w:r>
      <w:r>
        <w:t xml:space="preserve">, </w:t>
      </w:r>
      <w:r>
        <w:fldChar w:fldCharType="begin"/>
      </w:r>
      <w:r>
        <w:instrText xml:space="preserve"> HYPERLINK "https://ru.wikipedia.org/wiki/%D0%A2%D1%80%D1%83%D0%B1%D0%B8%D0%BD%D0%BE_(%D0%9F%D1%83%D1%88%D0%BA%D0%B8%D0%BD%D0%BE%D0%B3%D0%BE%D1%80%D1%81%D0%BA%D0%B8%D0%B9_%D1%80%D0%B0%D0%B9%D0%BE%D0%BD)" \o "Трубино (Пушкиногорский район)" </w:instrText>
      </w:r>
      <w:r>
        <w:fldChar w:fldCharType="separate"/>
      </w:r>
      <w:r>
        <w:t>Трубино</w:t>
      </w:r>
      <w:r>
        <w:fldChar w:fldCharType="end"/>
      </w:r>
      <w:r>
        <w:t xml:space="preserve">, </w:t>
      </w:r>
      <w:r>
        <w:fldChar w:fldCharType="begin"/>
      </w:r>
      <w:r>
        <w:instrText xml:space="preserve"> HYPERLINK "https://ru.wikipedia.org/wiki/%D0%A2%D1%83%D1%80%D1%83%D1%88%D0%B8%D0%BD%D0%BE_(%D0%9F%D1%83%D1%88%D0%BA%D0%B8%D0%BD%D0%BE%D0%B3%D0%BE%D1%80%D1%81%D0%BA%D0%B8%D0%B9_%D1%80%D0%B0%D0%B9%D0%BE%D0%BD)" \o "Турушино (Пушкиногорский район)" </w:instrText>
      </w:r>
      <w:r>
        <w:fldChar w:fldCharType="separate"/>
      </w:r>
      <w:r>
        <w:t>Турушино</w:t>
      </w:r>
      <w:r>
        <w:fldChar w:fldCharType="end"/>
      </w:r>
      <w:r>
        <w:t xml:space="preserve">, </w:t>
      </w:r>
      <w:r>
        <w:fldChar w:fldCharType="begin"/>
      </w:r>
      <w:r>
        <w:instrText xml:space="preserve"> HYPERLINK "https://ru.wikipedia.org/wiki/%D0%A3%D1%81%D1%82%D1%8C%D0%B5_(%D0%9F%D1%83%D1%88%D0%BA%D0%B8%D0%BD%D0%BE%D0%B3%D0%BE%D1%80%D1%81%D0%BA%D0%B8%D0%B9_%D1%80%D0%B0%D0%B9%D0%BE%D0%BD)" \o "Устье (Пушкиногорский район)" </w:instrText>
      </w:r>
      <w:r>
        <w:fldChar w:fldCharType="separate"/>
      </w:r>
      <w:r>
        <w:t>Устье</w:t>
      </w:r>
      <w:r>
        <w:fldChar w:fldCharType="end"/>
      </w:r>
      <w:r>
        <w:t xml:space="preserve">, </w:t>
      </w:r>
      <w:r>
        <w:fldChar w:fldCharType="begin"/>
      </w:r>
      <w:r>
        <w:instrText xml:space="preserve"> HYPERLINK "https://ru.wikipedia.org/wiki/%D0%A4%D0%B5%D0%B4%D0%BA%D0%B8" \o "Федки" </w:instrText>
      </w:r>
      <w:r>
        <w:fldChar w:fldCharType="separate"/>
      </w:r>
      <w:r>
        <w:t>Федки</w:t>
      </w:r>
      <w:r>
        <w:fldChar w:fldCharType="end"/>
      </w:r>
      <w:r>
        <w:t xml:space="preserve">, </w:t>
      </w:r>
      <w:r>
        <w:fldChar w:fldCharType="begin"/>
      </w:r>
      <w:r>
        <w:instrText xml:space="preserve"> HYPERLINK "https://ru.wikipedia.org/wiki/%D0%A8%D0%B8%D0%BB%D0%BE%D0%B2%D0%BE_(%D0%9F%D1%83%D1%88%D0%BA%D0%B8%D0%BD%D0%BE%D0%B3%D0%BE%D1%80%D1%81%D0%BA%D0%B8%D0%B9_%D1%80%D0%B0%D0%B9%D0%BE%D0%BD)" \o "Шилово (Пушкиногорский район)" </w:instrText>
      </w:r>
      <w:r>
        <w:fldChar w:fldCharType="separate"/>
      </w:r>
      <w:r>
        <w:t>Шилово</w:t>
      </w:r>
      <w:r>
        <w:fldChar w:fldCharType="end"/>
      </w:r>
      <w:r>
        <w:t xml:space="preserve">, </w:t>
      </w:r>
      <w:r>
        <w:fldChar w:fldCharType="begin"/>
      </w:r>
      <w:r>
        <w:instrText xml:space="preserve"> HYPERLINK "https://ru.wikipedia.org/wiki/%D0%A8%D0%B8%D1%85%D0%B8%D0%BD%D0%BE_(%D0%9F%D1%81%D0%BA%D0%BE%D0%B2%D1%81%D0%BA%D0%B0%D1%8F_%D0%BE%D0%B1%D0%BB%D0%B0%D1%81%D1%82%D1%8C)" \o "Шихино (Псковская область)" </w:instrText>
      </w:r>
      <w:r>
        <w:fldChar w:fldCharType="separate"/>
      </w:r>
      <w:r>
        <w:t>Шихино</w:t>
      </w:r>
      <w:r>
        <w:fldChar w:fldCharType="end"/>
      </w:r>
      <w:r>
        <w:t xml:space="preserve">, </w:t>
      </w:r>
      <w:r>
        <w:fldChar w:fldCharType="begin"/>
      </w:r>
      <w:r>
        <w:instrText xml:space="preserve"> HYPERLINK "https://ru.wikipedia.org/wiki/%D0%A8%D0%BC%D0%B0%D0%BA%D0%B8_(%D0%9F%D1%81%D0%BA%D0%BE%D0%B2%D1%81%D0%BA%D0%B0%D1%8F_%D0%BE%D0%B1%D0%BB%D0%B0%D1%81%D1%82%D1%8C)" \o "Шмаки (Псковская область)" </w:instrText>
      </w:r>
      <w:r>
        <w:fldChar w:fldCharType="separate"/>
      </w:r>
      <w:r>
        <w:t>Шмаки</w:t>
      </w:r>
      <w:r>
        <w:fldChar w:fldCharType="end"/>
      </w:r>
      <w:r>
        <w:t xml:space="preserve">, </w:t>
      </w:r>
      <w:r>
        <w:fldChar w:fldCharType="begin"/>
      </w:r>
      <w:r>
        <w:instrText xml:space="preserve"> HYPERLINK "https://ru.wikipedia.org/wiki/%D0%A8%D0%BE%D0%B2%D0%B5%D1%80%D0%B5%D0%B2%D0%BE" \o "Шоверево" </w:instrText>
      </w:r>
      <w:r>
        <w:fldChar w:fldCharType="separate"/>
      </w:r>
      <w:r>
        <w:t>Шоверево</w:t>
      </w:r>
      <w:r>
        <w:fldChar w:fldCharType="end"/>
      </w:r>
      <w:r>
        <w:t xml:space="preserve">, </w:t>
      </w:r>
      <w:r>
        <w:fldChar w:fldCharType="begin"/>
      </w:r>
      <w:r>
        <w:instrText xml:space="preserve"> HYPERLINK "https://ru.wikipedia.org/wiki/%D0%AE%D1%85%D0%BD%D0%BE%D0%B2%D0%BE_(%D0%9F%D1%83%D1%88%D0%BA%D0%B8%D0%BD%D0%BE%D0%B3%D0%BE%D1%80%D1%81%D0%BA%D0%B8%D0%B9_%D1%80%D0%B0%D0%B9%D0%BE%D0%BD)" \o "Юхново (Пушкиногорский район)" </w:instrText>
      </w:r>
      <w:r>
        <w:fldChar w:fldCharType="separate"/>
      </w:r>
      <w:r>
        <w:t>Юхново</w:t>
      </w:r>
      <w:r>
        <w:fldChar w:fldCharType="end"/>
      </w:r>
      <w:r>
        <w:t>.</w:t>
      </w:r>
    </w:p>
    <w:p w14:paraId="55F4DD33">
      <w:pPr>
        <w:pStyle w:val="152"/>
        <w:spacing w:after="0" w:line="240" w:lineRule="auto"/>
      </w:pPr>
      <w:r>
        <w:t xml:space="preserve">В сентябре 2015 года в состав Велейской волости были включены две упразднённые </w:t>
      </w:r>
      <w:r>
        <w:fldChar w:fldCharType="begin"/>
      </w:r>
      <w:r>
        <w:instrText xml:space="preserve"> HYPERLINK "https://ru.wikipedia.org/wiki/%D0%9F%D0%BE%D0%BB%D1%8F%D0%BD%D1%81%D0%BA%D0%B0%D1%8F_%D0%B2%D0%BE%D0%BB%D0%BE%D1%81%D1%82%D1%8C" \o "Полянская волость" </w:instrText>
      </w:r>
      <w:r>
        <w:fldChar w:fldCharType="separate"/>
      </w:r>
      <w:r>
        <w:t>Полянская</w:t>
      </w:r>
      <w:r>
        <w:fldChar w:fldCharType="end"/>
      </w:r>
      <w:r>
        <w:t xml:space="preserve"> и </w:t>
      </w:r>
      <w:r>
        <w:fldChar w:fldCharType="begin"/>
      </w:r>
      <w:r>
        <w:instrText xml:space="preserve"> HYPERLINK "https://ru.wikipedia.org/wiki/%D0%9D%D0%BE%D0%B2%D0%B3%D0%BE%D1%80%D0%BE%D0%B4%D0%BA%D0%B8%D0%BD%D1%81%D0%BA%D0%B0%D1%8F_%D0%B2%D0%BE%D0%BB%D0%BE%D1%81%D1%82%D1%8C" \o "Новгородкинская волость" </w:instrText>
      </w:r>
      <w:r>
        <w:fldChar w:fldCharType="separate"/>
      </w:r>
      <w:r>
        <w:t>Новгородкинская волости</w:t>
      </w:r>
      <w:r>
        <w:fldChar w:fldCharType="end"/>
      </w:r>
      <w:r>
        <w:t>.</w:t>
      </w:r>
    </w:p>
    <w:p w14:paraId="29D2785C">
      <w:pPr>
        <w:pStyle w:val="152"/>
        <w:spacing w:after="0" w:line="240" w:lineRule="auto"/>
      </w:pPr>
    </w:p>
    <w:bookmarkEnd w:id="33"/>
    <w:bookmarkEnd w:id="34"/>
    <w:bookmarkEnd w:id="35"/>
    <w:p w14:paraId="4B0BDA1D">
      <w:pPr>
        <w:pStyle w:val="4"/>
        <w:keepNext/>
        <w:numPr>
          <w:ilvl w:val="2"/>
          <w:numId w:val="16"/>
        </w:numPr>
        <w:tabs>
          <w:tab w:val="clear" w:pos="2439"/>
        </w:tabs>
        <w:spacing w:before="60" w:beforeAutospacing="0" w:after="60" w:afterAutospacing="0"/>
        <w:ind w:left="0"/>
        <w:jc w:val="center"/>
        <w:rPr>
          <w:rFonts w:hint="default" w:ascii="Times New Roman" w:hAnsi="Times New Roman" w:eastAsia="SimSun" w:cs="Times New Roman"/>
          <w:b/>
          <w:bCs/>
          <w:kern w:val="0"/>
          <w:sz w:val="24"/>
          <w:szCs w:val="24"/>
          <w:lang w:val="ru-RU" w:eastAsia="zh-CN" w:bidi="ar-SA"/>
        </w:rPr>
      </w:pPr>
      <w:r>
        <w:rPr>
          <w:rFonts w:hint="default" w:ascii="Times New Roman" w:hAnsi="Times New Roman" w:eastAsia="SimSun" w:cs="Times New Roman"/>
          <w:b/>
          <w:bCs/>
          <w:kern w:val="0"/>
          <w:sz w:val="24"/>
          <w:szCs w:val="24"/>
          <w:lang w:val="ru-RU" w:eastAsia="zh-CN" w:bidi="ar-SA"/>
        </w:rPr>
        <w:t>Федеральные нормативно-правовые акты и программы</w:t>
      </w:r>
      <w:bookmarkEnd w:id="24"/>
      <w:bookmarkEnd w:id="25"/>
      <w:bookmarkEnd w:id="26"/>
      <w:bookmarkEnd w:id="27"/>
      <w:bookmarkEnd w:id="28"/>
    </w:p>
    <w:p w14:paraId="69FCB677">
      <w:pPr>
        <w:pStyle w:val="155"/>
        <w:spacing w:before="60" w:after="60"/>
        <w:ind w:firstLine="709"/>
        <w:rPr>
          <w:sz w:val="24"/>
          <w:szCs w:val="24"/>
        </w:rPr>
      </w:pPr>
      <w:r>
        <w:rPr>
          <w:sz w:val="24"/>
          <w:szCs w:val="18"/>
        </w:rPr>
        <w:t xml:space="preserve">На территории Псковской области действуют  документы государственного </w:t>
      </w:r>
      <w:r>
        <w:rPr>
          <w:sz w:val="24"/>
          <w:szCs w:val="24"/>
        </w:rPr>
        <w:t>стратегического и территориального планирования РФ.</w:t>
      </w:r>
    </w:p>
    <w:p w14:paraId="18A8134D">
      <w:pPr>
        <w:spacing w:before="120" w:after="120" w:line="240" w:lineRule="auto"/>
        <w:jc w:val="center"/>
        <w:rPr>
          <w:b/>
          <w:bCs/>
          <w:sz w:val="24"/>
          <w:szCs w:val="24"/>
        </w:rPr>
      </w:pPr>
      <w:r>
        <w:rPr>
          <w:b/>
          <w:bCs/>
          <w:sz w:val="24"/>
          <w:szCs w:val="24"/>
        </w:rPr>
        <w:t>Документы государственного стратегического и территориального планирования Российской Федерации</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9002"/>
      </w:tblGrid>
      <w:tr w14:paraId="4BEA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blHeader/>
        </w:trPr>
        <w:tc>
          <w:tcPr>
            <w:tcW w:w="432" w:type="pct"/>
            <w:tcBorders>
              <w:tl2br w:val="nil"/>
              <w:tr2bl w:val="nil"/>
            </w:tcBorders>
            <w:shd w:val="clear" w:color="auto" w:fill="auto"/>
            <w:vAlign w:val="center"/>
          </w:tcPr>
          <w:p w14:paraId="30E237B6">
            <w:pPr>
              <w:spacing w:after="0" w:line="240" w:lineRule="auto"/>
              <w:jc w:val="center"/>
              <w:rPr>
                <w:b/>
                <w:sz w:val="24"/>
                <w:szCs w:val="24"/>
              </w:rPr>
            </w:pPr>
            <w:r>
              <w:rPr>
                <w:b/>
                <w:sz w:val="24"/>
                <w:szCs w:val="24"/>
              </w:rPr>
              <w:t>№/</w:t>
            </w:r>
          </w:p>
          <w:p w14:paraId="0F966196">
            <w:pPr>
              <w:spacing w:after="0" w:line="240" w:lineRule="auto"/>
              <w:jc w:val="center"/>
              <w:rPr>
                <w:b/>
                <w:sz w:val="24"/>
                <w:szCs w:val="24"/>
              </w:rPr>
            </w:pPr>
            <w:r>
              <w:rPr>
                <w:b/>
                <w:sz w:val="24"/>
                <w:szCs w:val="24"/>
              </w:rPr>
              <w:t>сокр.</w:t>
            </w:r>
          </w:p>
        </w:tc>
        <w:tc>
          <w:tcPr>
            <w:tcW w:w="4567" w:type="pct"/>
            <w:tcBorders>
              <w:tl2br w:val="nil"/>
              <w:tr2bl w:val="nil"/>
            </w:tcBorders>
            <w:shd w:val="clear" w:color="auto" w:fill="auto"/>
            <w:vAlign w:val="center"/>
          </w:tcPr>
          <w:p w14:paraId="029ECF9F">
            <w:pPr>
              <w:spacing w:after="0" w:line="240" w:lineRule="auto"/>
              <w:jc w:val="center"/>
              <w:rPr>
                <w:b/>
                <w:sz w:val="24"/>
                <w:szCs w:val="24"/>
              </w:rPr>
            </w:pPr>
            <w:r>
              <w:rPr>
                <w:b/>
                <w:sz w:val="24"/>
                <w:szCs w:val="24"/>
              </w:rPr>
              <w:t>Наименование документа</w:t>
            </w:r>
          </w:p>
        </w:tc>
      </w:tr>
      <w:tr w14:paraId="7396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blHeader/>
        </w:trPr>
        <w:tc>
          <w:tcPr>
            <w:tcW w:w="432" w:type="pct"/>
            <w:shd w:val="clear" w:color="auto" w:fill="auto"/>
            <w:vAlign w:val="center"/>
          </w:tcPr>
          <w:p w14:paraId="46C83F6F">
            <w:pPr>
              <w:spacing w:after="0" w:line="240" w:lineRule="auto"/>
              <w:jc w:val="center"/>
              <w:rPr>
                <w:b/>
                <w:sz w:val="24"/>
                <w:szCs w:val="24"/>
              </w:rPr>
            </w:pPr>
            <w:r>
              <w:rPr>
                <w:b/>
                <w:sz w:val="24"/>
                <w:szCs w:val="24"/>
              </w:rPr>
              <w:t>1</w:t>
            </w:r>
          </w:p>
        </w:tc>
        <w:tc>
          <w:tcPr>
            <w:tcW w:w="4567" w:type="pct"/>
            <w:shd w:val="clear" w:color="auto" w:fill="auto"/>
            <w:vAlign w:val="center"/>
          </w:tcPr>
          <w:p w14:paraId="6B004399">
            <w:pPr>
              <w:spacing w:after="0" w:line="240" w:lineRule="auto"/>
              <w:jc w:val="center"/>
              <w:rPr>
                <w:b/>
                <w:sz w:val="24"/>
                <w:szCs w:val="24"/>
              </w:rPr>
            </w:pPr>
            <w:r>
              <w:rPr>
                <w:b/>
                <w:sz w:val="24"/>
                <w:szCs w:val="24"/>
              </w:rPr>
              <w:t>2</w:t>
            </w:r>
          </w:p>
        </w:tc>
      </w:tr>
      <w:tr w14:paraId="2EC6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5000" w:type="pct"/>
            <w:gridSpan w:val="2"/>
            <w:shd w:val="clear" w:color="auto" w:fill="D9D9D9"/>
            <w:vAlign w:val="center"/>
          </w:tcPr>
          <w:p w14:paraId="74BE06E3">
            <w:pPr>
              <w:spacing w:after="0" w:line="240" w:lineRule="auto"/>
              <w:jc w:val="center"/>
              <w:rPr>
                <w:b/>
                <w:sz w:val="24"/>
                <w:szCs w:val="24"/>
              </w:rPr>
            </w:pPr>
            <w:r>
              <w:rPr>
                <w:b/>
                <w:sz w:val="24"/>
                <w:szCs w:val="24"/>
              </w:rPr>
              <w:t>Государственные программы Российской Федерации</w:t>
            </w:r>
          </w:p>
        </w:tc>
      </w:tr>
      <w:tr w14:paraId="7106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2" w:type="pct"/>
            <w:shd w:val="clear" w:color="auto" w:fill="auto"/>
            <w:vAlign w:val="center"/>
          </w:tcPr>
          <w:p w14:paraId="4965D247">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4243325E">
            <w:pPr>
              <w:spacing w:after="0" w:line="240" w:lineRule="auto"/>
              <w:jc w:val="both"/>
              <w:rPr>
                <w:sz w:val="24"/>
                <w:szCs w:val="24"/>
              </w:rPr>
            </w:pPr>
            <w:r>
              <w:rPr>
                <w:sz w:val="24"/>
                <w:szCs w:val="24"/>
              </w:rPr>
              <w:t>«Развитие здравоохранения» (постановление Правительства РФ от 26.12.2017 № 1640)</w:t>
            </w:r>
          </w:p>
        </w:tc>
      </w:tr>
      <w:tr w14:paraId="297A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4D58A5B1">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64BC3AA8">
            <w:pPr>
              <w:spacing w:after="0" w:line="240" w:lineRule="auto"/>
              <w:jc w:val="both"/>
              <w:rPr>
                <w:sz w:val="24"/>
                <w:szCs w:val="24"/>
              </w:rPr>
            </w:pPr>
            <w:r>
              <w:rPr>
                <w:sz w:val="24"/>
                <w:szCs w:val="24"/>
              </w:rPr>
              <w:t>«Развитие образования» (постановление Правительства РФ от 26.12.2017 № 1642)</w:t>
            </w:r>
          </w:p>
        </w:tc>
      </w:tr>
      <w:tr w14:paraId="24A0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3267F475">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6DB9795E">
            <w:pPr>
              <w:spacing w:after="0" w:line="240" w:lineRule="auto"/>
              <w:jc w:val="both"/>
              <w:rPr>
                <w:sz w:val="24"/>
                <w:szCs w:val="24"/>
              </w:rPr>
            </w:pPr>
            <w:r>
              <w:rPr>
                <w:sz w:val="24"/>
                <w:szCs w:val="24"/>
              </w:rPr>
              <w:t>«Социальная поддержка граждан» (постановление Правительства РФ от 15.04.2014 № 296)</w:t>
            </w:r>
          </w:p>
        </w:tc>
      </w:tr>
      <w:tr w14:paraId="2E2E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753B9A83">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7A9B4F06">
            <w:pPr>
              <w:spacing w:after="0" w:line="240" w:lineRule="auto"/>
              <w:jc w:val="both"/>
              <w:rPr>
                <w:sz w:val="24"/>
                <w:szCs w:val="24"/>
              </w:rPr>
            </w:pPr>
            <w:r>
              <w:rPr>
                <w:sz w:val="24"/>
                <w:szCs w:val="24"/>
              </w:rPr>
              <w:t>«Доступная среда» (постановление Правительства РФ от 29.03.2019 № 363)</w:t>
            </w:r>
          </w:p>
        </w:tc>
      </w:tr>
      <w:tr w14:paraId="682C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49424AB1">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7DF1B44F">
            <w:pPr>
              <w:spacing w:after="0" w:line="240" w:lineRule="auto"/>
              <w:jc w:val="both"/>
              <w:rPr>
                <w:sz w:val="24"/>
                <w:szCs w:val="24"/>
              </w:rPr>
            </w:pPr>
            <w:r>
              <w:rPr>
                <w:sz w:val="24"/>
                <w:szCs w:val="24"/>
              </w:rPr>
              <w:t>«Обеспечение доступным и комфортным жильем и коммунальными услугами граждан Российской Федерации» (постановление Правительства РФ от 30.12.2017 № 1710)</w:t>
            </w:r>
          </w:p>
        </w:tc>
      </w:tr>
      <w:tr w14:paraId="06B4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723D6F73">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082020B5">
            <w:pPr>
              <w:spacing w:after="0" w:line="240" w:lineRule="auto"/>
              <w:jc w:val="both"/>
              <w:rPr>
                <w:sz w:val="24"/>
                <w:szCs w:val="24"/>
              </w:rPr>
            </w:pPr>
            <w:r>
              <w:rPr>
                <w:sz w:val="24"/>
                <w:szCs w:val="24"/>
              </w:rPr>
              <w:t>«Содействие занятости населения» (постановление Правительства РФ от 15.04.2014 № 298)</w:t>
            </w:r>
          </w:p>
        </w:tc>
      </w:tr>
      <w:tr w14:paraId="4888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735771C3">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27A72BFE">
            <w:pPr>
              <w:spacing w:after="0" w:line="240" w:lineRule="auto"/>
              <w:jc w:val="both"/>
              <w:rPr>
                <w:sz w:val="24"/>
                <w:szCs w:val="24"/>
              </w:rPr>
            </w:pPr>
            <w:r>
              <w:rPr>
                <w:sz w:val="24"/>
                <w:szCs w:val="24"/>
              </w:rPr>
              <w:t>«Развитие культуры» (постановление Правительства РФ от 15.04.2014 № 317)</w:t>
            </w:r>
          </w:p>
        </w:tc>
      </w:tr>
      <w:tr w14:paraId="521B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2E709319">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07EA676F">
            <w:pPr>
              <w:spacing w:after="0" w:line="240" w:lineRule="auto"/>
              <w:jc w:val="both"/>
              <w:rPr>
                <w:sz w:val="24"/>
                <w:szCs w:val="24"/>
              </w:rPr>
            </w:pPr>
            <w:r>
              <w:rPr>
                <w:sz w:val="24"/>
                <w:szCs w:val="24"/>
              </w:rPr>
              <w:t>«Охрана окружающей среды» (постановление Правительства РФ от 15.04.2014 № 326)</w:t>
            </w:r>
          </w:p>
        </w:tc>
      </w:tr>
      <w:tr w14:paraId="23D6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5F9AE1BB">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2F5A4684">
            <w:pPr>
              <w:spacing w:after="0" w:line="240" w:lineRule="auto"/>
              <w:jc w:val="both"/>
              <w:rPr>
                <w:sz w:val="24"/>
                <w:szCs w:val="24"/>
              </w:rPr>
            </w:pPr>
            <w:r>
              <w:rPr>
                <w:sz w:val="24"/>
                <w:szCs w:val="24"/>
              </w:rPr>
              <w:t>«Развитие физической культуры и спорта» (постановление Правительства РФ от 15.04.2014 № 302)</w:t>
            </w:r>
          </w:p>
        </w:tc>
      </w:tr>
      <w:tr w14:paraId="4F7E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15F72267">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29EEA373">
            <w:pPr>
              <w:spacing w:after="0" w:line="240" w:lineRule="auto"/>
              <w:jc w:val="both"/>
              <w:rPr>
                <w:sz w:val="24"/>
                <w:szCs w:val="24"/>
              </w:rPr>
            </w:pPr>
            <w:r>
              <w:rPr>
                <w:sz w:val="24"/>
                <w:szCs w:val="24"/>
              </w:rPr>
              <w:t>«Реализация государственной национальной политики» (постановление Правительства РФ от 29.12.2016 № 1532)</w:t>
            </w:r>
          </w:p>
        </w:tc>
      </w:tr>
      <w:tr w14:paraId="2CAD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468D9AF5">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47A3E431">
            <w:pPr>
              <w:spacing w:after="0" w:line="240" w:lineRule="auto"/>
              <w:jc w:val="both"/>
              <w:rPr>
                <w:sz w:val="24"/>
                <w:szCs w:val="24"/>
              </w:rPr>
            </w:pPr>
            <w:r>
              <w:rPr>
                <w:sz w:val="24"/>
                <w:szCs w:val="24"/>
              </w:rPr>
              <w:t>«Научно-технологическое развитие Российской Федерации» (постановление Правительства РФ от 29.03.2019 № 377)</w:t>
            </w:r>
          </w:p>
        </w:tc>
      </w:tr>
      <w:tr w14:paraId="1A1D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236D10A3">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1E102909">
            <w:pPr>
              <w:spacing w:after="0" w:line="240" w:lineRule="auto"/>
              <w:jc w:val="both"/>
              <w:rPr>
                <w:sz w:val="24"/>
                <w:szCs w:val="24"/>
              </w:rPr>
            </w:pPr>
            <w:r>
              <w:rPr>
                <w:sz w:val="24"/>
                <w:szCs w:val="24"/>
              </w:rPr>
              <w:t>«Экономическое развитие и инновационная экономика» (постановление Правительства РФ от 15.04.2014 № 316)</w:t>
            </w:r>
          </w:p>
        </w:tc>
      </w:tr>
      <w:tr w14:paraId="6E09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3C7F57AF">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15DAFE03">
            <w:pPr>
              <w:spacing w:after="0" w:line="240" w:lineRule="auto"/>
              <w:jc w:val="both"/>
              <w:rPr>
                <w:sz w:val="24"/>
                <w:szCs w:val="24"/>
              </w:rPr>
            </w:pPr>
            <w:r>
              <w:rPr>
                <w:sz w:val="24"/>
                <w:szCs w:val="24"/>
              </w:rPr>
              <w:t>«Развитие промышленности и повышение ее конкурентоспособности» (постановление Правительства РФ от 15.04.2014 № 328)</w:t>
            </w:r>
          </w:p>
        </w:tc>
      </w:tr>
      <w:tr w14:paraId="6D95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6E0E3D6A">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685F21C6">
            <w:pPr>
              <w:spacing w:after="0" w:line="240" w:lineRule="auto"/>
              <w:jc w:val="both"/>
              <w:rPr>
                <w:sz w:val="24"/>
                <w:szCs w:val="24"/>
              </w:rPr>
            </w:pPr>
            <w:r>
              <w:rPr>
                <w:sz w:val="24"/>
                <w:szCs w:val="24"/>
              </w:rPr>
              <w:t>«Развитие оборонно-промышленного комплекса» (постановление Правительства РФ от 16.05.2016 № 425-8)</w:t>
            </w:r>
          </w:p>
        </w:tc>
      </w:tr>
      <w:tr w14:paraId="2C76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12435016">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163DA086">
            <w:pPr>
              <w:spacing w:after="0" w:line="240" w:lineRule="auto"/>
              <w:jc w:val="both"/>
              <w:rPr>
                <w:sz w:val="24"/>
                <w:szCs w:val="24"/>
              </w:rPr>
            </w:pPr>
            <w:r>
              <w:rPr>
                <w:sz w:val="24"/>
                <w:szCs w:val="24"/>
              </w:rPr>
              <w:t>«Развитие авиационной промышленности» (постановление Правительства РФ от 15.04.2014 № 303)</w:t>
            </w:r>
          </w:p>
        </w:tc>
      </w:tr>
      <w:tr w14:paraId="4EA4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2D2799D3">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77A42B71">
            <w:pPr>
              <w:spacing w:after="0" w:line="240" w:lineRule="auto"/>
              <w:jc w:val="both"/>
              <w:rPr>
                <w:sz w:val="24"/>
                <w:szCs w:val="24"/>
              </w:rPr>
            </w:pPr>
            <w:r>
              <w:rPr>
                <w:sz w:val="24"/>
                <w:szCs w:val="24"/>
              </w:rPr>
              <w:t>«Развитие судостроения и техники для освоения шельфовых месторождений» (постановление Правительства РФ от 15.04.2014 № 304)</w:t>
            </w:r>
          </w:p>
        </w:tc>
      </w:tr>
      <w:tr w14:paraId="38BB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47E1CB26">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2F163854">
            <w:pPr>
              <w:spacing w:after="0" w:line="240" w:lineRule="auto"/>
              <w:jc w:val="both"/>
              <w:rPr>
                <w:sz w:val="24"/>
                <w:szCs w:val="24"/>
              </w:rPr>
            </w:pPr>
            <w:r>
              <w:rPr>
                <w:sz w:val="24"/>
                <w:szCs w:val="24"/>
              </w:rPr>
              <w:t>«Развитие фармацевтической и медицинской промышленности» (постановление Правительства РФ от 15.04.2014 № 305)</w:t>
            </w:r>
          </w:p>
        </w:tc>
      </w:tr>
      <w:tr w14:paraId="2748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1FE9E4B0">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0CF8F1B2">
            <w:pPr>
              <w:spacing w:after="0" w:line="240" w:lineRule="auto"/>
              <w:jc w:val="both"/>
              <w:rPr>
                <w:sz w:val="24"/>
                <w:szCs w:val="24"/>
              </w:rPr>
            </w:pPr>
            <w:r>
              <w:rPr>
                <w:sz w:val="24"/>
                <w:szCs w:val="24"/>
              </w:rPr>
              <w:t>«Информационное общество» (постановление Правительства РФ от 15.04.2014 № 313)</w:t>
            </w:r>
          </w:p>
        </w:tc>
      </w:tr>
      <w:tr w14:paraId="4FED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6B7E8356">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21DBFF49">
            <w:pPr>
              <w:spacing w:after="0" w:line="240" w:lineRule="auto"/>
              <w:jc w:val="both"/>
              <w:rPr>
                <w:sz w:val="24"/>
                <w:szCs w:val="24"/>
              </w:rPr>
            </w:pPr>
            <w:r>
              <w:rPr>
                <w:sz w:val="24"/>
                <w:szCs w:val="24"/>
              </w:rPr>
              <w:t>«Развитие транспортной системы» (постановление Правительства РФ от 20.12.2017 № 1596)</w:t>
            </w:r>
          </w:p>
        </w:tc>
      </w:tr>
      <w:tr w14:paraId="3EEC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1314C200">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3A6E2FEB">
            <w:pPr>
              <w:spacing w:after="0" w:line="240" w:lineRule="auto"/>
              <w:jc w:val="both"/>
              <w:rPr>
                <w:sz w:val="24"/>
                <w:szCs w:val="24"/>
              </w:rPr>
            </w:pPr>
            <w:r>
              <w:rPr>
                <w:sz w:val="24"/>
                <w:szCs w:val="24"/>
              </w:rPr>
              <w:t>Государственная программа развития сельского хозяйства и регулирования рынков сельскохозяйственной продукции, сырья и продовольствия (постановление Правительства РФ от 14.07.2012 № 717)</w:t>
            </w:r>
          </w:p>
        </w:tc>
      </w:tr>
      <w:tr w14:paraId="5D14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37413AC3">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1CF60F02">
            <w:pPr>
              <w:spacing w:after="0" w:line="240" w:lineRule="auto"/>
              <w:jc w:val="both"/>
              <w:rPr>
                <w:sz w:val="24"/>
                <w:szCs w:val="24"/>
              </w:rPr>
            </w:pPr>
            <w:r>
              <w:rPr>
                <w:sz w:val="24"/>
                <w:szCs w:val="24"/>
              </w:rPr>
              <w:t>«Развитие рыбохозяйственного комплекса» (постановление Правительства РФ от 15.04.2014 № 314)</w:t>
            </w:r>
          </w:p>
        </w:tc>
      </w:tr>
      <w:tr w14:paraId="66E7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2C27D6ED">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736957E7">
            <w:pPr>
              <w:spacing w:after="0" w:line="240" w:lineRule="auto"/>
              <w:jc w:val="both"/>
              <w:rPr>
                <w:sz w:val="24"/>
                <w:szCs w:val="24"/>
              </w:rPr>
            </w:pPr>
            <w:r>
              <w:rPr>
                <w:sz w:val="24"/>
                <w:szCs w:val="24"/>
              </w:rPr>
              <w:t>«Комплексное развитие сельских территорий» (постановление Правительства РФ от 31.05.2019 № 696)</w:t>
            </w:r>
          </w:p>
        </w:tc>
      </w:tr>
      <w:tr w14:paraId="06EB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27B022CB">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6DABA209">
            <w:pPr>
              <w:spacing w:after="0" w:line="240" w:lineRule="auto"/>
              <w:jc w:val="both"/>
              <w:rPr>
                <w:sz w:val="24"/>
                <w:szCs w:val="24"/>
              </w:rPr>
            </w:pPr>
            <w:r>
              <w:rPr>
                <w:sz w:val="24"/>
                <w:szCs w:val="24"/>
              </w:rPr>
              <w:t>«Воспроизводство и использование природных ресурсов» (постановление Правительства РФ от 15.04.2014 № 322)</w:t>
            </w:r>
          </w:p>
        </w:tc>
      </w:tr>
      <w:tr w14:paraId="5BC9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1B6C6244">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132C8C30">
            <w:pPr>
              <w:spacing w:after="0" w:line="240" w:lineRule="auto"/>
              <w:jc w:val="both"/>
              <w:rPr>
                <w:sz w:val="24"/>
                <w:szCs w:val="24"/>
              </w:rPr>
            </w:pPr>
            <w:r>
              <w:rPr>
                <w:sz w:val="24"/>
                <w:szCs w:val="24"/>
              </w:rPr>
              <w:t>«Развитие лесного хозяйства» (постановление Правительства РФ от 15.04.2014 № 318)</w:t>
            </w:r>
          </w:p>
        </w:tc>
      </w:tr>
      <w:tr w14:paraId="2ECF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3D5BDC7F">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7F151F1F">
            <w:pPr>
              <w:spacing w:after="0" w:line="240" w:lineRule="auto"/>
              <w:jc w:val="both"/>
              <w:rPr>
                <w:sz w:val="24"/>
                <w:szCs w:val="24"/>
              </w:rPr>
            </w:pPr>
            <w:r>
              <w:rPr>
                <w:sz w:val="24"/>
                <w:szCs w:val="24"/>
              </w:rPr>
              <w:t>«Развитие энергетики» (постановление Правительства РФ от 15.04.2014 № 321)</w:t>
            </w:r>
          </w:p>
        </w:tc>
      </w:tr>
      <w:tr w14:paraId="4771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48C64563">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45068BB7">
            <w:pPr>
              <w:spacing w:after="0" w:line="240" w:lineRule="auto"/>
              <w:jc w:val="both"/>
              <w:rPr>
                <w:sz w:val="24"/>
                <w:szCs w:val="24"/>
              </w:rPr>
            </w:pPr>
            <w:r>
              <w:rPr>
                <w:sz w:val="24"/>
                <w:szCs w:val="24"/>
              </w:rPr>
              <w:t>«Защита населения и территорий от чрезвычайных ситуаций, обеспечение пожарной безопасности и безопасности людей на водных объектах» (постановление Правительства РФ от 15.04.2014 № 300)</w:t>
            </w:r>
          </w:p>
        </w:tc>
      </w:tr>
      <w:tr w14:paraId="28FB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2BF1E3EA">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4D219035">
            <w:pPr>
              <w:spacing w:after="0" w:line="240" w:lineRule="auto"/>
              <w:jc w:val="both"/>
              <w:rPr>
                <w:sz w:val="24"/>
                <w:szCs w:val="24"/>
              </w:rPr>
            </w:pPr>
            <w:r>
              <w:rPr>
                <w:sz w:val="24"/>
                <w:szCs w:val="24"/>
              </w:rPr>
              <w:t>«Обеспечение общественного порядка и противодействие преступности» (постановление Правительства РФ от 15.04.2014 № 345)</w:t>
            </w:r>
          </w:p>
        </w:tc>
      </w:tr>
      <w:tr w14:paraId="6AC5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3673EF78">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262DED67">
            <w:pPr>
              <w:spacing w:after="0" w:line="240" w:lineRule="auto"/>
              <w:jc w:val="both"/>
              <w:rPr>
                <w:sz w:val="24"/>
                <w:szCs w:val="24"/>
              </w:rPr>
            </w:pPr>
            <w:r>
              <w:rPr>
                <w:sz w:val="24"/>
                <w:szCs w:val="24"/>
              </w:rPr>
              <w:t>«Развитие федеративных отношений и создание условий для эффективного и ответственного управления региональными и муниципальными финансами» (постановление Правительства РФ от 18.05.2016 № 445)</w:t>
            </w:r>
          </w:p>
        </w:tc>
      </w:tr>
      <w:tr w14:paraId="376A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127E0272">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3F40CB96">
            <w:pPr>
              <w:spacing w:after="0" w:line="240" w:lineRule="auto"/>
              <w:jc w:val="both"/>
              <w:rPr>
                <w:sz w:val="24"/>
                <w:szCs w:val="24"/>
              </w:rPr>
            </w:pPr>
            <w:r>
              <w:rPr>
                <w:sz w:val="24"/>
                <w:szCs w:val="24"/>
              </w:rPr>
              <w:t>«Управление государственными финансами и регулирование финансовых рынков» (постановление Правительства РФ от 15.04.2014 № 320)</w:t>
            </w:r>
          </w:p>
        </w:tc>
      </w:tr>
      <w:tr w14:paraId="29DE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41F26A97">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5888191E">
            <w:pPr>
              <w:spacing w:after="0" w:line="240" w:lineRule="auto"/>
              <w:jc w:val="both"/>
              <w:rPr>
                <w:sz w:val="24"/>
                <w:szCs w:val="24"/>
              </w:rPr>
            </w:pPr>
            <w:r>
              <w:rPr>
                <w:sz w:val="24"/>
                <w:szCs w:val="24"/>
              </w:rPr>
              <w:t>«Внешнеполитическая деятельность» (постановление Правительства РФ от 15.04.2014 № 325-10)</w:t>
            </w:r>
          </w:p>
        </w:tc>
      </w:tr>
      <w:tr w14:paraId="472D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3E81147A">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1316D414">
            <w:pPr>
              <w:spacing w:after="0" w:line="240" w:lineRule="auto"/>
              <w:jc w:val="both"/>
              <w:rPr>
                <w:sz w:val="24"/>
                <w:szCs w:val="24"/>
              </w:rPr>
            </w:pPr>
            <w:r>
              <w:rPr>
                <w:sz w:val="24"/>
                <w:szCs w:val="24"/>
              </w:rPr>
              <w:t>«Юстиция» (постановление Правительства РФ от 15.04.2014 № 312)</w:t>
            </w:r>
          </w:p>
        </w:tc>
      </w:tr>
      <w:tr w14:paraId="3CF7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58D69D83">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15DAB4D4">
            <w:pPr>
              <w:spacing w:after="0" w:line="240" w:lineRule="auto"/>
              <w:jc w:val="both"/>
              <w:rPr>
                <w:sz w:val="24"/>
                <w:szCs w:val="24"/>
              </w:rPr>
            </w:pPr>
            <w:r>
              <w:rPr>
                <w:sz w:val="24"/>
                <w:szCs w:val="24"/>
              </w:rPr>
              <w:t>Долгосрочная государственная программа изучения недр и воспроизводства минерально-сырьевой базы России на основе баланса потребления и воспроизводства минерального сырья (приказ Министерства природных ресурсов и экологии РФ от 16.07.2008 № 151)</w:t>
            </w:r>
          </w:p>
        </w:tc>
      </w:tr>
      <w:tr w14:paraId="0E1A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4E2ABB8D">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3105392D">
            <w:pPr>
              <w:spacing w:after="0" w:line="240" w:lineRule="auto"/>
              <w:jc w:val="both"/>
              <w:rPr>
                <w:sz w:val="24"/>
                <w:szCs w:val="24"/>
              </w:rPr>
            </w:pPr>
            <w:r>
              <w:rPr>
                <w:sz w:val="24"/>
                <w:szCs w:val="24"/>
              </w:rPr>
              <w:t>Постановление Администрации Псковской области  от 28.10.2013 г. № 492 «Об утверждении Государственной программы Псковской области "Развитие транспортной системы"»</w:t>
            </w:r>
          </w:p>
        </w:tc>
      </w:tr>
      <w:tr w14:paraId="67CE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5000" w:type="pct"/>
            <w:gridSpan w:val="2"/>
            <w:shd w:val="clear" w:color="auto" w:fill="D9D9D9"/>
            <w:vAlign w:val="center"/>
          </w:tcPr>
          <w:p w14:paraId="73D54D04">
            <w:pPr>
              <w:spacing w:after="0" w:line="240" w:lineRule="auto"/>
              <w:jc w:val="center"/>
              <w:rPr>
                <w:b/>
                <w:bCs/>
                <w:sz w:val="24"/>
                <w:szCs w:val="24"/>
              </w:rPr>
            </w:pPr>
            <w:r>
              <w:rPr>
                <w:b/>
                <w:bCs/>
                <w:sz w:val="24"/>
                <w:szCs w:val="24"/>
              </w:rPr>
              <w:t>Федеральные законы</w:t>
            </w:r>
          </w:p>
        </w:tc>
      </w:tr>
      <w:tr w14:paraId="01B5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43302A2E">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01704835">
            <w:pPr>
              <w:spacing w:after="0" w:line="240" w:lineRule="auto"/>
              <w:rPr>
                <w:sz w:val="24"/>
                <w:szCs w:val="24"/>
              </w:rPr>
            </w:pPr>
            <w:r>
              <w:rPr>
                <w:sz w:val="24"/>
                <w:szCs w:val="24"/>
              </w:rPr>
              <w:t>«Гражданский кодекс Российской Федерации» от 21.10.1994 № 51-ФЗ</w:t>
            </w:r>
          </w:p>
        </w:tc>
      </w:tr>
      <w:tr w14:paraId="688F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20085413">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6F96952D">
            <w:pPr>
              <w:spacing w:after="0" w:line="240" w:lineRule="auto"/>
              <w:rPr>
                <w:sz w:val="24"/>
                <w:szCs w:val="24"/>
              </w:rPr>
            </w:pPr>
            <w:r>
              <w:rPr>
                <w:sz w:val="24"/>
                <w:szCs w:val="24"/>
              </w:rPr>
              <w:t>«Земельный кодекс Российской Федерации» от 25.10.2001 № 136-ФЗ</w:t>
            </w:r>
          </w:p>
        </w:tc>
      </w:tr>
      <w:tr w14:paraId="1F14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7EDD3A33">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245B5D4F">
            <w:pPr>
              <w:spacing w:after="0" w:line="240" w:lineRule="auto"/>
              <w:rPr>
                <w:sz w:val="24"/>
                <w:szCs w:val="24"/>
              </w:rPr>
            </w:pPr>
            <w:r>
              <w:rPr>
                <w:sz w:val="24"/>
                <w:szCs w:val="24"/>
              </w:rPr>
              <w:t>«Об объектах культурного наследия (памятниках истории и культуры) народов Российской Федерации» от 25.06.2002 № 73-ФЗ</w:t>
            </w:r>
          </w:p>
        </w:tc>
      </w:tr>
      <w:tr w14:paraId="55D2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56FD6E56">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16B67EFC">
            <w:pPr>
              <w:spacing w:after="0" w:line="240" w:lineRule="auto"/>
              <w:rPr>
                <w:sz w:val="24"/>
                <w:szCs w:val="24"/>
              </w:rPr>
            </w:pPr>
            <w:r>
              <w:rPr>
                <w:sz w:val="24"/>
                <w:szCs w:val="24"/>
              </w:rPr>
              <w:t>«Градостроительный кодекс Российской Федерации» от 29.12.2004 № 190-ФЗ</w:t>
            </w:r>
          </w:p>
        </w:tc>
      </w:tr>
      <w:tr w14:paraId="4B53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6E78B514">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640AAA50">
            <w:pPr>
              <w:spacing w:after="0" w:line="240" w:lineRule="auto"/>
              <w:rPr>
                <w:sz w:val="24"/>
                <w:szCs w:val="24"/>
              </w:rPr>
            </w:pPr>
            <w:r>
              <w:rPr>
                <w:sz w:val="24"/>
                <w:szCs w:val="24"/>
              </w:rPr>
              <w:t>«Водный кодекс Российской Федерации» от 03.06.2006 № 74-ФЗ</w:t>
            </w:r>
          </w:p>
        </w:tc>
      </w:tr>
      <w:tr w14:paraId="3E76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712580F1">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06359FC6">
            <w:pPr>
              <w:spacing w:after="0" w:line="240" w:lineRule="auto"/>
              <w:rPr>
                <w:sz w:val="24"/>
                <w:szCs w:val="24"/>
              </w:rPr>
            </w:pPr>
            <w:r>
              <w:rPr>
                <w:sz w:val="24"/>
                <w:szCs w:val="24"/>
              </w:rPr>
              <w:t>«Лесной кодекс Российской Федерации» от 04.12.2006 № 200-ФЗ</w:t>
            </w:r>
          </w:p>
        </w:tc>
      </w:tr>
      <w:tr w14:paraId="4723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5000" w:type="pct"/>
            <w:gridSpan w:val="2"/>
            <w:shd w:val="clear" w:color="auto" w:fill="D9D9D9"/>
            <w:vAlign w:val="center"/>
          </w:tcPr>
          <w:p w14:paraId="7BA7DCB7">
            <w:pPr>
              <w:spacing w:after="0" w:line="240" w:lineRule="auto"/>
              <w:jc w:val="center"/>
              <w:rPr>
                <w:b/>
                <w:bCs/>
                <w:sz w:val="24"/>
                <w:szCs w:val="24"/>
              </w:rPr>
            </w:pPr>
            <w:r>
              <w:rPr>
                <w:b/>
                <w:bCs/>
                <w:sz w:val="24"/>
                <w:szCs w:val="24"/>
              </w:rPr>
              <w:t>Федеральные целевые программы</w:t>
            </w:r>
          </w:p>
        </w:tc>
      </w:tr>
      <w:tr w14:paraId="4358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5000" w:type="pct"/>
            <w:gridSpan w:val="2"/>
            <w:shd w:val="clear" w:color="auto" w:fill="auto"/>
            <w:vAlign w:val="center"/>
          </w:tcPr>
          <w:p w14:paraId="4D7B28DF">
            <w:pPr>
              <w:spacing w:after="0" w:line="240" w:lineRule="auto"/>
              <w:jc w:val="center"/>
              <w:rPr>
                <w:b/>
                <w:bCs/>
                <w:sz w:val="24"/>
                <w:szCs w:val="24"/>
              </w:rPr>
            </w:pPr>
            <w:r>
              <w:rPr>
                <w:sz w:val="24"/>
                <w:szCs w:val="24"/>
              </w:rPr>
              <w:fldChar w:fldCharType="begin"/>
            </w:r>
            <w:r>
              <w:rPr>
                <w:sz w:val="24"/>
                <w:szCs w:val="24"/>
              </w:rPr>
              <w:instrText xml:space="preserve"> HYPERLINK "https://fcp.economy.gov.ru/cgi-bin/cis/fcp.cgi/Fcp/FcpList/View/2020/29" </w:instrText>
            </w:r>
            <w:r>
              <w:rPr>
                <w:sz w:val="24"/>
                <w:szCs w:val="24"/>
              </w:rPr>
              <w:fldChar w:fldCharType="separate"/>
            </w:r>
            <w:r>
              <w:rPr>
                <w:b/>
                <w:bCs/>
                <w:sz w:val="24"/>
                <w:szCs w:val="24"/>
              </w:rPr>
              <w:t>Социальная инфраструктура</w:t>
            </w:r>
            <w:r>
              <w:rPr>
                <w:b/>
                <w:bCs/>
                <w:sz w:val="24"/>
                <w:szCs w:val="24"/>
              </w:rPr>
              <w:fldChar w:fldCharType="end"/>
            </w:r>
          </w:p>
        </w:tc>
      </w:tr>
      <w:tr w14:paraId="3EEF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748FC39F">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6CEC4855">
            <w:pPr>
              <w:spacing w:after="0" w:line="240" w:lineRule="auto"/>
              <w:jc w:val="both"/>
              <w:rPr>
                <w:sz w:val="24"/>
                <w:szCs w:val="24"/>
              </w:rPr>
            </w:pPr>
            <w:r>
              <w:rPr>
                <w:sz w:val="24"/>
                <w:szCs w:val="24"/>
              </w:rPr>
              <w:t>«</w:t>
            </w:r>
            <w:r>
              <w:rPr>
                <w:sz w:val="24"/>
                <w:szCs w:val="24"/>
              </w:rPr>
              <w:fldChar w:fldCharType="begin"/>
            </w:r>
            <w:r>
              <w:rPr>
                <w:sz w:val="24"/>
                <w:szCs w:val="24"/>
              </w:rPr>
              <w:instrText xml:space="preserve"> HYPERLINK "https://fcp.economy.gov.ru/cgi-bin/cis/fcp.cgi/Fcp/ViewFcp/View/2020/474/" </w:instrText>
            </w:r>
            <w:r>
              <w:rPr>
                <w:sz w:val="24"/>
                <w:szCs w:val="24"/>
              </w:rPr>
              <w:fldChar w:fldCharType="separate"/>
            </w:r>
            <w:r>
              <w:rPr>
                <w:sz w:val="24"/>
                <w:szCs w:val="24"/>
              </w:rPr>
              <w:t>Увековечение памяти погибших при защите Отечества на 2019 - 2024 годы</w:t>
            </w:r>
            <w:r>
              <w:rPr>
                <w:sz w:val="24"/>
                <w:szCs w:val="24"/>
              </w:rPr>
              <w:fldChar w:fldCharType="end"/>
            </w:r>
            <w:r>
              <w:rPr>
                <w:sz w:val="24"/>
                <w:szCs w:val="24"/>
              </w:rPr>
              <w:t>» (</w:t>
            </w:r>
            <w:r>
              <w:rPr>
                <w:sz w:val="24"/>
                <w:szCs w:val="24"/>
              </w:rPr>
              <w:fldChar w:fldCharType="begin"/>
            </w:r>
            <w:r>
              <w:rPr>
                <w:sz w:val="24"/>
                <w:szCs w:val="24"/>
              </w:rPr>
              <w:instrText xml:space="preserve"> HYPERLINK "https://fcp.economy.gov.ru/cgi-bin/cis/fcp.cgi/Fcp/File/FcpPass/474" </w:instrText>
            </w:r>
            <w:r>
              <w:rPr>
                <w:sz w:val="24"/>
                <w:szCs w:val="24"/>
              </w:rPr>
              <w:fldChar w:fldCharType="separate"/>
            </w:r>
            <w:r>
              <w:rPr>
                <w:sz w:val="24"/>
                <w:szCs w:val="24"/>
              </w:rPr>
              <w:t>Постановление Правительства РФ от 9 августа 2019 г. № 1036</w:t>
            </w:r>
            <w:r>
              <w:rPr>
                <w:sz w:val="24"/>
                <w:szCs w:val="24"/>
              </w:rPr>
              <w:fldChar w:fldCharType="end"/>
            </w:r>
            <w:r>
              <w:rPr>
                <w:sz w:val="24"/>
                <w:szCs w:val="24"/>
              </w:rPr>
              <w:t>)</w:t>
            </w:r>
          </w:p>
        </w:tc>
      </w:tr>
      <w:tr w14:paraId="05F9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5000" w:type="pct"/>
            <w:gridSpan w:val="2"/>
            <w:shd w:val="clear" w:color="auto" w:fill="auto"/>
            <w:vAlign w:val="center"/>
          </w:tcPr>
          <w:p w14:paraId="721651D6">
            <w:pPr>
              <w:spacing w:after="0" w:line="240" w:lineRule="auto"/>
              <w:jc w:val="center"/>
              <w:rPr>
                <w:b/>
                <w:bCs/>
                <w:sz w:val="24"/>
                <w:szCs w:val="24"/>
              </w:rPr>
            </w:pPr>
            <w:r>
              <w:rPr>
                <w:b/>
                <w:bCs/>
                <w:sz w:val="24"/>
                <w:szCs w:val="24"/>
              </w:rPr>
              <w:t>Стратегии</w:t>
            </w:r>
          </w:p>
        </w:tc>
      </w:tr>
      <w:tr w14:paraId="2C70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2781E567">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0B7CC39F">
            <w:pPr>
              <w:spacing w:after="0" w:line="240" w:lineRule="auto"/>
              <w:jc w:val="both"/>
              <w:rPr>
                <w:sz w:val="24"/>
                <w:szCs w:val="24"/>
              </w:rPr>
            </w:pPr>
            <w:r>
              <w:rPr>
                <w:sz w:val="24"/>
                <w:szCs w:val="24"/>
              </w:rPr>
              <w:t xml:space="preserve">Стратегия развития железнодорожного транспорта в Российской Федерации до </w:t>
            </w:r>
            <w:r>
              <w:rPr>
                <w:sz w:val="24"/>
                <w:szCs w:val="24"/>
              </w:rPr>
              <w:br w:type="textWrapping"/>
            </w:r>
            <w:r>
              <w:rPr>
                <w:sz w:val="24"/>
                <w:szCs w:val="24"/>
              </w:rPr>
              <w:t>2030 года (распоряжение Правительства РФ от 17.06.2008 № 877-р)</w:t>
            </w:r>
          </w:p>
        </w:tc>
      </w:tr>
      <w:tr w14:paraId="6D22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1F76B608">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34FAA07A">
            <w:pPr>
              <w:spacing w:after="0" w:line="240" w:lineRule="auto"/>
              <w:jc w:val="both"/>
              <w:rPr>
                <w:sz w:val="24"/>
                <w:szCs w:val="24"/>
              </w:rPr>
            </w:pPr>
            <w:r>
              <w:rPr>
                <w:sz w:val="24"/>
                <w:szCs w:val="24"/>
              </w:rPr>
              <w:t>Транспортная стратегия Российской Федерации на период до 2030 года (распоряжение Правительства РФ от 22.11.2008 № 1734-р)</w:t>
            </w:r>
          </w:p>
        </w:tc>
      </w:tr>
      <w:tr w14:paraId="47AA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7EF6F5CA">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2DDEAE89">
            <w:pPr>
              <w:spacing w:after="0" w:line="240" w:lineRule="auto"/>
              <w:jc w:val="both"/>
              <w:rPr>
                <w:sz w:val="24"/>
                <w:szCs w:val="24"/>
              </w:rPr>
            </w:pPr>
            <w:r>
              <w:rPr>
                <w:sz w:val="24"/>
                <w:szCs w:val="24"/>
              </w:rPr>
              <w:t>Стратегия национальной безопасности Российской Федерации до 2030 года (Указ Президента РФ от 31.12.2015 № 683)</w:t>
            </w:r>
          </w:p>
        </w:tc>
      </w:tr>
      <w:tr w14:paraId="50C9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1A3299A8">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76B46AD3">
            <w:pPr>
              <w:spacing w:after="0" w:line="240" w:lineRule="auto"/>
              <w:jc w:val="both"/>
              <w:rPr>
                <w:sz w:val="24"/>
                <w:szCs w:val="24"/>
              </w:rPr>
            </w:pPr>
            <w:r>
              <w:rPr>
                <w:sz w:val="24"/>
                <w:szCs w:val="24"/>
              </w:rPr>
              <w:t>Стратегия развития физической культуры и спорта в Российской Федерации на период до 2030 (распоряжение Правительства РФ от 24.11.2020 № 3081-р)</w:t>
            </w:r>
          </w:p>
        </w:tc>
      </w:tr>
      <w:tr w14:paraId="6748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636E5AEA">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783F65B6">
            <w:pPr>
              <w:spacing w:after="0" w:line="240" w:lineRule="auto"/>
              <w:jc w:val="both"/>
              <w:rPr>
                <w:sz w:val="24"/>
                <w:szCs w:val="24"/>
              </w:rPr>
            </w:pPr>
            <w:r>
              <w:rPr>
                <w:sz w:val="24"/>
                <w:szCs w:val="24"/>
              </w:rPr>
              <w:t>Энергетическая стратегия России на период до 2030 года (распоряжение Правительства РФ от 13.11.2009 № 1715-р)</w:t>
            </w:r>
          </w:p>
        </w:tc>
      </w:tr>
      <w:tr w14:paraId="0654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4EF8661D">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3267136C">
            <w:pPr>
              <w:spacing w:after="0" w:line="240" w:lineRule="auto"/>
              <w:jc w:val="both"/>
              <w:rPr>
                <w:sz w:val="24"/>
                <w:szCs w:val="24"/>
              </w:rPr>
            </w:pPr>
            <w:r>
              <w:rPr>
                <w:sz w:val="24"/>
                <w:szCs w:val="24"/>
              </w:rPr>
              <w:t>Стратегия деятельности в области гидрометеорологии и смежных с ней областях на период до 2030 года (с учетом аспектов изменения климата) (распоряжение Правительства РФ от 03.09.2010 № 1458-р)</w:t>
            </w:r>
          </w:p>
        </w:tc>
      </w:tr>
      <w:tr w14:paraId="0D3A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72F3213C">
            <w:pPr>
              <w:spacing w:after="0" w:line="240" w:lineRule="auto"/>
              <w:jc w:val="both"/>
              <w:rPr>
                <w:sz w:val="24"/>
                <w:szCs w:val="24"/>
              </w:rPr>
            </w:pPr>
          </w:p>
        </w:tc>
        <w:tc>
          <w:tcPr>
            <w:tcW w:w="4567" w:type="pct"/>
            <w:shd w:val="clear" w:color="auto" w:fill="auto"/>
            <w:vAlign w:val="center"/>
          </w:tcPr>
          <w:p w14:paraId="088023EE">
            <w:pPr>
              <w:spacing w:after="0" w:line="240" w:lineRule="auto"/>
              <w:jc w:val="both"/>
              <w:rPr>
                <w:sz w:val="24"/>
                <w:szCs w:val="24"/>
              </w:rPr>
            </w:pPr>
            <w:r>
              <w:rPr>
                <w:sz w:val="24"/>
                <w:szCs w:val="24"/>
              </w:rPr>
              <w:t>Стратегия развития пищевой и перерабатывающей промышленности Российской Федерации на период до 2030 года (распоряжение Правительства РФ от 29.06.2016 № 1364-р)</w:t>
            </w:r>
          </w:p>
        </w:tc>
      </w:tr>
      <w:tr w14:paraId="40D4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079DBACB">
            <w:pPr>
              <w:spacing w:after="0" w:line="240" w:lineRule="auto"/>
              <w:jc w:val="both"/>
              <w:rPr>
                <w:sz w:val="24"/>
                <w:szCs w:val="24"/>
              </w:rPr>
            </w:pPr>
          </w:p>
        </w:tc>
        <w:tc>
          <w:tcPr>
            <w:tcW w:w="4567" w:type="pct"/>
            <w:shd w:val="clear" w:color="auto" w:fill="auto"/>
            <w:vAlign w:val="center"/>
          </w:tcPr>
          <w:p w14:paraId="73DAABA0">
            <w:pPr>
              <w:spacing w:after="0" w:line="240" w:lineRule="auto"/>
              <w:jc w:val="both"/>
              <w:rPr>
                <w:sz w:val="24"/>
                <w:szCs w:val="24"/>
              </w:rPr>
            </w:pPr>
            <w:r>
              <w:rPr>
                <w:sz w:val="24"/>
                <w:szCs w:val="24"/>
              </w:rPr>
              <w:t>Стратегия государственной национальной политики Российской Федерации на период до 2025 года (Указ Президента РФ от 19.12.2012 № 1666)</w:t>
            </w:r>
          </w:p>
        </w:tc>
      </w:tr>
      <w:tr w14:paraId="6EF0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453EC26B">
            <w:pPr>
              <w:spacing w:after="0" w:line="240" w:lineRule="auto"/>
              <w:jc w:val="both"/>
              <w:rPr>
                <w:sz w:val="24"/>
                <w:szCs w:val="24"/>
              </w:rPr>
            </w:pPr>
          </w:p>
        </w:tc>
        <w:tc>
          <w:tcPr>
            <w:tcW w:w="4567" w:type="pct"/>
            <w:shd w:val="clear" w:color="auto" w:fill="auto"/>
            <w:vAlign w:val="center"/>
          </w:tcPr>
          <w:p w14:paraId="17E75529">
            <w:pPr>
              <w:spacing w:after="0" w:line="240" w:lineRule="auto"/>
              <w:jc w:val="both"/>
              <w:rPr>
                <w:sz w:val="24"/>
                <w:szCs w:val="24"/>
              </w:rPr>
            </w:pPr>
            <w:r>
              <w:rPr>
                <w:sz w:val="24"/>
                <w:szCs w:val="24"/>
              </w:rPr>
              <w:t>Стратегия развития туризма в Российской Федерации на период до 2035 года (распоряжение Правительства РФ от 20.09.2019 № 2129-р)</w:t>
            </w:r>
          </w:p>
        </w:tc>
      </w:tr>
      <w:tr w14:paraId="3FF0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5000" w:type="pct"/>
            <w:gridSpan w:val="2"/>
            <w:shd w:val="clear" w:color="auto" w:fill="auto"/>
            <w:vAlign w:val="center"/>
          </w:tcPr>
          <w:p w14:paraId="7E309D81">
            <w:pPr>
              <w:spacing w:after="0" w:line="240" w:lineRule="auto"/>
              <w:jc w:val="both"/>
              <w:rPr>
                <w:sz w:val="24"/>
                <w:szCs w:val="24"/>
              </w:rPr>
            </w:pPr>
            <w:r>
              <w:rPr>
                <w:sz w:val="24"/>
                <w:szCs w:val="24"/>
              </w:rPr>
              <w:t>Концепции</w:t>
            </w:r>
          </w:p>
        </w:tc>
      </w:tr>
      <w:tr w14:paraId="7274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007F00A7">
            <w:pPr>
              <w:spacing w:after="0" w:line="240" w:lineRule="auto"/>
              <w:jc w:val="both"/>
              <w:rPr>
                <w:sz w:val="24"/>
                <w:szCs w:val="24"/>
              </w:rPr>
            </w:pPr>
          </w:p>
        </w:tc>
        <w:tc>
          <w:tcPr>
            <w:tcW w:w="4567" w:type="pct"/>
            <w:shd w:val="clear" w:color="auto" w:fill="auto"/>
            <w:vAlign w:val="center"/>
          </w:tcPr>
          <w:p w14:paraId="27441527">
            <w:pPr>
              <w:spacing w:after="0" w:line="240" w:lineRule="auto"/>
              <w:jc w:val="both"/>
              <w:rPr>
                <w:sz w:val="24"/>
                <w:szCs w:val="24"/>
              </w:rPr>
            </w:pPr>
            <w:r>
              <w:rPr>
                <w:sz w:val="24"/>
                <w:szCs w:val="24"/>
              </w:rPr>
              <w:t>Концепция спортивного резерва Российской Федерации до 2025 года (распоряжение Правительства РФ от 17.10.2018 № 2245-р)</w:t>
            </w:r>
          </w:p>
        </w:tc>
      </w:tr>
      <w:tr w14:paraId="6B7B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4DC24118">
            <w:pPr>
              <w:spacing w:after="0" w:line="240" w:lineRule="auto"/>
              <w:jc w:val="both"/>
              <w:rPr>
                <w:sz w:val="24"/>
                <w:szCs w:val="24"/>
              </w:rPr>
            </w:pPr>
          </w:p>
        </w:tc>
        <w:tc>
          <w:tcPr>
            <w:tcW w:w="4567" w:type="pct"/>
            <w:shd w:val="clear" w:color="auto" w:fill="auto"/>
            <w:vAlign w:val="center"/>
          </w:tcPr>
          <w:p w14:paraId="6FAF1401">
            <w:pPr>
              <w:spacing w:after="0" w:line="240" w:lineRule="auto"/>
              <w:jc w:val="both"/>
              <w:rPr>
                <w:sz w:val="24"/>
                <w:szCs w:val="24"/>
              </w:rPr>
            </w:pPr>
            <w:r>
              <w:rPr>
                <w:sz w:val="24"/>
                <w:szCs w:val="24"/>
              </w:rPr>
              <w:t>Концепция государственной семейной политики в России на период до 2025 года (распоряжение Правительства РФ от 25.08.2014 № 1618-р)</w:t>
            </w:r>
          </w:p>
        </w:tc>
      </w:tr>
      <w:tr w14:paraId="159C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15BE6540">
            <w:pPr>
              <w:spacing w:after="0" w:line="240" w:lineRule="auto"/>
              <w:jc w:val="both"/>
              <w:rPr>
                <w:sz w:val="24"/>
                <w:szCs w:val="24"/>
              </w:rPr>
            </w:pPr>
          </w:p>
        </w:tc>
        <w:tc>
          <w:tcPr>
            <w:tcW w:w="4567" w:type="pct"/>
            <w:shd w:val="clear" w:color="auto" w:fill="auto"/>
            <w:vAlign w:val="center"/>
          </w:tcPr>
          <w:p w14:paraId="0E811863">
            <w:pPr>
              <w:spacing w:after="0" w:line="240" w:lineRule="auto"/>
              <w:jc w:val="both"/>
              <w:rPr>
                <w:sz w:val="24"/>
                <w:szCs w:val="24"/>
              </w:rPr>
            </w:pPr>
            <w:r>
              <w:rPr>
                <w:sz w:val="24"/>
                <w:szCs w:val="24"/>
              </w:rPr>
              <w:t>Концепция развития туризма Российской Федерации на период до 2025 года (распоряжение Правительства РФ от 25.08.2014 № 1618-р)</w:t>
            </w:r>
          </w:p>
        </w:tc>
      </w:tr>
      <w:tr w14:paraId="35E8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0CFB6ABC">
            <w:pPr>
              <w:spacing w:after="0" w:line="240" w:lineRule="auto"/>
              <w:jc w:val="both"/>
              <w:rPr>
                <w:sz w:val="24"/>
                <w:szCs w:val="24"/>
              </w:rPr>
            </w:pPr>
          </w:p>
        </w:tc>
        <w:tc>
          <w:tcPr>
            <w:tcW w:w="4567" w:type="pct"/>
            <w:shd w:val="clear" w:color="auto" w:fill="auto"/>
            <w:vAlign w:val="center"/>
          </w:tcPr>
          <w:p w14:paraId="19A0D835">
            <w:pPr>
              <w:spacing w:after="0" w:line="240" w:lineRule="auto"/>
              <w:jc w:val="both"/>
              <w:rPr>
                <w:sz w:val="24"/>
                <w:szCs w:val="24"/>
              </w:rPr>
            </w:pPr>
            <w:r>
              <w:rPr>
                <w:sz w:val="24"/>
                <w:szCs w:val="24"/>
              </w:rPr>
              <w:t>Концепция государственной миграционной политики Российской Федерации на 2019- 2025 годы (распоряжение Правительства РФ от 31.10.2018 № 622)</w:t>
            </w:r>
          </w:p>
        </w:tc>
      </w:tr>
      <w:tr w14:paraId="438A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5000" w:type="pct"/>
            <w:gridSpan w:val="2"/>
            <w:shd w:val="clear" w:color="auto" w:fill="D9D9D9"/>
            <w:vAlign w:val="center"/>
          </w:tcPr>
          <w:p w14:paraId="1C90F44C">
            <w:pPr>
              <w:spacing w:after="0" w:line="240" w:lineRule="auto"/>
              <w:jc w:val="center"/>
              <w:rPr>
                <w:b/>
                <w:bCs/>
                <w:sz w:val="24"/>
                <w:szCs w:val="24"/>
              </w:rPr>
            </w:pPr>
            <w:r>
              <w:rPr>
                <w:b/>
                <w:bCs/>
                <w:sz w:val="24"/>
                <w:szCs w:val="24"/>
              </w:rPr>
              <w:t>Схемы территориального планирования</w:t>
            </w:r>
          </w:p>
        </w:tc>
      </w:tr>
      <w:tr w14:paraId="1513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432" w:type="pct"/>
            <w:shd w:val="clear" w:color="auto" w:fill="auto"/>
            <w:vAlign w:val="center"/>
          </w:tcPr>
          <w:p w14:paraId="58E15AFA">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7D5D3285">
            <w:pPr>
              <w:spacing w:after="0" w:line="240" w:lineRule="auto"/>
              <w:jc w:val="both"/>
              <w:rPr>
                <w:sz w:val="24"/>
                <w:szCs w:val="24"/>
              </w:rPr>
            </w:pPr>
            <w:r>
              <w:rPr>
                <w:sz w:val="24"/>
                <w:szCs w:val="24"/>
              </w:rPr>
              <w:t>Схема территориального планирования Российской Федерации в области здравоохранения (распоряжения Правительства РФ от 28.12.2012 № 2607-р)</w:t>
            </w:r>
          </w:p>
        </w:tc>
      </w:tr>
      <w:tr w14:paraId="4528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0C17DA23">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2B13E30F">
            <w:pPr>
              <w:spacing w:after="0" w:line="240" w:lineRule="auto"/>
              <w:jc w:val="both"/>
              <w:rPr>
                <w:sz w:val="24"/>
                <w:szCs w:val="24"/>
              </w:rPr>
            </w:pPr>
            <w:r>
              <w:rPr>
                <w:sz w:val="24"/>
                <w:szCs w:val="24"/>
              </w:rPr>
              <w:t>Схема территориального планирования Российской Федерации в области высшего профессионального образования (распоряжение Правительства РФ от 26.02.2013 № 247-р)</w:t>
            </w:r>
          </w:p>
        </w:tc>
      </w:tr>
      <w:tr w14:paraId="17B1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21BC49C0">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75085086">
            <w:pPr>
              <w:spacing w:after="0" w:line="240" w:lineRule="auto"/>
              <w:jc w:val="both"/>
              <w:rPr>
                <w:sz w:val="24"/>
                <w:szCs w:val="24"/>
              </w:rPr>
            </w:pPr>
            <w:r>
              <w:rPr>
                <w:sz w:val="24"/>
                <w:szCs w:val="24"/>
              </w:rPr>
              <w:t>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(распоряжение Правительства РФ от 19.03.2013 № 384-р)</w:t>
            </w:r>
          </w:p>
        </w:tc>
      </w:tr>
      <w:tr w14:paraId="29E4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5161193A">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69B0FFF2">
            <w:pPr>
              <w:spacing w:after="0" w:line="240" w:lineRule="auto"/>
              <w:jc w:val="both"/>
              <w:rPr>
                <w:sz w:val="24"/>
                <w:szCs w:val="24"/>
              </w:rPr>
            </w:pPr>
            <w:r>
              <w:rPr>
                <w:sz w:val="24"/>
                <w:szCs w:val="24"/>
              </w:rPr>
              <w:t>Схема территориального планирования Российской Федерации в области энергетики (распоряжение Правительства РФ от 01.08.2016 № 1634-р</w:t>
            </w:r>
            <w:r>
              <w:rPr>
                <w:sz w:val="24"/>
                <w:szCs w:val="24"/>
              </w:rPr>
              <w:fldChar w:fldCharType="begin"/>
            </w:r>
            <w:r>
              <w:rPr>
                <w:sz w:val="24"/>
                <w:szCs w:val="24"/>
              </w:rPr>
              <w:instrText xml:space="preserve"> HYPERLINK "http://www.lenobl.ru/Files/file/20060111%207.pdf" </w:instrText>
            </w:r>
            <w:r>
              <w:rPr>
                <w:sz w:val="24"/>
                <w:szCs w:val="24"/>
              </w:rPr>
              <w:fldChar w:fldCharType="separate"/>
            </w:r>
            <w:r>
              <w:rPr>
                <w:sz w:val="24"/>
                <w:szCs w:val="24"/>
              </w:rPr>
              <w:t>)</w:t>
            </w:r>
            <w:r>
              <w:rPr>
                <w:sz w:val="24"/>
                <w:szCs w:val="24"/>
              </w:rPr>
              <w:fldChar w:fldCharType="end"/>
            </w:r>
          </w:p>
        </w:tc>
      </w:tr>
      <w:tr w14:paraId="62D2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58F7C201">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45DDF97B">
            <w:pPr>
              <w:spacing w:after="0" w:line="240" w:lineRule="auto"/>
              <w:jc w:val="both"/>
              <w:rPr>
                <w:sz w:val="24"/>
                <w:szCs w:val="24"/>
              </w:rPr>
            </w:pPr>
            <w:r>
              <w:rPr>
                <w:sz w:val="24"/>
                <w:szCs w:val="24"/>
              </w:rPr>
              <w:t>Схема территориального планирования Российской Федерации в области федерального транспорта (в части трубопроводного транспорта) (распоряжение Правительства РФ от 06.05.2015 № 816-р)</w:t>
            </w:r>
          </w:p>
        </w:tc>
      </w:tr>
      <w:tr w14:paraId="6665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246F6713">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5544CE0C">
            <w:pPr>
              <w:spacing w:after="0" w:line="240" w:lineRule="auto"/>
              <w:jc w:val="both"/>
              <w:rPr>
                <w:sz w:val="24"/>
                <w:szCs w:val="24"/>
              </w:rPr>
            </w:pPr>
            <w:r>
              <w:rPr>
                <w:sz w:val="24"/>
                <w:szCs w:val="24"/>
              </w:rPr>
              <w:t>Схема территориального планирования Псковской области (постановление Администрации Псковской области от 30.03.2012 г. № 155)</w:t>
            </w:r>
          </w:p>
        </w:tc>
      </w:tr>
      <w:tr w14:paraId="3877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59D15999">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45AE84B7">
            <w:pPr>
              <w:spacing w:after="0" w:line="240" w:lineRule="auto"/>
              <w:jc w:val="both"/>
              <w:rPr>
                <w:sz w:val="24"/>
                <w:szCs w:val="24"/>
              </w:rPr>
            </w:pPr>
            <w:r>
              <w:rPr>
                <w:sz w:val="24"/>
                <w:szCs w:val="24"/>
              </w:rPr>
              <w:t xml:space="preserve">Схема территориального планирования Пушкиногорского муниципального района Псковской области </w:t>
            </w:r>
          </w:p>
        </w:tc>
      </w:tr>
      <w:tr w14:paraId="46F4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5000" w:type="pct"/>
            <w:gridSpan w:val="2"/>
            <w:shd w:val="clear" w:color="auto" w:fill="D8D8D8" w:themeFill="background1" w:themeFillShade="D9"/>
            <w:vAlign w:val="center"/>
          </w:tcPr>
          <w:p w14:paraId="6B9E55DD">
            <w:pPr>
              <w:spacing w:after="0" w:line="240" w:lineRule="auto"/>
              <w:jc w:val="center"/>
              <w:rPr>
                <w:b/>
                <w:bCs/>
                <w:sz w:val="24"/>
                <w:szCs w:val="24"/>
              </w:rPr>
            </w:pPr>
            <w:r>
              <w:rPr>
                <w:b/>
                <w:bCs/>
                <w:sz w:val="24"/>
                <w:szCs w:val="24"/>
              </w:rPr>
              <w:t>Градостроительная деятельность</w:t>
            </w:r>
          </w:p>
        </w:tc>
      </w:tr>
      <w:tr w14:paraId="789E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3AC539DE">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49077324">
            <w:pPr>
              <w:spacing w:after="0" w:line="240" w:lineRule="auto"/>
              <w:jc w:val="both"/>
              <w:rPr>
                <w:sz w:val="24"/>
                <w:szCs w:val="24"/>
              </w:rPr>
            </w:pPr>
            <w:r>
              <w:rPr>
                <w:sz w:val="24"/>
                <w:szCs w:val="24"/>
              </w:rPr>
              <w:t>Постановление Правительства РФ от 13.03.2020 г. № 279 «Об информационном обеспечении градостроительной деятельности»</w:t>
            </w:r>
          </w:p>
        </w:tc>
      </w:tr>
      <w:tr w14:paraId="6D26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1004C17A">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410D0F36">
            <w:pPr>
              <w:spacing w:after="0" w:line="240" w:lineRule="auto"/>
              <w:jc w:val="both"/>
              <w:rPr>
                <w:sz w:val="24"/>
                <w:szCs w:val="24"/>
              </w:rPr>
            </w:pPr>
            <w:r>
              <w:rPr>
                <w:sz w:val="24"/>
                <w:szCs w:val="24"/>
              </w:rPr>
              <w:t>Постановление Правительства РФ от 24.03.2007 г. № 178 «Об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w:t>
            </w:r>
          </w:p>
        </w:tc>
      </w:tr>
      <w:tr w14:paraId="6D12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510FFA41">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492A1560">
            <w:pPr>
              <w:spacing w:after="0" w:line="240" w:lineRule="auto"/>
              <w:jc w:val="both"/>
              <w:rPr>
                <w:sz w:val="24"/>
                <w:szCs w:val="24"/>
              </w:rPr>
            </w:pPr>
            <w:r>
              <w:rPr>
                <w:sz w:val="24"/>
                <w:szCs w:val="24"/>
              </w:rPr>
              <w:t>Приказ Минрегиона РФ от 26.05.2011 г. № 244 «Об утверждении Методических рекомендаций по разработке проектов генеральных планов поселений и городских округов»</w:t>
            </w:r>
          </w:p>
        </w:tc>
      </w:tr>
      <w:tr w14:paraId="1BA2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432" w:type="pct"/>
            <w:shd w:val="clear" w:color="auto" w:fill="auto"/>
            <w:vAlign w:val="center"/>
          </w:tcPr>
          <w:p w14:paraId="5F623CC1">
            <w:pPr>
              <w:numPr>
                <w:ilvl w:val="0"/>
                <w:numId w:val="17"/>
              </w:numPr>
              <w:spacing w:after="0" w:line="240" w:lineRule="auto"/>
              <w:ind w:left="0" w:firstLine="0"/>
              <w:contextualSpacing/>
              <w:jc w:val="center"/>
              <w:rPr>
                <w:sz w:val="24"/>
                <w:szCs w:val="24"/>
              </w:rPr>
            </w:pPr>
          </w:p>
        </w:tc>
        <w:tc>
          <w:tcPr>
            <w:tcW w:w="4567" w:type="pct"/>
            <w:shd w:val="clear" w:color="auto" w:fill="auto"/>
            <w:vAlign w:val="center"/>
          </w:tcPr>
          <w:p w14:paraId="1C2BD466">
            <w:pPr>
              <w:spacing w:after="0" w:line="240" w:lineRule="auto"/>
              <w:jc w:val="both"/>
              <w:rPr>
                <w:sz w:val="24"/>
                <w:szCs w:val="24"/>
              </w:rPr>
            </w:pPr>
            <w:r>
              <w:rPr>
                <w:sz w:val="24"/>
                <w:szCs w:val="24"/>
              </w:rPr>
              <w:t>Приказ Минэкономразвития РФ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w:t>
            </w:r>
          </w:p>
        </w:tc>
      </w:tr>
    </w:tbl>
    <w:p w14:paraId="2ABE5076">
      <w:pPr>
        <w:pStyle w:val="4"/>
        <w:keepNext/>
        <w:numPr>
          <w:ilvl w:val="2"/>
          <w:numId w:val="16"/>
        </w:numPr>
        <w:tabs>
          <w:tab w:val="clear" w:pos="2439"/>
        </w:tabs>
        <w:spacing w:before="60" w:beforeAutospacing="0" w:after="60" w:afterAutospacing="0"/>
        <w:ind w:left="0"/>
        <w:jc w:val="center"/>
        <w:rPr>
          <w:rFonts w:hint="default" w:ascii="Times New Roman" w:hAnsi="Times New Roman" w:eastAsia="SimSun" w:cs="Times New Roman"/>
          <w:b/>
          <w:bCs/>
          <w:kern w:val="0"/>
          <w:sz w:val="24"/>
          <w:szCs w:val="24"/>
          <w:lang w:val="ru-RU" w:eastAsia="zh-CN" w:bidi="ar-SA"/>
        </w:rPr>
      </w:pPr>
      <w:bookmarkStart w:id="36" w:name="_Toc467004663"/>
      <w:bookmarkStart w:id="37" w:name="_Toc464044823"/>
      <w:bookmarkStart w:id="38" w:name="_Toc463606274"/>
      <w:bookmarkStart w:id="39" w:name="_Toc24895"/>
      <w:bookmarkStart w:id="40" w:name="_Toc463611222"/>
      <w:r>
        <w:rPr>
          <w:rFonts w:hint="default" w:ascii="Times New Roman" w:hAnsi="Times New Roman" w:eastAsia="SimSun" w:cs="Times New Roman"/>
          <w:b/>
          <w:bCs/>
          <w:kern w:val="0"/>
          <w:sz w:val="24"/>
          <w:szCs w:val="24"/>
          <w:lang w:val="ru-RU" w:eastAsia="zh-CN" w:bidi="ar-SA"/>
        </w:rPr>
        <w:t>Региональные нормативно-правовые акты и программы</w:t>
      </w:r>
      <w:bookmarkEnd w:id="36"/>
      <w:bookmarkEnd w:id="37"/>
      <w:bookmarkEnd w:id="38"/>
      <w:bookmarkEnd w:id="39"/>
      <w:bookmarkEnd w:id="40"/>
    </w:p>
    <w:p w14:paraId="62A17E04">
      <w:pPr>
        <w:pStyle w:val="152"/>
        <w:spacing w:after="0" w:line="240" w:lineRule="auto"/>
        <w:rPr>
          <w:color w:val="auto"/>
          <w:sz w:val="24"/>
          <w:szCs w:val="24"/>
        </w:rPr>
      </w:pPr>
      <w:r>
        <w:rPr>
          <w:sz w:val="24"/>
          <w:szCs w:val="24"/>
        </w:rPr>
        <w:t>Проектом генерального плана для составления перечня объектов регионального значения, планируемых для размещения на территории сельского поселения, учитывались сведения, полученные на основании анализа программных документов социально-экономического развития, а и</w:t>
      </w:r>
      <w:r>
        <w:rPr>
          <w:color w:val="auto"/>
          <w:sz w:val="24"/>
          <w:szCs w:val="24"/>
        </w:rPr>
        <w:t xml:space="preserve">менно: </w:t>
      </w:r>
    </w:p>
    <w:p w14:paraId="74E3295A">
      <w:pPr>
        <w:pStyle w:val="152"/>
        <w:spacing w:after="0" w:line="240" w:lineRule="auto"/>
        <w:rPr>
          <w:color w:val="auto"/>
          <w:sz w:val="24"/>
          <w:szCs w:val="24"/>
        </w:rPr>
      </w:pPr>
      <w:r>
        <w:rPr>
          <w:color w:val="auto"/>
          <w:sz w:val="24"/>
          <w:szCs w:val="24"/>
        </w:rPr>
        <w:t xml:space="preserve">- программ социально-экономического развития на среднесрочную перспективу; </w:t>
      </w:r>
    </w:p>
    <w:p w14:paraId="1EC596FD">
      <w:pPr>
        <w:pStyle w:val="152"/>
        <w:spacing w:after="0" w:line="240" w:lineRule="auto"/>
        <w:rPr>
          <w:color w:val="auto"/>
          <w:sz w:val="24"/>
          <w:szCs w:val="24"/>
        </w:rPr>
      </w:pPr>
      <w:r>
        <w:rPr>
          <w:color w:val="auto"/>
          <w:sz w:val="24"/>
          <w:szCs w:val="24"/>
        </w:rPr>
        <w:t>- региональных отраслевых программ на среднесрочную перспективу;</w:t>
      </w:r>
    </w:p>
    <w:p w14:paraId="1C535CBC">
      <w:pPr>
        <w:pStyle w:val="152"/>
        <w:spacing w:after="0" w:line="240" w:lineRule="auto"/>
        <w:rPr>
          <w:color w:val="auto"/>
          <w:sz w:val="24"/>
          <w:szCs w:val="24"/>
        </w:rPr>
      </w:pPr>
      <w:r>
        <w:rPr>
          <w:color w:val="auto"/>
          <w:sz w:val="24"/>
          <w:szCs w:val="24"/>
        </w:rPr>
        <w:t xml:space="preserve">- государственных программ Псковской области; </w:t>
      </w:r>
    </w:p>
    <w:p w14:paraId="15D2EC13">
      <w:pPr>
        <w:pStyle w:val="152"/>
        <w:spacing w:after="0" w:line="240" w:lineRule="auto"/>
        <w:rPr>
          <w:color w:val="auto"/>
          <w:sz w:val="24"/>
          <w:szCs w:val="24"/>
        </w:rPr>
      </w:pPr>
      <w:r>
        <w:rPr>
          <w:color w:val="auto"/>
          <w:sz w:val="24"/>
          <w:szCs w:val="24"/>
        </w:rPr>
        <w:t>- действующей на момент внесения изменений Схемы территориального планирования Псковской области.</w:t>
      </w:r>
    </w:p>
    <w:p w14:paraId="2CF1A0A7">
      <w:pPr>
        <w:pStyle w:val="152"/>
        <w:spacing w:after="0" w:line="240" w:lineRule="auto"/>
        <w:rPr>
          <w:color w:val="auto"/>
          <w:sz w:val="24"/>
          <w:szCs w:val="24"/>
        </w:rPr>
      </w:pPr>
      <w:r>
        <w:rPr>
          <w:color w:val="auto"/>
          <w:sz w:val="24"/>
          <w:szCs w:val="24"/>
        </w:rPr>
        <w:t>При обосновании размещения объектов капитального строительства и территорий для объектов регионального значения учитывались следующие региональные документы перспективного планирования.</w:t>
      </w:r>
    </w:p>
    <w:p w14:paraId="4EA28328">
      <w:pPr>
        <w:pStyle w:val="41"/>
        <w:spacing w:before="60" w:after="60" w:line="240" w:lineRule="auto"/>
        <w:rPr>
          <w:sz w:val="24"/>
          <w:szCs w:val="24"/>
        </w:rPr>
      </w:pPr>
    </w:p>
    <w:p w14:paraId="4CFE4D40">
      <w:pPr>
        <w:jc w:val="center"/>
        <w:rPr>
          <w:b/>
          <w:bCs/>
          <w:color w:val="auto"/>
          <w:sz w:val="24"/>
          <w:szCs w:val="24"/>
        </w:rPr>
      </w:pPr>
      <w:r>
        <w:rPr>
          <w:b/>
          <w:bCs/>
          <w:color w:val="auto"/>
          <w:sz w:val="24"/>
          <w:szCs w:val="24"/>
        </w:rPr>
        <w:t>Перечень государственных программ Псковской области</w:t>
      </w:r>
    </w:p>
    <w:tbl>
      <w:tblPr>
        <w:tblStyle w:val="12"/>
        <w:tblW w:w="502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483"/>
        <w:gridCol w:w="2036"/>
        <w:gridCol w:w="1724"/>
        <w:gridCol w:w="1769"/>
        <w:gridCol w:w="3697"/>
      </w:tblGrid>
      <w:tr w14:paraId="26675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23" w:hRule="atLeast"/>
          <w:jc w:val="center"/>
        </w:trPr>
        <w:tc>
          <w:tcPr>
            <w:tcW w:w="248" w:type="pct"/>
            <w:shd w:val="clear" w:color="auto" w:fill="FFFFFF"/>
            <w:vAlign w:val="center"/>
          </w:tcPr>
          <w:p w14:paraId="0232BCE6">
            <w:pPr>
              <w:pStyle w:val="90"/>
              <w:spacing w:beforeAutospacing="0" w:afterAutospacing="0" w:line="240" w:lineRule="auto"/>
              <w:ind w:left="0" w:leftChars="0" w:right="0" w:rightChars="0" w:firstLine="0" w:firstLineChars="0"/>
              <w:jc w:val="center"/>
              <w:textAlignment w:val="baseline"/>
              <w:rPr>
                <w:b/>
                <w:bCs/>
                <w:color w:val="auto"/>
                <w:sz w:val="24"/>
                <w:szCs w:val="24"/>
              </w:rPr>
            </w:pPr>
            <w:r>
              <w:rPr>
                <w:b/>
                <w:bCs/>
                <w:color w:val="auto"/>
                <w:sz w:val="24"/>
                <w:szCs w:val="24"/>
              </w:rPr>
              <w:t>N п/п</w:t>
            </w:r>
          </w:p>
        </w:tc>
        <w:tc>
          <w:tcPr>
            <w:tcW w:w="1048" w:type="pct"/>
            <w:shd w:val="clear" w:color="auto" w:fill="FFFFFF"/>
            <w:vAlign w:val="center"/>
          </w:tcPr>
          <w:p w14:paraId="20AAACA8">
            <w:pPr>
              <w:pStyle w:val="90"/>
              <w:spacing w:beforeAutospacing="0" w:afterAutospacing="0" w:line="240" w:lineRule="auto"/>
              <w:ind w:left="0" w:leftChars="0" w:right="0" w:rightChars="0" w:firstLine="0" w:firstLineChars="0"/>
              <w:jc w:val="center"/>
              <w:textAlignment w:val="baseline"/>
              <w:rPr>
                <w:b/>
                <w:bCs/>
                <w:color w:val="auto"/>
                <w:sz w:val="24"/>
                <w:szCs w:val="24"/>
                <w:lang w:val="ru-RU"/>
              </w:rPr>
            </w:pPr>
            <w:r>
              <w:rPr>
                <w:b/>
                <w:bCs/>
                <w:color w:val="auto"/>
                <w:sz w:val="24"/>
                <w:szCs w:val="24"/>
                <w:lang w:val="ru-RU"/>
              </w:rPr>
              <w:t>Наименование государственной программы</w:t>
            </w:r>
          </w:p>
        </w:tc>
        <w:tc>
          <w:tcPr>
            <w:tcW w:w="887" w:type="pct"/>
            <w:shd w:val="clear" w:color="auto" w:fill="FFFFFF"/>
            <w:vAlign w:val="center"/>
          </w:tcPr>
          <w:p w14:paraId="3402D22B">
            <w:pPr>
              <w:pStyle w:val="90"/>
              <w:spacing w:beforeAutospacing="0" w:afterAutospacing="0" w:line="240" w:lineRule="auto"/>
              <w:ind w:left="0" w:leftChars="0" w:right="0" w:rightChars="0" w:firstLine="0" w:firstLineChars="0"/>
              <w:jc w:val="center"/>
              <w:textAlignment w:val="baseline"/>
              <w:rPr>
                <w:b/>
                <w:bCs/>
                <w:color w:val="auto"/>
                <w:sz w:val="24"/>
                <w:szCs w:val="24"/>
              </w:rPr>
            </w:pPr>
            <w:r>
              <w:rPr>
                <w:b/>
                <w:bCs/>
                <w:color w:val="auto"/>
                <w:sz w:val="24"/>
                <w:szCs w:val="24"/>
              </w:rPr>
              <w:t>Ответственный исполнитель</w:t>
            </w:r>
          </w:p>
        </w:tc>
        <w:tc>
          <w:tcPr>
            <w:tcW w:w="910" w:type="pct"/>
            <w:shd w:val="clear" w:color="auto" w:fill="FFFFFF"/>
            <w:vAlign w:val="center"/>
          </w:tcPr>
          <w:p w14:paraId="122AB1B3">
            <w:pPr>
              <w:pStyle w:val="90"/>
              <w:spacing w:beforeAutospacing="0" w:afterAutospacing="0" w:line="240" w:lineRule="auto"/>
              <w:ind w:left="0" w:leftChars="0" w:right="0" w:rightChars="0" w:firstLine="0" w:firstLineChars="0"/>
              <w:jc w:val="center"/>
              <w:textAlignment w:val="baseline"/>
              <w:rPr>
                <w:b/>
                <w:bCs/>
                <w:color w:val="auto"/>
                <w:sz w:val="24"/>
                <w:szCs w:val="24"/>
              </w:rPr>
            </w:pPr>
            <w:r>
              <w:rPr>
                <w:b/>
                <w:bCs/>
                <w:color w:val="auto"/>
                <w:sz w:val="24"/>
                <w:szCs w:val="24"/>
              </w:rPr>
              <w:t>Соисполнители*</w:t>
            </w:r>
          </w:p>
        </w:tc>
        <w:tc>
          <w:tcPr>
            <w:tcW w:w="1904" w:type="pct"/>
            <w:shd w:val="clear" w:color="auto" w:fill="FFFFFF"/>
            <w:vAlign w:val="center"/>
          </w:tcPr>
          <w:p w14:paraId="37C15CCE">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right="0" w:rightChars="0" w:firstLine="0" w:firstLineChars="0"/>
              <w:jc w:val="center"/>
              <w:textAlignment w:val="baseline"/>
              <w:rPr>
                <w:b/>
                <w:bCs/>
                <w:color w:val="auto"/>
                <w:sz w:val="24"/>
                <w:szCs w:val="24"/>
              </w:rPr>
            </w:pPr>
            <w:r>
              <w:rPr>
                <w:b/>
                <w:bCs/>
                <w:color w:val="auto"/>
                <w:sz w:val="24"/>
                <w:szCs w:val="24"/>
              </w:rPr>
              <w:t>Основные направления реализации**</w:t>
            </w:r>
          </w:p>
        </w:tc>
      </w:tr>
      <w:tr w14:paraId="55BDE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23" w:hRule="atLeast"/>
          <w:jc w:val="center"/>
        </w:trPr>
        <w:tc>
          <w:tcPr>
            <w:tcW w:w="5000" w:type="pct"/>
            <w:gridSpan w:val="5"/>
            <w:shd w:val="clear" w:color="auto" w:fill="FFFFFF"/>
            <w:vAlign w:val="center"/>
          </w:tcPr>
          <w:p w14:paraId="65CBE9DF">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b/>
                <w:bCs/>
                <w:color w:val="auto"/>
                <w:sz w:val="24"/>
                <w:szCs w:val="24"/>
              </w:rPr>
            </w:pPr>
            <w:r>
              <w:rPr>
                <w:b/>
                <w:bCs/>
                <w:color w:val="auto"/>
                <w:sz w:val="24"/>
                <w:szCs w:val="24"/>
              </w:rPr>
              <w:t>I. Новое качество жизни</w:t>
            </w:r>
          </w:p>
        </w:tc>
      </w:tr>
      <w:tr w14:paraId="10324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23" w:hRule="atLeast"/>
          <w:jc w:val="center"/>
        </w:trPr>
        <w:tc>
          <w:tcPr>
            <w:tcW w:w="248" w:type="pct"/>
            <w:shd w:val="clear" w:color="auto" w:fill="FFFFFF"/>
            <w:vAlign w:val="top"/>
          </w:tcPr>
          <w:p w14:paraId="6AE052A1">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1</w:t>
            </w:r>
          </w:p>
        </w:tc>
        <w:tc>
          <w:tcPr>
            <w:tcW w:w="1048" w:type="pct"/>
            <w:shd w:val="clear" w:color="auto" w:fill="FFFFFF"/>
            <w:vAlign w:val="top"/>
          </w:tcPr>
          <w:p w14:paraId="1BBF59AF">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Развитие здравоохранения</w:t>
            </w:r>
          </w:p>
        </w:tc>
        <w:tc>
          <w:tcPr>
            <w:tcW w:w="887" w:type="pct"/>
            <w:shd w:val="clear" w:color="auto" w:fill="FFFFFF"/>
            <w:vAlign w:val="top"/>
          </w:tcPr>
          <w:p w14:paraId="70646F40">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Комитет по здравоохранению Псковской области</w:t>
            </w:r>
          </w:p>
        </w:tc>
        <w:tc>
          <w:tcPr>
            <w:tcW w:w="910" w:type="pct"/>
            <w:shd w:val="clear" w:color="auto" w:fill="FFFFFF"/>
            <w:vAlign w:val="top"/>
          </w:tcPr>
          <w:p w14:paraId="6B9EA552">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w:t>
            </w:r>
          </w:p>
        </w:tc>
        <w:tc>
          <w:tcPr>
            <w:tcW w:w="1904" w:type="pct"/>
            <w:shd w:val="clear" w:color="auto" w:fill="FFFFFF"/>
            <w:vAlign w:val="top"/>
          </w:tcPr>
          <w:p w14:paraId="56BA706A">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Профилактика заболеваний и формирование здорового образа жизни; организация и обеспечение оказания медицинской помощи и предоставления услуг в сфере здравоохранения; развитие первичной медико-санитарной помощи; совершенствование оказания специализированной медицинской помощи, включая высокотехнологичную медицинскую помощь; развитие и внедрение инновационных методов диагностики и лечения; охрана здоровья матери и ребенка; развитие медицинской реабилитации и санаторно-курортного лечения, в том числе детей; кадровое обеспечение системы здравоохранения; медико-санитарное обеспечение отдельных категорий граждан, а также реализация мероприятий приоритетного национального проекта "Здоровье"</w:t>
            </w:r>
          </w:p>
        </w:tc>
      </w:tr>
      <w:tr w14:paraId="7FD37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23" w:hRule="atLeast"/>
          <w:jc w:val="center"/>
        </w:trPr>
        <w:tc>
          <w:tcPr>
            <w:tcW w:w="248" w:type="pct"/>
            <w:shd w:val="clear" w:color="auto" w:fill="FFFFFF"/>
            <w:vAlign w:val="top"/>
          </w:tcPr>
          <w:p w14:paraId="38765773">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2</w:t>
            </w:r>
          </w:p>
        </w:tc>
        <w:tc>
          <w:tcPr>
            <w:tcW w:w="1048" w:type="pct"/>
            <w:shd w:val="clear" w:color="auto" w:fill="FFFFFF"/>
            <w:vAlign w:val="top"/>
          </w:tcPr>
          <w:p w14:paraId="0A36FBB1">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Развитие образования и повышение эффективности реализации молодежной политики</w:t>
            </w:r>
          </w:p>
        </w:tc>
        <w:tc>
          <w:tcPr>
            <w:tcW w:w="887" w:type="pct"/>
            <w:shd w:val="clear" w:color="auto" w:fill="FFFFFF"/>
            <w:vAlign w:val="top"/>
          </w:tcPr>
          <w:p w14:paraId="2904222B">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Государственное управление образования Псковской области</w:t>
            </w:r>
          </w:p>
        </w:tc>
        <w:tc>
          <w:tcPr>
            <w:tcW w:w="910" w:type="pct"/>
            <w:shd w:val="clear" w:color="auto" w:fill="FFFFFF"/>
            <w:vAlign w:val="top"/>
          </w:tcPr>
          <w:p w14:paraId="505464C0">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Комитет по управлению государственной службой и наградам Администрации области</w:t>
            </w:r>
          </w:p>
        </w:tc>
        <w:tc>
          <w:tcPr>
            <w:tcW w:w="1904" w:type="pct"/>
            <w:shd w:val="clear" w:color="auto" w:fill="FFFFFF"/>
            <w:vAlign w:val="top"/>
          </w:tcPr>
          <w:p w14:paraId="378FBF74">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Повышение доступности и качества дошкольного образования, общего образования; повышение доступности и качества профессионального образования; поддержка Псковского государственного университета; повышение доступности и качества дополнительного образования и переподготовки кадров; развитие системы воспитания и дополнительного образования детей и молодежи; разработка и осуществление мер по созданию условий для вовлечения молодежи в социальную практику, формированию системы поддержки инициативной и талантливой молодежи, оказание государственной поддержки молодым семьям по обеспечению жильем и улучшению жилищных условий за счет средств областного бюджета; создание условий для сохранения системы отдыха и оздоровления детей и подростков; реализация мероприятий приоритетного национального проекта "Образование"</w:t>
            </w:r>
          </w:p>
        </w:tc>
      </w:tr>
      <w:tr w14:paraId="26542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23" w:hRule="atLeast"/>
          <w:jc w:val="center"/>
        </w:trPr>
        <w:tc>
          <w:tcPr>
            <w:tcW w:w="248" w:type="pct"/>
            <w:shd w:val="clear" w:color="auto" w:fill="FFFFFF"/>
            <w:vAlign w:val="top"/>
          </w:tcPr>
          <w:p w14:paraId="2E8420E5">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3</w:t>
            </w:r>
          </w:p>
        </w:tc>
        <w:tc>
          <w:tcPr>
            <w:tcW w:w="1048" w:type="pct"/>
            <w:shd w:val="clear" w:color="auto" w:fill="FFFFFF"/>
            <w:vAlign w:val="top"/>
          </w:tcPr>
          <w:p w14:paraId="1BECB83B">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Социальная поддержка граждан и реализация демографической политики</w:t>
            </w:r>
          </w:p>
        </w:tc>
        <w:tc>
          <w:tcPr>
            <w:tcW w:w="887" w:type="pct"/>
            <w:shd w:val="clear" w:color="auto" w:fill="FFFFFF"/>
            <w:vAlign w:val="top"/>
          </w:tcPr>
          <w:p w14:paraId="5060C1CF">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Главное государственное управление социальной защиты населения Псковской области</w:t>
            </w:r>
          </w:p>
        </w:tc>
        <w:tc>
          <w:tcPr>
            <w:tcW w:w="910" w:type="pct"/>
            <w:shd w:val="clear" w:color="auto" w:fill="FFFFFF"/>
            <w:vAlign w:val="top"/>
          </w:tcPr>
          <w:p w14:paraId="1CC74141">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Управление внутренней политики Администрации области</w:t>
            </w:r>
          </w:p>
        </w:tc>
        <w:tc>
          <w:tcPr>
            <w:tcW w:w="1904" w:type="pct"/>
            <w:shd w:val="clear" w:color="auto" w:fill="FFFFFF"/>
            <w:vAlign w:val="top"/>
          </w:tcPr>
          <w:p w14:paraId="53038410">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Развитие эффективной системы социального обслуживания; совершенствование организации и административных процедур предоставления мер социальной поддержки отдельным категориям граждан путем повышения качества и доступности предоставления государственных услуг; повышение эффективности государственной поддержки социально ориентированных некоммерческих организаций; поддержка семей, имеющих детей; осуществление деятельности по опеке и попечительству.</w:t>
            </w:r>
          </w:p>
        </w:tc>
      </w:tr>
      <w:tr w14:paraId="403BE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248" w:type="pct"/>
            <w:shd w:val="clear" w:color="auto" w:fill="FFFFFF"/>
            <w:vAlign w:val="top"/>
          </w:tcPr>
          <w:p w14:paraId="3114C875">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4</w:t>
            </w:r>
          </w:p>
        </w:tc>
        <w:tc>
          <w:tcPr>
            <w:tcW w:w="1048" w:type="pct"/>
            <w:shd w:val="clear" w:color="auto" w:fill="FFFFFF"/>
            <w:vAlign w:val="top"/>
          </w:tcPr>
          <w:p w14:paraId="7E677C77">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"Доступная среда для инвалидов и иных маломобильных групп населения"</w:t>
            </w:r>
          </w:p>
        </w:tc>
        <w:tc>
          <w:tcPr>
            <w:tcW w:w="887" w:type="pct"/>
            <w:shd w:val="clear" w:color="auto" w:fill="FFFFFF"/>
            <w:vAlign w:val="top"/>
          </w:tcPr>
          <w:p w14:paraId="39873603">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Главное государственное управление социальной защиты населения Псковской области</w:t>
            </w:r>
          </w:p>
        </w:tc>
        <w:tc>
          <w:tcPr>
            <w:tcW w:w="910" w:type="pct"/>
            <w:shd w:val="clear" w:color="auto" w:fill="FFFFFF"/>
            <w:vAlign w:val="top"/>
          </w:tcPr>
          <w:p w14:paraId="1DFB0A84">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w:t>
            </w:r>
          </w:p>
        </w:tc>
        <w:tc>
          <w:tcPr>
            <w:tcW w:w="1904" w:type="pct"/>
            <w:shd w:val="clear" w:color="auto" w:fill="FFFFFF"/>
            <w:vAlign w:val="top"/>
          </w:tcPr>
          <w:p w14:paraId="53938A95">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Формирование условий для беспрепятственного доступа к приоритетным объектам и услугам в приоритетных сферах жизнедеятельности инвалидов (в том числе детей-инвалидов) и других маломобильных групп населения; совершенствование механизма предоставления услуг в сфере реабилитации и государственной системы медико-социальной экспертизы с целью интеграции инвалидов (в том числе детей-инвалидов) в общество</w:t>
            </w:r>
          </w:p>
        </w:tc>
      </w:tr>
      <w:tr w14:paraId="66A36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248" w:type="pct"/>
            <w:shd w:val="clear" w:color="auto" w:fill="FFFFFF"/>
            <w:vAlign w:val="top"/>
          </w:tcPr>
          <w:p w14:paraId="541D0BF6">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5</w:t>
            </w:r>
          </w:p>
        </w:tc>
        <w:tc>
          <w:tcPr>
            <w:tcW w:w="1048" w:type="pct"/>
            <w:shd w:val="clear" w:color="auto" w:fill="FFFFFF"/>
            <w:vAlign w:val="top"/>
          </w:tcPr>
          <w:p w14:paraId="652E6CF9">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Обеспечение населения области качественным жильем и коммунальными услугами</w:t>
            </w:r>
          </w:p>
        </w:tc>
        <w:tc>
          <w:tcPr>
            <w:tcW w:w="887" w:type="pct"/>
            <w:shd w:val="clear" w:color="auto" w:fill="FFFFFF"/>
            <w:vAlign w:val="top"/>
          </w:tcPr>
          <w:p w14:paraId="24B26CCC">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Государственный комитет Псковской области по делам строительства и жилищно- коммунального хозяйства</w:t>
            </w:r>
          </w:p>
        </w:tc>
        <w:tc>
          <w:tcPr>
            <w:tcW w:w="910" w:type="pct"/>
            <w:shd w:val="clear" w:color="auto" w:fill="FFFFFF"/>
            <w:vAlign w:val="top"/>
          </w:tcPr>
          <w:p w14:paraId="50DE8B66">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Главное государственное управление социальной защиты населения Псковской области</w:t>
            </w:r>
          </w:p>
          <w:p w14:paraId="39BA62D8">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Государственный комитет Псковской области по имущественным отношениям</w:t>
            </w:r>
          </w:p>
          <w:p w14:paraId="4BEE70DC">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Государственный комитет Псковской области по строительному и жилищному надзору</w:t>
            </w:r>
          </w:p>
          <w:p w14:paraId="58474524">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Государственный комитет Псковской области по труду и занятости населения</w:t>
            </w:r>
          </w:p>
        </w:tc>
        <w:tc>
          <w:tcPr>
            <w:tcW w:w="1904" w:type="pct"/>
            <w:shd w:val="clear" w:color="auto" w:fill="FFFFFF"/>
            <w:vAlign w:val="top"/>
          </w:tcPr>
          <w:p w14:paraId="5E75910D">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Стимулирование и развитие жилищного строительства, в том числе малоэтажного, выполнение государственных обязательств по обеспечению жильем категорий граждан, установленных федеральным и областным законодательством, оказание поддержки в обеспечении</w:t>
            </w:r>
          </w:p>
          <w:p w14:paraId="4127E609">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жильем молодых семей; улучшение качества жилого фонда, развитие и модернизация объектов социальной, инженерной и коммунальной инфраструктуры, в том числе объектов водоснабжения, водоотведения и</w:t>
            </w:r>
          </w:p>
          <w:p w14:paraId="1369D990">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очистки сточных вод, обеспечение населения качественной питьевой водой; реализация мероприятий приоритетного национального проекта "Доступное и комфортное жилье - гражданам России"; создание эффективно работающей системы</w:t>
            </w:r>
          </w:p>
          <w:p w14:paraId="36D5485A">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управления в сфере обращения с отходами производства</w:t>
            </w:r>
          </w:p>
        </w:tc>
      </w:tr>
      <w:tr w14:paraId="3E611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23" w:hRule="atLeast"/>
          <w:jc w:val="center"/>
        </w:trPr>
        <w:tc>
          <w:tcPr>
            <w:tcW w:w="248" w:type="pct"/>
            <w:shd w:val="clear" w:color="auto" w:fill="FFFFFF"/>
            <w:vAlign w:val="top"/>
          </w:tcPr>
          <w:p w14:paraId="335CD2CB">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6</w:t>
            </w:r>
          </w:p>
        </w:tc>
        <w:tc>
          <w:tcPr>
            <w:tcW w:w="1048" w:type="pct"/>
            <w:shd w:val="clear" w:color="auto" w:fill="FFFFFF"/>
            <w:vAlign w:val="top"/>
          </w:tcPr>
          <w:p w14:paraId="448783BC">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Содействие занятости населения</w:t>
            </w:r>
          </w:p>
        </w:tc>
        <w:tc>
          <w:tcPr>
            <w:tcW w:w="887" w:type="pct"/>
            <w:shd w:val="clear" w:color="auto" w:fill="FFFFFF"/>
            <w:vAlign w:val="top"/>
          </w:tcPr>
          <w:p w14:paraId="29749B1F">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Государственный комитет Псковской области по труду и занятости населения</w:t>
            </w:r>
          </w:p>
        </w:tc>
        <w:tc>
          <w:tcPr>
            <w:tcW w:w="910" w:type="pct"/>
            <w:shd w:val="clear" w:color="auto" w:fill="FFFFFF"/>
            <w:vAlign w:val="top"/>
          </w:tcPr>
          <w:p w14:paraId="471B652D">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w:t>
            </w:r>
          </w:p>
        </w:tc>
        <w:tc>
          <w:tcPr>
            <w:tcW w:w="1904" w:type="pct"/>
            <w:shd w:val="clear" w:color="auto" w:fill="FFFFFF"/>
            <w:vAlign w:val="top"/>
          </w:tcPr>
          <w:p w14:paraId="009F8EBE">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Реализация мероприятий активной политики в области обеспечения занятости населения, реализация дополнительных мероприятий, направленных на снижение напряженности на рынке труда в Псковской области; повышение трудовой мобильности населения, совершенствование системы социальной поддержки безработных граждан; совершенствование механизмов привлечения и использования иностранной рабочей силы</w:t>
            </w:r>
          </w:p>
        </w:tc>
      </w:tr>
      <w:tr w14:paraId="7BFF7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248" w:type="pct"/>
            <w:shd w:val="clear" w:color="auto" w:fill="FFFFFF"/>
            <w:vAlign w:val="top"/>
          </w:tcPr>
          <w:p w14:paraId="6CB0D87C">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7</w:t>
            </w:r>
          </w:p>
        </w:tc>
        <w:tc>
          <w:tcPr>
            <w:tcW w:w="1048" w:type="pct"/>
            <w:shd w:val="clear" w:color="auto" w:fill="FFFFFF"/>
            <w:vAlign w:val="top"/>
          </w:tcPr>
          <w:p w14:paraId="62414B13">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Обеспечение общественного порядка и противодействие преступности в Псковской области</w:t>
            </w:r>
          </w:p>
        </w:tc>
        <w:tc>
          <w:tcPr>
            <w:tcW w:w="887" w:type="pct"/>
            <w:shd w:val="clear" w:color="auto" w:fill="FFFFFF"/>
            <w:vAlign w:val="top"/>
          </w:tcPr>
          <w:p w14:paraId="35DEF2C0">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Управление специальных программ Администрации области</w:t>
            </w:r>
          </w:p>
        </w:tc>
        <w:tc>
          <w:tcPr>
            <w:tcW w:w="910" w:type="pct"/>
            <w:shd w:val="clear" w:color="auto" w:fill="FFFFFF"/>
            <w:vAlign w:val="top"/>
          </w:tcPr>
          <w:p w14:paraId="453D95B3">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Управление по вопросам противодействия коррупции Администрации области</w:t>
            </w:r>
          </w:p>
          <w:p w14:paraId="4B4AF4CB">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Управление внутренней политики Администрации области</w:t>
            </w:r>
          </w:p>
          <w:p w14:paraId="1AFF1A90">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Государственный комитет Псковской области по транспорту</w:t>
            </w:r>
          </w:p>
          <w:p w14:paraId="07A05A65">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Главное государственное управление юстиции Псковской области</w:t>
            </w:r>
          </w:p>
        </w:tc>
        <w:tc>
          <w:tcPr>
            <w:tcW w:w="1904" w:type="pct"/>
            <w:shd w:val="clear" w:color="auto" w:fill="FFFFFF"/>
            <w:vAlign w:val="top"/>
          </w:tcPr>
          <w:p w14:paraId="23E8C34E">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Обеспечение общественного порядка; профилактика правонарушений, терроризма и экстремизма в области; противодействие коррупции; реализация комплексных мер противодействия злоупотреблению</w:t>
            </w:r>
          </w:p>
          <w:p w14:paraId="1E6BCA54">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наркотиками и их незаконному обороту; осуществление организационного, финансового и материально-технического обеспечения деятельности мировых судей;</w:t>
            </w:r>
          </w:p>
          <w:p w14:paraId="0E57B250">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обеспечение пограничной безопасности на территории области</w:t>
            </w:r>
          </w:p>
        </w:tc>
      </w:tr>
      <w:tr w14:paraId="00E56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23" w:hRule="atLeast"/>
          <w:jc w:val="center"/>
        </w:trPr>
        <w:tc>
          <w:tcPr>
            <w:tcW w:w="248" w:type="pct"/>
            <w:shd w:val="clear" w:color="auto" w:fill="FFFFFF"/>
            <w:vAlign w:val="top"/>
          </w:tcPr>
          <w:p w14:paraId="0D2DEB71">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8</w:t>
            </w:r>
          </w:p>
        </w:tc>
        <w:tc>
          <w:tcPr>
            <w:tcW w:w="1048" w:type="pct"/>
            <w:shd w:val="clear" w:color="auto" w:fill="FFFFFF"/>
            <w:vAlign w:val="top"/>
          </w:tcPr>
          <w:p w14:paraId="6B5EB31D">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Защита населения и территорий от чрезвычайных ситуаций, обеспечение пожарной безопасности и безопасности людей на водных объектах</w:t>
            </w:r>
          </w:p>
        </w:tc>
        <w:tc>
          <w:tcPr>
            <w:tcW w:w="887" w:type="pct"/>
            <w:shd w:val="clear" w:color="auto" w:fill="FFFFFF"/>
            <w:vAlign w:val="top"/>
          </w:tcPr>
          <w:p w14:paraId="02757C70">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Управление специальных программ Администрации области</w:t>
            </w:r>
          </w:p>
        </w:tc>
        <w:tc>
          <w:tcPr>
            <w:tcW w:w="910" w:type="pct"/>
            <w:shd w:val="clear" w:color="auto" w:fill="FFFFFF"/>
            <w:vAlign w:val="top"/>
          </w:tcPr>
          <w:p w14:paraId="4D258686">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Государственное управление образования Псковской области;</w:t>
            </w:r>
            <w:r>
              <w:rPr>
                <w:color w:val="auto"/>
                <w:sz w:val="24"/>
                <w:szCs w:val="24"/>
                <w:lang w:val="ru-RU"/>
              </w:rPr>
              <w:br w:type="textWrapping"/>
            </w:r>
            <w:r>
              <w:rPr>
                <w:color w:val="auto"/>
                <w:sz w:val="24"/>
                <w:szCs w:val="24"/>
                <w:lang w:val="ru-RU"/>
              </w:rPr>
              <w:t>Главное государственное управление социальной защиты населения Псковской области;</w:t>
            </w:r>
            <w:r>
              <w:rPr>
                <w:color w:val="auto"/>
                <w:sz w:val="24"/>
                <w:szCs w:val="24"/>
                <w:lang w:val="ru-RU"/>
              </w:rPr>
              <w:br w:type="textWrapping"/>
            </w:r>
            <w:r>
              <w:rPr>
                <w:color w:val="auto"/>
                <w:sz w:val="24"/>
                <w:szCs w:val="24"/>
                <w:lang w:val="ru-RU"/>
              </w:rPr>
              <w:t>Государственный комитет Псковской области по культуре;</w:t>
            </w:r>
            <w:r>
              <w:rPr>
                <w:color w:val="auto"/>
                <w:sz w:val="24"/>
                <w:szCs w:val="24"/>
                <w:lang w:val="ru-RU"/>
              </w:rPr>
              <w:br w:type="textWrapping"/>
            </w:r>
            <w:r>
              <w:rPr>
                <w:color w:val="auto"/>
                <w:sz w:val="24"/>
                <w:szCs w:val="24"/>
                <w:lang w:val="ru-RU"/>
              </w:rPr>
              <w:t>Комитет по здравоохранению Псковской области</w:t>
            </w:r>
            <w:r>
              <w:rPr>
                <w:color w:val="auto"/>
                <w:sz w:val="24"/>
                <w:szCs w:val="24"/>
                <w:lang w:val="ru-RU"/>
              </w:rPr>
              <w:br w:type="textWrapping"/>
            </w:r>
            <w:r>
              <w:rPr>
                <w:color w:val="auto"/>
                <w:sz w:val="24"/>
                <w:szCs w:val="24"/>
                <w:lang w:val="ru-RU"/>
              </w:rPr>
              <w:t>Государственный комитет Псковской области по физической культуре и спорту;</w:t>
            </w:r>
            <w:r>
              <w:rPr>
                <w:color w:val="auto"/>
                <w:sz w:val="24"/>
                <w:szCs w:val="24"/>
                <w:lang w:val="ru-RU"/>
              </w:rPr>
              <w:br w:type="textWrapping"/>
            </w:r>
            <w:r>
              <w:rPr>
                <w:color w:val="auto"/>
                <w:sz w:val="24"/>
                <w:szCs w:val="24"/>
                <w:lang w:val="ru-RU"/>
              </w:rPr>
              <w:t>Государственное управление по связи и массовым коммуникациям Псковской области;</w:t>
            </w:r>
            <w:r>
              <w:rPr>
                <w:color w:val="auto"/>
                <w:sz w:val="24"/>
                <w:szCs w:val="24"/>
                <w:lang w:val="ru-RU"/>
              </w:rPr>
              <w:br w:type="textWrapping"/>
            </w:r>
            <w:r>
              <w:rPr>
                <w:color w:val="auto"/>
                <w:sz w:val="24"/>
                <w:szCs w:val="24"/>
                <w:lang w:val="ru-RU"/>
              </w:rPr>
              <w:t>Управление делами Администрации области;</w:t>
            </w:r>
            <w:r>
              <w:rPr>
                <w:color w:val="auto"/>
                <w:sz w:val="24"/>
                <w:szCs w:val="24"/>
                <w:lang w:val="ru-RU"/>
              </w:rPr>
              <w:br w:type="textWrapping"/>
            </w:r>
            <w:r>
              <w:rPr>
                <w:color w:val="auto"/>
                <w:sz w:val="24"/>
                <w:szCs w:val="24"/>
                <w:lang w:val="ru-RU"/>
              </w:rPr>
              <w:t>Главное государственное управление юстиции Псковской области;</w:t>
            </w:r>
            <w:r>
              <w:rPr>
                <w:color w:val="auto"/>
                <w:sz w:val="24"/>
                <w:szCs w:val="24"/>
                <w:lang w:val="ru-RU"/>
              </w:rPr>
              <w:br w:type="textWrapping"/>
            </w:r>
            <w:r>
              <w:rPr>
                <w:color w:val="auto"/>
                <w:sz w:val="24"/>
                <w:szCs w:val="24"/>
                <w:lang w:val="ru-RU"/>
              </w:rPr>
              <w:t>Государственный комитет Псковской области по охране объектов культурного наследия</w:t>
            </w:r>
          </w:p>
        </w:tc>
        <w:tc>
          <w:tcPr>
            <w:tcW w:w="1904" w:type="pct"/>
            <w:shd w:val="clear" w:color="auto" w:fill="FFFFFF"/>
            <w:vAlign w:val="top"/>
          </w:tcPr>
          <w:p w14:paraId="391F5DC7">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Обеспечение защиты населения и территории Псковской области, объектов жизнеобеспечения населения и критически важных объектов от угроз природного и техногенного характера; обеспечение пожарной безопасности; обеспечение безопасности людей на водных объектах, построение и развитие аппаратно-программного комплекса "Безопасный город", создание системы обеспечения вызова экстренных оперативных служб по единому номеру "112", реконструкция территориальной автоматизированной системы централизованного оповещения Псковской области)</w:t>
            </w:r>
          </w:p>
        </w:tc>
      </w:tr>
      <w:tr w14:paraId="68D3C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23" w:hRule="atLeast"/>
          <w:jc w:val="center"/>
        </w:trPr>
        <w:tc>
          <w:tcPr>
            <w:tcW w:w="248" w:type="pct"/>
            <w:shd w:val="clear" w:color="auto" w:fill="FFFFFF"/>
            <w:vAlign w:val="top"/>
          </w:tcPr>
          <w:p w14:paraId="14434C67">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9</w:t>
            </w:r>
          </w:p>
        </w:tc>
        <w:tc>
          <w:tcPr>
            <w:tcW w:w="1048" w:type="pct"/>
            <w:shd w:val="clear" w:color="auto" w:fill="FFFFFF"/>
            <w:vAlign w:val="top"/>
          </w:tcPr>
          <w:p w14:paraId="7238CF3F">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Культура, сохранение культурного наследия и развитие туризма на территории области</w:t>
            </w:r>
          </w:p>
        </w:tc>
        <w:tc>
          <w:tcPr>
            <w:tcW w:w="887" w:type="pct"/>
            <w:shd w:val="clear" w:color="auto" w:fill="FFFFFF"/>
            <w:vAlign w:val="top"/>
          </w:tcPr>
          <w:p w14:paraId="6937F4C6">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Государственный комитет Псковской области по культуре</w:t>
            </w:r>
          </w:p>
        </w:tc>
        <w:tc>
          <w:tcPr>
            <w:tcW w:w="910" w:type="pct"/>
            <w:shd w:val="clear" w:color="auto" w:fill="FFFFFF"/>
            <w:vAlign w:val="top"/>
          </w:tcPr>
          <w:p w14:paraId="34A39510">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Управление внутренней политики Администрации области</w:t>
            </w:r>
          </w:p>
          <w:p w14:paraId="5C77BC2D">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Государственный комитет Псковской области по охране объектов культурного наследия</w:t>
            </w:r>
          </w:p>
        </w:tc>
        <w:tc>
          <w:tcPr>
            <w:tcW w:w="1904" w:type="pct"/>
            <w:shd w:val="clear" w:color="auto" w:fill="FFFFFF"/>
            <w:vAlign w:val="top"/>
          </w:tcPr>
          <w:p w14:paraId="61BC300B">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Развитие сферы культуры; сохранение культурного наследия и расширение доступа граждан к культурным ценностям и информации; развитие библиотечного и музейного дела; развитие художественно-творческой</w:t>
            </w:r>
          </w:p>
          <w:p w14:paraId="498B0FB0">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деятельности; развитие регионального потенциала в сфере культуры; укрепление единого культурного пространства области; развитие внутреннего и въездного туризма, повышение привлекательности Псковской области и эффективности</w:t>
            </w:r>
          </w:p>
          <w:p w14:paraId="481FD60B">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туристской деятельности на территории области; приведение в надлежащее состояние воинских захоронений, памятников и памятных знаков, увековечивающих память погибших при защите Отечества на территории области</w:t>
            </w:r>
          </w:p>
        </w:tc>
      </w:tr>
      <w:tr w14:paraId="67CD7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23" w:hRule="atLeast"/>
          <w:jc w:val="center"/>
        </w:trPr>
        <w:tc>
          <w:tcPr>
            <w:tcW w:w="248" w:type="pct"/>
            <w:shd w:val="clear" w:color="auto" w:fill="FFFFFF"/>
            <w:vAlign w:val="top"/>
          </w:tcPr>
          <w:p w14:paraId="510681E7">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10</w:t>
            </w:r>
          </w:p>
        </w:tc>
        <w:tc>
          <w:tcPr>
            <w:tcW w:w="1048" w:type="pct"/>
            <w:shd w:val="clear" w:color="auto" w:fill="FFFFFF"/>
            <w:vAlign w:val="top"/>
          </w:tcPr>
          <w:p w14:paraId="4C803BDE">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Развитие физической культуры и спорта</w:t>
            </w:r>
          </w:p>
        </w:tc>
        <w:tc>
          <w:tcPr>
            <w:tcW w:w="887" w:type="pct"/>
            <w:shd w:val="clear" w:color="auto" w:fill="FFFFFF"/>
            <w:vAlign w:val="top"/>
          </w:tcPr>
          <w:p w14:paraId="5073D6BC">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Государственный комитет Псковской области по физической культуре и спорту</w:t>
            </w:r>
          </w:p>
        </w:tc>
        <w:tc>
          <w:tcPr>
            <w:tcW w:w="910" w:type="pct"/>
            <w:shd w:val="clear" w:color="auto" w:fill="FFFFFF"/>
            <w:vAlign w:val="top"/>
          </w:tcPr>
          <w:p w14:paraId="411242B7">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w:t>
            </w:r>
          </w:p>
        </w:tc>
        <w:tc>
          <w:tcPr>
            <w:tcW w:w="1904" w:type="pct"/>
            <w:shd w:val="clear" w:color="auto" w:fill="FFFFFF"/>
            <w:vAlign w:val="top"/>
          </w:tcPr>
          <w:p w14:paraId="15A9DB77">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Создание условий, обеспечивающих возможность для жителей области вести здоровый образ жизни, систематически заниматься физической культурой и спортом, иметь доступ к развитой спортивной инфраструктуре; создание условий для повышения результативности выступлений спортсменов области на всероссийских и международных соревнованиях, популяризация массового и профессионального спорта, строительство спортивных объектов</w:t>
            </w:r>
          </w:p>
        </w:tc>
      </w:tr>
      <w:tr w14:paraId="22D59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5000" w:type="pct"/>
            <w:gridSpan w:val="5"/>
            <w:shd w:val="clear" w:color="auto" w:fill="FFFFFF"/>
            <w:vAlign w:val="top"/>
          </w:tcPr>
          <w:p w14:paraId="73B56929">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b/>
                <w:bCs/>
                <w:color w:val="auto"/>
                <w:sz w:val="24"/>
                <w:szCs w:val="24"/>
              </w:rPr>
            </w:pPr>
            <w:r>
              <w:rPr>
                <w:b/>
                <w:bCs/>
                <w:color w:val="auto"/>
                <w:sz w:val="24"/>
                <w:szCs w:val="24"/>
              </w:rPr>
              <w:t>II. Модернизация экономики</w:t>
            </w:r>
          </w:p>
        </w:tc>
      </w:tr>
      <w:tr w14:paraId="7CE19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23" w:hRule="atLeast"/>
          <w:jc w:val="center"/>
        </w:trPr>
        <w:tc>
          <w:tcPr>
            <w:tcW w:w="248" w:type="pct"/>
            <w:shd w:val="clear" w:color="auto" w:fill="FFFFFF"/>
            <w:vAlign w:val="top"/>
          </w:tcPr>
          <w:p w14:paraId="2922835E">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11</w:t>
            </w:r>
          </w:p>
        </w:tc>
        <w:tc>
          <w:tcPr>
            <w:tcW w:w="1048" w:type="pct"/>
            <w:shd w:val="clear" w:color="auto" w:fill="FFFFFF"/>
            <w:vAlign w:val="top"/>
          </w:tcPr>
          <w:p w14:paraId="5C3E37C0">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Содействие экономическому развитию, инвестиционной и внешнеэкономической деятельности</w:t>
            </w:r>
          </w:p>
        </w:tc>
        <w:tc>
          <w:tcPr>
            <w:tcW w:w="887" w:type="pct"/>
            <w:shd w:val="clear" w:color="auto" w:fill="FFFFFF"/>
            <w:vAlign w:val="top"/>
          </w:tcPr>
          <w:p w14:paraId="67DD1DB1">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Государственный комитет Псковской области по экономическому развитию и инвестиционной политике</w:t>
            </w:r>
          </w:p>
        </w:tc>
        <w:tc>
          <w:tcPr>
            <w:tcW w:w="910" w:type="pct"/>
            <w:shd w:val="clear" w:color="auto" w:fill="FFFFFF"/>
            <w:vAlign w:val="top"/>
          </w:tcPr>
          <w:p w14:paraId="02444E92">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Государственный комитет Псковской области по имущественным отношениям</w:t>
            </w:r>
          </w:p>
        </w:tc>
        <w:tc>
          <w:tcPr>
            <w:tcW w:w="1904" w:type="pct"/>
            <w:shd w:val="clear" w:color="auto" w:fill="FFFFFF"/>
            <w:vAlign w:val="top"/>
          </w:tcPr>
          <w:p w14:paraId="1CCF37F7">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Развитие субъектов малого и среднего предпринимательства; анализ и прогнозирование социально-экономического развития; активизация инвестиционной деятельности в области на основе развития инвестиционной инфраструктуры; создание и эффективное функционирование особой экономической зоны промышленно-производственного типа; реализация документов территориального планирования и градостроительного зонирования муниципальных образований Псковской области в соответствии с частью 1 статьи 26 Градостроительного кодекса Российской Федерации; содействие развитию внешнеэкономической деятельности в области; повышение эффективности реализации программ приграничного и международного сотрудничества на территории области;</w:t>
            </w:r>
            <w:r>
              <w:rPr>
                <w:color w:val="auto"/>
                <w:sz w:val="24"/>
                <w:szCs w:val="24"/>
                <w:lang w:val="ru-RU"/>
              </w:rPr>
              <w:br w:type="textWrapping"/>
            </w:r>
            <w:r>
              <w:rPr>
                <w:color w:val="auto"/>
                <w:sz w:val="24"/>
                <w:szCs w:val="24"/>
                <w:lang w:val="ru-RU"/>
              </w:rPr>
              <w:t>обеспечение сохранности, эффективного управления, распоряжения, пользования государственным имуществом и земельными ресурсами</w:t>
            </w:r>
          </w:p>
        </w:tc>
      </w:tr>
      <w:tr w14:paraId="270CB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23" w:hRule="atLeast"/>
          <w:jc w:val="center"/>
        </w:trPr>
        <w:tc>
          <w:tcPr>
            <w:tcW w:w="248" w:type="pct"/>
            <w:shd w:val="clear" w:color="auto" w:fill="FFFFFF"/>
            <w:vAlign w:val="top"/>
          </w:tcPr>
          <w:p w14:paraId="2D858BDA">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12</w:t>
            </w:r>
          </w:p>
        </w:tc>
        <w:tc>
          <w:tcPr>
            <w:tcW w:w="1048" w:type="pct"/>
            <w:shd w:val="clear" w:color="auto" w:fill="FFFFFF"/>
            <w:vAlign w:val="top"/>
          </w:tcPr>
          <w:p w14:paraId="7E45F612">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Развитие транспортной системы</w:t>
            </w:r>
          </w:p>
        </w:tc>
        <w:tc>
          <w:tcPr>
            <w:tcW w:w="887" w:type="pct"/>
            <w:shd w:val="clear" w:color="auto" w:fill="FFFFFF"/>
            <w:vAlign w:val="top"/>
          </w:tcPr>
          <w:p w14:paraId="3CE23D5E">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Государственный комитет Псковской области по транспорту</w:t>
            </w:r>
          </w:p>
        </w:tc>
        <w:tc>
          <w:tcPr>
            <w:tcW w:w="910" w:type="pct"/>
            <w:shd w:val="clear" w:color="auto" w:fill="FFFFFF"/>
            <w:vAlign w:val="top"/>
          </w:tcPr>
          <w:p w14:paraId="79724020">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w:t>
            </w:r>
          </w:p>
        </w:tc>
        <w:tc>
          <w:tcPr>
            <w:tcW w:w="1904" w:type="pct"/>
            <w:shd w:val="clear" w:color="auto" w:fill="FFFFFF"/>
            <w:vAlign w:val="top"/>
          </w:tcPr>
          <w:p w14:paraId="3874C350">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Развитие автомобильного и авиационного транспорта; развитие дорожного хозяйства; создание условий для безопасного и бесперебойного движения автомобильного транспорта путем обеспечения сохранности автодорог и улучшения их транспортно-эксплуатационного состояния; повышение доступности услуг транспортного комплекса; обеспечение безопасности населения на транспорте</w:t>
            </w:r>
          </w:p>
        </w:tc>
      </w:tr>
      <w:tr w14:paraId="6248C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248" w:type="pct"/>
            <w:shd w:val="clear" w:color="auto" w:fill="FFFFFF"/>
            <w:vAlign w:val="top"/>
          </w:tcPr>
          <w:p w14:paraId="14654A58">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13</w:t>
            </w:r>
          </w:p>
        </w:tc>
        <w:tc>
          <w:tcPr>
            <w:tcW w:w="1048" w:type="pct"/>
            <w:shd w:val="clear" w:color="auto" w:fill="FFFFFF"/>
            <w:vAlign w:val="top"/>
          </w:tcPr>
          <w:p w14:paraId="61169224">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Развитие сельского хозяйства Псковской области</w:t>
            </w:r>
          </w:p>
        </w:tc>
        <w:tc>
          <w:tcPr>
            <w:tcW w:w="887" w:type="pct"/>
            <w:shd w:val="clear" w:color="auto" w:fill="FFFFFF"/>
            <w:vAlign w:val="top"/>
          </w:tcPr>
          <w:p w14:paraId="30230717">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Главное государственное управление сельского хозяйства и государственного технического надзора Псковской области</w:t>
            </w:r>
          </w:p>
        </w:tc>
        <w:tc>
          <w:tcPr>
            <w:tcW w:w="910" w:type="pct"/>
            <w:shd w:val="clear" w:color="auto" w:fill="FFFFFF"/>
            <w:vAlign w:val="top"/>
          </w:tcPr>
          <w:p w14:paraId="65A4DC89">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Государственное управление ветеринарии Псковской области</w:t>
            </w:r>
          </w:p>
        </w:tc>
        <w:tc>
          <w:tcPr>
            <w:tcW w:w="1904" w:type="pct"/>
            <w:shd w:val="clear" w:color="auto" w:fill="FFFFFF"/>
            <w:vAlign w:val="top"/>
          </w:tcPr>
          <w:p w14:paraId="23021185">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Поддержка развития отраслей сельского хозяйства, обеспечение финансовой устойчивости и модернизации сельского хозяйства, регулирование рынка сельскохозяйственной продукции, сырья и продовольствия; предупреждение и ликвидация болезней животных, обеспечение качества и безопасности пищевых продуктов; улучшение жилищных условий граждан, проживающих в сельской местности, в том числе молодых семей и молодых специалистов на селе; развитие инженерной инфраструктуры населенных пунктов, расположенных в сельской местности</w:t>
            </w:r>
          </w:p>
        </w:tc>
      </w:tr>
      <w:tr w14:paraId="2EF96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23" w:hRule="atLeast"/>
          <w:jc w:val="center"/>
        </w:trPr>
        <w:tc>
          <w:tcPr>
            <w:tcW w:w="248" w:type="pct"/>
            <w:shd w:val="clear" w:color="auto" w:fill="FFFFFF"/>
            <w:vAlign w:val="top"/>
          </w:tcPr>
          <w:p w14:paraId="2422A068">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14</w:t>
            </w:r>
          </w:p>
        </w:tc>
        <w:tc>
          <w:tcPr>
            <w:tcW w:w="1048" w:type="pct"/>
            <w:shd w:val="clear" w:color="auto" w:fill="FFFFFF"/>
            <w:vAlign w:val="top"/>
          </w:tcPr>
          <w:p w14:paraId="67FFF446">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rFonts w:ascii="Times New Roman" w:hAnsi="Times New Roman" w:cs="Times New Roman"/>
                <w:color w:val="auto"/>
                <w:sz w:val="24"/>
                <w:szCs w:val="24"/>
              </w:rPr>
            </w:pPr>
            <w:r>
              <w:rPr>
                <w:rFonts w:ascii="Times New Roman" w:hAnsi="Times New Roman" w:cs="Times New Roman"/>
                <w:color w:val="auto"/>
                <w:sz w:val="24"/>
                <w:szCs w:val="24"/>
              </w:rPr>
              <w:t>Устойчивое развитие рыбохозяйственного комплекса</w:t>
            </w:r>
          </w:p>
        </w:tc>
        <w:tc>
          <w:tcPr>
            <w:tcW w:w="887" w:type="pct"/>
            <w:shd w:val="clear" w:color="auto" w:fill="FFFFFF"/>
            <w:vAlign w:val="top"/>
          </w:tcPr>
          <w:p w14:paraId="4754EEDB">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rFonts w:ascii="Times New Roman" w:hAnsi="Times New Roman" w:cs="Times New Roman"/>
                <w:color w:val="auto"/>
                <w:sz w:val="24"/>
                <w:szCs w:val="24"/>
                <w:lang w:val="ru-RU"/>
              </w:rPr>
            </w:pPr>
            <w:r>
              <w:rPr>
                <w:rFonts w:hint="default" w:ascii="Times New Roman" w:hAnsi="Times New Roman" w:cs="Times New Roman"/>
                <w:color w:val="auto"/>
                <w:sz w:val="24"/>
                <w:szCs w:val="24"/>
              </w:rPr>
              <w:t>Комитет по природным ресурсам и экологии Псковской области</w:t>
            </w:r>
          </w:p>
        </w:tc>
        <w:tc>
          <w:tcPr>
            <w:tcW w:w="910" w:type="pct"/>
            <w:shd w:val="clear" w:color="auto" w:fill="FFFFFF"/>
            <w:vAlign w:val="top"/>
          </w:tcPr>
          <w:p w14:paraId="38748A36">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rFonts w:ascii="Times New Roman" w:hAnsi="Times New Roman" w:cs="Times New Roman"/>
                <w:color w:val="auto"/>
                <w:sz w:val="24"/>
                <w:szCs w:val="24"/>
              </w:rPr>
            </w:pPr>
            <w:r>
              <w:rPr>
                <w:rFonts w:ascii="Times New Roman" w:hAnsi="Times New Roman" w:cs="Times New Roman"/>
                <w:color w:val="auto"/>
                <w:sz w:val="24"/>
                <w:szCs w:val="24"/>
              </w:rPr>
              <w:t>-</w:t>
            </w:r>
          </w:p>
        </w:tc>
        <w:tc>
          <w:tcPr>
            <w:tcW w:w="1904" w:type="pct"/>
            <w:shd w:val="clear" w:color="auto" w:fill="FFFFFF"/>
            <w:vAlign w:val="top"/>
          </w:tcPr>
          <w:p w14:paraId="603AF7CE">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Создание условий для устойчивого развития рыбохозяйственного комплекса области на основе сохранения, воспроизводства и рационального использования водных биологических ресурсов и обеспечения конкурентоспособности товаров и услуг, производимых рыбохозяйственными предприятиями области; содействие обновлению материально-технической базы предприятий рыбохозяйственного комплекса</w:t>
            </w:r>
          </w:p>
        </w:tc>
      </w:tr>
      <w:tr w14:paraId="66B67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248" w:type="pct"/>
            <w:shd w:val="clear" w:color="auto" w:fill="FFFFFF"/>
            <w:vAlign w:val="top"/>
          </w:tcPr>
          <w:p w14:paraId="4CB845DE">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15</w:t>
            </w:r>
          </w:p>
        </w:tc>
        <w:tc>
          <w:tcPr>
            <w:tcW w:w="1048" w:type="pct"/>
            <w:shd w:val="clear" w:color="auto" w:fill="FFFFFF"/>
            <w:vAlign w:val="top"/>
          </w:tcPr>
          <w:p w14:paraId="21AC7FF5">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Энергоэффективность и энергосбережение</w:t>
            </w:r>
          </w:p>
        </w:tc>
        <w:tc>
          <w:tcPr>
            <w:tcW w:w="887" w:type="pct"/>
            <w:shd w:val="clear" w:color="auto" w:fill="FFFFFF"/>
            <w:vAlign w:val="top"/>
          </w:tcPr>
          <w:p w14:paraId="38D5D7DE">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Государственный комитет Псковской области по тарифам и энергетике</w:t>
            </w:r>
          </w:p>
        </w:tc>
        <w:tc>
          <w:tcPr>
            <w:tcW w:w="910" w:type="pct"/>
            <w:shd w:val="clear" w:color="auto" w:fill="FFFFFF"/>
            <w:vAlign w:val="top"/>
          </w:tcPr>
          <w:p w14:paraId="2922E99A">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Государственный комитет Псковской области по делам строительства и жилищно-коммунального хозяйства</w:t>
            </w:r>
          </w:p>
        </w:tc>
        <w:tc>
          <w:tcPr>
            <w:tcW w:w="1904" w:type="pct"/>
            <w:shd w:val="clear" w:color="auto" w:fill="FFFFFF"/>
            <w:vAlign w:val="top"/>
          </w:tcPr>
          <w:p w14:paraId="6CD895FA">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Проведение государственной политики в области энергосбережения и повышения энергоэффективности; обеспечение рационального использования топливно-энергетических ресурсов за счет реализации энергосберегающих мероприятий и применения возобновляемых источников энергии; потребление местных видов топлива; повышение энергетической безопасности области</w:t>
            </w:r>
          </w:p>
        </w:tc>
      </w:tr>
      <w:tr w14:paraId="65654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248" w:type="pct"/>
            <w:shd w:val="clear" w:color="auto" w:fill="FFFFFF"/>
            <w:vAlign w:val="top"/>
          </w:tcPr>
          <w:p w14:paraId="40D05C64">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16</w:t>
            </w:r>
          </w:p>
        </w:tc>
        <w:tc>
          <w:tcPr>
            <w:tcW w:w="1048" w:type="pct"/>
            <w:shd w:val="clear" w:color="auto" w:fill="FFFFFF"/>
            <w:vAlign w:val="top"/>
          </w:tcPr>
          <w:p w14:paraId="1DD8DEED">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Развитие лесного хозяйства</w:t>
            </w:r>
          </w:p>
        </w:tc>
        <w:tc>
          <w:tcPr>
            <w:tcW w:w="887" w:type="pct"/>
            <w:shd w:val="clear" w:color="auto" w:fill="FFFFFF"/>
            <w:vAlign w:val="top"/>
          </w:tcPr>
          <w:p w14:paraId="57047B61">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rFonts w:hint="default" w:ascii="Times New Roman" w:hAnsi="Times New Roman" w:cs="Times New Roman"/>
                <w:color w:val="auto"/>
                <w:sz w:val="24"/>
                <w:szCs w:val="24"/>
              </w:rPr>
              <w:t>Комитет по природным ресурсам и экологии Псковской области</w:t>
            </w:r>
          </w:p>
        </w:tc>
        <w:tc>
          <w:tcPr>
            <w:tcW w:w="910" w:type="pct"/>
            <w:shd w:val="clear" w:color="auto" w:fill="FFFFFF"/>
            <w:vAlign w:val="top"/>
          </w:tcPr>
          <w:p w14:paraId="3BA945BA">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Государственное управление образования Псковской области</w:t>
            </w:r>
          </w:p>
        </w:tc>
        <w:tc>
          <w:tcPr>
            <w:tcW w:w="1904" w:type="pct"/>
            <w:shd w:val="clear" w:color="auto" w:fill="FFFFFF"/>
            <w:vAlign w:val="top"/>
          </w:tcPr>
          <w:p w14:paraId="700AD73D">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Повышение эффективности государственного управления в лесохозяйственном комплексе; обеспечение государственного контроля за соблюдением законодательства Российской Федерации в области лесного хозяйства; обеспечение устойчивого управления лесами; сохранение и повышение ресурсно-экологического потенциала лесов; повышение эффективности противопожарной охраны территории лесного фонда области; организация и развитие движения школьных лесничеств на территории области</w:t>
            </w:r>
          </w:p>
        </w:tc>
      </w:tr>
      <w:tr w14:paraId="5B1AC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248" w:type="pct"/>
            <w:shd w:val="clear" w:color="auto" w:fill="FFFFFF"/>
            <w:vAlign w:val="top"/>
          </w:tcPr>
          <w:p w14:paraId="1BD988D3">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17</w:t>
            </w:r>
          </w:p>
        </w:tc>
        <w:tc>
          <w:tcPr>
            <w:tcW w:w="1048" w:type="pct"/>
            <w:shd w:val="clear" w:color="auto" w:fill="FFFFFF"/>
            <w:vAlign w:val="top"/>
          </w:tcPr>
          <w:p w14:paraId="60A88E80">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Развитие информационного общества</w:t>
            </w:r>
          </w:p>
        </w:tc>
        <w:tc>
          <w:tcPr>
            <w:tcW w:w="887" w:type="pct"/>
            <w:shd w:val="clear" w:color="auto" w:fill="FFFFFF"/>
            <w:vAlign w:val="top"/>
          </w:tcPr>
          <w:p w14:paraId="60D6CC83">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Государственное управление по связи и массовым коммуникациям Псковской области</w:t>
            </w:r>
          </w:p>
        </w:tc>
        <w:tc>
          <w:tcPr>
            <w:tcW w:w="910" w:type="pct"/>
            <w:shd w:val="clear" w:color="auto" w:fill="FFFFFF"/>
            <w:vAlign w:val="top"/>
          </w:tcPr>
          <w:p w14:paraId="111E9639">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w:t>
            </w:r>
          </w:p>
        </w:tc>
        <w:tc>
          <w:tcPr>
            <w:tcW w:w="1904" w:type="pct"/>
            <w:shd w:val="clear" w:color="auto" w:fill="FFFFFF"/>
            <w:vAlign w:val="top"/>
          </w:tcPr>
          <w:p w14:paraId="08E64AF3">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Формирование современной инфраструктуры связи и телекоммуникаций; развитие рынка информационно-коммуникационных технологий; предоставление государственных услуг в электронном виде; создание условий для осуществления в электронном виде межведомственного взаимодействия органов исполнительной власти области и подведомственных им учреждений</w:t>
            </w:r>
          </w:p>
        </w:tc>
      </w:tr>
      <w:tr w14:paraId="6EA4B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5000" w:type="pct"/>
            <w:gridSpan w:val="5"/>
            <w:shd w:val="clear" w:color="auto" w:fill="FFFFFF"/>
            <w:vAlign w:val="top"/>
          </w:tcPr>
          <w:p w14:paraId="57588066">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b/>
                <w:bCs/>
                <w:color w:val="auto"/>
                <w:sz w:val="24"/>
                <w:szCs w:val="24"/>
              </w:rPr>
            </w:pPr>
            <w:r>
              <w:rPr>
                <w:b/>
                <w:bCs/>
                <w:color w:val="auto"/>
                <w:sz w:val="24"/>
                <w:szCs w:val="24"/>
              </w:rPr>
              <w:t>III. Сбалансированное региональное развитие</w:t>
            </w:r>
          </w:p>
        </w:tc>
      </w:tr>
      <w:tr w14:paraId="40F7B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23" w:hRule="atLeast"/>
          <w:jc w:val="center"/>
        </w:trPr>
        <w:tc>
          <w:tcPr>
            <w:tcW w:w="248" w:type="pct"/>
            <w:shd w:val="clear" w:color="auto" w:fill="FFFFFF"/>
            <w:vAlign w:val="top"/>
          </w:tcPr>
          <w:p w14:paraId="6EAD3EA4">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rPr>
            </w:pPr>
            <w:r>
              <w:rPr>
                <w:color w:val="auto"/>
                <w:sz w:val="24"/>
                <w:szCs w:val="24"/>
              </w:rPr>
              <w:t>18</w:t>
            </w:r>
          </w:p>
        </w:tc>
        <w:tc>
          <w:tcPr>
            <w:tcW w:w="1048" w:type="pct"/>
            <w:shd w:val="clear" w:color="auto" w:fill="FFFFFF"/>
            <w:vAlign w:val="top"/>
          </w:tcPr>
          <w:p w14:paraId="44FA7CF8">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Создание условий для эффективного и ответственного управления региональными и муниципальными финансами, повышения устойчивости бюджетной системы Псковской области</w:t>
            </w:r>
          </w:p>
        </w:tc>
        <w:tc>
          <w:tcPr>
            <w:tcW w:w="887" w:type="pct"/>
            <w:shd w:val="clear" w:color="auto" w:fill="FFFFFF"/>
            <w:vAlign w:val="top"/>
          </w:tcPr>
          <w:p w14:paraId="395E4812">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Государственное финансовое управление Псковской области</w:t>
            </w:r>
          </w:p>
        </w:tc>
        <w:tc>
          <w:tcPr>
            <w:tcW w:w="910" w:type="pct"/>
            <w:shd w:val="clear" w:color="auto" w:fill="FFFFFF"/>
            <w:vAlign w:val="top"/>
          </w:tcPr>
          <w:p w14:paraId="6D34F473">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Государственный комитет Псковской области по организации государственных закупок</w:t>
            </w:r>
          </w:p>
        </w:tc>
        <w:tc>
          <w:tcPr>
            <w:tcW w:w="1904" w:type="pct"/>
            <w:shd w:val="clear" w:color="auto" w:fill="FFFFFF"/>
            <w:vAlign w:val="top"/>
          </w:tcPr>
          <w:p w14:paraId="42C2B123">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Развитие системы межбюджетных отношений; повышение устойчивости бюджетной системы Псковской области; содействие повышению качества управления финансами муниципальных образований области; совершенствование программно-целевых принципов организации деятельности органов государственной власти Псковской области; обеспечение взаимосвязи стратегического и бюджетного планирования; повышение эффективности внутреннего финансового контроля</w:t>
            </w:r>
          </w:p>
        </w:tc>
      </w:tr>
      <w:tr w14:paraId="75E38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5000" w:type="pct"/>
            <w:gridSpan w:val="5"/>
            <w:shd w:val="clear" w:color="auto" w:fill="FFFFFF"/>
            <w:vAlign w:val="top"/>
          </w:tcPr>
          <w:p w14:paraId="30B6CAEC">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ind w:left="48" w:leftChars="20"/>
              <w:jc w:val="left"/>
              <w:textAlignment w:val="baseline"/>
              <w:rPr>
                <w:color w:val="auto"/>
                <w:sz w:val="24"/>
                <w:szCs w:val="24"/>
                <w:lang w:val="ru-RU"/>
              </w:rPr>
            </w:pPr>
            <w:r>
              <w:rPr>
                <w:color w:val="auto"/>
                <w:sz w:val="24"/>
                <w:szCs w:val="24"/>
                <w:lang w:val="ru-RU"/>
              </w:rPr>
              <w:t>* Состав соисполнителей государственных программ Псковской области может быть изменен в рамках подготовки проектов государственных программ Псковской области.</w:t>
            </w:r>
            <w:r>
              <w:rPr>
                <w:color w:val="auto"/>
                <w:sz w:val="24"/>
                <w:szCs w:val="24"/>
                <w:lang w:val="ru-RU"/>
              </w:rPr>
              <w:br w:type="textWrapping"/>
            </w:r>
            <w:r>
              <w:rPr>
                <w:color w:val="auto"/>
                <w:sz w:val="24"/>
                <w:szCs w:val="24"/>
                <w:lang w:val="ru-RU"/>
              </w:rPr>
              <w:t>** Основные направления реализации государственных программ Псковской области могут быть дополнены в рамках подготовки проектов государственных программ Псковской области.</w:t>
            </w:r>
          </w:p>
        </w:tc>
      </w:tr>
    </w:tbl>
    <w:p w14:paraId="2A5A1ACE">
      <w:pPr>
        <w:pStyle w:val="41"/>
        <w:spacing w:after="0"/>
        <w:rPr>
          <w:bCs/>
          <w:sz w:val="24"/>
        </w:rPr>
      </w:pPr>
    </w:p>
    <w:p w14:paraId="6567A7BA">
      <w:pPr>
        <w:spacing w:before="120" w:after="120" w:line="240" w:lineRule="auto"/>
        <w:jc w:val="center"/>
        <w:rPr>
          <w:b/>
          <w:bCs/>
          <w:sz w:val="24"/>
          <w:szCs w:val="24"/>
        </w:rPr>
      </w:pPr>
      <w:r>
        <w:rPr>
          <w:b/>
          <w:bCs/>
          <w:sz w:val="24"/>
          <w:szCs w:val="24"/>
        </w:rPr>
        <w:t>Действующие нормативно-правовые акты и программы Пушкиногорского муниципального района</w:t>
      </w:r>
    </w:p>
    <w:tbl>
      <w:tblPr>
        <w:tblStyle w:val="12"/>
        <w:tblW w:w="4999"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9041"/>
      </w:tblGrid>
      <w:tr w14:paraId="763528B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12" w:type="pct"/>
            <w:tcBorders>
              <w:tl2br w:val="nil"/>
              <w:tr2bl w:val="nil"/>
            </w:tcBorders>
            <w:shd w:val="clear" w:color="auto" w:fill="auto"/>
            <w:vAlign w:val="center"/>
          </w:tcPr>
          <w:p w14:paraId="6CA7E578">
            <w:pPr>
              <w:widowControl w:val="0"/>
              <w:autoSpaceDE w:val="0"/>
              <w:autoSpaceDN w:val="0"/>
              <w:adjustRightInd w:val="0"/>
              <w:spacing w:after="0" w:line="240" w:lineRule="auto"/>
              <w:jc w:val="center"/>
              <w:rPr>
                <w:b/>
                <w:sz w:val="24"/>
                <w:szCs w:val="24"/>
              </w:rPr>
            </w:pPr>
            <w:r>
              <w:rPr>
                <w:b/>
                <w:sz w:val="24"/>
                <w:szCs w:val="24"/>
              </w:rPr>
              <w:t>№</w:t>
            </w:r>
          </w:p>
        </w:tc>
        <w:tc>
          <w:tcPr>
            <w:tcW w:w="4587" w:type="pct"/>
            <w:tcBorders>
              <w:tl2br w:val="nil"/>
              <w:tr2bl w:val="nil"/>
            </w:tcBorders>
            <w:shd w:val="clear" w:color="auto" w:fill="auto"/>
            <w:vAlign w:val="center"/>
          </w:tcPr>
          <w:p w14:paraId="0C492AD1">
            <w:pPr>
              <w:spacing w:after="0" w:line="240" w:lineRule="auto"/>
              <w:jc w:val="center"/>
              <w:rPr>
                <w:b/>
                <w:sz w:val="24"/>
                <w:szCs w:val="24"/>
              </w:rPr>
            </w:pPr>
            <w:r>
              <w:rPr>
                <w:b/>
                <w:sz w:val="24"/>
                <w:szCs w:val="24"/>
              </w:rPr>
              <w:t>Наименование документа</w:t>
            </w:r>
          </w:p>
        </w:tc>
      </w:tr>
    </w:tbl>
    <w:p w14:paraId="24D54F4E">
      <w:pPr>
        <w:tabs>
          <w:tab w:val="left" w:pos="285"/>
        </w:tabs>
        <w:spacing w:after="0" w:line="14" w:lineRule="auto"/>
        <w:rPr>
          <w:sz w:val="24"/>
          <w:szCs w:val="24"/>
        </w:rPr>
      </w:pPr>
      <w:r>
        <w:rPr>
          <w:sz w:val="24"/>
          <w:szCs w:val="24"/>
        </w:rPr>
        <w:tab/>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9027"/>
      </w:tblGrid>
      <w:tr w14:paraId="6D07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19" w:type="pct"/>
            <w:shd w:val="clear" w:color="auto" w:fill="auto"/>
            <w:vAlign w:val="center"/>
          </w:tcPr>
          <w:p w14:paraId="4160A186">
            <w:pPr>
              <w:widowControl w:val="0"/>
              <w:autoSpaceDE w:val="0"/>
              <w:autoSpaceDN w:val="0"/>
              <w:adjustRightInd w:val="0"/>
              <w:spacing w:after="0" w:line="240" w:lineRule="auto"/>
              <w:ind w:firstLine="113"/>
              <w:jc w:val="center"/>
              <w:rPr>
                <w:b/>
                <w:sz w:val="24"/>
                <w:szCs w:val="24"/>
              </w:rPr>
            </w:pPr>
            <w:r>
              <w:rPr>
                <w:b/>
                <w:sz w:val="24"/>
                <w:szCs w:val="24"/>
              </w:rPr>
              <w:t>1</w:t>
            </w:r>
          </w:p>
        </w:tc>
        <w:tc>
          <w:tcPr>
            <w:tcW w:w="4580" w:type="pct"/>
            <w:shd w:val="clear" w:color="auto" w:fill="auto"/>
            <w:vAlign w:val="center"/>
          </w:tcPr>
          <w:p w14:paraId="0E59CCF7">
            <w:pPr>
              <w:spacing w:after="0" w:line="240" w:lineRule="auto"/>
              <w:jc w:val="center"/>
              <w:rPr>
                <w:b/>
                <w:sz w:val="24"/>
                <w:szCs w:val="24"/>
              </w:rPr>
            </w:pPr>
            <w:r>
              <w:rPr>
                <w:b/>
                <w:sz w:val="24"/>
                <w:szCs w:val="24"/>
              </w:rPr>
              <w:t>2</w:t>
            </w:r>
          </w:p>
        </w:tc>
      </w:tr>
      <w:tr w14:paraId="6AE5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000" w:type="pct"/>
            <w:gridSpan w:val="2"/>
            <w:shd w:val="clear" w:color="auto" w:fill="D7D7D7" w:themeFill="background1" w:themeFillShade="D8"/>
            <w:vAlign w:val="center"/>
          </w:tcPr>
          <w:p w14:paraId="1848F884">
            <w:pPr>
              <w:spacing w:after="0" w:line="240" w:lineRule="auto"/>
              <w:ind w:firstLine="113"/>
              <w:jc w:val="center"/>
              <w:rPr>
                <w:b/>
                <w:sz w:val="24"/>
                <w:szCs w:val="24"/>
              </w:rPr>
            </w:pPr>
            <w:r>
              <w:rPr>
                <w:b/>
                <w:sz w:val="24"/>
                <w:szCs w:val="24"/>
              </w:rPr>
              <w:t>Муниципальные целевые программы Администрации Пушкиногорского района</w:t>
            </w:r>
          </w:p>
        </w:tc>
      </w:tr>
      <w:tr w14:paraId="1227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9" w:type="pct"/>
            <w:shd w:val="clear" w:color="auto" w:fill="auto"/>
            <w:vAlign w:val="center"/>
          </w:tcPr>
          <w:p w14:paraId="5263EFC4">
            <w:pPr>
              <w:widowControl w:val="0"/>
              <w:numPr>
                <w:ilvl w:val="0"/>
                <w:numId w:val="18"/>
              </w:numPr>
              <w:tabs>
                <w:tab w:val="clear" w:pos="425"/>
              </w:tabs>
              <w:autoSpaceDE w:val="0"/>
              <w:autoSpaceDN w:val="0"/>
              <w:adjustRightInd w:val="0"/>
              <w:spacing w:after="0" w:line="240" w:lineRule="auto"/>
              <w:ind w:left="425" w:leftChars="0" w:hanging="425" w:firstLineChars="0"/>
              <w:contextualSpacing/>
              <w:rPr>
                <w:b/>
                <w:bCs/>
                <w:sz w:val="24"/>
                <w:szCs w:val="24"/>
              </w:rPr>
            </w:pPr>
          </w:p>
        </w:tc>
        <w:tc>
          <w:tcPr>
            <w:tcW w:w="4580" w:type="pct"/>
            <w:shd w:val="clear" w:color="auto" w:fill="auto"/>
            <w:vAlign w:val="center"/>
          </w:tcPr>
          <w:p w14:paraId="3E4597F0">
            <w:pPr>
              <w:widowControl w:val="0"/>
              <w:spacing w:after="0" w:line="240" w:lineRule="auto"/>
              <w:jc w:val="both"/>
              <w:rPr>
                <w:color w:val="000000"/>
                <w:sz w:val="24"/>
                <w:szCs w:val="24"/>
              </w:rPr>
            </w:pPr>
            <w:r>
              <w:rPr>
                <w:sz w:val="24"/>
                <w:szCs w:val="24"/>
              </w:rPr>
              <w:fldChar w:fldCharType="begin"/>
            </w:r>
            <w:r>
              <w:rPr>
                <w:sz w:val="24"/>
                <w:szCs w:val="24"/>
              </w:rPr>
              <w:instrText xml:space="preserve"> HYPERLINK "https://pushgory.reg60.ru/sites/default/files/documents/2021/mp__kultura__ot_11.10.2021_no_47-n.docx" </w:instrText>
            </w:r>
            <w:r>
              <w:rPr>
                <w:sz w:val="24"/>
                <w:szCs w:val="24"/>
              </w:rPr>
              <w:fldChar w:fldCharType="separate"/>
            </w:r>
            <w:r>
              <w:rPr>
                <w:color w:val="000000"/>
                <w:sz w:val="24"/>
                <w:szCs w:val="24"/>
              </w:rPr>
              <w:t>Постановление 11.10.2021 № 47-н Об утверждении муниципальной программы «Развитие культуры в муниципальном образовании «Пушкиногорский район» на 2022-2026 годы</w:t>
            </w:r>
            <w:r>
              <w:rPr>
                <w:color w:val="000000"/>
                <w:sz w:val="24"/>
                <w:szCs w:val="24"/>
              </w:rPr>
              <w:fldChar w:fldCharType="end"/>
            </w:r>
          </w:p>
        </w:tc>
      </w:tr>
      <w:tr w14:paraId="68CA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19" w:type="pct"/>
            <w:shd w:val="clear" w:color="auto" w:fill="auto"/>
            <w:vAlign w:val="center"/>
          </w:tcPr>
          <w:p w14:paraId="1E528A35">
            <w:pPr>
              <w:widowControl w:val="0"/>
              <w:numPr>
                <w:ilvl w:val="0"/>
                <w:numId w:val="18"/>
              </w:numPr>
              <w:tabs>
                <w:tab w:val="clear" w:pos="425"/>
              </w:tabs>
              <w:autoSpaceDE w:val="0"/>
              <w:autoSpaceDN w:val="0"/>
              <w:adjustRightInd w:val="0"/>
              <w:spacing w:after="0" w:line="240" w:lineRule="auto"/>
              <w:ind w:left="425" w:leftChars="0" w:hanging="425" w:firstLineChars="0"/>
              <w:contextualSpacing/>
              <w:rPr>
                <w:b/>
                <w:bCs/>
                <w:sz w:val="24"/>
                <w:szCs w:val="24"/>
              </w:rPr>
            </w:pPr>
          </w:p>
        </w:tc>
        <w:tc>
          <w:tcPr>
            <w:tcW w:w="4580" w:type="pct"/>
            <w:shd w:val="clear" w:color="auto" w:fill="auto"/>
            <w:vAlign w:val="center"/>
          </w:tcPr>
          <w:p w14:paraId="59A6928F">
            <w:pPr>
              <w:widowControl w:val="0"/>
              <w:spacing w:after="0" w:line="240" w:lineRule="auto"/>
              <w:jc w:val="both"/>
              <w:rPr>
                <w:color w:val="000000"/>
                <w:sz w:val="24"/>
                <w:szCs w:val="24"/>
              </w:rPr>
            </w:pPr>
            <w:r>
              <w:rPr>
                <w:sz w:val="24"/>
                <w:szCs w:val="24"/>
              </w:rPr>
              <w:fldChar w:fldCharType="begin"/>
            </w:r>
            <w:r>
              <w:rPr>
                <w:sz w:val="24"/>
                <w:szCs w:val="24"/>
              </w:rPr>
              <w:instrText xml:space="preserve"> HYPERLINK "https://pushgory.reg60.ru/sites/default/files/documents/2021/obr.fiz_.kul_.i_sp._ot_12.10.21_no_49__-n.docx" </w:instrText>
            </w:r>
            <w:r>
              <w:rPr>
                <w:sz w:val="24"/>
                <w:szCs w:val="24"/>
              </w:rPr>
              <w:fldChar w:fldCharType="separate"/>
            </w:r>
            <w:r>
              <w:rPr>
                <w:color w:val="000000"/>
                <w:sz w:val="24"/>
                <w:szCs w:val="24"/>
              </w:rPr>
              <w:t>Постановление 12.10.2021 № 49 -н Об утверждении муниципальной программы «Развитие образования, молодежной политики и физической культуры и спорта в муниципальном образовании «Пушкиногорский район» Псковской области на 2022-2026 годы»</w:t>
            </w:r>
            <w:r>
              <w:rPr>
                <w:color w:val="000000"/>
                <w:sz w:val="24"/>
                <w:szCs w:val="24"/>
              </w:rPr>
              <w:fldChar w:fldCharType="end"/>
            </w:r>
          </w:p>
        </w:tc>
      </w:tr>
      <w:tr w14:paraId="5B42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9" w:type="pct"/>
            <w:shd w:val="clear" w:color="auto" w:fill="auto"/>
            <w:vAlign w:val="center"/>
          </w:tcPr>
          <w:p w14:paraId="39D1DD67">
            <w:pPr>
              <w:widowControl w:val="0"/>
              <w:numPr>
                <w:ilvl w:val="0"/>
                <w:numId w:val="18"/>
              </w:numPr>
              <w:tabs>
                <w:tab w:val="clear" w:pos="425"/>
              </w:tabs>
              <w:autoSpaceDE w:val="0"/>
              <w:autoSpaceDN w:val="0"/>
              <w:adjustRightInd w:val="0"/>
              <w:spacing w:after="0" w:line="240" w:lineRule="auto"/>
              <w:ind w:left="425" w:leftChars="0" w:hanging="425" w:firstLineChars="0"/>
              <w:contextualSpacing/>
              <w:rPr>
                <w:b/>
                <w:bCs/>
                <w:sz w:val="24"/>
                <w:szCs w:val="24"/>
              </w:rPr>
            </w:pPr>
          </w:p>
        </w:tc>
        <w:tc>
          <w:tcPr>
            <w:tcW w:w="4580" w:type="pct"/>
            <w:shd w:val="clear" w:color="auto" w:fill="auto"/>
            <w:vAlign w:val="center"/>
          </w:tcPr>
          <w:p w14:paraId="06F0B96D">
            <w:pPr>
              <w:widowControl w:val="0"/>
              <w:spacing w:after="0" w:line="240" w:lineRule="auto"/>
              <w:jc w:val="both"/>
              <w:rPr>
                <w:color w:val="000000"/>
                <w:sz w:val="24"/>
                <w:szCs w:val="24"/>
              </w:rPr>
            </w:pPr>
            <w:r>
              <w:rPr>
                <w:color w:val="000000"/>
                <w:sz w:val="24"/>
                <w:szCs w:val="24"/>
              </w:rPr>
              <w:t xml:space="preserve">Постановление </w:t>
            </w:r>
            <w:r>
              <w:rPr>
                <w:sz w:val="24"/>
                <w:szCs w:val="24"/>
              </w:rPr>
              <w:fldChar w:fldCharType="begin"/>
            </w:r>
            <w:r>
              <w:rPr>
                <w:sz w:val="24"/>
                <w:szCs w:val="24"/>
              </w:rPr>
              <w:instrText xml:space="preserve"> HYPERLINK "https://pushgory.reg60.ru/sites/default/files/documents/2022/50-n.doc" </w:instrText>
            </w:r>
            <w:r>
              <w:rPr>
                <w:sz w:val="24"/>
                <w:szCs w:val="24"/>
              </w:rPr>
              <w:fldChar w:fldCharType="separate"/>
            </w:r>
            <w:r>
              <w:rPr>
                <w:color w:val="000000"/>
                <w:sz w:val="24"/>
                <w:szCs w:val="24"/>
              </w:rPr>
              <w:t>12.10.2021 № 50-н Об утверждении муниципальной программы «Обеспечение безопасности граждан на территории муниципального образования «Пушкиногорский район» на 2022-2026 годы»</w:t>
            </w:r>
            <w:r>
              <w:rPr>
                <w:color w:val="000000"/>
                <w:sz w:val="24"/>
                <w:szCs w:val="24"/>
              </w:rPr>
              <w:fldChar w:fldCharType="end"/>
            </w:r>
          </w:p>
        </w:tc>
      </w:tr>
      <w:tr w14:paraId="657D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9" w:type="pct"/>
            <w:shd w:val="clear" w:color="auto" w:fill="auto"/>
            <w:vAlign w:val="center"/>
          </w:tcPr>
          <w:p w14:paraId="009D7937">
            <w:pPr>
              <w:widowControl w:val="0"/>
              <w:numPr>
                <w:ilvl w:val="0"/>
                <w:numId w:val="18"/>
              </w:numPr>
              <w:tabs>
                <w:tab w:val="clear" w:pos="425"/>
              </w:tabs>
              <w:autoSpaceDE w:val="0"/>
              <w:autoSpaceDN w:val="0"/>
              <w:adjustRightInd w:val="0"/>
              <w:spacing w:after="0" w:line="240" w:lineRule="auto"/>
              <w:ind w:left="425" w:leftChars="0" w:hanging="425" w:firstLineChars="0"/>
              <w:contextualSpacing/>
              <w:rPr>
                <w:b/>
                <w:bCs/>
                <w:sz w:val="24"/>
                <w:szCs w:val="24"/>
              </w:rPr>
            </w:pPr>
          </w:p>
        </w:tc>
        <w:tc>
          <w:tcPr>
            <w:tcW w:w="4580" w:type="pct"/>
            <w:shd w:val="clear" w:color="auto" w:fill="auto"/>
            <w:vAlign w:val="center"/>
          </w:tcPr>
          <w:p w14:paraId="6F65377A">
            <w:pPr>
              <w:widowControl w:val="0"/>
              <w:spacing w:after="0" w:line="240" w:lineRule="auto"/>
              <w:jc w:val="both"/>
              <w:rPr>
                <w:color w:val="000000"/>
                <w:sz w:val="24"/>
                <w:szCs w:val="24"/>
              </w:rPr>
            </w:pPr>
            <w:r>
              <w:rPr>
                <w:sz w:val="24"/>
                <w:szCs w:val="24"/>
              </w:rPr>
              <w:fldChar w:fldCharType="begin"/>
            </w:r>
            <w:r>
              <w:rPr>
                <w:sz w:val="24"/>
                <w:szCs w:val="24"/>
              </w:rPr>
              <w:instrText xml:space="preserve"> HYPERLINK "https://pushgory.reg60.ru/sites/default/files/documents/2021/mp_kom.inf_._ot_25.10.2021_no_52_-n.docx" </w:instrText>
            </w:r>
            <w:r>
              <w:rPr>
                <w:sz w:val="24"/>
                <w:szCs w:val="24"/>
              </w:rPr>
              <w:fldChar w:fldCharType="separate"/>
            </w:r>
            <w:r>
              <w:rPr>
                <w:color w:val="000000"/>
                <w:sz w:val="24"/>
                <w:szCs w:val="24"/>
              </w:rPr>
              <w:t>Постановление 25.10.2021 № 52-н Об утверждении муниципальной программы «Комплексное развитие систем коммунальной инфраструктуры, благоустройства и транспортного обслуживания населения на территории муниципального образования «Пушкиногорский район» на 2022-2026 годы»</w:t>
            </w:r>
            <w:r>
              <w:rPr>
                <w:color w:val="000000"/>
                <w:sz w:val="24"/>
                <w:szCs w:val="24"/>
              </w:rPr>
              <w:fldChar w:fldCharType="end"/>
            </w:r>
          </w:p>
        </w:tc>
      </w:tr>
      <w:tr w14:paraId="60B2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9" w:type="pct"/>
            <w:shd w:val="clear" w:color="auto" w:fill="auto"/>
            <w:vAlign w:val="center"/>
          </w:tcPr>
          <w:p w14:paraId="2CEC0A27">
            <w:pPr>
              <w:widowControl w:val="0"/>
              <w:numPr>
                <w:ilvl w:val="0"/>
                <w:numId w:val="18"/>
              </w:numPr>
              <w:tabs>
                <w:tab w:val="clear" w:pos="425"/>
              </w:tabs>
              <w:autoSpaceDE w:val="0"/>
              <w:autoSpaceDN w:val="0"/>
              <w:adjustRightInd w:val="0"/>
              <w:spacing w:after="0" w:line="240" w:lineRule="auto"/>
              <w:ind w:left="425" w:leftChars="0" w:hanging="425" w:firstLineChars="0"/>
              <w:contextualSpacing/>
              <w:rPr>
                <w:b/>
                <w:bCs/>
                <w:sz w:val="24"/>
                <w:szCs w:val="24"/>
              </w:rPr>
            </w:pPr>
          </w:p>
        </w:tc>
        <w:tc>
          <w:tcPr>
            <w:tcW w:w="4580" w:type="pct"/>
            <w:shd w:val="clear" w:color="auto" w:fill="auto"/>
            <w:vAlign w:val="center"/>
          </w:tcPr>
          <w:p w14:paraId="2771995E">
            <w:pPr>
              <w:widowControl w:val="0"/>
              <w:spacing w:after="0" w:line="240" w:lineRule="auto"/>
              <w:jc w:val="both"/>
              <w:rPr>
                <w:color w:val="000000"/>
                <w:sz w:val="24"/>
                <w:szCs w:val="24"/>
              </w:rPr>
            </w:pPr>
            <w:r>
              <w:rPr>
                <w:sz w:val="24"/>
                <w:szCs w:val="24"/>
              </w:rPr>
              <w:fldChar w:fldCharType="begin"/>
            </w:r>
            <w:r>
              <w:rPr>
                <w:sz w:val="24"/>
                <w:szCs w:val="24"/>
              </w:rPr>
              <w:instrText xml:space="preserve"> HYPERLINK "https://pushgory.reg60.ru/sites/default/files/documents/2022/12-n_ot_03.02.2022_programma_profilaktiki__obshchaya.doc" </w:instrText>
            </w:r>
            <w:r>
              <w:rPr>
                <w:sz w:val="24"/>
                <w:szCs w:val="24"/>
              </w:rPr>
              <w:fldChar w:fldCharType="separate"/>
            </w:r>
            <w:r>
              <w:rPr>
                <w:color w:val="000000"/>
                <w:sz w:val="24"/>
                <w:szCs w:val="24"/>
              </w:rPr>
              <w:t>Постановление 03.02.2022 № 12-н Об утверждении программы «Профилактика нарушений обязательных требований законодательства, осуществляемая органом муниципального контроля - Администрацией Пушкиногорского района Псковской области в 2022 году и на плановый период 2023-2024 годы»</w:t>
            </w:r>
            <w:r>
              <w:rPr>
                <w:color w:val="000000"/>
                <w:sz w:val="24"/>
                <w:szCs w:val="24"/>
              </w:rPr>
              <w:fldChar w:fldCharType="end"/>
            </w:r>
          </w:p>
        </w:tc>
      </w:tr>
    </w:tbl>
    <w:p w14:paraId="2BCA0398">
      <w:pPr>
        <w:rPr>
          <w:sz w:val="24"/>
          <w:szCs w:val="24"/>
        </w:rPr>
      </w:pPr>
    </w:p>
    <w:p w14:paraId="338BACD3">
      <w:pPr>
        <w:rPr>
          <w:color w:val="0000FF"/>
        </w:rPr>
      </w:pPr>
      <w:r>
        <w:rPr>
          <w:color w:val="0000FF"/>
        </w:rPr>
        <w:br w:type="page"/>
      </w:r>
    </w:p>
    <w:p w14:paraId="0168085F">
      <w:pPr>
        <w:pStyle w:val="2"/>
        <w:keepNext/>
        <w:keepLines/>
        <w:pageBreakBefore/>
        <w:numPr>
          <w:ilvl w:val="0"/>
          <w:numId w:val="16"/>
        </w:numPr>
        <w:tabs>
          <w:tab w:val="left" w:pos="-1701"/>
        </w:tabs>
        <w:suppressAutoHyphens/>
        <w:spacing w:before="100" w:after="100" w:line="240" w:lineRule="auto"/>
        <w:jc w:val="center"/>
        <w:rPr>
          <w:rStyle w:val="206"/>
          <w:rFonts w:hint="default" w:eastAsia="SimSun"/>
          <w:b/>
          <w:bCs/>
          <w:snapToGrid w:val="0"/>
          <w:kern w:val="0"/>
          <w:sz w:val="26"/>
          <w:szCs w:val="26"/>
          <w:u w:val="none"/>
          <w:lang w:eastAsia="en-US"/>
        </w:rPr>
      </w:pPr>
      <w:bookmarkStart w:id="41" w:name="_Toc8496"/>
      <w:bookmarkStart w:id="42" w:name="_Toc374546095"/>
      <w:r>
        <w:rPr>
          <w:rStyle w:val="206"/>
          <w:rFonts w:hint="default" w:eastAsia="SimSun"/>
          <w:b/>
          <w:bCs/>
          <w:snapToGrid w:val="0"/>
          <w:kern w:val="0"/>
          <w:sz w:val="26"/>
          <w:szCs w:val="26"/>
          <w:u w:val="none"/>
          <w:lang w:eastAsia="en-US"/>
        </w:rPr>
        <w:t>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bookmarkEnd w:id="41"/>
    </w:p>
    <w:bookmarkEnd w:id="42"/>
    <w:p w14:paraId="4372D642">
      <w:pPr>
        <w:pStyle w:val="197"/>
        <w:numPr>
          <w:ilvl w:val="1"/>
          <w:numId w:val="16"/>
        </w:numPr>
        <w:tabs>
          <w:tab w:val="left" w:pos="0"/>
          <w:tab w:val="clear" w:pos="312"/>
        </w:tabs>
        <w:spacing w:before="0" w:after="0" w:line="240" w:lineRule="auto"/>
        <w:jc w:val="center"/>
        <w:rPr>
          <w:sz w:val="26"/>
          <w:szCs w:val="26"/>
        </w:rPr>
      </w:pPr>
      <w:bookmarkStart w:id="43" w:name="_Toc239498924"/>
      <w:r>
        <w:rPr>
          <w:sz w:val="26"/>
          <w:szCs w:val="26"/>
        </w:rPr>
        <w:t xml:space="preserve"> </w:t>
      </w:r>
      <w:bookmarkStart w:id="44" w:name="_Toc7708"/>
      <w:r>
        <w:rPr>
          <w:sz w:val="26"/>
          <w:szCs w:val="26"/>
        </w:rPr>
        <w:t>Природно-ресурсный потенциал территории</w:t>
      </w:r>
      <w:bookmarkEnd w:id="44"/>
    </w:p>
    <w:p w14:paraId="1069E63F">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45" w:name="_Toc32673"/>
      <w:r>
        <w:rPr>
          <w:rFonts w:hint="default" w:ascii="Times New Roman" w:hAnsi="Times New Roman"/>
          <w:sz w:val="24"/>
          <w:szCs w:val="24"/>
          <w:lang w:val="ru-RU"/>
        </w:rPr>
        <w:t>Климат</w:t>
      </w:r>
      <w:bookmarkEnd w:id="45"/>
    </w:p>
    <w:p w14:paraId="3A20929F">
      <w:pPr>
        <w:pStyle w:val="152"/>
        <w:spacing w:after="0" w:line="240" w:lineRule="auto"/>
      </w:pPr>
      <w:r>
        <w:t xml:space="preserve">Климат на территории сельского поселения, как в целом по Пушкиногорскому району умеренно – континентальный, с продолжительной, как правило, снежной зимой, относительно коротким и прохладным летом. </w:t>
      </w:r>
    </w:p>
    <w:p w14:paraId="05D5DADE">
      <w:pPr>
        <w:pStyle w:val="152"/>
        <w:spacing w:after="0" w:line="240" w:lineRule="auto"/>
      </w:pPr>
      <w:r>
        <w:t>Большая повторяемость воздушных масс атлантического происхождения, относительная близость к Балтийскому морю определяет неустойчивый режим погоды во все сезоны.</w:t>
      </w:r>
    </w:p>
    <w:p w14:paraId="299CD8D5">
      <w:pPr>
        <w:pStyle w:val="152"/>
        <w:spacing w:after="0" w:line="240" w:lineRule="auto"/>
      </w:pPr>
      <w:r>
        <w:t>Территория относится к строительно-климатическому району IIВ. Расчётные температуры для проектирования отопления и вентиляции соответственно равны: -26</w:t>
      </w:r>
      <w:r>
        <w:rPr>
          <w:vertAlign w:val="superscript"/>
        </w:rPr>
        <w:t>о</w:t>
      </w:r>
      <w:r>
        <w:t>С и -12</w:t>
      </w:r>
      <w:r>
        <w:rPr>
          <w:vertAlign w:val="superscript"/>
        </w:rPr>
        <w:t>о</w:t>
      </w:r>
      <w:r>
        <w:t>Со. Продолжительность отопительного периода 210 дней. Глубина промерзания почв, в среднем из максимальных величин составляет 31 см.</w:t>
      </w:r>
    </w:p>
    <w:p w14:paraId="52E1F692">
      <w:pPr>
        <w:pStyle w:val="152"/>
        <w:spacing w:after="0" w:line="240" w:lineRule="auto"/>
      </w:pPr>
      <w:r>
        <w:t xml:space="preserve">По агроклиматическому районированию территории Пушкиногорского района сельское поселение «Велейская волость» относится к IV (центральному) району- агроклиматические условия вполне благоприятны. </w:t>
      </w:r>
    </w:p>
    <w:p w14:paraId="406FF402">
      <w:pPr>
        <w:pStyle w:val="152"/>
        <w:rPr>
          <w:b/>
          <w:bCs/>
          <w:i/>
          <w:iCs/>
        </w:rPr>
      </w:pPr>
      <w:r>
        <w:rPr>
          <w:b/>
          <w:bCs/>
          <w:i/>
          <w:iCs/>
        </w:rPr>
        <w:t xml:space="preserve">Характеристика сезонов. </w:t>
      </w:r>
    </w:p>
    <w:p w14:paraId="02CA5345">
      <w:pPr>
        <w:pStyle w:val="152"/>
        <w:spacing w:after="0" w:line="240" w:lineRule="auto"/>
      </w:pPr>
      <w:r>
        <w:t>По данным метеостанции р.п. Пушкинские горы среднесуточная температура января как по району в целом, так и по сельскому поселению от -7,5 до -8</w:t>
      </w:r>
      <w:r>
        <w:rPr>
          <w:vertAlign w:val="superscript"/>
        </w:rPr>
        <w:t>о</w:t>
      </w:r>
      <w:r>
        <w:t>С, июля от +17,5 до 18</w:t>
      </w:r>
      <w:r>
        <w:rPr>
          <w:vertAlign w:val="superscript"/>
        </w:rPr>
        <w:t>о</w:t>
      </w:r>
      <w:r>
        <w:t>С, среднегодовая температура +4,8 градуса. Продолжительность периода со среднесуточной температурой менее 0оС составляет 138 суток. Абсолютные минимальная и максимальная температуры наблюдаются в эти же месяцы и соответственно равны -40</w:t>
      </w:r>
      <w:r>
        <w:rPr>
          <w:vertAlign w:val="superscript"/>
        </w:rPr>
        <w:t>о</w:t>
      </w:r>
      <w:r>
        <w:t>С и +36</w:t>
      </w:r>
      <w:r>
        <w:rPr>
          <w:vertAlign w:val="superscript"/>
        </w:rPr>
        <w:t>о</w:t>
      </w:r>
      <w:r>
        <w:t>С.</w:t>
      </w:r>
    </w:p>
    <w:p w14:paraId="4606570E">
      <w:pPr>
        <w:pStyle w:val="152"/>
        <w:spacing w:after="0" w:line="240" w:lineRule="auto"/>
      </w:pPr>
      <w:r>
        <w:t>Зимы обычно не суровые, но продолжительные. Заморозки преобладают с конца сентября и до второй декады мая. Устойчивый снежный покров устанавливается в середине второй декады декабря, а сходит в конце марта - начале апреля. Лето обычно недолгое. Осень, как правило, лучше весны. Сентябрь теплее мая, октябрь теплее апреля.</w:t>
      </w:r>
    </w:p>
    <w:p w14:paraId="6727FC00">
      <w:pPr>
        <w:pStyle w:val="152"/>
        <w:spacing w:after="0" w:line="240" w:lineRule="auto"/>
      </w:pPr>
      <w:r>
        <w:t>Среднемесячная относительная влажность воздуха наиболее холодного месяца составляет 88%, наиболее жаркого - 75%.</w:t>
      </w:r>
    </w:p>
    <w:p w14:paraId="5AFE1DBE">
      <w:pPr>
        <w:pStyle w:val="152"/>
        <w:spacing w:after="0" w:line="240" w:lineRule="auto"/>
      </w:pPr>
      <w:r>
        <w:t xml:space="preserve">Территория сельского поселения относится к зоне достаточного увлажнения. В среднем за год здесь выпадает 650-670 мм осадков. </w:t>
      </w:r>
    </w:p>
    <w:p w14:paraId="5520BF93">
      <w:pPr>
        <w:pStyle w:val="152"/>
        <w:spacing w:after="0" w:line="240" w:lineRule="auto"/>
      </w:pPr>
      <w:r>
        <w:t>Ветровой режим. В течение всего года в сельском поселении «Велейская волость» преобладают ветры юго-западного и южного направления (особенно в зимний период), летом возрастает повторяемость юго-западных ветров.</w:t>
      </w:r>
    </w:p>
    <w:p w14:paraId="41AF0011">
      <w:pPr>
        <w:pStyle w:val="152"/>
        <w:spacing w:after="0" w:line="240" w:lineRule="auto"/>
      </w:pPr>
      <w:r>
        <w:t>Скорость ветра в течение года меняется незначительно и колеблется от 3</w:t>
      </w:r>
      <w:r>
        <w:rPr>
          <w:lang w:val="en-US"/>
        </w:rPr>
        <w:t> </w:t>
      </w:r>
      <w:r>
        <w:t>м/сек летом до 4.3 м/сек зимой. Наиболее сильные ветры отмечаются в зимний период. Возможны сильные ветры свыше 14 м/сек.</w:t>
      </w:r>
    </w:p>
    <w:p w14:paraId="55786A8A">
      <w:pPr>
        <w:pStyle w:val="152"/>
        <w:spacing w:after="0" w:line="240" w:lineRule="auto"/>
      </w:pPr>
    </w:p>
    <w:p w14:paraId="2793F6D6">
      <w:pPr>
        <w:keepNext/>
        <w:autoSpaceDE w:val="0"/>
        <w:autoSpaceDN w:val="0"/>
        <w:adjustRightInd w:val="0"/>
        <w:spacing w:before="120" w:after="120"/>
        <w:jc w:val="center"/>
        <w:rPr>
          <w:b/>
          <w:sz w:val="20"/>
          <w:szCs w:val="20"/>
        </w:rPr>
      </w:pPr>
      <w:r>
        <w:rPr>
          <w:b/>
          <w:sz w:val="20"/>
          <w:szCs w:val="20"/>
        </w:rPr>
        <w:t>Направление ветра</w:t>
      </w:r>
    </w:p>
    <w:p w14:paraId="7D401722">
      <w:pPr>
        <w:jc w:val="center"/>
        <w:rPr>
          <w:color w:val="FF0000"/>
        </w:rPr>
      </w:pPr>
      <w:r>
        <w:rPr>
          <w:color w:val="FF0000"/>
          <w:lang w:eastAsia="ru-RU"/>
        </w:rPr>
        <w:drawing>
          <wp:inline distT="0" distB="0" distL="114300" distR="114300">
            <wp:extent cx="2870835" cy="2677795"/>
            <wp:effectExtent l="0" t="0" r="5715" b="8255"/>
            <wp:docPr id="16" name="Изображение 2" descr="Роза_вет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2" descr="Роза_ветров"/>
                    <pic:cNvPicPr>
                      <a:picLocks noChangeAspect="1"/>
                    </pic:cNvPicPr>
                  </pic:nvPicPr>
                  <pic:blipFill>
                    <a:blip r:embed="rId22"/>
                    <a:srcRect l="434" t="6047" r="467" b="3966"/>
                    <a:stretch>
                      <a:fillRect/>
                    </a:stretch>
                  </pic:blipFill>
                  <pic:spPr>
                    <a:xfrm>
                      <a:off x="0" y="0"/>
                      <a:ext cx="2870835" cy="2677795"/>
                    </a:xfrm>
                    <a:prstGeom prst="rect">
                      <a:avLst/>
                    </a:prstGeom>
                    <a:noFill/>
                    <a:ln>
                      <a:noFill/>
                    </a:ln>
                  </pic:spPr>
                </pic:pic>
              </a:graphicData>
            </a:graphic>
          </wp:inline>
        </w:drawing>
      </w:r>
    </w:p>
    <w:p w14:paraId="16CA2982">
      <w:pPr>
        <w:keepNext/>
        <w:spacing w:before="120" w:after="120"/>
        <w:ind w:firstLine="720"/>
        <w:jc w:val="both"/>
        <w:rPr>
          <w:b/>
          <w:sz w:val="26"/>
          <w:szCs w:val="26"/>
          <w:u w:val="single"/>
        </w:rPr>
      </w:pPr>
      <w:r>
        <w:rPr>
          <w:b/>
          <w:sz w:val="26"/>
          <w:szCs w:val="26"/>
          <w:u w:val="single"/>
        </w:rPr>
        <w:t>Выводы:</w:t>
      </w:r>
    </w:p>
    <w:p w14:paraId="3E4F5D15">
      <w:pPr>
        <w:pStyle w:val="152"/>
        <w:spacing w:after="0" w:line="240" w:lineRule="auto"/>
      </w:pPr>
      <w:r>
        <w:t xml:space="preserve">1. По агроклиматическому районированию территории Псковской области территория муниципального образования «Велейская волость» Пушкиногорского  района в основном относится к зоне достаточного увлажнения. </w:t>
      </w:r>
    </w:p>
    <w:p w14:paraId="691B8C61">
      <w:pPr>
        <w:pStyle w:val="152"/>
        <w:spacing w:after="0" w:line="240" w:lineRule="auto"/>
        <w:ind w:left="709" w:firstLine="0"/>
      </w:pPr>
      <w:r>
        <w:t>2. Агроклиматические условия сельского поселения не вызывают строительных ограничений и вполне благоприятны для сельскохозяйственного освоения.</w:t>
      </w:r>
    </w:p>
    <w:p w14:paraId="787C7372">
      <w:pPr>
        <w:pStyle w:val="152"/>
        <w:spacing w:after="0" w:line="240" w:lineRule="auto"/>
      </w:pPr>
      <w:r>
        <w:t>3. Территория сельского поселения относится к IIВ строительно-климатическому району. Глубина промерзания почв на территории сельского поселения, в среднем из максимальных величин составляет 31 см.</w:t>
      </w:r>
    </w:p>
    <w:p w14:paraId="7BF8BBE1">
      <w:pPr>
        <w:pStyle w:val="152"/>
        <w:spacing w:after="0" w:line="240" w:lineRule="auto"/>
      </w:pPr>
    </w:p>
    <w:p w14:paraId="1966E705">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46" w:name="_Toc17733"/>
      <w:r>
        <w:rPr>
          <w:rFonts w:hint="default" w:ascii="Times New Roman" w:hAnsi="Times New Roman"/>
          <w:sz w:val="24"/>
          <w:szCs w:val="24"/>
          <w:lang w:val="ru-RU"/>
        </w:rPr>
        <w:t>Состояние водных ресурсов</w:t>
      </w:r>
      <w:bookmarkEnd w:id="46"/>
    </w:p>
    <w:p w14:paraId="1C70E369">
      <w:pPr>
        <w:spacing w:before="120" w:after="120"/>
        <w:jc w:val="center"/>
        <w:rPr>
          <w:b/>
        </w:rPr>
      </w:pPr>
      <w:r>
        <w:rPr>
          <w:b/>
        </w:rPr>
        <w:t>Гидрологическая характеристика</w:t>
      </w:r>
    </w:p>
    <w:p w14:paraId="79C74EF6">
      <w:pPr>
        <w:pStyle w:val="152"/>
        <w:spacing w:after="0" w:line="240" w:lineRule="auto"/>
      </w:pPr>
      <w:r>
        <w:t xml:space="preserve">Для сельского хозяйства необходимо учитывать периоды с температурой воздуха выше или ниже определённого предела. Наиболее важный показатель – продолжительность периода со среднесуточными температурами выше 5ºС. </w:t>
      </w:r>
    </w:p>
    <w:p w14:paraId="09350177">
      <w:pPr>
        <w:pStyle w:val="152"/>
        <w:spacing w:after="0" w:line="240" w:lineRule="auto"/>
      </w:pPr>
      <w:r>
        <w:t>Этот период принято называть «вегетационным». Согласно многолетним данным вегетационный период начинается 21 апреля. Средняя продолжительность безморозного периода составляет 120-130 дней.</w:t>
      </w:r>
    </w:p>
    <w:p w14:paraId="09AE232C">
      <w:pPr>
        <w:pStyle w:val="152"/>
        <w:spacing w:after="0" w:line="240" w:lineRule="auto"/>
      </w:pPr>
      <w:r>
        <w:t>Гидрографическая сеть Пушкиногорского района принадлежит бассейну реки Великой, являющейся главной водной артерией района и пересекающей по середине его территорию на протяжении 60 км.</w:t>
      </w:r>
    </w:p>
    <w:p w14:paraId="6F9256C2">
      <w:pPr>
        <w:pStyle w:val="152"/>
      </w:pPr>
    </w:p>
    <w:p w14:paraId="04F6789C">
      <w:pPr>
        <w:keepNext/>
        <w:spacing w:after="0"/>
        <w:jc w:val="center"/>
        <w:rPr>
          <w:b/>
          <w:sz w:val="20"/>
          <w:szCs w:val="20"/>
        </w:rPr>
      </w:pPr>
    </w:p>
    <w:p w14:paraId="5CA5E661">
      <w:pPr>
        <w:pStyle w:val="5"/>
        <w:jc w:val="center"/>
        <w:rPr>
          <w:rFonts w:hint="default" w:ascii="Times New Roman" w:hAnsi="Times New Roman" w:eastAsia="MingLiU_HKSCS-ExtB"/>
          <w:color w:val="FF0000"/>
          <w:lang w:val="ru-RU" w:eastAsia="ru-RU"/>
        </w:rPr>
        <w:sectPr>
          <w:pgSz w:w="11906" w:h="16838"/>
          <w:pgMar w:top="850" w:right="850" w:bottom="850" w:left="1417" w:header="567" w:footer="567" w:gutter="0"/>
          <w:pgBorders>
            <w:top w:val="none" w:sz="0" w:space="0"/>
            <w:left w:val="none" w:sz="0" w:space="0"/>
            <w:bottom w:val="none" w:sz="0" w:space="0"/>
            <w:right w:val="none" w:sz="0" w:space="0"/>
          </w:pgBorders>
          <w:cols w:space="708" w:num="1"/>
          <w:rtlGutter w:val="0"/>
          <w:docGrid w:linePitch="360" w:charSpace="0"/>
        </w:sectPr>
      </w:pPr>
    </w:p>
    <w:p w14:paraId="296E0B84">
      <w:pPr>
        <w:keepNext/>
        <w:spacing w:after="0" w:line="360" w:lineRule="auto"/>
        <w:ind w:left="0" w:leftChars="0" w:right="0" w:rightChars="0" w:firstLine="0" w:firstLineChars="0"/>
        <w:jc w:val="center"/>
        <w:rPr>
          <w:rFonts w:eastAsia="Times New Roman"/>
          <w:sz w:val="24"/>
          <w:szCs w:val="24"/>
          <w:lang w:eastAsia="ru-RU"/>
        </w:rPr>
      </w:pPr>
      <w:r>
        <w:rPr>
          <w:b/>
          <w:sz w:val="24"/>
          <w:szCs w:val="24"/>
        </w:rPr>
        <w:t>Основные гидрографические сведения по рекам муниципального образования</w:t>
      </w:r>
    </w:p>
    <w:tbl>
      <w:tblPr>
        <w:tblStyle w:val="1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935"/>
        <w:gridCol w:w="1145"/>
        <w:gridCol w:w="1124"/>
        <w:gridCol w:w="1883"/>
        <w:gridCol w:w="1566"/>
        <w:gridCol w:w="6569"/>
      </w:tblGrid>
      <w:tr w14:paraId="449F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28" w:type="pct"/>
            <w:vAlign w:val="center"/>
          </w:tcPr>
          <w:p w14:paraId="68561879">
            <w:pPr>
              <w:keepNext/>
              <w:widowControl/>
              <w:spacing w:after="0" w:line="240" w:lineRule="auto"/>
              <w:jc w:val="center"/>
              <w:rPr>
                <w:rFonts w:eastAsia="Times New Roman"/>
                <w:sz w:val="24"/>
                <w:szCs w:val="24"/>
                <w:lang w:eastAsia="ru-RU"/>
              </w:rPr>
            </w:pPr>
            <w:r>
              <w:rPr>
                <w:rFonts w:eastAsia="SimSun"/>
                <w:b/>
                <w:bCs/>
                <w:color w:val="000000"/>
                <w:sz w:val="24"/>
                <w:szCs w:val="24"/>
                <w:shd w:val="clear" w:color="auto" w:fill="FAFAFA"/>
              </w:rPr>
              <w:t>Река</w:t>
            </w:r>
          </w:p>
        </w:tc>
        <w:tc>
          <w:tcPr>
            <w:tcW w:w="316" w:type="pct"/>
            <w:vAlign w:val="center"/>
          </w:tcPr>
          <w:p w14:paraId="7B7A9E80">
            <w:pPr>
              <w:keepNext/>
              <w:widowControl/>
              <w:spacing w:after="0" w:line="240" w:lineRule="auto"/>
              <w:jc w:val="center"/>
              <w:rPr>
                <w:rFonts w:eastAsia="Times New Roman"/>
                <w:sz w:val="24"/>
                <w:szCs w:val="24"/>
                <w:lang w:eastAsia="ru-RU"/>
              </w:rPr>
            </w:pPr>
            <w:r>
              <w:rPr>
                <w:rFonts w:eastAsia="SimSun"/>
                <w:b/>
                <w:bCs/>
                <w:color w:val="000000"/>
                <w:sz w:val="24"/>
                <w:szCs w:val="24"/>
                <w:shd w:val="clear" w:color="auto" w:fill="FAFAFA"/>
              </w:rPr>
              <w:t xml:space="preserve">Длина, </w:t>
            </w:r>
            <w:r>
              <w:rPr>
                <w:rFonts w:eastAsia="SimSun"/>
                <w:b/>
                <w:bCs/>
                <w:i/>
                <w:iCs/>
                <w:color w:val="000000"/>
                <w:sz w:val="24"/>
                <w:szCs w:val="24"/>
                <w:shd w:val="clear" w:color="auto" w:fill="FAFAFA"/>
              </w:rPr>
              <w:t>км</w:t>
            </w:r>
          </w:p>
        </w:tc>
        <w:tc>
          <w:tcPr>
            <w:tcW w:w="387" w:type="pct"/>
            <w:vAlign w:val="center"/>
          </w:tcPr>
          <w:p w14:paraId="17C3AE01">
            <w:pPr>
              <w:keepNext/>
              <w:widowControl/>
              <w:spacing w:after="0" w:line="240" w:lineRule="auto"/>
              <w:jc w:val="center"/>
              <w:rPr>
                <w:rFonts w:eastAsia="Times New Roman"/>
                <w:sz w:val="24"/>
                <w:szCs w:val="24"/>
                <w:lang w:eastAsia="ru-RU"/>
              </w:rPr>
            </w:pPr>
            <w:r>
              <w:rPr>
                <w:rFonts w:eastAsia="SimSun"/>
                <w:b/>
                <w:bCs/>
                <w:color w:val="000000"/>
                <w:sz w:val="24"/>
                <w:szCs w:val="24"/>
                <w:shd w:val="clear" w:color="auto" w:fill="FAFAFA"/>
              </w:rPr>
              <w:t>Ширина русла,</w:t>
            </w:r>
            <w:r>
              <w:rPr>
                <w:rFonts w:eastAsia="SimSun"/>
                <w:b/>
                <w:bCs/>
                <w:color w:val="000000"/>
                <w:sz w:val="24"/>
                <w:szCs w:val="24"/>
                <w:shd w:val="clear" w:color="auto" w:fill="FAFAFA"/>
              </w:rPr>
              <w:br w:type="textWrapping"/>
            </w:r>
            <w:r>
              <w:rPr>
                <w:rFonts w:eastAsia="SimSun"/>
                <w:b/>
                <w:bCs/>
                <w:i/>
                <w:iCs/>
                <w:color w:val="000000"/>
                <w:sz w:val="24"/>
                <w:szCs w:val="24"/>
                <w:shd w:val="clear" w:color="auto" w:fill="FAFAFA"/>
              </w:rPr>
              <w:t>м</w:t>
            </w:r>
          </w:p>
        </w:tc>
        <w:tc>
          <w:tcPr>
            <w:tcW w:w="380" w:type="pct"/>
            <w:vAlign w:val="center"/>
          </w:tcPr>
          <w:p w14:paraId="0B7DBAFF">
            <w:pPr>
              <w:keepNext/>
              <w:widowControl/>
              <w:spacing w:after="0" w:line="240" w:lineRule="auto"/>
              <w:jc w:val="center"/>
              <w:rPr>
                <w:rFonts w:eastAsia="Times New Roman"/>
                <w:sz w:val="24"/>
                <w:szCs w:val="24"/>
                <w:lang w:eastAsia="ru-RU"/>
              </w:rPr>
            </w:pPr>
            <w:r>
              <w:rPr>
                <w:rFonts w:eastAsia="SimSun"/>
                <w:b/>
                <w:bCs/>
                <w:color w:val="000000"/>
                <w:sz w:val="24"/>
                <w:szCs w:val="24"/>
                <w:shd w:val="clear" w:color="auto" w:fill="FAFAFA"/>
              </w:rPr>
              <w:t xml:space="preserve">Глубина, </w:t>
            </w:r>
            <w:r>
              <w:rPr>
                <w:rFonts w:eastAsia="SimSun"/>
                <w:b/>
                <w:bCs/>
                <w:i/>
                <w:iCs/>
                <w:color w:val="000000"/>
                <w:sz w:val="24"/>
                <w:szCs w:val="24"/>
                <w:shd w:val="clear" w:color="auto" w:fill="FAFAFA"/>
              </w:rPr>
              <w:t>м</w:t>
            </w:r>
          </w:p>
        </w:tc>
        <w:tc>
          <w:tcPr>
            <w:tcW w:w="636" w:type="pct"/>
            <w:vAlign w:val="center"/>
          </w:tcPr>
          <w:p w14:paraId="4B00B0C5">
            <w:pPr>
              <w:keepNext/>
              <w:widowControl/>
              <w:spacing w:after="0" w:line="240" w:lineRule="auto"/>
              <w:jc w:val="center"/>
              <w:rPr>
                <w:rFonts w:eastAsia="Times New Roman"/>
                <w:sz w:val="24"/>
                <w:szCs w:val="24"/>
                <w:lang w:eastAsia="ru-RU"/>
              </w:rPr>
            </w:pPr>
            <w:r>
              <w:rPr>
                <w:rFonts w:eastAsia="SimSun"/>
                <w:b/>
                <w:bCs/>
                <w:color w:val="000000"/>
                <w:sz w:val="24"/>
                <w:szCs w:val="24"/>
                <w:shd w:val="clear" w:color="auto" w:fill="FAFAFA"/>
              </w:rPr>
              <w:t>Исток</w:t>
            </w:r>
          </w:p>
        </w:tc>
        <w:tc>
          <w:tcPr>
            <w:tcW w:w="529" w:type="pct"/>
            <w:vAlign w:val="center"/>
          </w:tcPr>
          <w:p w14:paraId="4193B851">
            <w:pPr>
              <w:keepNext/>
              <w:widowControl/>
              <w:spacing w:after="0" w:line="240" w:lineRule="auto"/>
              <w:jc w:val="center"/>
              <w:rPr>
                <w:rFonts w:eastAsia="Times New Roman"/>
                <w:sz w:val="24"/>
                <w:szCs w:val="24"/>
                <w:lang w:eastAsia="ru-RU"/>
              </w:rPr>
            </w:pPr>
            <w:r>
              <w:rPr>
                <w:rFonts w:eastAsia="SimSun"/>
                <w:b/>
                <w:bCs/>
                <w:color w:val="000000"/>
                <w:sz w:val="24"/>
                <w:szCs w:val="24"/>
                <w:shd w:val="clear" w:color="auto" w:fill="FAFAFA"/>
              </w:rPr>
              <w:t>Куда впадает (устье)</w:t>
            </w:r>
          </w:p>
        </w:tc>
        <w:tc>
          <w:tcPr>
            <w:tcW w:w="2221" w:type="pct"/>
            <w:vAlign w:val="center"/>
          </w:tcPr>
          <w:p w14:paraId="2D16C2E6">
            <w:pPr>
              <w:keepNext/>
              <w:widowControl/>
              <w:spacing w:after="0" w:line="240" w:lineRule="auto"/>
              <w:jc w:val="center"/>
              <w:rPr>
                <w:rFonts w:eastAsia="Times New Roman"/>
                <w:sz w:val="24"/>
                <w:szCs w:val="24"/>
                <w:lang w:eastAsia="ru-RU"/>
              </w:rPr>
            </w:pPr>
            <w:r>
              <w:rPr>
                <w:rFonts w:eastAsia="SimSun"/>
                <w:b/>
                <w:bCs/>
                <w:color w:val="000000"/>
                <w:sz w:val="24"/>
                <w:szCs w:val="24"/>
                <w:shd w:val="clear" w:color="auto" w:fill="FAFAFA"/>
              </w:rPr>
              <w:t>Характеристика</w:t>
            </w:r>
          </w:p>
        </w:tc>
      </w:tr>
      <w:tr w14:paraId="7465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8" w:type="pct"/>
            <w:vAlign w:val="center"/>
          </w:tcPr>
          <w:p w14:paraId="03F9B635">
            <w:pPr>
              <w:widowControl/>
              <w:spacing w:after="0" w:line="240" w:lineRule="auto"/>
              <w:jc w:val="left"/>
              <w:rPr>
                <w:rFonts w:eastAsia="Times New Roman"/>
                <w:sz w:val="24"/>
                <w:szCs w:val="24"/>
                <w:lang w:eastAsia="ru-RU"/>
              </w:rPr>
            </w:pPr>
            <w:r>
              <w:rPr>
                <w:rFonts w:eastAsia="SimSun"/>
                <w:color w:val="000000"/>
                <w:sz w:val="24"/>
                <w:szCs w:val="24"/>
                <w:shd w:val="clear" w:color="auto" w:fill="FAFAFA"/>
              </w:rPr>
              <w:t>Река Верша</w:t>
            </w:r>
          </w:p>
        </w:tc>
        <w:tc>
          <w:tcPr>
            <w:tcW w:w="316" w:type="pct"/>
            <w:vAlign w:val="center"/>
          </w:tcPr>
          <w:p w14:paraId="672F04B8">
            <w:pPr>
              <w:widowControl/>
              <w:spacing w:after="0" w:line="240" w:lineRule="auto"/>
              <w:jc w:val="left"/>
              <w:rPr>
                <w:rFonts w:eastAsia="Times New Roman"/>
                <w:sz w:val="24"/>
                <w:szCs w:val="24"/>
                <w:lang w:val="en-US" w:eastAsia="ru-RU"/>
              </w:rPr>
            </w:pPr>
            <w:r>
              <w:rPr>
                <w:rFonts w:eastAsia="Times New Roman"/>
                <w:sz w:val="24"/>
                <w:szCs w:val="24"/>
                <w:lang w:val="en-US" w:eastAsia="ru-RU"/>
              </w:rPr>
              <w:t>30</w:t>
            </w:r>
          </w:p>
        </w:tc>
        <w:tc>
          <w:tcPr>
            <w:tcW w:w="387" w:type="pct"/>
            <w:vAlign w:val="center"/>
          </w:tcPr>
          <w:p w14:paraId="6BABE99C">
            <w:pPr>
              <w:widowControl/>
              <w:spacing w:after="0" w:line="240" w:lineRule="auto"/>
              <w:jc w:val="left"/>
              <w:rPr>
                <w:rFonts w:eastAsia="Times New Roman"/>
                <w:sz w:val="24"/>
                <w:szCs w:val="24"/>
                <w:lang w:val="en-US" w:eastAsia="ru-RU"/>
              </w:rPr>
            </w:pPr>
            <w:r>
              <w:rPr>
                <w:rFonts w:eastAsia="Times New Roman"/>
                <w:sz w:val="24"/>
                <w:szCs w:val="24"/>
                <w:lang w:val="en-US" w:eastAsia="ru-RU"/>
              </w:rPr>
              <w:t>-</w:t>
            </w:r>
          </w:p>
        </w:tc>
        <w:tc>
          <w:tcPr>
            <w:tcW w:w="380" w:type="pct"/>
            <w:vAlign w:val="center"/>
          </w:tcPr>
          <w:p w14:paraId="324AEA84">
            <w:pPr>
              <w:widowControl/>
              <w:spacing w:after="0" w:line="240" w:lineRule="auto"/>
              <w:jc w:val="left"/>
              <w:rPr>
                <w:rFonts w:eastAsia="Times New Roman"/>
                <w:sz w:val="24"/>
                <w:szCs w:val="24"/>
                <w:lang w:val="en-US" w:eastAsia="ru-RU"/>
              </w:rPr>
            </w:pPr>
            <w:r>
              <w:rPr>
                <w:rFonts w:eastAsia="Times New Roman"/>
                <w:sz w:val="24"/>
                <w:szCs w:val="24"/>
                <w:lang w:val="en-US" w:eastAsia="ru-RU"/>
              </w:rPr>
              <w:t>-</w:t>
            </w:r>
          </w:p>
        </w:tc>
        <w:tc>
          <w:tcPr>
            <w:tcW w:w="636" w:type="pct"/>
            <w:vAlign w:val="center"/>
          </w:tcPr>
          <w:p w14:paraId="481FB212">
            <w:pPr>
              <w:widowControl/>
              <w:spacing w:after="0" w:line="240" w:lineRule="auto"/>
              <w:jc w:val="left"/>
              <w:rPr>
                <w:rFonts w:eastAsia="Times New Roman"/>
                <w:sz w:val="24"/>
                <w:szCs w:val="24"/>
                <w:lang w:eastAsia="ru-RU"/>
              </w:rPr>
            </w:pPr>
            <w:r>
              <w:rPr>
                <w:rFonts w:eastAsia="SimSun"/>
                <w:color w:val="000000"/>
                <w:sz w:val="24"/>
                <w:szCs w:val="24"/>
                <w:shd w:val="clear" w:color="auto" w:fill="FAFAFA"/>
              </w:rPr>
              <w:t>Оз. Велье (Пушкиногорский район)</w:t>
            </w:r>
          </w:p>
        </w:tc>
        <w:tc>
          <w:tcPr>
            <w:tcW w:w="529" w:type="pct"/>
            <w:vAlign w:val="center"/>
          </w:tcPr>
          <w:p w14:paraId="7EFA3121">
            <w:pPr>
              <w:widowControl/>
              <w:spacing w:after="0" w:line="240" w:lineRule="auto"/>
              <w:jc w:val="left"/>
              <w:rPr>
                <w:rFonts w:eastAsia="Times New Roman"/>
                <w:sz w:val="24"/>
                <w:szCs w:val="24"/>
                <w:lang w:eastAsia="ru-RU"/>
              </w:rPr>
            </w:pPr>
            <w:r>
              <w:rPr>
                <w:rFonts w:eastAsia="SimSun"/>
                <w:color w:val="000000"/>
                <w:sz w:val="24"/>
                <w:szCs w:val="24"/>
                <w:shd w:val="clear" w:color="auto" w:fill="FAFAFA"/>
              </w:rPr>
              <w:t>р. Синяя</w:t>
            </w:r>
          </w:p>
        </w:tc>
        <w:tc>
          <w:tcPr>
            <w:tcW w:w="2221" w:type="pct"/>
            <w:vAlign w:val="center"/>
          </w:tcPr>
          <w:p w14:paraId="65A8ABC8">
            <w:pPr>
              <w:widowControl/>
              <w:spacing w:after="0" w:line="240" w:lineRule="auto"/>
              <w:jc w:val="left"/>
              <w:rPr>
                <w:rFonts w:eastAsia="Times New Roman"/>
                <w:sz w:val="24"/>
                <w:szCs w:val="24"/>
                <w:lang w:eastAsia="ru-RU"/>
              </w:rPr>
            </w:pPr>
            <w:r>
              <w:rPr>
                <w:rFonts w:eastAsia="SimSun"/>
                <w:color w:val="000000"/>
                <w:sz w:val="24"/>
                <w:szCs w:val="24"/>
                <w:shd w:val="clear" w:color="auto" w:fill="FAFAFA"/>
              </w:rPr>
              <w:t>Протекает по территории Пушкиногорского и Островского районов по заболоченной местности.</w:t>
            </w:r>
            <w:r>
              <w:rPr>
                <w:rFonts w:eastAsia="SimSun"/>
                <w:color w:val="000000"/>
                <w:sz w:val="24"/>
                <w:szCs w:val="24"/>
                <w:shd w:val="clear" w:color="auto" w:fill="FAFAFA"/>
              </w:rPr>
              <w:br w:type="textWrapping"/>
            </w:r>
            <w:r>
              <w:rPr>
                <w:rFonts w:eastAsia="SimSun"/>
                <w:color w:val="000000"/>
                <w:sz w:val="24"/>
                <w:szCs w:val="24"/>
                <w:shd w:val="clear" w:color="auto" w:fill="FAFAFA"/>
              </w:rPr>
              <w:t>Площадь водосбора 252 км</w:t>
            </w:r>
            <w:r>
              <w:rPr>
                <w:rFonts w:eastAsia="SimSun"/>
                <w:color w:val="000000"/>
                <w:sz w:val="24"/>
                <w:szCs w:val="24"/>
                <w:shd w:val="clear" w:color="auto" w:fill="FAFAFA"/>
                <w:vertAlign w:val="superscript"/>
              </w:rPr>
              <w:t>2</w:t>
            </w:r>
          </w:p>
        </w:tc>
      </w:tr>
      <w:tr w14:paraId="7F84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8" w:type="pct"/>
            <w:vAlign w:val="center"/>
          </w:tcPr>
          <w:p w14:paraId="5B8EC574">
            <w:pPr>
              <w:widowControl/>
              <w:spacing w:after="0" w:line="240" w:lineRule="auto"/>
              <w:jc w:val="left"/>
              <w:rPr>
                <w:rFonts w:eastAsia="Times New Roman"/>
                <w:sz w:val="24"/>
                <w:szCs w:val="24"/>
                <w:lang w:eastAsia="ru-RU"/>
              </w:rPr>
            </w:pPr>
            <w:r>
              <w:rPr>
                <w:rFonts w:eastAsia="SimSun"/>
                <w:color w:val="000000"/>
                <w:sz w:val="24"/>
                <w:szCs w:val="24"/>
                <w:shd w:val="clear" w:color="auto" w:fill="FAFAFA"/>
              </w:rPr>
              <w:t>Река Исса</w:t>
            </w:r>
          </w:p>
        </w:tc>
        <w:tc>
          <w:tcPr>
            <w:tcW w:w="316" w:type="pct"/>
            <w:vAlign w:val="center"/>
          </w:tcPr>
          <w:p w14:paraId="5E21E93E">
            <w:pPr>
              <w:widowControl/>
              <w:spacing w:after="0" w:line="240" w:lineRule="auto"/>
              <w:jc w:val="left"/>
              <w:rPr>
                <w:rFonts w:eastAsia="Times New Roman"/>
                <w:sz w:val="24"/>
                <w:szCs w:val="24"/>
                <w:lang w:val="en-US" w:eastAsia="ru-RU"/>
              </w:rPr>
            </w:pPr>
            <w:r>
              <w:rPr>
                <w:rFonts w:eastAsia="Times New Roman"/>
                <w:sz w:val="24"/>
                <w:szCs w:val="24"/>
                <w:lang w:val="en-US" w:eastAsia="ru-RU"/>
              </w:rPr>
              <w:t>174</w:t>
            </w:r>
          </w:p>
        </w:tc>
        <w:tc>
          <w:tcPr>
            <w:tcW w:w="387" w:type="pct"/>
            <w:vAlign w:val="center"/>
          </w:tcPr>
          <w:p w14:paraId="6C6252EB">
            <w:pPr>
              <w:widowControl/>
              <w:spacing w:after="0" w:line="240" w:lineRule="auto"/>
              <w:jc w:val="left"/>
              <w:rPr>
                <w:rFonts w:eastAsia="Times New Roman"/>
                <w:sz w:val="24"/>
                <w:szCs w:val="24"/>
                <w:lang w:eastAsia="ru-RU"/>
              </w:rPr>
            </w:pPr>
            <w:r>
              <w:rPr>
                <w:rFonts w:eastAsia="SimSun"/>
                <w:color w:val="000000"/>
                <w:sz w:val="24"/>
                <w:szCs w:val="24"/>
                <w:shd w:val="clear" w:color="auto" w:fill="FAFAFA"/>
              </w:rPr>
              <w:t>до 30</w:t>
            </w:r>
          </w:p>
        </w:tc>
        <w:tc>
          <w:tcPr>
            <w:tcW w:w="380" w:type="pct"/>
            <w:vAlign w:val="center"/>
          </w:tcPr>
          <w:p w14:paraId="1873766B">
            <w:pPr>
              <w:widowControl/>
              <w:spacing w:after="0" w:line="240" w:lineRule="auto"/>
              <w:jc w:val="left"/>
              <w:rPr>
                <w:rFonts w:eastAsia="Times New Roman"/>
                <w:sz w:val="24"/>
                <w:szCs w:val="24"/>
                <w:lang w:eastAsia="ru-RU"/>
              </w:rPr>
            </w:pPr>
            <w:r>
              <w:rPr>
                <w:rFonts w:eastAsia="SimSun"/>
                <w:color w:val="000000"/>
                <w:sz w:val="24"/>
                <w:szCs w:val="24"/>
                <w:shd w:val="clear" w:color="auto" w:fill="FAFAFA"/>
              </w:rPr>
              <w:t>до 2</w:t>
            </w:r>
          </w:p>
        </w:tc>
        <w:tc>
          <w:tcPr>
            <w:tcW w:w="636" w:type="pct"/>
            <w:vAlign w:val="center"/>
          </w:tcPr>
          <w:p w14:paraId="15F7AEA9">
            <w:pPr>
              <w:widowControl/>
              <w:spacing w:after="0" w:line="240" w:lineRule="auto"/>
              <w:jc w:val="left"/>
              <w:rPr>
                <w:rFonts w:eastAsia="Times New Roman"/>
                <w:sz w:val="24"/>
                <w:szCs w:val="24"/>
                <w:lang w:eastAsia="ru-RU"/>
              </w:rPr>
            </w:pPr>
            <w:r>
              <w:rPr>
                <w:rFonts w:eastAsia="SimSun"/>
                <w:color w:val="000000"/>
                <w:sz w:val="24"/>
                <w:szCs w:val="24"/>
                <w:shd w:val="clear" w:color="auto" w:fill="FAFAFA"/>
              </w:rPr>
              <w:t>Оз. Дедино (Себежский район)</w:t>
            </w:r>
          </w:p>
        </w:tc>
        <w:tc>
          <w:tcPr>
            <w:tcW w:w="529" w:type="pct"/>
            <w:vAlign w:val="center"/>
          </w:tcPr>
          <w:p w14:paraId="08940B64">
            <w:pPr>
              <w:widowControl/>
              <w:spacing w:after="0" w:line="240" w:lineRule="auto"/>
              <w:jc w:val="left"/>
              <w:rPr>
                <w:rFonts w:eastAsia="Times New Roman"/>
                <w:sz w:val="24"/>
                <w:szCs w:val="24"/>
                <w:lang w:eastAsia="ru-RU"/>
              </w:rPr>
            </w:pPr>
            <w:r>
              <w:rPr>
                <w:rFonts w:eastAsia="SimSun"/>
                <w:color w:val="000000"/>
                <w:sz w:val="24"/>
                <w:szCs w:val="24"/>
                <w:shd w:val="clear" w:color="auto" w:fill="FAFAFA"/>
              </w:rPr>
              <w:t>р. Великая</w:t>
            </w:r>
          </w:p>
        </w:tc>
        <w:tc>
          <w:tcPr>
            <w:tcW w:w="2221" w:type="pct"/>
            <w:vAlign w:val="center"/>
          </w:tcPr>
          <w:p w14:paraId="3B2A6D70">
            <w:pPr>
              <w:widowControl/>
              <w:spacing w:after="0" w:line="240" w:lineRule="auto"/>
              <w:jc w:val="left"/>
              <w:rPr>
                <w:rFonts w:eastAsia="Times New Roman"/>
                <w:sz w:val="24"/>
                <w:szCs w:val="24"/>
                <w:lang w:eastAsia="ru-RU"/>
              </w:rPr>
            </w:pPr>
            <w:r>
              <w:rPr>
                <w:rFonts w:eastAsia="SimSun"/>
                <w:color w:val="000000"/>
                <w:sz w:val="24"/>
                <w:szCs w:val="24"/>
                <w:shd w:val="clear" w:color="auto" w:fill="FAFAFA"/>
              </w:rPr>
              <w:t>Протекает по территории Себежского, Опочецкого и Пушкиногорского районов. Протекает по лесистой и заболоченной местности, скорость течения высокая, берега невысокие, заросшие ивняком и камышом. Русло извилистое, перегорожено многочисленными завалами и плотинами, встречаются перекаты и небольшие каменистые порожки. Дно илистое, песчаное и каменистое. Несет много гумусовых веществ. До 1951 года производился сплав леса. Площадь водосбора 1580 км</w:t>
            </w:r>
            <w:r>
              <w:rPr>
                <w:rFonts w:eastAsia="SimSun"/>
                <w:color w:val="000000"/>
                <w:sz w:val="24"/>
                <w:szCs w:val="24"/>
                <w:shd w:val="clear" w:color="auto" w:fill="FAFAFA"/>
                <w:vertAlign w:val="superscript"/>
              </w:rPr>
              <w:t>2</w:t>
            </w:r>
          </w:p>
        </w:tc>
      </w:tr>
      <w:tr w14:paraId="2406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8" w:type="pct"/>
            <w:vAlign w:val="center"/>
          </w:tcPr>
          <w:p w14:paraId="3C9B4C4D">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Река Карузка (Каруска)</w:t>
            </w:r>
          </w:p>
        </w:tc>
        <w:tc>
          <w:tcPr>
            <w:tcW w:w="316" w:type="pct"/>
            <w:vAlign w:val="center"/>
          </w:tcPr>
          <w:p w14:paraId="4E849247">
            <w:pPr>
              <w:widowControl/>
              <w:spacing w:after="0" w:line="240" w:lineRule="auto"/>
              <w:jc w:val="left"/>
              <w:rPr>
                <w:rFonts w:eastAsia="SimSun"/>
                <w:color w:val="000000"/>
                <w:sz w:val="24"/>
                <w:szCs w:val="24"/>
                <w:shd w:val="clear" w:color="auto" w:fill="FAFAFA"/>
                <w:lang w:val="en-US" w:eastAsia="ru-RU"/>
              </w:rPr>
            </w:pPr>
            <w:r>
              <w:rPr>
                <w:rFonts w:eastAsia="SimSun"/>
                <w:color w:val="000000"/>
                <w:sz w:val="24"/>
                <w:szCs w:val="24"/>
                <w:shd w:val="clear" w:color="auto" w:fill="FAFAFA"/>
                <w:lang w:val="en-US" w:eastAsia="ru-RU"/>
              </w:rPr>
              <w:t>20</w:t>
            </w:r>
          </w:p>
        </w:tc>
        <w:tc>
          <w:tcPr>
            <w:tcW w:w="387" w:type="pct"/>
            <w:vAlign w:val="center"/>
          </w:tcPr>
          <w:p w14:paraId="7866E020">
            <w:pPr>
              <w:widowControl/>
              <w:spacing w:after="0" w:line="240" w:lineRule="auto"/>
              <w:jc w:val="left"/>
              <w:rPr>
                <w:rFonts w:eastAsia="SimSun"/>
                <w:color w:val="000000"/>
                <w:sz w:val="24"/>
                <w:szCs w:val="24"/>
                <w:shd w:val="clear" w:color="auto" w:fill="FAFAFA"/>
                <w:lang w:val="en-US" w:eastAsia="ru-RU"/>
              </w:rPr>
            </w:pPr>
            <w:r>
              <w:rPr>
                <w:rFonts w:eastAsia="SimSun"/>
                <w:color w:val="000000"/>
                <w:sz w:val="24"/>
                <w:szCs w:val="24"/>
                <w:shd w:val="clear" w:color="auto" w:fill="FAFAFA"/>
                <w:lang w:val="en-US" w:eastAsia="ru-RU"/>
              </w:rPr>
              <w:t>2</w:t>
            </w:r>
          </w:p>
        </w:tc>
        <w:tc>
          <w:tcPr>
            <w:tcW w:w="380" w:type="pct"/>
            <w:vAlign w:val="center"/>
          </w:tcPr>
          <w:p w14:paraId="2F82C5EE">
            <w:pPr>
              <w:widowControl/>
              <w:spacing w:after="0" w:line="240" w:lineRule="auto"/>
              <w:jc w:val="left"/>
              <w:rPr>
                <w:rFonts w:eastAsia="SimSun"/>
                <w:color w:val="000000"/>
                <w:sz w:val="24"/>
                <w:szCs w:val="24"/>
                <w:shd w:val="clear" w:color="auto" w:fill="FAFAFA"/>
                <w:lang w:val="en-US" w:eastAsia="ru-RU"/>
              </w:rPr>
            </w:pPr>
            <w:r>
              <w:rPr>
                <w:rFonts w:eastAsia="SimSun"/>
                <w:color w:val="000000"/>
                <w:sz w:val="24"/>
                <w:szCs w:val="24"/>
                <w:shd w:val="clear" w:color="auto" w:fill="FAFAFA"/>
                <w:lang w:val="en-US" w:eastAsia="ru-RU"/>
              </w:rPr>
              <w:t>0,4-0,5</w:t>
            </w:r>
          </w:p>
        </w:tc>
        <w:tc>
          <w:tcPr>
            <w:tcW w:w="636" w:type="pct"/>
            <w:vAlign w:val="center"/>
          </w:tcPr>
          <w:p w14:paraId="7BD6E3BE">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Болота севернее д. Арапово</w:t>
            </w:r>
          </w:p>
        </w:tc>
        <w:tc>
          <w:tcPr>
            <w:tcW w:w="529" w:type="pct"/>
            <w:vAlign w:val="center"/>
          </w:tcPr>
          <w:p w14:paraId="1CD77608">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р. Сороть</w:t>
            </w:r>
          </w:p>
        </w:tc>
        <w:tc>
          <w:tcPr>
            <w:tcW w:w="2221" w:type="pct"/>
            <w:vAlign w:val="center"/>
          </w:tcPr>
          <w:p w14:paraId="723467A2">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Протекает по территории Пушкиногорского и Новоржевского районов. Протекает по холмистой местности, весной не разливается.</w:t>
            </w:r>
            <w:r>
              <w:rPr>
                <w:rFonts w:eastAsia="SimSun"/>
                <w:color w:val="000000"/>
                <w:sz w:val="24"/>
                <w:szCs w:val="24"/>
                <w:shd w:val="clear" w:color="auto" w:fill="FAFAFA"/>
              </w:rPr>
              <w:br w:type="textWrapping"/>
            </w:r>
            <w:r>
              <w:rPr>
                <w:rFonts w:eastAsia="SimSun"/>
                <w:color w:val="000000"/>
                <w:sz w:val="24"/>
                <w:szCs w:val="24"/>
                <w:shd w:val="clear" w:color="auto" w:fill="FAFAFA"/>
              </w:rPr>
              <w:t>Площадь водосбора 126 км2</w:t>
            </w:r>
          </w:p>
        </w:tc>
      </w:tr>
      <w:tr w14:paraId="6688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8" w:type="pct"/>
            <w:vAlign w:val="center"/>
          </w:tcPr>
          <w:p w14:paraId="75ED8C6D">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Река Кудка (Кутка, Куджка)</w:t>
            </w:r>
          </w:p>
        </w:tc>
        <w:tc>
          <w:tcPr>
            <w:tcW w:w="316" w:type="pct"/>
            <w:vAlign w:val="center"/>
          </w:tcPr>
          <w:p w14:paraId="1286643C">
            <w:pPr>
              <w:widowControl/>
              <w:spacing w:after="0" w:line="240" w:lineRule="auto"/>
              <w:jc w:val="left"/>
              <w:rPr>
                <w:rFonts w:eastAsia="SimSun"/>
                <w:color w:val="000000"/>
                <w:sz w:val="24"/>
                <w:szCs w:val="24"/>
                <w:shd w:val="clear" w:color="auto" w:fill="FAFAFA"/>
                <w:lang w:val="en-US" w:eastAsia="ru-RU"/>
              </w:rPr>
            </w:pPr>
            <w:r>
              <w:rPr>
                <w:rFonts w:eastAsia="SimSun"/>
                <w:color w:val="000000"/>
                <w:sz w:val="24"/>
                <w:szCs w:val="24"/>
                <w:shd w:val="clear" w:color="auto" w:fill="FAFAFA"/>
                <w:lang w:val="en-US" w:eastAsia="ru-RU"/>
              </w:rPr>
              <w:t>55</w:t>
            </w:r>
          </w:p>
        </w:tc>
        <w:tc>
          <w:tcPr>
            <w:tcW w:w="387" w:type="pct"/>
            <w:vAlign w:val="center"/>
          </w:tcPr>
          <w:p w14:paraId="23D0CC38">
            <w:pPr>
              <w:widowControl/>
              <w:spacing w:after="0" w:line="240" w:lineRule="auto"/>
              <w:jc w:val="left"/>
              <w:rPr>
                <w:rFonts w:eastAsia="SimSun"/>
                <w:color w:val="000000"/>
                <w:sz w:val="24"/>
                <w:szCs w:val="24"/>
                <w:shd w:val="clear" w:color="auto" w:fill="FAFAFA"/>
                <w:lang w:val="en-US" w:eastAsia="ru-RU"/>
              </w:rPr>
            </w:pPr>
            <w:r>
              <w:rPr>
                <w:rFonts w:eastAsia="SimSun"/>
                <w:color w:val="000000"/>
                <w:sz w:val="24"/>
                <w:szCs w:val="24"/>
                <w:shd w:val="clear" w:color="auto" w:fill="FAFAFA"/>
                <w:lang w:val="en-US" w:eastAsia="ru-RU"/>
              </w:rPr>
              <w:t>2-10</w:t>
            </w:r>
          </w:p>
        </w:tc>
        <w:tc>
          <w:tcPr>
            <w:tcW w:w="380" w:type="pct"/>
            <w:vAlign w:val="center"/>
          </w:tcPr>
          <w:p w14:paraId="7A43853A">
            <w:pPr>
              <w:widowControl/>
              <w:spacing w:after="0" w:line="360" w:lineRule="auto"/>
              <w:ind w:left="0" w:leftChars="0" w:firstLine="0" w:firstLineChars="0"/>
              <w:jc w:val="left"/>
              <w:rPr>
                <w:rFonts w:eastAsia="SimSun"/>
                <w:color w:val="000000"/>
                <w:sz w:val="24"/>
                <w:szCs w:val="24"/>
                <w:shd w:val="clear" w:color="auto" w:fill="FAFAFA"/>
                <w:lang w:val="en-US" w:eastAsia="ru-RU"/>
              </w:rPr>
            </w:pPr>
            <w:r>
              <w:rPr>
                <w:rFonts w:eastAsia="SimSun"/>
                <w:color w:val="000000"/>
                <w:sz w:val="24"/>
                <w:szCs w:val="24"/>
                <w:shd w:val="clear" w:color="auto" w:fill="FAFAFA"/>
                <w:lang w:val="en-US" w:eastAsia="ru-RU"/>
              </w:rPr>
              <w:t>6</w:t>
            </w:r>
          </w:p>
        </w:tc>
        <w:tc>
          <w:tcPr>
            <w:tcW w:w="636" w:type="pct"/>
            <w:vAlign w:val="center"/>
          </w:tcPr>
          <w:p w14:paraId="0D31EE75">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Оз. Кудо</w:t>
            </w:r>
          </w:p>
        </w:tc>
        <w:tc>
          <w:tcPr>
            <w:tcW w:w="529" w:type="pct"/>
            <w:vAlign w:val="center"/>
          </w:tcPr>
          <w:p w14:paraId="0F8D9151">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р. Великая</w:t>
            </w:r>
          </w:p>
        </w:tc>
        <w:tc>
          <w:tcPr>
            <w:tcW w:w="2221" w:type="pct"/>
            <w:vAlign w:val="center"/>
          </w:tcPr>
          <w:p w14:paraId="6B0B712D">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Протекает по территории Опочецкого и Пушкиногорского районов. Ранее проводился сплав леса, на участке между д.д. Прутки и Вашагино река засорена топляком и корягами. Имеются перекаты у д.д. Соколово, Кошняки, Мокряне. Протекает по холмистой и равнинной местности. Высота берегов местами 3-4 м, дно песчаное, местами галечниковое, а ниже д. Прутки илистое. Имеется 2 деревянные плотины в д. Вашагино и одна бетонная в д. Захино. По правому берегу впадает р. Изгожка.</w:t>
            </w:r>
            <w:r>
              <w:rPr>
                <w:rFonts w:eastAsia="SimSun"/>
                <w:color w:val="000000"/>
                <w:sz w:val="24"/>
                <w:szCs w:val="24"/>
                <w:shd w:val="clear" w:color="auto" w:fill="FAFAFA"/>
              </w:rPr>
              <w:br w:type="textWrapping"/>
            </w:r>
            <w:r>
              <w:rPr>
                <w:rFonts w:eastAsia="SimSun"/>
                <w:color w:val="000000"/>
                <w:sz w:val="24"/>
                <w:szCs w:val="24"/>
                <w:shd w:val="clear" w:color="auto" w:fill="FAFAFA"/>
              </w:rPr>
              <w:t>Площадь водосбора 490 км</w:t>
            </w:r>
          </w:p>
        </w:tc>
      </w:tr>
      <w:tr w14:paraId="013B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8" w:type="pct"/>
            <w:vAlign w:val="center"/>
          </w:tcPr>
          <w:p w14:paraId="44BF2AB6">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Река Насцынка (Насценка)</w:t>
            </w:r>
          </w:p>
        </w:tc>
        <w:tc>
          <w:tcPr>
            <w:tcW w:w="316" w:type="pct"/>
            <w:vAlign w:val="center"/>
          </w:tcPr>
          <w:p w14:paraId="6EB68E18">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lang w:val="en-US" w:eastAsia="ru-RU"/>
              </w:rPr>
              <w:t>8</w:t>
            </w:r>
          </w:p>
        </w:tc>
        <w:tc>
          <w:tcPr>
            <w:tcW w:w="387" w:type="pct"/>
            <w:vAlign w:val="center"/>
          </w:tcPr>
          <w:p w14:paraId="7C9F0A28">
            <w:pPr>
              <w:widowControl/>
              <w:spacing w:after="0" w:line="240" w:lineRule="auto"/>
              <w:jc w:val="left"/>
              <w:rPr>
                <w:rFonts w:eastAsia="SimSun"/>
                <w:color w:val="000000"/>
                <w:sz w:val="24"/>
                <w:szCs w:val="24"/>
                <w:shd w:val="clear" w:color="auto" w:fill="FAFAFA"/>
                <w:lang w:val="en-US" w:eastAsia="ru-RU"/>
              </w:rPr>
            </w:pPr>
            <w:r>
              <w:rPr>
                <w:rFonts w:eastAsia="SimSun"/>
                <w:color w:val="000000"/>
                <w:sz w:val="24"/>
                <w:szCs w:val="24"/>
                <w:shd w:val="clear" w:color="auto" w:fill="FAFAFA"/>
                <w:lang w:val="en-US" w:eastAsia="ru-RU"/>
              </w:rPr>
              <w:t>-</w:t>
            </w:r>
          </w:p>
        </w:tc>
        <w:tc>
          <w:tcPr>
            <w:tcW w:w="380" w:type="pct"/>
            <w:vAlign w:val="center"/>
          </w:tcPr>
          <w:p w14:paraId="36EB90EE">
            <w:pPr>
              <w:widowControl/>
              <w:spacing w:after="0" w:line="240" w:lineRule="auto"/>
              <w:jc w:val="left"/>
              <w:rPr>
                <w:rFonts w:eastAsia="SimSun"/>
                <w:color w:val="000000"/>
                <w:sz w:val="24"/>
                <w:szCs w:val="24"/>
                <w:shd w:val="clear" w:color="auto" w:fill="FAFAFA"/>
                <w:lang w:val="en-US" w:eastAsia="ru-RU"/>
              </w:rPr>
            </w:pPr>
            <w:r>
              <w:rPr>
                <w:rFonts w:eastAsia="SimSun"/>
                <w:color w:val="000000"/>
                <w:sz w:val="24"/>
                <w:szCs w:val="24"/>
                <w:shd w:val="clear" w:color="auto" w:fill="FAFAFA"/>
                <w:lang w:val="en-US" w:eastAsia="ru-RU"/>
              </w:rPr>
              <w:t>-</w:t>
            </w:r>
          </w:p>
        </w:tc>
        <w:tc>
          <w:tcPr>
            <w:tcW w:w="636" w:type="pct"/>
            <w:vAlign w:val="center"/>
          </w:tcPr>
          <w:p w14:paraId="66E53340">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Оз. Заозерь</w:t>
            </w:r>
          </w:p>
        </w:tc>
        <w:tc>
          <w:tcPr>
            <w:tcW w:w="529" w:type="pct"/>
            <w:vAlign w:val="center"/>
          </w:tcPr>
          <w:p w14:paraId="0183ED80">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р. Шесть</w:t>
            </w:r>
          </w:p>
        </w:tc>
        <w:tc>
          <w:tcPr>
            <w:tcW w:w="2221" w:type="pct"/>
            <w:vAlign w:val="center"/>
          </w:tcPr>
          <w:p w14:paraId="74581BC0">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Протекает по заболоченным лугам и имеет слабое течение</w:t>
            </w:r>
          </w:p>
        </w:tc>
      </w:tr>
      <w:tr w14:paraId="0EA3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8" w:type="pct"/>
            <w:vAlign w:val="center"/>
          </w:tcPr>
          <w:p w14:paraId="18C6916A">
            <w:pPr>
              <w:widowControl/>
              <w:spacing w:after="0" w:line="240" w:lineRule="auto"/>
              <w:jc w:val="left"/>
              <w:rPr>
                <w:rFonts w:eastAsia="SimSun"/>
                <w:color w:val="000000"/>
                <w:sz w:val="24"/>
                <w:szCs w:val="24"/>
                <w:shd w:val="clear" w:color="auto" w:fill="FAFAFA"/>
              </w:rPr>
            </w:pPr>
            <w:r>
              <w:rPr>
                <w:rFonts w:eastAsia="SimSun"/>
                <w:color w:val="000000"/>
                <w:sz w:val="24"/>
                <w:szCs w:val="24"/>
                <w:shd w:val="clear" w:color="auto" w:fill="FAFAFA"/>
              </w:rPr>
              <w:t>Река Петь</w:t>
            </w:r>
          </w:p>
        </w:tc>
        <w:tc>
          <w:tcPr>
            <w:tcW w:w="316" w:type="pct"/>
            <w:vAlign w:val="center"/>
          </w:tcPr>
          <w:p w14:paraId="2CA16B0A">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lang w:val="en-US" w:eastAsia="ru-RU"/>
              </w:rPr>
              <w:t>18</w:t>
            </w:r>
          </w:p>
        </w:tc>
        <w:tc>
          <w:tcPr>
            <w:tcW w:w="387" w:type="pct"/>
            <w:vAlign w:val="center"/>
          </w:tcPr>
          <w:p w14:paraId="062D68B7">
            <w:pPr>
              <w:widowControl/>
              <w:spacing w:after="0" w:line="240" w:lineRule="auto"/>
              <w:jc w:val="left"/>
              <w:rPr>
                <w:rFonts w:eastAsia="SimSun"/>
                <w:color w:val="000000"/>
                <w:sz w:val="24"/>
                <w:szCs w:val="24"/>
                <w:shd w:val="clear" w:color="auto" w:fill="FAFAFA"/>
                <w:lang w:val="en-US" w:eastAsia="ru-RU"/>
              </w:rPr>
            </w:pPr>
            <w:r>
              <w:rPr>
                <w:rFonts w:eastAsia="SimSun"/>
                <w:color w:val="000000"/>
                <w:sz w:val="24"/>
                <w:szCs w:val="24"/>
                <w:shd w:val="clear" w:color="auto" w:fill="FAFAFA"/>
                <w:lang w:val="en-US" w:eastAsia="ru-RU"/>
              </w:rPr>
              <w:t>2</w:t>
            </w:r>
          </w:p>
        </w:tc>
        <w:tc>
          <w:tcPr>
            <w:tcW w:w="380" w:type="pct"/>
            <w:vAlign w:val="center"/>
          </w:tcPr>
          <w:p w14:paraId="791F75C0">
            <w:pPr>
              <w:widowControl/>
              <w:spacing w:after="0" w:line="240" w:lineRule="auto"/>
              <w:jc w:val="left"/>
              <w:rPr>
                <w:rFonts w:eastAsia="SimSun"/>
                <w:color w:val="000000"/>
                <w:sz w:val="24"/>
                <w:szCs w:val="24"/>
                <w:shd w:val="clear" w:color="auto" w:fill="FAFAFA"/>
                <w:lang w:val="en-US" w:eastAsia="ru-RU"/>
              </w:rPr>
            </w:pPr>
            <w:r>
              <w:rPr>
                <w:rFonts w:eastAsia="SimSun"/>
                <w:color w:val="000000"/>
                <w:sz w:val="24"/>
                <w:szCs w:val="24"/>
                <w:shd w:val="clear" w:color="auto" w:fill="FAFAFA"/>
                <w:lang w:val="en-US" w:eastAsia="ru-RU"/>
              </w:rPr>
              <w:t>0,5</w:t>
            </w:r>
          </w:p>
        </w:tc>
        <w:tc>
          <w:tcPr>
            <w:tcW w:w="636" w:type="pct"/>
            <w:vAlign w:val="center"/>
          </w:tcPr>
          <w:p w14:paraId="4CBAB648">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Болота 5 км севернее оз. Велье (ок. д. Купцево)</w:t>
            </w:r>
          </w:p>
        </w:tc>
        <w:tc>
          <w:tcPr>
            <w:tcW w:w="529" w:type="pct"/>
            <w:vAlign w:val="center"/>
          </w:tcPr>
          <w:p w14:paraId="1BE22535">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р. Великая</w:t>
            </w:r>
          </w:p>
        </w:tc>
        <w:tc>
          <w:tcPr>
            <w:tcW w:w="2221" w:type="pct"/>
            <w:vAlign w:val="center"/>
          </w:tcPr>
          <w:p w14:paraId="1CF513BD">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Протекает по лугам и осушенным болотам, течение слабое. Разливается весной до 10 м</w:t>
            </w:r>
          </w:p>
        </w:tc>
      </w:tr>
      <w:tr w14:paraId="49BF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8" w:type="pct"/>
            <w:vAlign w:val="center"/>
          </w:tcPr>
          <w:p w14:paraId="5ED64BA9">
            <w:pPr>
              <w:widowControl/>
              <w:spacing w:after="0" w:line="240" w:lineRule="auto"/>
              <w:jc w:val="center"/>
              <w:rPr>
                <w:rFonts w:eastAsia="SimSun"/>
                <w:color w:val="000000"/>
                <w:sz w:val="24"/>
                <w:szCs w:val="24"/>
                <w:shd w:val="clear" w:color="auto" w:fill="FAFAFA"/>
              </w:rPr>
            </w:pPr>
            <w:r>
              <w:rPr>
                <w:rFonts w:eastAsia="SimSun"/>
                <w:color w:val="000000"/>
                <w:sz w:val="24"/>
                <w:szCs w:val="24"/>
                <w:shd w:val="clear" w:color="auto" w:fill="FAFAFA"/>
              </w:rPr>
              <w:t>Река Таринцевская</w:t>
            </w:r>
          </w:p>
        </w:tc>
        <w:tc>
          <w:tcPr>
            <w:tcW w:w="316" w:type="pct"/>
            <w:vAlign w:val="center"/>
          </w:tcPr>
          <w:p w14:paraId="600F462B">
            <w:pPr>
              <w:widowControl/>
              <w:spacing w:after="0" w:line="240" w:lineRule="auto"/>
              <w:jc w:val="left"/>
              <w:rPr>
                <w:rFonts w:eastAsia="SimSun"/>
                <w:color w:val="000000"/>
                <w:sz w:val="24"/>
                <w:szCs w:val="24"/>
                <w:shd w:val="clear" w:color="auto" w:fill="FAFAFA"/>
                <w:lang w:val="en-US" w:eastAsia="ru-RU"/>
              </w:rPr>
            </w:pPr>
            <w:r>
              <w:rPr>
                <w:rFonts w:eastAsia="SimSun"/>
                <w:color w:val="000000"/>
                <w:sz w:val="24"/>
                <w:szCs w:val="24"/>
                <w:shd w:val="clear" w:color="auto" w:fill="FAFAFA"/>
                <w:lang w:val="en-US" w:eastAsia="ru-RU"/>
              </w:rPr>
              <w:t>2</w:t>
            </w:r>
          </w:p>
        </w:tc>
        <w:tc>
          <w:tcPr>
            <w:tcW w:w="387" w:type="pct"/>
            <w:vAlign w:val="center"/>
          </w:tcPr>
          <w:p w14:paraId="4AF404A4">
            <w:pPr>
              <w:widowControl/>
              <w:spacing w:after="0" w:line="240" w:lineRule="auto"/>
              <w:jc w:val="left"/>
              <w:rPr>
                <w:rFonts w:eastAsia="SimSun"/>
                <w:color w:val="000000"/>
                <w:sz w:val="24"/>
                <w:szCs w:val="24"/>
                <w:shd w:val="clear" w:color="auto" w:fill="FAFAFA"/>
                <w:lang w:val="en-US" w:eastAsia="ru-RU"/>
              </w:rPr>
            </w:pPr>
            <w:r>
              <w:rPr>
                <w:rFonts w:eastAsia="SimSun"/>
                <w:color w:val="000000"/>
                <w:sz w:val="24"/>
                <w:szCs w:val="24"/>
                <w:shd w:val="clear" w:color="auto" w:fill="FAFAFA"/>
                <w:lang w:val="en-US" w:eastAsia="ru-RU"/>
              </w:rPr>
              <w:t>2-3</w:t>
            </w:r>
          </w:p>
        </w:tc>
        <w:tc>
          <w:tcPr>
            <w:tcW w:w="380" w:type="pct"/>
            <w:vAlign w:val="center"/>
          </w:tcPr>
          <w:p w14:paraId="226C2B2D">
            <w:pPr>
              <w:widowControl/>
              <w:spacing w:after="0" w:line="240" w:lineRule="auto"/>
              <w:jc w:val="left"/>
              <w:rPr>
                <w:rFonts w:eastAsia="SimSun"/>
                <w:color w:val="000000"/>
                <w:sz w:val="24"/>
                <w:szCs w:val="24"/>
                <w:shd w:val="clear" w:color="auto" w:fill="FAFAFA"/>
                <w:lang w:val="en-US" w:eastAsia="ru-RU"/>
              </w:rPr>
            </w:pPr>
            <w:r>
              <w:rPr>
                <w:rFonts w:eastAsia="SimSun"/>
                <w:color w:val="000000"/>
                <w:sz w:val="24"/>
                <w:szCs w:val="24"/>
                <w:shd w:val="clear" w:color="auto" w:fill="FAFAFA"/>
                <w:lang w:val="en-US" w:eastAsia="ru-RU"/>
              </w:rPr>
              <w:t>1</w:t>
            </w:r>
          </w:p>
        </w:tc>
        <w:tc>
          <w:tcPr>
            <w:tcW w:w="636" w:type="pct"/>
            <w:vAlign w:val="center"/>
          </w:tcPr>
          <w:p w14:paraId="55550E61">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Оз. Каменец</w:t>
            </w:r>
          </w:p>
        </w:tc>
        <w:tc>
          <w:tcPr>
            <w:tcW w:w="529" w:type="pct"/>
            <w:vAlign w:val="center"/>
          </w:tcPr>
          <w:p w14:paraId="0B233F30">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р. Великая</w:t>
            </w:r>
          </w:p>
        </w:tc>
        <w:tc>
          <w:tcPr>
            <w:tcW w:w="2221" w:type="pct"/>
            <w:vAlign w:val="center"/>
          </w:tcPr>
          <w:p w14:paraId="59AC30ED">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Протекает по болотистой местности</w:t>
            </w:r>
          </w:p>
        </w:tc>
      </w:tr>
      <w:tr w14:paraId="2C43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28" w:type="pct"/>
            <w:vAlign w:val="center"/>
          </w:tcPr>
          <w:p w14:paraId="7D50D8DC">
            <w:pPr>
              <w:widowControl/>
              <w:spacing w:after="0" w:line="240" w:lineRule="auto"/>
              <w:jc w:val="center"/>
              <w:rPr>
                <w:rFonts w:eastAsia="SimSun"/>
                <w:color w:val="000000"/>
                <w:sz w:val="24"/>
                <w:szCs w:val="24"/>
                <w:shd w:val="clear" w:color="auto" w:fill="FAFAFA"/>
              </w:rPr>
            </w:pPr>
            <w:r>
              <w:rPr>
                <w:rFonts w:eastAsia="SimSun"/>
                <w:color w:val="000000"/>
                <w:sz w:val="24"/>
                <w:szCs w:val="24"/>
                <w:shd w:val="clear" w:color="auto" w:fill="FAFAFA"/>
              </w:rPr>
              <w:t>Река Шесть</w:t>
            </w:r>
          </w:p>
        </w:tc>
        <w:tc>
          <w:tcPr>
            <w:tcW w:w="316" w:type="pct"/>
            <w:vAlign w:val="center"/>
          </w:tcPr>
          <w:p w14:paraId="43E35BD6">
            <w:pPr>
              <w:widowControl/>
              <w:spacing w:after="0" w:line="240" w:lineRule="auto"/>
              <w:jc w:val="left"/>
              <w:rPr>
                <w:rFonts w:eastAsia="SimSun"/>
                <w:color w:val="000000"/>
                <w:sz w:val="24"/>
                <w:szCs w:val="24"/>
                <w:shd w:val="clear" w:color="auto" w:fill="FAFAFA"/>
                <w:lang w:val="en-US" w:eastAsia="ru-RU"/>
              </w:rPr>
            </w:pPr>
            <w:r>
              <w:rPr>
                <w:rFonts w:eastAsia="SimSun"/>
                <w:color w:val="000000"/>
                <w:sz w:val="24"/>
                <w:szCs w:val="24"/>
                <w:shd w:val="clear" w:color="auto" w:fill="FAFAFA"/>
                <w:lang w:val="en-US" w:eastAsia="ru-RU"/>
              </w:rPr>
              <w:t>64</w:t>
            </w:r>
          </w:p>
        </w:tc>
        <w:tc>
          <w:tcPr>
            <w:tcW w:w="387" w:type="pct"/>
            <w:vAlign w:val="center"/>
          </w:tcPr>
          <w:p w14:paraId="354620A5">
            <w:pPr>
              <w:widowControl/>
              <w:spacing w:after="0" w:line="240" w:lineRule="auto"/>
              <w:jc w:val="left"/>
              <w:rPr>
                <w:rFonts w:eastAsia="SimSun"/>
                <w:color w:val="000000"/>
                <w:sz w:val="24"/>
                <w:szCs w:val="24"/>
                <w:shd w:val="clear" w:color="auto" w:fill="FAFAFA"/>
                <w:lang w:val="en-US" w:eastAsia="ru-RU"/>
              </w:rPr>
            </w:pPr>
            <w:r>
              <w:rPr>
                <w:rFonts w:eastAsia="SimSun"/>
                <w:color w:val="000000"/>
                <w:sz w:val="24"/>
                <w:szCs w:val="24"/>
                <w:shd w:val="clear" w:color="auto" w:fill="FAFAFA"/>
                <w:lang w:val="en-US" w:eastAsia="ru-RU"/>
              </w:rPr>
              <w:t>до 8</w:t>
            </w:r>
          </w:p>
        </w:tc>
        <w:tc>
          <w:tcPr>
            <w:tcW w:w="380" w:type="pct"/>
            <w:vAlign w:val="center"/>
          </w:tcPr>
          <w:p w14:paraId="5FFFF1ED">
            <w:pPr>
              <w:widowControl/>
              <w:spacing w:after="0" w:line="240" w:lineRule="auto"/>
              <w:jc w:val="left"/>
              <w:rPr>
                <w:rFonts w:eastAsia="SimSun"/>
                <w:color w:val="000000"/>
                <w:sz w:val="24"/>
                <w:szCs w:val="24"/>
                <w:shd w:val="clear" w:color="auto" w:fill="FAFAFA"/>
                <w:lang w:val="en-US" w:eastAsia="ru-RU"/>
              </w:rPr>
            </w:pPr>
            <w:r>
              <w:rPr>
                <w:rFonts w:eastAsia="SimSun"/>
                <w:color w:val="000000"/>
                <w:sz w:val="24"/>
                <w:szCs w:val="24"/>
                <w:shd w:val="clear" w:color="auto" w:fill="FAFAFA"/>
                <w:lang w:val="en-US" w:eastAsia="ru-RU"/>
              </w:rPr>
              <w:t>1</w:t>
            </w:r>
          </w:p>
        </w:tc>
        <w:tc>
          <w:tcPr>
            <w:tcW w:w="636" w:type="pct"/>
            <w:vAlign w:val="center"/>
          </w:tcPr>
          <w:p w14:paraId="53E6ECE1">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Оз. Белая Вода (оз. Островня - по данным ГВР)</w:t>
            </w:r>
          </w:p>
        </w:tc>
        <w:tc>
          <w:tcPr>
            <w:tcW w:w="529" w:type="pct"/>
            <w:vAlign w:val="center"/>
          </w:tcPr>
          <w:p w14:paraId="4567A14B">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р. Великая</w:t>
            </w:r>
          </w:p>
        </w:tc>
        <w:tc>
          <w:tcPr>
            <w:tcW w:w="2221" w:type="pct"/>
            <w:vAlign w:val="center"/>
          </w:tcPr>
          <w:p w14:paraId="3B6655A3">
            <w:pPr>
              <w:widowControl/>
              <w:spacing w:after="0" w:line="240" w:lineRule="auto"/>
              <w:jc w:val="left"/>
              <w:rPr>
                <w:rFonts w:eastAsia="SimSun"/>
                <w:color w:val="000000"/>
                <w:sz w:val="24"/>
                <w:szCs w:val="24"/>
                <w:shd w:val="clear" w:color="auto" w:fill="FAFAFA"/>
                <w:lang w:eastAsia="ru-RU"/>
              </w:rPr>
            </w:pPr>
            <w:r>
              <w:rPr>
                <w:rFonts w:eastAsia="SimSun"/>
                <w:color w:val="000000"/>
                <w:sz w:val="24"/>
                <w:szCs w:val="24"/>
                <w:shd w:val="clear" w:color="auto" w:fill="FAFAFA"/>
              </w:rPr>
              <w:t>Протекает по болотистой местности и лугам, дно каменистое, по болотам илистое, течение быстрое.</w:t>
            </w:r>
            <w:r>
              <w:rPr>
                <w:rFonts w:eastAsia="SimSun"/>
                <w:color w:val="000000"/>
                <w:sz w:val="24"/>
                <w:szCs w:val="24"/>
                <w:shd w:val="clear" w:color="auto" w:fill="FAFAFA"/>
              </w:rPr>
              <w:br w:type="textWrapping"/>
            </w:r>
            <w:r>
              <w:rPr>
                <w:rFonts w:eastAsia="SimSun"/>
                <w:color w:val="000000"/>
                <w:sz w:val="24"/>
                <w:szCs w:val="24"/>
                <w:shd w:val="clear" w:color="auto" w:fill="FAFAFA"/>
              </w:rPr>
              <w:t>В д. Захино имеется деревянная мельничная плотина.</w:t>
            </w:r>
            <w:r>
              <w:rPr>
                <w:rFonts w:eastAsia="SimSun"/>
                <w:color w:val="000000"/>
                <w:sz w:val="24"/>
                <w:szCs w:val="24"/>
                <w:shd w:val="clear" w:color="auto" w:fill="FAFAFA"/>
              </w:rPr>
              <w:br w:type="textWrapping"/>
            </w:r>
            <w:r>
              <w:rPr>
                <w:rFonts w:eastAsia="SimSun"/>
                <w:color w:val="000000"/>
                <w:sz w:val="24"/>
                <w:szCs w:val="24"/>
                <w:shd w:val="clear" w:color="auto" w:fill="FAFAFA"/>
              </w:rPr>
              <w:t>Площадь водосбора 450 км2</w:t>
            </w:r>
          </w:p>
        </w:tc>
      </w:tr>
    </w:tbl>
    <w:p w14:paraId="13142E34">
      <w:pPr>
        <w:spacing w:after="0" w:line="360" w:lineRule="auto"/>
        <w:ind w:firstLine="720"/>
        <w:jc w:val="both"/>
        <w:rPr>
          <w:rFonts w:eastAsia="Times New Roman"/>
          <w:sz w:val="24"/>
          <w:szCs w:val="24"/>
          <w:lang w:eastAsia="ru-RU"/>
        </w:rPr>
      </w:pPr>
    </w:p>
    <w:p w14:paraId="3FCBCA2B">
      <w:pPr>
        <w:spacing w:after="0" w:line="360" w:lineRule="auto"/>
        <w:ind w:firstLine="720"/>
        <w:jc w:val="both"/>
        <w:rPr>
          <w:rFonts w:eastAsia="Times New Roman"/>
          <w:lang w:eastAsia="ru-RU"/>
        </w:rPr>
      </w:pPr>
    </w:p>
    <w:p w14:paraId="6B92C1D9">
      <w:pPr>
        <w:spacing w:after="0" w:line="360" w:lineRule="auto"/>
        <w:ind w:firstLine="720"/>
        <w:jc w:val="both"/>
        <w:rPr>
          <w:rFonts w:eastAsia="Times New Roman"/>
          <w:lang w:eastAsia="ru-RU"/>
        </w:rPr>
        <w:sectPr>
          <w:pgSz w:w="16838" w:h="11906" w:orient="landscape"/>
          <w:pgMar w:top="850" w:right="850" w:bottom="850" w:left="1417" w:header="567" w:footer="567" w:gutter="0"/>
          <w:pgBorders>
            <w:top w:val="none" w:sz="0" w:space="0"/>
            <w:left w:val="none" w:sz="0" w:space="0"/>
            <w:bottom w:val="none" w:sz="0" w:space="0"/>
            <w:right w:val="none" w:sz="0" w:space="0"/>
          </w:pgBorders>
          <w:cols w:space="708" w:num="1"/>
          <w:rtlGutter w:val="0"/>
          <w:docGrid w:linePitch="360" w:charSpace="0"/>
        </w:sectPr>
      </w:pPr>
    </w:p>
    <w:p w14:paraId="3CA80B2A">
      <w:pPr>
        <w:pStyle w:val="152"/>
        <w:spacing w:after="0" w:line="240" w:lineRule="auto"/>
      </w:pPr>
      <w:r>
        <w:t>По реке Великой, расположенной на территории Пушкиногорского района проходит юго-восточная граница муниципального образования «Велейская волость», захватывая южную часть её акватории.</w:t>
      </w:r>
    </w:p>
    <w:p w14:paraId="754CFC1A">
      <w:pPr>
        <w:pStyle w:val="152"/>
        <w:spacing w:after="0" w:line="240" w:lineRule="auto"/>
      </w:pPr>
      <w:r>
        <w:t>Русло р. Великой в южной части сильно извилистое.</w:t>
      </w:r>
    </w:p>
    <w:p w14:paraId="7EFAF191">
      <w:pPr>
        <w:pStyle w:val="152"/>
        <w:spacing w:after="0" w:line="240" w:lineRule="auto"/>
      </w:pPr>
      <w:r>
        <w:t>Пойма реки выражена слабо, часто совсем отсутствует, что свидетельствует о глубинной эрозии реки.</w:t>
      </w:r>
    </w:p>
    <w:p w14:paraId="24FB1CBE">
      <w:pPr>
        <w:pStyle w:val="152"/>
        <w:spacing w:after="0" w:line="240" w:lineRule="auto"/>
      </w:pPr>
      <w:r>
        <w:t xml:space="preserve">Общее падение р.Великой в пределах Пушкиногорского района 6,3 м, что определяет спокойное, медленное течение реки со скоростями 0,3–0,5 м/сек. </w:t>
      </w:r>
    </w:p>
    <w:p w14:paraId="566E3B52">
      <w:pPr>
        <w:pStyle w:val="152"/>
        <w:spacing w:after="0" w:line="240" w:lineRule="auto"/>
      </w:pPr>
      <w:r>
        <w:t>Дно реки сложено песками, галькой и валунами разного размера. Ширина реки 75–100 м. Берега большей частью обрывистые, поросли ивой и ольхой. Преобладающие глубины 1,5–2,0 м.</w:t>
      </w:r>
    </w:p>
    <w:p w14:paraId="22F5E6A9">
      <w:pPr>
        <w:pStyle w:val="152"/>
        <w:spacing w:after="0" w:line="240" w:lineRule="auto"/>
      </w:pPr>
      <w:r>
        <w:t xml:space="preserve">Наиболее крупным притоком реки Великой на территории волости является река Исса, протекающая по территории района только нижним течением. </w:t>
      </w:r>
    </w:p>
    <w:p w14:paraId="24389D31">
      <w:pPr>
        <w:pStyle w:val="152"/>
        <w:spacing w:after="0" w:line="240" w:lineRule="auto"/>
      </w:pPr>
      <w:r>
        <w:t xml:space="preserve">Река Исса имеют северное направление течения, совпадающее в общих чертах с рекой Великой. </w:t>
      </w:r>
    </w:p>
    <w:p w14:paraId="1A559322">
      <w:pPr>
        <w:pStyle w:val="152"/>
        <w:spacing w:after="0" w:line="240" w:lineRule="auto"/>
      </w:pPr>
      <w:r>
        <w:t xml:space="preserve">По данным государственного водного реестра России река Исса относится к Балтийскому бассейновому округу. </w:t>
      </w:r>
    </w:p>
    <w:p w14:paraId="1CF1254F">
      <w:pPr>
        <w:pStyle w:val="152"/>
        <w:spacing w:after="0" w:line="240" w:lineRule="auto"/>
      </w:pPr>
      <w:r>
        <w:t>Река Верша – приток реки Синей по данным государственного водного реестра России относится к Балтийскому бассейновому округу.</w:t>
      </w:r>
    </w:p>
    <w:p w14:paraId="7BB3EF6A">
      <w:pPr>
        <w:pStyle w:val="152"/>
        <w:spacing w:after="0" w:line="240" w:lineRule="auto"/>
      </w:pPr>
      <w:r>
        <w:t>Водный режим рек изучается на водпостах.</w:t>
      </w:r>
    </w:p>
    <w:p w14:paraId="0375AB64">
      <w:pPr>
        <w:pStyle w:val="152"/>
        <w:spacing w:after="0" w:line="240" w:lineRule="auto"/>
        <w:rPr>
          <w:sz w:val="24"/>
          <w:szCs w:val="24"/>
        </w:rPr>
      </w:pPr>
    </w:p>
    <w:p w14:paraId="3428E669">
      <w:pPr>
        <w:keepNext/>
        <w:spacing w:after="0"/>
        <w:jc w:val="center"/>
        <w:rPr>
          <w:b/>
          <w:sz w:val="24"/>
          <w:szCs w:val="24"/>
        </w:rPr>
      </w:pPr>
      <w:r>
        <w:rPr>
          <w:b/>
          <w:sz w:val="24"/>
          <w:szCs w:val="24"/>
        </w:rPr>
        <w:t>Сведения о водпостах</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252"/>
        <w:gridCol w:w="2207"/>
        <w:gridCol w:w="1524"/>
        <w:gridCol w:w="1316"/>
        <w:gridCol w:w="1529"/>
        <w:gridCol w:w="1299"/>
      </w:tblGrid>
      <w:tr w14:paraId="7D45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4" w:type="pct"/>
            <w:vMerge w:val="restart"/>
            <w:vAlign w:val="center"/>
          </w:tcPr>
          <w:p w14:paraId="182F9CEC">
            <w:pPr>
              <w:spacing w:after="0"/>
              <w:jc w:val="center"/>
              <w:rPr>
                <w:b/>
                <w:bCs/>
                <w:sz w:val="24"/>
                <w:szCs w:val="24"/>
              </w:rPr>
            </w:pPr>
            <w:r>
              <w:rPr>
                <w:b/>
                <w:bCs/>
                <w:sz w:val="24"/>
                <w:szCs w:val="24"/>
              </w:rPr>
              <w:t>№</w:t>
            </w:r>
          </w:p>
          <w:p w14:paraId="2740A69C">
            <w:pPr>
              <w:spacing w:after="0"/>
              <w:jc w:val="center"/>
              <w:rPr>
                <w:b/>
                <w:bCs/>
                <w:sz w:val="24"/>
                <w:szCs w:val="24"/>
              </w:rPr>
            </w:pPr>
            <w:r>
              <w:rPr>
                <w:b/>
                <w:bCs/>
                <w:sz w:val="24"/>
                <w:szCs w:val="24"/>
              </w:rPr>
              <w:t>п/п</w:t>
            </w:r>
          </w:p>
        </w:tc>
        <w:tc>
          <w:tcPr>
            <w:tcW w:w="643" w:type="pct"/>
            <w:vMerge w:val="restart"/>
            <w:vAlign w:val="center"/>
          </w:tcPr>
          <w:p w14:paraId="1D6624F9">
            <w:pPr>
              <w:spacing w:after="0"/>
              <w:jc w:val="center"/>
              <w:rPr>
                <w:b/>
                <w:bCs/>
                <w:sz w:val="24"/>
                <w:szCs w:val="24"/>
              </w:rPr>
            </w:pPr>
            <w:r>
              <w:rPr>
                <w:b/>
                <w:bCs/>
                <w:sz w:val="24"/>
                <w:szCs w:val="24"/>
              </w:rPr>
              <w:t>Название</w:t>
            </w:r>
          </w:p>
          <w:p w14:paraId="50807D21">
            <w:pPr>
              <w:spacing w:after="0"/>
              <w:jc w:val="center"/>
              <w:rPr>
                <w:b/>
                <w:bCs/>
                <w:sz w:val="24"/>
                <w:szCs w:val="24"/>
              </w:rPr>
            </w:pPr>
            <w:r>
              <w:rPr>
                <w:b/>
                <w:bCs/>
                <w:sz w:val="24"/>
                <w:szCs w:val="24"/>
              </w:rPr>
              <w:t>реки</w:t>
            </w:r>
          </w:p>
        </w:tc>
        <w:tc>
          <w:tcPr>
            <w:tcW w:w="1145" w:type="pct"/>
            <w:vMerge w:val="restart"/>
            <w:vAlign w:val="center"/>
          </w:tcPr>
          <w:p w14:paraId="335DB323">
            <w:pPr>
              <w:spacing w:after="0"/>
              <w:jc w:val="center"/>
              <w:rPr>
                <w:b/>
                <w:bCs/>
                <w:sz w:val="24"/>
                <w:szCs w:val="24"/>
              </w:rPr>
            </w:pPr>
            <w:r>
              <w:rPr>
                <w:b/>
                <w:bCs/>
                <w:sz w:val="24"/>
                <w:szCs w:val="24"/>
              </w:rPr>
              <w:t>Населённый пункт</w:t>
            </w:r>
          </w:p>
        </w:tc>
        <w:tc>
          <w:tcPr>
            <w:tcW w:w="674" w:type="pct"/>
            <w:vMerge w:val="restart"/>
            <w:vAlign w:val="center"/>
          </w:tcPr>
          <w:p w14:paraId="0EF6D7AB">
            <w:pPr>
              <w:spacing w:after="0"/>
              <w:jc w:val="center"/>
              <w:rPr>
                <w:b/>
                <w:bCs/>
                <w:sz w:val="24"/>
                <w:szCs w:val="24"/>
              </w:rPr>
            </w:pPr>
            <w:r>
              <w:rPr>
                <w:b/>
                <w:bCs/>
                <w:sz w:val="24"/>
                <w:szCs w:val="24"/>
              </w:rPr>
              <w:t>Рассто-яние</w:t>
            </w:r>
          </w:p>
          <w:p w14:paraId="4250A95A">
            <w:pPr>
              <w:spacing w:after="0"/>
              <w:jc w:val="center"/>
              <w:rPr>
                <w:b/>
                <w:bCs/>
                <w:sz w:val="24"/>
                <w:szCs w:val="24"/>
              </w:rPr>
            </w:pPr>
            <w:r>
              <w:rPr>
                <w:b/>
                <w:bCs/>
                <w:sz w:val="24"/>
                <w:szCs w:val="24"/>
              </w:rPr>
              <w:t>от устья</w:t>
            </w:r>
          </w:p>
          <w:p w14:paraId="01A84B9E">
            <w:pPr>
              <w:spacing w:after="0"/>
              <w:jc w:val="center"/>
              <w:rPr>
                <w:b/>
                <w:bCs/>
                <w:sz w:val="24"/>
                <w:szCs w:val="24"/>
              </w:rPr>
            </w:pPr>
            <w:r>
              <w:rPr>
                <w:b/>
                <w:bCs/>
                <w:sz w:val="24"/>
                <w:szCs w:val="24"/>
              </w:rPr>
              <w:t>км</w:t>
            </w:r>
          </w:p>
        </w:tc>
        <w:tc>
          <w:tcPr>
            <w:tcW w:w="684" w:type="pct"/>
            <w:vMerge w:val="restart"/>
            <w:vAlign w:val="center"/>
          </w:tcPr>
          <w:p w14:paraId="73DB5919">
            <w:pPr>
              <w:spacing w:after="0"/>
              <w:jc w:val="center"/>
              <w:rPr>
                <w:b/>
                <w:bCs/>
                <w:sz w:val="24"/>
                <w:szCs w:val="24"/>
              </w:rPr>
            </w:pPr>
            <w:r>
              <w:rPr>
                <w:b/>
                <w:bCs/>
                <w:sz w:val="24"/>
                <w:szCs w:val="24"/>
              </w:rPr>
              <w:t>Площадь</w:t>
            </w:r>
          </w:p>
          <w:p w14:paraId="0CEE3A0B">
            <w:pPr>
              <w:spacing w:after="0"/>
              <w:jc w:val="center"/>
              <w:rPr>
                <w:b/>
                <w:bCs/>
                <w:sz w:val="24"/>
                <w:szCs w:val="24"/>
              </w:rPr>
            </w:pPr>
            <w:r>
              <w:rPr>
                <w:b/>
                <w:bCs/>
                <w:sz w:val="24"/>
                <w:szCs w:val="24"/>
              </w:rPr>
              <w:t>водосбора</w:t>
            </w:r>
          </w:p>
          <w:p w14:paraId="2DF18D0B">
            <w:pPr>
              <w:spacing w:after="0"/>
              <w:jc w:val="center"/>
              <w:rPr>
                <w:b/>
                <w:bCs/>
                <w:sz w:val="24"/>
                <w:szCs w:val="24"/>
                <w:vertAlign w:val="superscript"/>
              </w:rPr>
            </w:pPr>
            <w:r>
              <w:rPr>
                <w:b/>
                <w:bCs/>
                <w:sz w:val="24"/>
                <w:szCs w:val="24"/>
              </w:rPr>
              <w:t>км</w:t>
            </w:r>
            <w:r>
              <w:rPr>
                <w:b/>
                <w:bCs/>
                <w:sz w:val="24"/>
                <w:szCs w:val="24"/>
                <w:vertAlign w:val="superscript"/>
              </w:rPr>
              <w:t>2</w:t>
            </w:r>
          </w:p>
        </w:tc>
        <w:tc>
          <w:tcPr>
            <w:tcW w:w="1467" w:type="pct"/>
            <w:gridSpan w:val="2"/>
            <w:vAlign w:val="center"/>
          </w:tcPr>
          <w:p w14:paraId="521F9F43">
            <w:pPr>
              <w:spacing w:after="0"/>
              <w:jc w:val="center"/>
              <w:rPr>
                <w:b/>
                <w:bCs/>
                <w:sz w:val="24"/>
                <w:szCs w:val="24"/>
              </w:rPr>
            </w:pPr>
            <w:r>
              <w:rPr>
                <w:b/>
                <w:bCs/>
                <w:sz w:val="24"/>
                <w:szCs w:val="24"/>
              </w:rPr>
              <w:t>Период действия</w:t>
            </w:r>
          </w:p>
        </w:tc>
      </w:tr>
      <w:tr w14:paraId="6E16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4" w:type="pct"/>
            <w:vMerge w:val="continue"/>
            <w:vAlign w:val="center"/>
          </w:tcPr>
          <w:p w14:paraId="5EFB90F5">
            <w:pPr>
              <w:spacing w:after="0"/>
              <w:rPr>
                <w:b/>
                <w:bCs/>
                <w:sz w:val="24"/>
                <w:szCs w:val="24"/>
              </w:rPr>
            </w:pPr>
          </w:p>
        </w:tc>
        <w:tc>
          <w:tcPr>
            <w:tcW w:w="643" w:type="pct"/>
            <w:vMerge w:val="continue"/>
            <w:vAlign w:val="center"/>
          </w:tcPr>
          <w:p w14:paraId="16810FF7">
            <w:pPr>
              <w:spacing w:after="0"/>
              <w:rPr>
                <w:b/>
                <w:bCs/>
                <w:sz w:val="24"/>
                <w:szCs w:val="24"/>
              </w:rPr>
            </w:pPr>
          </w:p>
        </w:tc>
        <w:tc>
          <w:tcPr>
            <w:tcW w:w="1145" w:type="pct"/>
            <w:vMerge w:val="continue"/>
            <w:vAlign w:val="center"/>
          </w:tcPr>
          <w:p w14:paraId="02DB9D77">
            <w:pPr>
              <w:spacing w:after="0"/>
              <w:rPr>
                <w:b/>
                <w:bCs/>
                <w:sz w:val="24"/>
                <w:szCs w:val="24"/>
              </w:rPr>
            </w:pPr>
          </w:p>
        </w:tc>
        <w:tc>
          <w:tcPr>
            <w:tcW w:w="674" w:type="pct"/>
            <w:vMerge w:val="continue"/>
            <w:vAlign w:val="center"/>
          </w:tcPr>
          <w:p w14:paraId="647ED5FC">
            <w:pPr>
              <w:spacing w:after="0"/>
              <w:rPr>
                <w:b/>
                <w:bCs/>
                <w:sz w:val="24"/>
                <w:szCs w:val="24"/>
              </w:rPr>
            </w:pPr>
          </w:p>
        </w:tc>
        <w:tc>
          <w:tcPr>
            <w:tcW w:w="684" w:type="pct"/>
            <w:vMerge w:val="continue"/>
            <w:vAlign w:val="center"/>
          </w:tcPr>
          <w:p w14:paraId="598D1414">
            <w:pPr>
              <w:spacing w:after="0"/>
              <w:rPr>
                <w:b/>
                <w:bCs/>
                <w:sz w:val="24"/>
                <w:szCs w:val="24"/>
              </w:rPr>
            </w:pPr>
          </w:p>
        </w:tc>
        <w:tc>
          <w:tcPr>
            <w:tcW w:w="792" w:type="pct"/>
            <w:vAlign w:val="center"/>
          </w:tcPr>
          <w:p w14:paraId="11AA61A1">
            <w:pPr>
              <w:spacing w:after="0"/>
              <w:jc w:val="center"/>
              <w:rPr>
                <w:b/>
                <w:bCs/>
                <w:sz w:val="24"/>
                <w:szCs w:val="24"/>
              </w:rPr>
            </w:pPr>
            <w:r>
              <w:rPr>
                <w:b/>
                <w:bCs/>
                <w:sz w:val="24"/>
                <w:szCs w:val="24"/>
              </w:rPr>
              <w:t>открыт</w:t>
            </w:r>
          </w:p>
        </w:tc>
        <w:tc>
          <w:tcPr>
            <w:tcW w:w="674" w:type="pct"/>
            <w:vAlign w:val="center"/>
          </w:tcPr>
          <w:p w14:paraId="4AFD70FC">
            <w:pPr>
              <w:spacing w:after="0"/>
              <w:jc w:val="center"/>
              <w:rPr>
                <w:b/>
                <w:bCs/>
                <w:sz w:val="24"/>
                <w:szCs w:val="24"/>
              </w:rPr>
            </w:pPr>
            <w:r>
              <w:rPr>
                <w:b/>
                <w:bCs/>
                <w:sz w:val="24"/>
                <w:szCs w:val="24"/>
              </w:rPr>
              <w:t>закрыт</w:t>
            </w:r>
          </w:p>
        </w:tc>
      </w:tr>
      <w:tr w14:paraId="36C2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4" w:type="pct"/>
            <w:vAlign w:val="center"/>
          </w:tcPr>
          <w:p w14:paraId="422946D1">
            <w:pPr>
              <w:spacing w:after="0" w:line="240" w:lineRule="auto"/>
              <w:jc w:val="center"/>
              <w:rPr>
                <w:sz w:val="24"/>
                <w:szCs w:val="24"/>
              </w:rPr>
            </w:pPr>
            <w:r>
              <w:rPr>
                <w:sz w:val="24"/>
                <w:szCs w:val="24"/>
              </w:rPr>
              <w:t>1</w:t>
            </w:r>
          </w:p>
        </w:tc>
        <w:tc>
          <w:tcPr>
            <w:tcW w:w="643" w:type="pct"/>
            <w:vAlign w:val="center"/>
          </w:tcPr>
          <w:p w14:paraId="597CB253">
            <w:pPr>
              <w:spacing w:after="0" w:line="240" w:lineRule="auto"/>
              <w:jc w:val="left"/>
              <w:rPr>
                <w:sz w:val="24"/>
                <w:szCs w:val="24"/>
              </w:rPr>
            </w:pPr>
            <w:r>
              <w:rPr>
                <w:sz w:val="24"/>
                <w:szCs w:val="24"/>
              </w:rPr>
              <w:t>Великая</w:t>
            </w:r>
          </w:p>
        </w:tc>
        <w:tc>
          <w:tcPr>
            <w:tcW w:w="1145" w:type="pct"/>
            <w:vAlign w:val="center"/>
          </w:tcPr>
          <w:p w14:paraId="1A9706A0">
            <w:pPr>
              <w:spacing w:after="0" w:line="240" w:lineRule="auto"/>
              <w:jc w:val="left"/>
              <w:rPr>
                <w:sz w:val="24"/>
                <w:szCs w:val="24"/>
              </w:rPr>
            </w:pPr>
            <w:r>
              <w:rPr>
                <w:sz w:val="24"/>
                <w:szCs w:val="24"/>
              </w:rPr>
              <w:t>д.</w:t>
            </w:r>
            <w:r>
              <w:rPr>
                <w:rFonts w:hint="default"/>
                <w:sz w:val="24"/>
                <w:szCs w:val="24"/>
                <w:lang w:val="ru-RU"/>
              </w:rPr>
              <w:t xml:space="preserve"> </w:t>
            </w:r>
            <w:r>
              <w:rPr>
                <w:sz w:val="24"/>
                <w:szCs w:val="24"/>
              </w:rPr>
              <w:t>Селихново</w:t>
            </w:r>
          </w:p>
        </w:tc>
        <w:tc>
          <w:tcPr>
            <w:tcW w:w="674" w:type="pct"/>
            <w:vAlign w:val="center"/>
          </w:tcPr>
          <w:p w14:paraId="561F55D4">
            <w:pPr>
              <w:spacing w:after="0" w:line="240" w:lineRule="auto"/>
              <w:jc w:val="left"/>
              <w:rPr>
                <w:sz w:val="24"/>
                <w:szCs w:val="24"/>
              </w:rPr>
            </w:pPr>
            <w:r>
              <w:rPr>
                <w:sz w:val="24"/>
                <w:szCs w:val="24"/>
              </w:rPr>
              <w:t>164</w:t>
            </w:r>
          </w:p>
        </w:tc>
        <w:tc>
          <w:tcPr>
            <w:tcW w:w="684" w:type="pct"/>
            <w:vAlign w:val="center"/>
          </w:tcPr>
          <w:p w14:paraId="1BCBB46C">
            <w:pPr>
              <w:spacing w:after="0" w:line="240" w:lineRule="auto"/>
              <w:jc w:val="left"/>
              <w:rPr>
                <w:sz w:val="24"/>
                <w:szCs w:val="24"/>
              </w:rPr>
            </w:pPr>
            <w:r>
              <w:rPr>
                <w:sz w:val="24"/>
                <w:szCs w:val="24"/>
              </w:rPr>
              <w:t>6350</w:t>
            </w:r>
          </w:p>
        </w:tc>
        <w:tc>
          <w:tcPr>
            <w:tcW w:w="792" w:type="pct"/>
            <w:vAlign w:val="center"/>
          </w:tcPr>
          <w:p w14:paraId="175C28BE">
            <w:pPr>
              <w:spacing w:after="0" w:line="240" w:lineRule="auto"/>
              <w:jc w:val="left"/>
              <w:rPr>
                <w:sz w:val="24"/>
                <w:szCs w:val="24"/>
              </w:rPr>
            </w:pPr>
            <w:r>
              <w:rPr>
                <w:sz w:val="24"/>
                <w:szCs w:val="24"/>
              </w:rPr>
              <w:t>1939</w:t>
            </w:r>
          </w:p>
        </w:tc>
        <w:tc>
          <w:tcPr>
            <w:tcW w:w="674" w:type="pct"/>
            <w:vAlign w:val="center"/>
          </w:tcPr>
          <w:p w14:paraId="4566715B">
            <w:pPr>
              <w:spacing w:after="0" w:line="240" w:lineRule="auto"/>
              <w:jc w:val="left"/>
              <w:rPr>
                <w:sz w:val="24"/>
                <w:szCs w:val="24"/>
              </w:rPr>
            </w:pPr>
            <w:r>
              <w:rPr>
                <w:sz w:val="24"/>
                <w:szCs w:val="24"/>
              </w:rPr>
              <w:t>дейст</w:t>
            </w:r>
          </w:p>
        </w:tc>
      </w:tr>
      <w:tr w14:paraId="4840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4" w:type="pct"/>
            <w:vAlign w:val="center"/>
          </w:tcPr>
          <w:p w14:paraId="305B9D52">
            <w:pPr>
              <w:spacing w:after="0" w:line="240" w:lineRule="auto"/>
              <w:jc w:val="center"/>
              <w:rPr>
                <w:sz w:val="24"/>
                <w:szCs w:val="24"/>
              </w:rPr>
            </w:pPr>
            <w:r>
              <w:rPr>
                <w:sz w:val="24"/>
                <w:szCs w:val="24"/>
              </w:rPr>
              <w:t>2</w:t>
            </w:r>
          </w:p>
        </w:tc>
        <w:tc>
          <w:tcPr>
            <w:tcW w:w="643" w:type="pct"/>
            <w:vAlign w:val="center"/>
          </w:tcPr>
          <w:p w14:paraId="38F8BD54">
            <w:pPr>
              <w:spacing w:after="0" w:line="240" w:lineRule="auto"/>
              <w:jc w:val="left"/>
              <w:rPr>
                <w:sz w:val="24"/>
                <w:szCs w:val="24"/>
              </w:rPr>
            </w:pPr>
            <w:r>
              <w:rPr>
                <w:sz w:val="24"/>
                <w:szCs w:val="24"/>
              </w:rPr>
              <w:t>Исса</w:t>
            </w:r>
          </w:p>
        </w:tc>
        <w:tc>
          <w:tcPr>
            <w:tcW w:w="1145" w:type="pct"/>
            <w:vAlign w:val="center"/>
          </w:tcPr>
          <w:p w14:paraId="00C62E66">
            <w:pPr>
              <w:spacing w:after="0" w:line="240" w:lineRule="auto"/>
              <w:jc w:val="left"/>
              <w:rPr>
                <w:sz w:val="24"/>
                <w:szCs w:val="24"/>
              </w:rPr>
            </w:pPr>
            <w:r>
              <w:rPr>
                <w:sz w:val="24"/>
                <w:szCs w:val="24"/>
              </w:rPr>
              <w:t>д.</w:t>
            </w:r>
            <w:r>
              <w:rPr>
                <w:rFonts w:hint="default"/>
                <w:sz w:val="24"/>
                <w:szCs w:val="24"/>
                <w:lang w:val="ru-RU"/>
              </w:rPr>
              <w:t xml:space="preserve"> </w:t>
            </w:r>
            <w:r>
              <w:rPr>
                <w:sz w:val="24"/>
                <w:szCs w:val="24"/>
              </w:rPr>
              <w:t>Визги</w:t>
            </w:r>
          </w:p>
        </w:tc>
        <w:tc>
          <w:tcPr>
            <w:tcW w:w="674" w:type="pct"/>
            <w:vAlign w:val="center"/>
          </w:tcPr>
          <w:p w14:paraId="56E4E089">
            <w:pPr>
              <w:spacing w:after="0" w:line="240" w:lineRule="auto"/>
              <w:jc w:val="left"/>
              <w:rPr>
                <w:sz w:val="24"/>
                <w:szCs w:val="24"/>
              </w:rPr>
            </w:pPr>
            <w:r>
              <w:rPr>
                <w:sz w:val="24"/>
                <w:szCs w:val="24"/>
              </w:rPr>
              <w:t>31</w:t>
            </w:r>
          </w:p>
        </w:tc>
        <w:tc>
          <w:tcPr>
            <w:tcW w:w="684" w:type="pct"/>
            <w:vAlign w:val="center"/>
          </w:tcPr>
          <w:p w14:paraId="1B92CB1C">
            <w:pPr>
              <w:spacing w:after="0" w:line="240" w:lineRule="auto"/>
              <w:jc w:val="left"/>
              <w:rPr>
                <w:sz w:val="24"/>
                <w:szCs w:val="24"/>
              </w:rPr>
            </w:pPr>
            <w:r>
              <w:rPr>
                <w:sz w:val="24"/>
                <w:szCs w:val="24"/>
              </w:rPr>
              <w:t>1410</w:t>
            </w:r>
          </w:p>
        </w:tc>
        <w:tc>
          <w:tcPr>
            <w:tcW w:w="792" w:type="pct"/>
            <w:vAlign w:val="center"/>
          </w:tcPr>
          <w:p w14:paraId="72CFB77F">
            <w:pPr>
              <w:spacing w:after="0" w:line="240" w:lineRule="auto"/>
              <w:jc w:val="left"/>
              <w:rPr>
                <w:sz w:val="24"/>
                <w:szCs w:val="24"/>
              </w:rPr>
            </w:pPr>
            <w:r>
              <w:rPr>
                <w:sz w:val="24"/>
                <w:szCs w:val="24"/>
              </w:rPr>
              <w:t>1939</w:t>
            </w:r>
          </w:p>
        </w:tc>
        <w:tc>
          <w:tcPr>
            <w:tcW w:w="674" w:type="pct"/>
            <w:vAlign w:val="center"/>
          </w:tcPr>
          <w:p w14:paraId="6B248C04">
            <w:pPr>
              <w:spacing w:after="0" w:line="240" w:lineRule="auto"/>
              <w:jc w:val="left"/>
              <w:rPr>
                <w:sz w:val="24"/>
                <w:szCs w:val="24"/>
              </w:rPr>
            </w:pPr>
            <w:r>
              <w:rPr>
                <w:sz w:val="24"/>
                <w:szCs w:val="24"/>
              </w:rPr>
              <w:t>дейст.</w:t>
            </w:r>
          </w:p>
        </w:tc>
      </w:tr>
    </w:tbl>
    <w:p w14:paraId="5FFA8708">
      <w:pPr>
        <w:pStyle w:val="152"/>
        <w:spacing w:after="0" w:line="240" w:lineRule="auto"/>
        <w:rPr>
          <w:sz w:val="24"/>
          <w:szCs w:val="24"/>
        </w:rPr>
      </w:pPr>
      <w:r>
        <w:rPr>
          <w:sz w:val="24"/>
          <w:szCs w:val="24"/>
        </w:rPr>
        <w:t>По характеру водного режима реки, протекающие по территории волости относятся к восточно-европейскому типу.</w:t>
      </w:r>
    </w:p>
    <w:p w14:paraId="05CC64F6">
      <w:pPr>
        <w:pStyle w:val="152"/>
        <w:spacing w:after="0" w:line="240" w:lineRule="auto"/>
      </w:pPr>
      <w:r>
        <w:t xml:space="preserve">Все реки волости имеют смешанное питание с преобладанием снегового и почти с одинаковой долей дождевого и грунтового. </w:t>
      </w:r>
    </w:p>
    <w:p w14:paraId="7C9A86B0">
      <w:pPr>
        <w:pStyle w:val="152"/>
        <w:spacing w:after="0" w:line="240" w:lineRule="auto"/>
      </w:pPr>
      <w:r>
        <w:t>Однако основным источником питания рек являются талые воды, что определяет характер водного режима водотоков - основная фаза водного режима рек - высокое весеннее половодье.</w:t>
      </w:r>
    </w:p>
    <w:p w14:paraId="00DACC31">
      <w:pPr>
        <w:pStyle w:val="152"/>
        <w:spacing w:after="0" w:line="240" w:lineRule="auto"/>
      </w:pPr>
      <w:r>
        <w:t>Режим рек характеризуется весенним (в апреле) половодьем за счет таяния снега и небольшими подъёмами уровней в конце лета и осенью от выпадающих дождей.</w:t>
      </w:r>
    </w:p>
    <w:p w14:paraId="40F54412">
      <w:pPr>
        <w:pStyle w:val="152"/>
        <w:spacing w:after="0" w:line="240" w:lineRule="auto"/>
      </w:pPr>
      <w:r>
        <w:t>Весеннее половодье начинается за 5-10 дней до полного вскрытия рек - это третья декада марта. Сроки начала весеннего половодья в отдельные годы колеблются в значительных пределах - от конца февраля до начала апреля. Продолжительность половодья зависит от длины реки, заболоченности и озёрности водосборов и составляет для малых рек в среднем 50 дней, на средних – до 70дней.</w:t>
      </w:r>
    </w:p>
    <w:p w14:paraId="0BDDED05">
      <w:pPr>
        <w:pStyle w:val="152"/>
        <w:spacing w:after="0" w:line="240" w:lineRule="auto"/>
      </w:pPr>
      <w:r>
        <w:t>Максимальные уровни весеннего половодья чаще всего наблюдаются в конце марта - начале апреля. Весеннее половодье начинается очень интенсивным подъёмом уровней.</w:t>
      </w:r>
    </w:p>
    <w:p w14:paraId="6F315B9B">
      <w:pPr>
        <w:pStyle w:val="152"/>
        <w:spacing w:after="0" w:line="240" w:lineRule="auto"/>
      </w:pPr>
      <w:r>
        <w:t>На р.Великой весной затапливаются полностью пойменные территории, причём под водой территории поймы остаются до середины-конца июня, в особо высокие половодья затапливаются даже территория первой террасы. Весной река Исса местами выходят из берегов. Высота подъема воды над среднемеженным уровнем на притоках р.Великой достигает 2- 4 м.</w:t>
      </w:r>
    </w:p>
    <w:p w14:paraId="5B878284">
      <w:pPr>
        <w:pStyle w:val="152"/>
        <w:spacing w:after="0" w:line="240" w:lineRule="auto"/>
      </w:pPr>
      <w:r>
        <w:t>Для рек волости характерна летне-осенняя межень, нарушаемая отдельными подъёмами, вызванными дождями.</w:t>
      </w:r>
    </w:p>
    <w:p w14:paraId="1403024E">
      <w:pPr>
        <w:pStyle w:val="152"/>
        <w:spacing w:after="0" w:line="240" w:lineRule="auto"/>
      </w:pPr>
      <w:r>
        <w:t xml:space="preserve">В дождливые годы отмечаются летние и осенние паводки, однако высота и продолжительность их не превышает весенние подъёмы. </w:t>
      </w:r>
    </w:p>
    <w:p w14:paraId="31420B91">
      <w:pPr>
        <w:pStyle w:val="152"/>
        <w:spacing w:after="0" w:line="240" w:lineRule="auto"/>
      </w:pPr>
      <w:r>
        <w:t>Летне-осенняя межень обычно наступает в середине июня и заканчивается в октябре. При дружном прохождении весеннего половодья период низкого стока на реках может наступать значительно раньше, в середине мая, а в годы затяжного половодья или когда на спаде его проходят дожди - в середине или даже в конце июля. Средняя продолжительность летне-осенней межени изменяется от 64 до 130 дней. Наиболее маловодный период летне-осенней межени отмечается в июле, августе, реже в сентябре. Средняя продолжительность этого периода составляет 15-20, иногда до 70 дней.</w:t>
      </w:r>
    </w:p>
    <w:p w14:paraId="4F34E132">
      <w:pPr>
        <w:pStyle w:val="152"/>
        <w:spacing w:after="0" w:line="240" w:lineRule="auto"/>
      </w:pPr>
      <w:r>
        <w:t>Зимняя межень обычно устанавливается в конце ноября - середине декабря. Наиболее ранние даты наступления межени приходятся на конец октября - начало ноября, наиболее поздние - на январь. Межень оканчивается обычно в конце марта. Наиболее маловодный период чаще всего наблюдается в феврале, марте, средняя продолжительность его 15-20 дней</w:t>
      </w:r>
    </w:p>
    <w:p w14:paraId="157C99B5">
      <w:pPr>
        <w:pStyle w:val="152"/>
        <w:spacing w:after="0" w:line="240" w:lineRule="auto"/>
      </w:pPr>
      <w:r>
        <w:t>Зимняя межень наиболее устойчивая и устанавливается к концу ноября. Однако и в период зимней межени отмечаются подъёмы уровней, вызываемые оттепелями.</w:t>
      </w:r>
    </w:p>
    <w:p w14:paraId="2B6B7890">
      <w:pPr>
        <w:pStyle w:val="152"/>
        <w:spacing w:after="0" w:line="240" w:lineRule="auto"/>
      </w:pPr>
      <w:r>
        <w:t>Модули годового стока на территории района составляют 6 - 7 л/сек с км</w:t>
      </w:r>
      <w:r>
        <w:rPr>
          <w:vertAlign w:val="superscript"/>
        </w:rPr>
        <w:t>2</w:t>
      </w:r>
      <w:r>
        <w:t>.</w:t>
      </w:r>
    </w:p>
    <w:p w14:paraId="2FCF4823">
      <w:pPr>
        <w:keepNext/>
        <w:spacing w:after="0"/>
        <w:jc w:val="center"/>
        <w:rPr>
          <w:b/>
          <w:sz w:val="24"/>
          <w:szCs w:val="24"/>
        </w:rPr>
      </w:pPr>
    </w:p>
    <w:p w14:paraId="51B94A0B">
      <w:pPr>
        <w:keepNext/>
        <w:spacing w:after="0"/>
        <w:jc w:val="center"/>
        <w:rPr>
          <w:b/>
          <w:sz w:val="24"/>
          <w:szCs w:val="24"/>
        </w:rPr>
      </w:pPr>
      <w:r>
        <w:rPr>
          <w:b/>
          <w:sz w:val="24"/>
          <w:szCs w:val="24"/>
        </w:rPr>
        <w:t>Среднегодовой сток рек в створе наблюдений</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490"/>
        <w:gridCol w:w="1813"/>
        <w:gridCol w:w="1214"/>
        <w:gridCol w:w="1088"/>
        <w:gridCol w:w="1218"/>
        <w:gridCol w:w="1088"/>
        <w:gridCol w:w="1218"/>
      </w:tblGrid>
      <w:tr w14:paraId="360A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Merge w:val="restart"/>
            <w:vAlign w:val="center"/>
          </w:tcPr>
          <w:p w14:paraId="559AD168">
            <w:pPr>
              <w:spacing w:after="0" w:line="240" w:lineRule="auto"/>
              <w:jc w:val="center"/>
              <w:rPr>
                <w:b/>
                <w:bCs/>
                <w:sz w:val="24"/>
                <w:szCs w:val="24"/>
              </w:rPr>
            </w:pPr>
            <w:r>
              <w:rPr>
                <w:b/>
                <w:bCs/>
                <w:sz w:val="24"/>
                <w:szCs w:val="24"/>
              </w:rPr>
              <w:t>№№</w:t>
            </w:r>
          </w:p>
          <w:p w14:paraId="113552D3">
            <w:pPr>
              <w:spacing w:after="0" w:line="240" w:lineRule="auto"/>
              <w:jc w:val="center"/>
              <w:rPr>
                <w:b/>
                <w:bCs/>
                <w:sz w:val="24"/>
                <w:szCs w:val="24"/>
              </w:rPr>
            </w:pPr>
            <w:r>
              <w:rPr>
                <w:b/>
                <w:bCs/>
                <w:sz w:val="24"/>
                <w:szCs w:val="24"/>
              </w:rPr>
              <w:t>п/п</w:t>
            </w:r>
          </w:p>
        </w:tc>
        <w:tc>
          <w:tcPr>
            <w:tcW w:w="769" w:type="pct"/>
            <w:vMerge w:val="restart"/>
            <w:vAlign w:val="center"/>
          </w:tcPr>
          <w:p w14:paraId="793C49C8">
            <w:pPr>
              <w:spacing w:after="0" w:line="240" w:lineRule="auto"/>
              <w:jc w:val="center"/>
              <w:rPr>
                <w:b/>
                <w:bCs/>
                <w:sz w:val="24"/>
                <w:szCs w:val="24"/>
              </w:rPr>
            </w:pPr>
            <w:r>
              <w:rPr>
                <w:b/>
                <w:bCs/>
                <w:sz w:val="24"/>
                <w:szCs w:val="24"/>
              </w:rPr>
              <w:t>Название реки</w:t>
            </w:r>
          </w:p>
        </w:tc>
        <w:tc>
          <w:tcPr>
            <w:tcW w:w="933" w:type="pct"/>
            <w:vMerge w:val="restart"/>
            <w:vAlign w:val="center"/>
          </w:tcPr>
          <w:p w14:paraId="1889F95B">
            <w:pPr>
              <w:spacing w:after="0" w:line="240" w:lineRule="auto"/>
              <w:jc w:val="center"/>
              <w:rPr>
                <w:b/>
                <w:bCs/>
                <w:sz w:val="24"/>
                <w:szCs w:val="24"/>
              </w:rPr>
            </w:pPr>
            <w:r>
              <w:rPr>
                <w:b/>
                <w:bCs/>
                <w:sz w:val="24"/>
                <w:szCs w:val="24"/>
              </w:rPr>
              <w:t>Населённый</w:t>
            </w:r>
          </w:p>
          <w:p w14:paraId="629B92DA">
            <w:pPr>
              <w:spacing w:after="0" w:line="240" w:lineRule="auto"/>
              <w:jc w:val="center"/>
              <w:rPr>
                <w:b/>
                <w:bCs/>
                <w:sz w:val="24"/>
                <w:szCs w:val="24"/>
              </w:rPr>
            </w:pPr>
            <w:r>
              <w:rPr>
                <w:b/>
                <w:bCs/>
                <w:sz w:val="24"/>
                <w:szCs w:val="24"/>
              </w:rPr>
              <w:t>пункт</w:t>
            </w:r>
          </w:p>
        </w:tc>
        <w:tc>
          <w:tcPr>
            <w:tcW w:w="629" w:type="pct"/>
            <w:vMerge w:val="restart"/>
            <w:vAlign w:val="center"/>
          </w:tcPr>
          <w:p w14:paraId="073A1BFB">
            <w:pPr>
              <w:spacing w:after="0" w:line="240" w:lineRule="auto"/>
              <w:jc w:val="center"/>
              <w:rPr>
                <w:b/>
                <w:bCs/>
                <w:sz w:val="24"/>
                <w:szCs w:val="24"/>
                <w:vertAlign w:val="superscript"/>
              </w:rPr>
            </w:pPr>
            <w:r>
              <w:rPr>
                <w:b/>
                <w:bCs/>
                <w:sz w:val="24"/>
                <w:szCs w:val="24"/>
              </w:rPr>
              <w:t>Площадь водосб. км</w:t>
            </w:r>
            <w:r>
              <w:rPr>
                <w:b/>
                <w:bCs/>
                <w:sz w:val="24"/>
                <w:szCs w:val="24"/>
                <w:vertAlign w:val="superscript"/>
              </w:rPr>
              <w:t>2</w:t>
            </w:r>
          </w:p>
        </w:tc>
        <w:tc>
          <w:tcPr>
            <w:tcW w:w="1131" w:type="pct"/>
            <w:gridSpan w:val="2"/>
            <w:vAlign w:val="center"/>
          </w:tcPr>
          <w:p w14:paraId="180600B4">
            <w:pPr>
              <w:spacing w:after="0" w:line="240" w:lineRule="auto"/>
              <w:jc w:val="center"/>
              <w:rPr>
                <w:b/>
                <w:bCs/>
                <w:sz w:val="24"/>
                <w:szCs w:val="24"/>
              </w:rPr>
            </w:pPr>
            <w:r>
              <w:rPr>
                <w:b/>
                <w:bCs/>
                <w:sz w:val="24"/>
                <w:szCs w:val="24"/>
              </w:rPr>
              <w:t>Многолетний сток</w:t>
            </w:r>
          </w:p>
        </w:tc>
        <w:tc>
          <w:tcPr>
            <w:tcW w:w="1156" w:type="pct"/>
            <w:gridSpan w:val="2"/>
            <w:vAlign w:val="center"/>
          </w:tcPr>
          <w:p w14:paraId="196560EF">
            <w:pPr>
              <w:spacing w:after="0" w:line="240" w:lineRule="auto"/>
              <w:jc w:val="center"/>
              <w:rPr>
                <w:b/>
                <w:bCs/>
                <w:sz w:val="24"/>
                <w:szCs w:val="24"/>
              </w:rPr>
            </w:pPr>
            <w:r>
              <w:rPr>
                <w:b/>
                <w:bCs/>
                <w:sz w:val="24"/>
                <w:szCs w:val="24"/>
              </w:rPr>
              <w:t>95% обеспеченность</w:t>
            </w:r>
          </w:p>
        </w:tc>
      </w:tr>
      <w:tr w14:paraId="5365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Merge w:val="continue"/>
            <w:vAlign w:val="center"/>
          </w:tcPr>
          <w:p w14:paraId="49128B59">
            <w:pPr>
              <w:spacing w:after="0" w:line="240" w:lineRule="auto"/>
              <w:jc w:val="center"/>
              <w:rPr>
                <w:b/>
                <w:bCs/>
                <w:sz w:val="24"/>
                <w:szCs w:val="24"/>
              </w:rPr>
            </w:pPr>
          </w:p>
        </w:tc>
        <w:tc>
          <w:tcPr>
            <w:tcW w:w="769" w:type="pct"/>
            <w:vMerge w:val="continue"/>
            <w:vAlign w:val="center"/>
          </w:tcPr>
          <w:p w14:paraId="7A6754DF">
            <w:pPr>
              <w:spacing w:after="0" w:line="240" w:lineRule="auto"/>
              <w:jc w:val="center"/>
              <w:rPr>
                <w:b/>
                <w:bCs/>
                <w:sz w:val="24"/>
                <w:szCs w:val="24"/>
              </w:rPr>
            </w:pPr>
          </w:p>
        </w:tc>
        <w:tc>
          <w:tcPr>
            <w:tcW w:w="933" w:type="pct"/>
            <w:vMerge w:val="continue"/>
            <w:vAlign w:val="center"/>
          </w:tcPr>
          <w:p w14:paraId="41759F88">
            <w:pPr>
              <w:spacing w:after="0" w:line="240" w:lineRule="auto"/>
              <w:jc w:val="center"/>
              <w:rPr>
                <w:b/>
                <w:bCs/>
                <w:sz w:val="24"/>
                <w:szCs w:val="24"/>
              </w:rPr>
            </w:pPr>
          </w:p>
        </w:tc>
        <w:tc>
          <w:tcPr>
            <w:tcW w:w="629" w:type="pct"/>
            <w:vMerge w:val="continue"/>
            <w:vAlign w:val="center"/>
          </w:tcPr>
          <w:p w14:paraId="5B600873">
            <w:pPr>
              <w:spacing w:after="0" w:line="240" w:lineRule="auto"/>
              <w:jc w:val="center"/>
              <w:rPr>
                <w:b/>
                <w:bCs/>
                <w:sz w:val="24"/>
                <w:szCs w:val="24"/>
              </w:rPr>
            </w:pPr>
          </w:p>
        </w:tc>
        <w:tc>
          <w:tcPr>
            <w:tcW w:w="565" w:type="pct"/>
            <w:vAlign w:val="center"/>
          </w:tcPr>
          <w:p w14:paraId="3C0FDA7D">
            <w:pPr>
              <w:spacing w:after="0" w:line="240" w:lineRule="auto"/>
              <w:jc w:val="center"/>
              <w:rPr>
                <w:b/>
                <w:bCs/>
                <w:sz w:val="24"/>
                <w:szCs w:val="24"/>
              </w:rPr>
            </w:pPr>
            <w:r>
              <w:rPr>
                <w:b/>
                <w:bCs/>
                <w:sz w:val="24"/>
                <w:szCs w:val="24"/>
              </w:rPr>
              <w:t>расход,</w:t>
            </w:r>
          </w:p>
          <w:p w14:paraId="65A3F3DC">
            <w:pPr>
              <w:spacing w:after="0" w:line="240" w:lineRule="auto"/>
              <w:jc w:val="center"/>
              <w:rPr>
                <w:b/>
                <w:bCs/>
                <w:sz w:val="24"/>
                <w:szCs w:val="24"/>
              </w:rPr>
            </w:pPr>
            <w:r>
              <w:rPr>
                <w:b/>
                <w:bCs/>
                <w:sz w:val="24"/>
                <w:szCs w:val="24"/>
              </w:rPr>
              <w:t>м</w:t>
            </w:r>
            <w:r>
              <w:rPr>
                <w:b/>
                <w:bCs/>
                <w:sz w:val="24"/>
                <w:szCs w:val="24"/>
                <w:vertAlign w:val="superscript"/>
              </w:rPr>
              <w:t>3</w:t>
            </w:r>
            <w:r>
              <w:rPr>
                <w:b/>
                <w:bCs/>
                <w:sz w:val="24"/>
                <w:szCs w:val="24"/>
              </w:rPr>
              <w:t>/сек</w:t>
            </w:r>
          </w:p>
        </w:tc>
        <w:tc>
          <w:tcPr>
            <w:tcW w:w="565" w:type="pct"/>
            <w:vAlign w:val="center"/>
          </w:tcPr>
          <w:p w14:paraId="43C1A751">
            <w:pPr>
              <w:spacing w:after="0" w:line="240" w:lineRule="auto"/>
              <w:jc w:val="center"/>
              <w:rPr>
                <w:b/>
                <w:bCs/>
                <w:sz w:val="24"/>
                <w:szCs w:val="24"/>
              </w:rPr>
            </w:pPr>
            <w:r>
              <w:rPr>
                <w:b/>
                <w:bCs/>
                <w:sz w:val="24"/>
                <w:szCs w:val="24"/>
              </w:rPr>
              <w:t>модуль</w:t>
            </w:r>
          </w:p>
          <w:p w14:paraId="42CB5B89">
            <w:pPr>
              <w:spacing w:after="0" w:line="240" w:lineRule="auto"/>
              <w:jc w:val="center"/>
              <w:rPr>
                <w:b/>
                <w:bCs/>
                <w:sz w:val="24"/>
                <w:szCs w:val="24"/>
                <w:vertAlign w:val="superscript"/>
              </w:rPr>
            </w:pPr>
            <w:r>
              <w:rPr>
                <w:b/>
                <w:bCs/>
                <w:sz w:val="24"/>
                <w:szCs w:val="24"/>
              </w:rPr>
              <w:t>л/сек/км</w:t>
            </w:r>
            <w:r>
              <w:rPr>
                <w:b/>
                <w:bCs/>
                <w:sz w:val="24"/>
                <w:szCs w:val="24"/>
                <w:vertAlign w:val="superscript"/>
              </w:rPr>
              <w:t>2</w:t>
            </w:r>
          </w:p>
        </w:tc>
        <w:tc>
          <w:tcPr>
            <w:tcW w:w="565" w:type="pct"/>
            <w:vAlign w:val="center"/>
          </w:tcPr>
          <w:p w14:paraId="26583116">
            <w:pPr>
              <w:spacing w:after="0" w:line="240" w:lineRule="auto"/>
              <w:jc w:val="center"/>
              <w:rPr>
                <w:b/>
                <w:bCs/>
                <w:sz w:val="24"/>
                <w:szCs w:val="24"/>
              </w:rPr>
            </w:pPr>
            <w:r>
              <w:rPr>
                <w:b/>
                <w:bCs/>
                <w:sz w:val="24"/>
                <w:szCs w:val="24"/>
              </w:rPr>
              <w:t>расход,</w:t>
            </w:r>
          </w:p>
          <w:p w14:paraId="318827EC">
            <w:pPr>
              <w:spacing w:after="0" w:line="240" w:lineRule="auto"/>
              <w:jc w:val="center"/>
              <w:rPr>
                <w:b/>
                <w:bCs/>
                <w:sz w:val="24"/>
                <w:szCs w:val="24"/>
              </w:rPr>
            </w:pPr>
            <w:r>
              <w:rPr>
                <w:b/>
                <w:bCs/>
                <w:sz w:val="24"/>
                <w:szCs w:val="24"/>
              </w:rPr>
              <w:t>м</w:t>
            </w:r>
            <w:r>
              <w:rPr>
                <w:b/>
                <w:bCs/>
                <w:sz w:val="24"/>
                <w:szCs w:val="24"/>
                <w:vertAlign w:val="superscript"/>
              </w:rPr>
              <w:t>3</w:t>
            </w:r>
            <w:r>
              <w:rPr>
                <w:b/>
                <w:bCs/>
                <w:sz w:val="24"/>
                <w:szCs w:val="24"/>
              </w:rPr>
              <w:t>/сек</w:t>
            </w:r>
          </w:p>
        </w:tc>
        <w:tc>
          <w:tcPr>
            <w:tcW w:w="590" w:type="pct"/>
            <w:vAlign w:val="center"/>
          </w:tcPr>
          <w:p w14:paraId="0F47EBE1">
            <w:pPr>
              <w:spacing w:after="0" w:line="240" w:lineRule="auto"/>
              <w:jc w:val="center"/>
              <w:rPr>
                <w:b/>
                <w:bCs/>
                <w:sz w:val="24"/>
                <w:szCs w:val="24"/>
              </w:rPr>
            </w:pPr>
            <w:r>
              <w:rPr>
                <w:b/>
                <w:bCs/>
                <w:sz w:val="24"/>
                <w:szCs w:val="24"/>
              </w:rPr>
              <w:t>модуль</w:t>
            </w:r>
          </w:p>
          <w:p w14:paraId="19C0ED61">
            <w:pPr>
              <w:spacing w:after="0" w:line="240" w:lineRule="auto"/>
              <w:jc w:val="center"/>
              <w:rPr>
                <w:b/>
                <w:bCs/>
                <w:sz w:val="24"/>
                <w:szCs w:val="24"/>
                <w:vertAlign w:val="superscript"/>
              </w:rPr>
            </w:pPr>
            <w:r>
              <w:rPr>
                <w:b/>
                <w:bCs/>
                <w:sz w:val="24"/>
                <w:szCs w:val="24"/>
              </w:rPr>
              <w:t>л/сек/км</w:t>
            </w:r>
            <w:r>
              <w:rPr>
                <w:b/>
                <w:bCs/>
                <w:sz w:val="24"/>
                <w:szCs w:val="24"/>
                <w:vertAlign w:val="superscript"/>
              </w:rPr>
              <w:t>2</w:t>
            </w:r>
          </w:p>
        </w:tc>
      </w:tr>
      <w:tr w14:paraId="36D4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23A1843A">
            <w:pPr>
              <w:spacing w:after="0" w:line="240" w:lineRule="auto"/>
              <w:jc w:val="center"/>
              <w:rPr>
                <w:sz w:val="24"/>
                <w:szCs w:val="24"/>
              </w:rPr>
            </w:pPr>
            <w:r>
              <w:rPr>
                <w:sz w:val="24"/>
                <w:szCs w:val="24"/>
              </w:rPr>
              <w:t>1</w:t>
            </w:r>
          </w:p>
        </w:tc>
        <w:tc>
          <w:tcPr>
            <w:tcW w:w="769" w:type="pct"/>
            <w:vAlign w:val="center"/>
          </w:tcPr>
          <w:p w14:paraId="1E1B2418">
            <w:pPr>
              <w:spacing w:after="0" w:line="240" w:lineRule="auto"/>
              <w:rPr>
                <w:sz w:val="24"/>
                <w:szCs w:val="24"/>
              </w:rPr>
            </w:pPr>
            <w:r>
              <w:rPr>
                <w:sz w:val="24"/>
                <w:szCs w:val="24"/>
              </w:rPr>
              <w:t>Великая</w:t>
            </w:r>
          </w:p>
        </w:tc>
        <w:tc>
          <w:tcPr>
            <w:tcW w:w="933" w:type="pct"/>
            <w:vAlign w:val="center"/>
          </w:tcPr>
          <w:p w14:paraId="2563AC54">
            <w:pPr>
              <w:spacing w:after="0" w:line="240" w:lineRule="auto"/>
              <w:rPr>
                <w:sz w:val="24"/>
                <w:szCs w:val="24"/>
              </w:rPr>
            </w:pPr>
            <w:r>
              <w:rPr>
                <w:sz w:val="24"/>
                <w:szCs w:val="24"/>
              </w:rPr>
              <w:t>д.Селихново</w:t>
            </w:r>
          </w:p>
        </w:tc>
        <w:tc>
          <w:tcPr>
            <w:tcW w:w="629" w:type="pct"/>
            <w:vAlign w:val="center"/>
          </w:tcPr>
          <w:p w14:paraId="5A10A593">
            <w:pPr>
              <w:spacing w:after="0" w:line="240" w:lineRule="auto"/>
              <w:jc w:val="center"/>
              <w:rPr>
                <w:sz w:val="24"/>
                <w:szCs w:val="24"/>
              </w:rPr>
            </w:pPr>
            <w:r>
              <w:rPr>
                <w:sz w:val="24"/>
                <w:szCs w:val="24"/>
              </w:rPr>
              <w:t>6350</w:t>
            </w:r>
          </w:p>
        </w:tc>
        <w:tc>
          <w:tcPr>
            <w:tcW w:w="565" w:type="pct"/>
            <w:vAlign w:val="center"/>
          </w:tcPr>
          <w:p w14:paraId="505B71F8">
            <w:pPr>
              <w:spacing w:after="0" w:line="240" w:lineRule="auto"/>
              <w:jc w:val="center"/>
              <w:rPr>
                <w:sz w:val="24"/>
                <w:szCs w:val="24"/>
              </w:rPr>
            </w:pPr>
            <w:r>
              <w:rPr>
                <w:sz w:val="24"/>
                <w:szCs w:val="24"/>
              </w:rPr>
              <w:t>48,3</w:t>
            </w:r>
          </w:p>
        </w:tc>
        <w:tc>
          <w:tcPr>
            <w:tcW w:w="565" w:type="pct"/>
            <w:vAlign w:val="center"/>
          </w:tcPr>
          <w:p w14:paraId="56668EDD">
            <w:pPr>
              <w:spacing w:after="0" w:line="240" w:lineRule="auto"/>
              <w:jc w:val="center"/>
              <w:rPr>
                <w:sz w:val="24"/>
                <w:szCs w:val="24"/>
              </w:rPr>
            </w:pPr>
            <w:r>
              <w:rPr>
                <w:sz w:val="24"/>
                <w:szCs w:val="24"/>
              </w:rPr>
              <w:t>7,6</w:t>
            </w:r>
          </w:p>
        </w:tc>
        <w:tc>
          <w:tcPr>
            <w:tcW w:w="565" w:type="pct"/>
            <w:vAlign w:val="center"/>
          </w:tcPr>
          <w:p w14:paraId="7D44EEB0">
            <w:pPr>
              <w:spacing w:after="0" w:line="240" w:lineRule="auto"/>
              <w:jc w:val="center"/>
              <w:rPr>
                <w:sz w:val="24"/>
                <w:szCs w:val="24"/>
              </w:rPr>
            </w:pPr>
            <w:r>
              <w:rPr>
                <w:sz w:val="24"/>
                <w:szCs w:val="24"/>
              </w:rPr>
              <w:t>29,2</w:t>
            </w:r>
          </w:p>
        </w:tc>
        <w:tc>
          <w:tcPr>
            <w:tcW w:w="590" w:type="pct"/>
            <w:vAlign w:val="center"/>
          </w:tcPr>
          <w:p w14:paraId="56CE9780">
            <w:pPr>
              <w:spacing w:after="0" w:line="240" w:lineRule="auto"/>
              <w:jc w:val="center"/>
              <w:rPr>
                <w:sz w:val="24"/>
                <w:szCs w:val="24"/>
              </w:rPr>
            </w:pPr>
            <w:r>
              <w:rPr>
                <w:sz w:val="24"/>
                <w:szCs w:val="24"/>
              </w:rPr>
              <w:t>4,6</w:t>
            </w:r>
          </w:p>
        </w:tc>
      </w:tr>
      <w:tr w14:paraId="03A7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vAlign w:val="center"/>
          </w:tcPr>
          <w:p w14:paraId="595174C3">
            <w:pPr>
              <w:spacing w:after="0" w:line="240" w:lineRule="auto"/>
              <w:jc w:val="center"/>
              <w:rPr>
                <w:sz w:val="24"/>
                <w:szCs w:val="24"/>
              </w:rPr>
            </w:pPr>
            <w:r>
              <w:rPr>
                <w:sz w:val="24"/>
                <w:szCs w:val="24"/>
              </w:rPr>
              <w:t>2</w:t>
            </w:r>
          </w:p>
        </w:tc>
        <w:tc>
          <w:tcPr>
            <w:tcW w:w="769" w:type="pct"/>
            <w:vAlign w:val="center"/>
          </w:tcPr>
          <w:p w14:paraId="766F1450">
            <w:pPr>
              <w:spacing w:after="0" w:line="240" w:lineRule="auto"/>
              <w:rPr>
                <w:sz w:val="24"/>
                <w:szCs w:val="24"/>
              </w:rPr>
            </w:pPr>
            <w:r>
              <w:rPr>
                <w:sz w:val="24"/>
                <w:szCs w:val="24"/>
              </w:rPr>
              <w:t>Исса</w:t>
            </w:r>
          </w:p>
        </w:tc>
        <w:tc>
          <w:tcPr>
            <w:tcW w:w="933" w:type="pct"/>
            <w:vAlign w:val="center"/>
          </w:tcPr>
          <w:p w14:paraId="29250D9D">
            <w:pPr>
              <w:spacing w:after="0" w:line="240" w:lineRule="auto"/>
              <w:rPr>
                <w:sz w:val="24"/>
                <w:szCs w:val="24"/>
              </w:rPr>
            </w:pPr>
            <w:r>
              <w:rPr>
                <w:sz w:val="24"/>
                <w:szCs w:val="24"/>
              </w:rPr>
              <w:t>д.Визги</w:t>
            </w:r>
          </w:p>
        </w:tc>
        <w:tc>
          <w:tcPr>
            <w:tcW w:w="629" w:type="pct"/>
            <w:vAlign w:val="center"/>
          </w:tcPr>
          <w:p w14:paraId="5264EAE7">
            <w:pPr>
              <w:spacing w:after="0" w:line="240" w:lineRule="auto"/>
              <w:jc w:val="center"/>
              <w:rPr>
                <w:sz w:val="24"/>
                <w:szCs w:val="24"/>
              </w:rPr>
            </w:pPr>
            <w:r>
              <w:rPr>
                <w:sz w:val="24"/>
                <w:szCs w:val="24"/>
              </w:rPr>
              <w:t>1410</w:t>
            </w:r>
          </w:p>
        </w:tc>
        <w:tc>
          <w:tcPr>
            <w:tcW w:w="565" w:type="pct"/>
            <w:vAlign w:val="center"/>
          </w:tcPr>
          <w:p w14:paraId="79F59393">
            <w:pPr>
              <w:spacing w:after="0" w:line="240" w:lineRule="auto"/>
              <w:jc w:val="center"/>
              <w:rPr>
                <w:sz w:val="24"/>
                <w:szCs w:val="24"/>
              </w:rPr>
            </w:pPr>
            <w:r>
              <w:rPr>
                <w:sz w:val="24"/>
                <w:szCs w:val="24"/>
              </w:rPr>
              <w:t>9,02</w:t>
            </w:r>
          </w:p>
        </w:tc>
        <w:tc>
          <w:tcPr>
            <w:tcW w:w="565" w:type="pct"/>
            <w:vAlign w:val="center"/>
          </w:tcPr>
          <w:p w14:paraId="2A879A03">
            <w:pPr>
              <w:spacing w:after="0" w:line="240" w:lineRule="auto"/>
              <w:jc w:val="center"/>
              <w:rPr>
                <w:sz w:val="24"/>
                <w:szCs w:val="24"/>
              </w:rPr>
            </w:pPr>
            <w:r>
              <w:rPr>
                <w:sz w:val="24"/>
                <w:szCs w:val="24"/>
              </w:rPr>
              <w:t>6,4</w:t>
            </w:r>
          </w:p>
        </w:tc>
        <w:tc>
          <w:tcPr>
            <w:tcW w:w="565" w:type="pct"/>
            <w:vAlign w:val="center"/>
          </w:tcPr>
          <w:p w14:paraId="4D47B660">
            <w:pPr>
              <w:spacing w:after="0" w:line="240" w:lineRule="auto"/>
              <w:jc w:val="center"/>
              <w:rPr>
                <w:sz w:val="24"/>
                <w:szCs w:val="24"/>
              </w:rPr>
            </w:pPr>
            <w:r>
              <w:rPr>
                <w:sz w:val="24"/>
                <w:szCs w:val="24"/>
              </w:rPr>
              <w:t>4,65</w:t>
            </w:r>
          </w:p>
        </w:tc>
        <w:tc>
          <w:tcPr>
            <w:tcW w:w="590" w:type="pct"/>
            <w:vAlign w:val="center"/>
          </w:tcPr>
          <w:p w14:paraId="14193EEA">
            <w:pPr>
              <w:spacing w:after="0" w:line="240" w:lineRule="auto"/>
              <w:jc w:val="center"/>
              <w:rPr>
                <w:sz w:val="24"/>
                <w:szCs w:val="24"/>
              </w:rPr>
            </w:pPr>
            <w:r>
              <w:rPr>
                <w:sz w:val="24"/>
                <w:szCs w:val="24"/>
              </w:rPr>
              <w:t>3,3</w:t>
            </w:r>
          </w:p>
        </w:tc>
      </w:tr>
    </w:tbl>
    <w:p w14:paraId="69F8DBDF">
      <w:pPr>
        <w:pStyle w:val="152"/>
        <w:spacing w:after="0" w:line="240" w:lineRule="auto"/>
        <w:rPr>
          <w:sz w:val="24"/>
          <w:szCs w:val="24"/>
        </w:rPr>
      </w:pPr>
    </w:p>
    <w:p w14:paraId="6D509DF3">
      <w:pPr>
        <w:keepNext/>
        <w:spacing w:after="0"/>
        <w:jc w:val="center"/>
        <w:rPr>
          <w:b/>
          <w:sz w:val="24"/>
          <w:szCs w:val="24"/>
        </w:rPr>
      </w:pPr>
      <w:r>
        <w:rPr>
          <w:b/>
          <w:sz w:val="24"/>
          <w:szCs w:val="24"/>
        </w:rPr>
        <w:t>Максимальный сток весеннего половодья</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699"/>
        <w:gridCol w:w="1586"/>
        <w:gridCol w:w="1282"/>
        <w:gridCol w:w="1111"/>
        <w:gridCol w:w="1218"/>
        <w:gridCol w:w="1111"/>
        <w:gridCol w:w="1111"/>
      </w:tblGrid>
      <w:tr w14:paraId="2348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 w:type="pct"/>
            <w:vMerge w:val="restart"/>
            <w:vAlign w:val="center"/>
          </w:tcPr>
          <w:p w14:paraId="69223149">
            <w:pPr>
              <w:tabs>
                <w:tab w:val="left" w:pos="570"/>
              </w:tabs>
              <w:spacing w:after="0" w:line="240" w:lineRule="auto"/>
              <w:jc w:val="center"/>
              <w:rPr>
                <w:b/>
                <w:bCs/>
                <w:sz w:val="24"/>
                <w:szCs w:val="24"/>
              </w:rPr>
            </w:pPr>
            <w:r>
              <w:rPr>
                <w:b/>
                <w:bCs/>
                <w:sz w:val="24"/>
                <w:szCs w:val="24"/>
              </w:rPr>
              <w:t>№№</w:t>
            </w:r>
          </w:p>
          <w:p w14:paraId="6A0CE041">
            <w:pPr>
              <w:tabs>
                <w:tab w:val="left" w:pos="570"/>
              </w:tabs>
              <w:spacing w:after="0" w:line="240" w:lineRule="auto"/>
              <w:jc w:val="center"/>
              <w:rPr>
                <w:b/>
                <w:bCs/>
                <w:sz w:val="24"/>
                <w:szCs w:val="24"/>
              </w:rPr>
            </w:pPr>
            <w:r>
              <w:rPr>
                <w:b/>
                <w:bCs/>
                <w:sz w:val="24"/>
                <w:szCs w:val="24"/>
              </w:rPr>
              <w:t>п/п</w:t>
            </w:r>
          </w:p>
        </w:tc>
        <w:tc>
          <w:tcPr>
            <w:tcW w:w="869" w:type="pct"/>
            <w:vMerge w:val="restart"/>
            <w:vAlign w:val="center"/>
          </w:tcPr>
          <w:p w14:paraId="4D370182">
            <w:pPr>
              <w:spacing w:after="0" w:line="240" w:lineRule="auto"/>
              <w:jc w:val="center"/>
              <w:rPr>
                <w:b/>
                <w:bCs/>
                <w:sz w:val="24"/>
                <w:szCs w:val="24"/>
              </w:rPr>
            </w:pPr>
            <w:r>
              <w:rPr>
                <w:b/>
                <w:bCs/>
                <w:sz w:val="24"/>
                <w:szCs w:val="24"/>
              </w:rPr>
              <w:t>Название реки</w:t>
            </w:r>
          </w:p>
        </w:tc>
        <w:tc>
          <w:tcPr>
            <w:tcW w:w="811" w:type="pct"/>
            <w:vMerge w:val="restart"/>
            <w:vAlign w:val="center"/>
          </w:tcPr>
          <w:p w14:paraId="5A6CFBFF">
            <w:pPr>
              <w:spacing w:after="0" w:line="240" w:lineRule="auto"/>
              <w:jc w:val="center"/>
              <w:rPr>
                <w:b/>
                <w:bCs/>
                <w:sz w:val="24"/>
                <w:szCs w:val="24"/>
              </w:rPr>
            </w:pPr>
            <w:r>
              <w:rPr>
                <w:b/>
                <w:bCs/>
                <w:sz w:val="24"/>
                <w:szCs w:val="24"/>
              </w:rPr>
              <w:t>Населённый</w:t>
            </w:r>
          </w:p>
          <w:p w14:paraId="72AF9999">
            <w:pPr>
              <w:spacing w:after="0" w:line="240" w:lineRule="auto"/>
              <w:jc w:val="center"/>
              <w:rPr>
                <w:b/>
                <w:bCs/>
                <w:sz w:val="24"/>
                <w:szCs w:val="24"/>
              </w:rPr>
            </w:pPr>
            <w:r>
              <w:rPr>
                <w:b/>
                <w:bCs/>
                <w:sz w:val="24"/>
                <w:szCs w:val="24"/>
              </w:rPr>
              <w:t>пункт</w:t>
            </w:r>
          </w:p>
        </w:tc>
        <w:tc>
          <w:tcPr>
            <w:tcW w:w="657" w:type="pct"/>
            <w:vMerge w:val="restart"/>
            <w:vAlign w:val="center"/>
          </w:tcPr>
          <w:p w14:paraId="14191211">
            <w:pPr>
              <w:spacing w:after="0" w:line="240" w:lineRule="auto"/>
              <w:jc w:val="center"/>
              <w:rPr>
                <w:b/>
                <w:bCs/>
                <w:sz w:val="24"/>
                <w:szCs w:val="24"/>
                <w:vertAlign w:val="superscript"/>
              </w:rPr>
            </w:pPr>
            <w:r>
              <w:rPr>
                <w:b/>
                <w:bCs/>
                <w:sz w:val="24"/>
                <w:szCs w:val="24"/>
              </w:rPr>
              <w:t>Площадь водосбор км</w:t>
            </w:r>
            <w:r>
              <w:rPr>
                <w:b/>
                <w:bCs/>
                <w:sz w:val="24"/>
                <w:szCs w:val="24"/>
                <w:vertAlign w:val="superscript"/>
              </w:rPr>
              <w:t>2</w:t>
            </w:r>
          </w:p>
        </w:tc>
        <w:tc>
          <w:tcPr>
            <w:tcW w:w="1140" w:type="pct"/>
            <w:gridSpan w:val="2"/>
            <w:vAlign w:val="center"/>
          </w:tcPr>
          <w:p w14:paraId="6C4B7FCF">
            <w:pPr>
              <w:tabs>
                <w:tab w:val="left" w:pos="570"/>
              </w:tabs>
              <w:spacing w:after="0" w:line="240" w:lineRule="auto"/>
              <w:jc w:val="center"/>
              <w:rPr>
                <w:b/>
                <w:bCs/>
                <w:sz w:val="24"/>
                <w:szCs w:val="24"/>
              </w:rPr>
            </w:pPr>
            <w:r>
              <w:rPr>
                <w:b/>
                <w:bCs/>
                <w:sz w:val="24"/>
                <w:szCs w:val="24"/>
              </w:rPr>
              <w:t>Многолетний наибольший сток</w:t>
            </w:r>
          </w:p>
        </w:tc>
        <w:tc>
          <w:tcPr>
            <w:tcW w:w="1140" w:type="pct"/>
            <w:gridSpan w:val="2"/>
            <w:vAlign w:val="center"/>
          </w:tcPr>
          <w:p w14:paraId="628E4354">
            <w:pPr>
              <w:tabs>
                <w:tab w:val="left" w:pos="570"/>
              </w:tabs>
              <w:spacing w:after="0" w:line="240" w:lineRule="auto"/>
              <w:jc w:val="center"/>
              <w:rPr>
                <w:b/>
                <w:bCs/>
                <w:sz w:val="24"/>
                <w:szCs w:val="24"/>
              </w:rPr>
            </w:pPr>
            <w:r>
              <w:rPr>
                <w:b/>
                <w:bCs/>
                <w:sz w:val="24"/>
                <w:szCs w:val="24"/>
              </w:rPr>
              <w:t>Расходы воды обеспеченностью</w:t>
            </w:r>
          </w:p>
        </w:tc>
      </w:tr>
      <w:tr w14:paraId="78E0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 w:type="pct"/>
            <w:vMerge w:val="continue"/>
            <w:vAlign w:val="center"/>
          </w:tcPr>
          <w:p w14:paraId="7F7CD6AF">
            <w:pPr>
              <w:tabs>
                <w:tab w:val="left" w:pos="570"/>
              </w:tabs>
              <w:spacing w:after="0" w:line="240" w:lineRule="auto"/>
              <w:rPr>
                <w:b/>
                <w:bCs/>
                <w:sz w:val="24"/>
                <w:szCs w:val="24"/>
              </w:rPr>
            </w:pPr>
          </w:p>
        </w:tc>
        <w:tc>
          <w:tcPr>
            <w:tcW w:w="869" w:type="pct"/>
            <w:vMerge w:val="continue"/>
            <w:vAlign w:val="center"/>
          </w:tcPr>
          <w:p w14:paraId="5598B0EB">
            <w:pPr>
              <w:tabs>
                <w:tab w:val="left" w:pos="570"/>
              </w:tabs>
              <w:spacing w:after="0" w:line="240" w:lineRule="auto"/>
              <w:rPr>
                <w:b/>
                <w:bCs/>
                <w:sz w:val="24"/>
                <w:szCs w:val="24"/>
              </w:rPr>
            </w:pPr>
          </w:p>
        </w:tc>
        <w:tc>
          <w:tcPr>
            <w:tcW w:w="811" w:type="pct"/>
            <w:vMerge w:val="continue"/>
            <w:vAlign w:val="center"/>
          </w:tcPr>
          <w:p w14:paraId="6E871795">
            <w:pPr>
              <w:tabs>
                <w:tab w:val="left" w:pos="570"/>
              </w:tabs>
              <w:spacing w:after="0" w:line="240" w:lineRule="auto"/>
              <w:rPr>
                <w:b/>
                <w:bCs/>
                <w:sz w:val="24"/>
                <w:szCs w:val="24"/>
              </w:rPr>
            </w:pPr>
          </w:p>
        </w:tc>
        <w:tc>
          <w:tcPr>
            <w:tcW w:w="657" w:type="pct"/>
            <w:vMerge w:val="continue"/>
            <w:vAlign w:val="center"/>
          </w:tcPr>
          <w:p w14:paraId="72DC99BC">
            <w:pPr>
              <w:tabs>
                <w:tab w:val="left" w:pos="570"/>
              </w:tabs>
              <w:spacing w:after="0" w:line="240" w:lineRule="auto"/>
              <w:rPr>
                <w:b/>
                <w:bCs/>
                <w:sz w:val="24"/>
                <w:szCs w:val="24"/>
              </w:rPr>
            </w:pPr>
          </w:p>
        </w:tc>
        <w:tc>
          <w:tcPr>
            <w:tcW w:w="570" w:type="pct"/>
            <w:vAlign w:val="center"/>
          </w:tcPr>
          <w:p w14:paraId="10C9A382">
            <w:pPr>
              <w:spacing w:after="0" w:line="240" w:lineRule="auto"/>
              <w:jc w:val="both"/>
              <w:rPr>
                <w:b/>
                <w:bCs/>
                <w:sz w:val="24"/>
                <w:szCs w:val="24"/>
              </w:rPr>
            </w:pPr>
            <w:r>
              <w:rPr>
                <w:b/>
                <w:bCs/>
                <w:sz w:val="24"/>
                <w:szCs w:val="24"/>
              </w:rPr>
              <w:t xml:space="preserve">расход, </w:t>
            </w:r>
          </w:p>
          <w:p w14:paraId="30D45372">
            <w:pPr>
              <w:spacing w:after="0" w:line="240" w:lineRule="auto"/>
              <w:jc w:val="both"/>
              <w:rPr>
                <w:b/>
                <w:bCs/>
                <w:sz w:val="24"/>
                <w:szCs w:val="24"/>
              </w:rPr>
            </w:pPr>
            <w:r>
              <w:rPr>
                <w:b/>
                <w:bCs/>
                <w:sz w:val="24"/>
                <w:szCs w:val="24"/>
              </w:rPr>
              <w:t>м</w:t>
            </w:r>
            <w:r>
              <w:rPr>
                <w:b/>
                <w:bCs/>
                <w:sz w:val="24"/>
                <w:szCs w:val="24"/>
                <w:vertAlign w:val="superscript"/>
              </w:rPr>
              <w:t>3</w:t>
            </w:r>
            <w:r>
              <w:rPr>
                <w:b/>
                <w:bCs/>
                <w:sz w:val="24"/>
                <w:szCs w:val="24"/>
              </w:rPr>
              <w:t>/сек</w:t>
            </w:r>
          </w:p>
        </w:tc>
        <w:tc>
          <w:tcPr>
            <w:tcW w:w="570" w:type="pct"/>
            <w:vAlign w:val="center"/>
          </w:tcPr>
          <w:p w14:paraId="7B2B54F1">
            <w:pPr>
              <w:spacing w:after="0" w:line="240" w:lineRule="auto"/>
              <w:jc w:val="both"/>
              <w:rPr>
                <w:b/>
                <w:bCs/>
                <w:sz w:val="24"/>
                <w:szCs w:val="24"/>
              </w:rPr>
            </w:pPr>
            <w:r>
              <w:rPr>
                <w:b/>
                <w:bCs/>
                <w:sz w:val="24"/>
                <w:szCs w:val="24"/>
              </w:rPr>
              <w:t>модуль</w:t>
            </w:r>
          </w:p>
          <w:p w14:paraId="682F7CBB">
            <w:pPr>
              <w:spacing w:after="0" w:line="240" w:lineRule="auto"/>
              <w:jc w:val="both"/>
              <w:rPr>
                <w:b/>
                <w:bCs/>
                <w:sz w:val="24"/>
                <w:szCs w:val="24"/>
                <w:vertAlign w:val="superscript"/>
              </w:rPr>
            </w:pPr>
            <w:r>
              <w:rPr>
                <w:b/>
                <w:bCs/>
                <w:sz w:val="24"/>
                <w:szCs w:val="24"/>
              </w:rPr>
              <w:t>л/сек/км</w:t>
            </w:r>
            <w:r>
              <w:rPr>
                <w:b/>
                <w:bCs/>
                <w:sz w:val="24"/>
                <w:szCs w:val="24"/>
                <w:vertAlign w:val="superscript"/>
              </w:rPr>
              <w:t>2</w:t>
            </w:r>
          </w:p>
        </w:tc>
        <w:tc>
          <w:tcPr>
            <w:tcW w:w="570" w:type="pct"/>
            <w:vAlign w:val="center"/>
          </w:tcPr>
          <w:p w14:paraId="6C081F42">
            <w:pPr>
              <w:tabs>
                <w:tab w:val="left" w:pos="570"/>
              </w:tabs>
              <w:spacing w:after="0" w:line="240" w:lineRule="auto"/>
              <w:jc w:val="center"/>
              <w:rPr>
                <w:b/>
                <w:bCs/>
                <w:sz w:val="24"/>
                <w:szCs w:val="24"/>
              </w:rPr>
            </w:pPr>
            <w:r>
              <w:rPr>
                <w:b/>
                <w:bCs/>
                <w:sz w:val="24"/>
                <w:szCs w:val="24"/>
              </w:rPr>
              <w:t>1%</w:t>
            </w:r>
          </w:p>
        </w:tc>
        <w:tc>
          <w:tcPr>
            <w:tcW w:w="570" w:type="pct"/>
            <w:vAlign w:val="center"/>
          </w:tcPr>
          <w:p w14:paraId="28964756">
            <w:pPr>
              <w:tabs>
                <w:tab w:val="left" w:pos="570"/>
              </w:tabs>
              <w:spacing w:after="0" w:line="240" w:lineRule="auto"/>
              <w:jc w:val="center"/>
              <w:rPr>
                <w:b/>
                <w:bCs/>
                <w:sz w:val="24"/>
                <w:szCs w:val="24"/>
              </w:rPr>
            </w:pPr>
            <w:r>
              <w:rPr>
                <w:b/>
                <w:bCs/>
                <w:sz w:val="24"/>
                <w:szCs w:val="24"/>
              </w:rPr>
              <w:t>10%</w:t>
            </w:r>
          </w:p>
        </w:tc>
      </w:tr>
      <w:tr w14:paraId="56CF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 w:type="pct"/>
            <w:vAlign w:val="center"/>
          </w:tcPr>
          <w:p w14:paraId="06849F44">
            <w:pPr>
              <w:tabs>
                <w:tab w:val="left" w:pos="570"/>
              </w:tabs>
              <w:spacing w:after="0" w:line="240" w:lineRule="auto"/>
              <w:jc w:val="center"/>
              <w:rPr>
                <w:sz w:val="24"/>
                <w:szCs w:val="24"/>
              </w:rPr>
            </w:pPr>
            <w:r>
              <w:rPr>
                <w:sz w:val="24"/>
                <w:szCs w:val="24"/>
              </w:rPr>
              <w:t>1</w:t>
            </w:r>
          </w:p>
        </w:tc>
        <w:tc>
          <w:tcPr>
            <w:tcW w:w="869" w:type="pct"/>
            <w:vAlign w:val="center"/>
          </w:tcPr>
          <w:p w14:paraId="05465F04">
            <w:pPr>
              <w:spacing w:after="0" w:line="240" w:lineRule="auto"/>
              <w:rPr>
                <w:sz w:val="24"/>
                <w:szCs w:val="24"/>
              </w:rPr>
            </w:pPr>
            <w:r>
              <w:rPr>
                <w:sz w:val="24"/>
                <w:szCs w:val="24"/>
              </w:rPr>
              <w:t>Великая</w:t>
            </w:r>
          </w:p>
        </w:tc>
        <w:tc>
          <w:tcPr>
            <w:tcW w:w="811" w:type="pct"/>
            <w:vAlign w:val="center"/>
          </w:tcPr>
          <w:p w14:paraId="17147348">
            <w:pPr>
              <w:spacing w:after="0" w:line="240" w:lineRule="auto"/>
              <w:rPr>
                <w:sz w:val="24"/>
                <w:szCs w:val="24"/>
              </w:rPr>
            </w:pPr>
            <w:r>
              <w:rPr>
                <w:sz w:val="24"/>
                <w:szCs w:val="24"/>
              </w:rPr>
              <w:t>д.Селихново</w:t>
            </w:r>
          </w:p>
        </w:tc>
        <w:tc>
          <w:tcPr>
            <w:tcW w:w="657" w:type="pct"/>
            <w:vAlign w:val="center"/>
          </w:tcPr>
          <w:p w14:paraId="0EE03D74">
            <w:pPr>
              <w:spacing w:after="0" w:line="240" w:lineRule="auto"/>
              <w:jc w:val="center"/>
              <w:rPr>
                <w:sz w:val="24"/>
                <w:szCs w:val="24"/>
              </w:rPr>
            </w:pPr>
            <w:r>
              <w:rPr>
                <w:sz w:val="24"/>
                <w:szCs w:val="24"/>
              </w:rPr>
              <w:t>6350</w:t>
            </w:r>
          </w:p>
        </w:tc>
        <w:tc>
          <w:tcPr>
            <w:tcW w:w="570" w:type="pct"/>
            <w:vAlign w:val="center"/>
          </w:tcPr>
          <w:p w14:paraId="03E6766C">
            <w:pPr>
              <w:tabs>
                <w:tab w:val="left" w:pos="570"/>
              </w:tabs>
              <w:spacing w:after="0" w:line="240" w:lineRule="auto"/>
              <w:jc w:val="center"/>
              <w:rPr>
                <w:sz w:val="24"/>
                <w:szCs w:val="24"/>
              </w:rPr>
            </w:pPr>
            <w:r>
              <w:rPr>
                <w:sz w:val="24"/>
                <w:szCs w:val="24"/>
              </w:rPr>
              <w:t>264</w:t>
            </w:r>
          </w:p>
        </w:tc>
        <w:tc>
          <w:tcPr>
            <w:tcW w:w="570" w:type="pct"/>
            <w:vAlign w:val="center"/>
          </w:tcPr>
          <w:p w14:paraId="0AEC94C5">
            <w:pPr>
              <w:tabs>
                <w:tab w:val="left" w:pos="570"/>
              </w:tabs>
              <w:spacing w:after="0" w:line="240" w:lineRule="auto"/>
              <w:jc w:val="center"/>
              <w:rPr>
                <w:sz w:val="24"/>
                <w:szCs w:val="24"/>
              </w:rPr>
            </w:pPr>
            <w:r>
              <w:rPr>
                <w:sz w:val="24"/>
                <w:szCs w:val="24"/>
              </w:rPr>
              <w:t>41,5</w:t>
            </w:r>
          </w:p>
        </w:tc>
        <w:tc>
          <w:tcPr>
            <w:tcW w:w="570" w:type="pct"/>
            <w:vAlign w:val="center"/>
          </w:tcPr>
          <w:p w14:paraId="1736578B">
            <w:pPr>
              <w:tabs>
                <w:tab w:val="left" w:pos="570"/>
              </w:tabs>
              <w:spacing w:after="0" w:line="240" w:lineRule="auto"/>
              <w:jc w:val="center"/>
              <w:rPr>
                <w:sz w:val="24"/>
                <w:szCs w:val="24"/>
              </w:rPr>
            </w:pPr>
            <w:r>
              <w:rPr>
                <w:sz w:val="24"/>
                <w:szCs w:val="24"/>
              </w:rPr>
              <w:t>575</w:t>
            </w:r>
          </w:p>
        </w:tc>
        <w:tc>
          <w:tcPr>
            <w:tcW w:w="570" w:type="pct"/>
            <w:vAlign w:val="center"/>
          </w:tcPr>
          <w:p w14:paraId="71E00566">
            <w:pPr>
              <w:tabs>
                <w:tab w:val="left" w:pos="570"/>
              </w:tabs>
              <w:spacing w:after="0" w:line="240" w:lineRule="auto"/>
              <w:jc w:val="center"/>
              <w:rPr>
                <w:sz w:val="24"/>
                <w:szCs w:val="24"/>
              </w:rPr>
            </w:pPr>
            <w:r>
              <w:rPr>
                <w:sz w:val="24"/>
                <w:szCs w:val="24"/>
              </w:rPr>
              <w:t>402</w:t>
            </w:r>
          </w:p>
        </w:tc>
      </w:tr>
      <w:tr w14:paraId="14B1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 w:type="pct"/>
            <w:vAlign w:val="center"/>
          </w:tcPr>
          <w:p w14:paraId="1204B654">
            <w:pPr>
              <w:tabs>
                <w:tab w:val="left" w:pos="570"/>
              </w:tabs>
              <w:spacing w:after="0" w:line="240" w:lineRule="auto"/>
              <w:jc w:val="center"/>
              <w:rPr>
                <w:sz w:val="24"/>
                <w:szCs w:val="24"/>
              </w:rPr>
            </w:pPr>
            <w:r>
              <w:rPr>
                <w:sz w:val="24"/>
                <w:szCs w:val="24"/>
              </w:rPr>
              <w:t>2</w:t>
            </w:r>
          </w:p>
        </w:tc>
        <w:tc>
          <w:tcPr>
            <w:tcW w:w="869" w:type="pct"/>
            <w:vAlign w:val="center"/>
          </w:tcPr>
          <w:p w14:paraId="66062802">
            <w:pPr>
              <w:spacing w:after="0" w:line="240" w:lineRule="auto"/>
              <w:rPr>
                <w:sz w:val="24"/>
                <w:szCs w:val="24"/>
              </w:rPr>
            </w:pPr>
            <w:r>
              <w:rPr>
                <w:sz w:val="24"/>
                <w:szCs w:val="24"/>
              </w:rPr>
              <w:t>Исса</w:t>
            </w:r>
          </w:p>
        </w:tc>
        <w:tc>
          <w:tcPr>
            <w:tcW w:w="811" w:type="pct"/>
            <w:vAlign w:val="center"/>
          </w:tcPr>
          <w:p w14:paraId="2725D54C">
            <w:pPr>
              <w:spacing w:after="0" w:line="240" w:lineRule="auto"/>
              <w:rPr>
                <w:sz w:val="24"/>
                <w:szCs w:val="24"/>
              </w:rPr>
            </w:pPr>
            <w:r>
              <w:rPr>
                <w:sz w:val="24"/>
                <w:szCs w:val="24"/>
              </w:rPr>
              <w:t>д.Визги</w:t>
            </w:r>
          </w:p>
        </w:tc>
        <w:tc>
          <w:tcPr>
            <w:tcW w:w="657" w:type="pct"/>
            <w:vAlign w:val="center"/>
          </w:tcPr>
          <w:p w14:paraId="5733BE4E">
            <w:pPr>
              <w:spacing w:after="0" w:line="240" w:lineRule="auto"/>
              <w:jc w:val="center"/>
              <w:rPr>
                <w:sz w:val="24"/>
                <w:szCs w:val="24"/>
              </w:rPr>
            </w:pPr>
            <w:r>
              <w:rPr>
                <w:sz w:val="24"/>
                <w:szCs w:val="24"/>
              </w:rPr>
              <w:t>1410</w:t>
            </w:r>
          </w:p>
        </w:tc>
        <w:tc>
          <w:tcPr>
            <w:tcW w:w="570" w:type="pct"/>
            <w:vAlign w:val="center"/>
          </w:tcPr>
          <w:p w14:paraId="0AA69021">
            <w:pPr>
              <w:tabs>
                <w:tab w:val="left" w:pos="570"/>
              </w:tabs>
              <w:spacing w:after="0" w:line="240" w:lineRule="auto"/>
              <w:jc w:val="center"/>
              <w:rPr>
                <w:sz w:val="24"/>
                <w:szCs w:val="24"/>
              </w:rPr>
            </w:pPr>
            <w:r>
              <w:rPr>
                <w:sz w:val="24"/>
                <w:szCs w:val="24"/>
              </w:rPr>
              <w:t>97</w:t>
            </w:r>
          </w:p>
        </w:tc>
        <w:tc>
          <w:tcPr>
            <w:tcW w:w="570" w:type="pct"/>
            <w:vAlign w:val="center"/>
          </w:tcPr>
          <w:p w14:paraId="67099CEA">
            <w:pPr>
              <w:tabs>
                <w:tab w:val="left" w:pos="570"/>
              </w:tabs>
              <w:spacing w:after="0" w:line="240" w:lineRule="auto"/>
              <w:jc w:val="center"/>
              <w:rPr>
                <w:sz w:val="24"/>
                <w:szCs w:val="24"/>
              </w:rPr>
            </w:pPr>
            <w:r>
              <w:rPr>
                <w:sz w:val="24"/>
                <w:szCs w:val="24"/>
              </w:rPr>
              <w:t>68,8</w:t>
            </w:r>
          </w:p>
        </w:tc>
        <w:tc>
          <w:tcPr>
            <w:tcW w:w="570" w:type="pct"/>
            <w:vAlign w:val="center"/>
          </w:tcPr>
          <w:p w14:paraId="402067CE">
            <w:pPr>
              <w:tabs>
                <w:tab w:val="left" w:pos="570"/>
              </w:tabs>
              <w:spacing w:after="0" w:line="240" w:lineRule="auto"/>
              <w:jc w:val="center"/>
              <w:rPr>
                <w:sz w:val="24"/>
                <w:szCs w:val="24"/>
              </w:rPr>
            </w:pPr>
            <w:r>
              <w:rPr>
                <w:sz w:val="24"/>
                <w:szCs w:val="24"/>
              </w:rPr>
              <w:t>241</w:t>
            </w:r>
          </w:p>
        </w:tc>
        <w:tc>
          <w:tcPr>
            <w:tcW w:w="570" w:type="pct"/>
            <w:vAlign w:val="center"/>
          </w:tcPr>
          <w:p w14:paraId="32B75E2B">
            <w:pPr>
              <w:tabs>
                <w:tab w:val="left" w:pos="570"/>
              </w:tabs>
              <w:spacing w:after="0" w:line="240" w:lineRule="auto"/>
              <w:jc w:val="center"/>
              <w:rPr>
                <w:sz w:val="24"/>
                <w:szCs w:val="24"/>
              </w:rPr>
            </w:pPr>
            <w:r>
              <w:rPr>
                <w:sz w:val="24"/>
                <w:szCs w:val="24"/>
              </w:rPr>
              <w:t>161</w:t>
            </w:r>
          </w:p>
        </w:tc>
      </w:tr>
    </w:tbl>
    <w:p w14:paraId="47AE0241">
      <w:pPr>
        <w:keepNext/>
        <w:spacing w:after="0"/>
        <w:jc w:val="center"/>
        <w:rPr>
          <w:b/>
          <w:sz w:val="24"/>
          <w:szCs w:val="24"/>
        </w:rPr>
      </w:pPr>
    </w:p>
    <w:p w14:paraId="2E25A8AE">
      <w:pPr>
        <w:keepNext/>
        <w:spacing w:after="0"/>
        <w:jc w:val="center"/>
        <w:rPr>
          <w:b/>
          <w:sz w:val="24"/>
          <w:szCs w:val="24"/>
        </w:rPr>
      </w:pPr>
      <w:r>
        <w:rPr>
          <w:b/>
          <w:sz w:val="24"/>
          <w:szCs w:val="24"/>
        </w:rPr>
        <w:t>Минимальный меженный сток</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459"/>
        <w:gridCol w:w="1818"/>
        <w:gridCol w:w="1103"/>
        <w:gridCol w:w="924"/>
        <w:gridCol w:w="924"/>
        <w:gridCol w:w="987"/>
        <w:gridCol w:w="924"/>
        <w:gridCol w:w="975"/>
      </w:tblGrid>
      <w:tr w14:paraId="41C4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 w:type="pct"/>
            <w:vMerge w:val="restart"/>
            <w:vAlign w:val="center"/>
          </w:tcPr>
          <w:p w14:paraId="3366B3F0">
            <w:pPr>
              <w:spacing w:after="0" w:line="240" w:lineRule="auto"/>
              <w:jc w:val="center"/>
              <w:rPr>
                <w:b/>
                <w:bCs/>
                <w:sz w:val="24"/>
                <w:szCs w:val="24"/>
              </w:rPr>
            </w:pPr>
            <w:r>
              <w:rPr>
                <w:b/>
                <w:bCs/>
                <w:sz w:val="24"/>
                <w:szCs w:val="24"/>
              </w:rPr>
              <w:t>№№</w:t>
            </w:r>
          </w:p>
          <w:p w14:paraId="40CAD49E">
            <w:pPr>
              <w:spacing w:after="0" w:line="240" w:lineRule="auto"/>
              <w:jc w:val="center"/>
              <w:rPr>
                <w:b/>
                <w:bCs/>
                <w:sz w:val="24"/>
                <w:szCs w:val="24"/>
              </w:rPr>
            </w:pPr>
            <w:r>
              <w:rPr>
                <w:b/>
                <w:bCs/>
                <w:sz w:val="24"/>
                <w:szCs w:val="24"/>
              </w:rPr>
              <w:t>п/п</w:t>
            </w:r>
          </w:p>
        </w:tc>
        <w:tc>
          <w:tcPr>
            <w:tcW w:w="744" w:type="pct"/>
            <w:vMerge w:val="restart"/>
            <w:vAlign w:val="center"/>
          </w:tcPr>
          <w:p w14:paraId="7FF4D504">
            <w:pPr>
              <w:spacing w:after="0" w:line="240" w:lineRule="auto"/>
              <w:jc w:val="center"/>
              <w:rPr>
                <w:b/>
                <w:bCs/>
                <w:sz w:val="24"/>
                <w:szCs w:val="24"/>
              </w:rPr>
            </w:pPr>
            <w:r>
              <w:rPr>
                <w:b/>
                <w:bCs/>
                <w:sz w:val="24"/>
                <w:szCs w:val="24"/>
              </w:rPr>
              <w:t>Название реки</w:t>
            </w:r>
          </w:p>
        </w:tc>
        <w:tc>
          <w:tcPr>
            <w:tcW w:w="926" w:type="pct"/>
            <w:vMerge w:val="restart"/>
            <w:vAlign w:val="center"/>
          </w:tcPr>
          <w:p w14:paraId="77E930CD">
            <w:pPr>
              <w:spacing w:after="0" w:line="240" w:lineRule="auto"/>
              <w:jc w:val="center"/>
              <w:rPr>
                <w:b/>
                <w:bCs/>
                <w:sz w:val="24"/>
                <w:szCs w:val="24"/>
              </w:rPr>
            </w:pPr>
            <w:r>
              <w:rPr>
                <w:b/>
                <w:bCs/>
                <w:sz w:val="24"/>
                <w:szCs w:val="24"/>
              </w:rPr>
              <w:t>Населённый</w:t>
            </w:r>
          </w:p>
          <w:p w14:paraId="65DA88C0">
            <w:pPr>
              <w:spacing w:after="0" w:line="240" w:lineRule="auto"/>
              <w:jc w:val="center"/>
              <w:rPr>
                <w:b/>
                <w:bCs/>
                <w:sz w:val="24"/>
                <w:szCs w:val="24"/>
              </w:rPr>
            </w:pPr>
            <w:r>
              <w:rPr>
                <w:b/>
                <w:bCs/>
                <w:sz w:val="24"/>
                <w:szCs w:val="24"/>
              </w:rPr>
              <w:t>пункт</w:t>
            </w:r>
          </w:p>
        </w:tc>
        <w:tc>
          <w:tcPr>
            <w:tcW w:w="563" w:type="pct"/>
            <w:vMerge w:val="restart"/>
            <w:vAlign w:val="center"/>
          </w:tcPr>
          <w:p w14:paraId="186E5FA7">
            <w:pPr>
              <w:spacing w:after="0" w:line="240" w:lineRule="auto"/>
              <w:jc w:val="center"/>
              <w:rPr>
                <w:b/>
                <w:bCs/>
                <w:sz w:val="24"/>
                <w:szCs w:val="24"/>
              </w:rPr>
            </w:pPr>
            <w:r>
              <w:rPr>
                <w:b/>
                <w:bCs/>
                <w:sz w:val="24"/>
                <w:szCs w:val="24"/>
              </w:rPr>
              <w:t>Площадь водосб. км</w:t>
            </w:r>
            <w:r>
              <w:rPr>
                <w:b/>
                <w:bCs/>
                <w:sz w:val="24"/>
                <w:szCs w:val="24"/>
                <w:vertAlign w:val="superscript"/>
              </w:rPr>
              <w:t>2</w:t>
            </w:r>
          </w:p>
        </w:tc>
        <w:tc>
          <w:tcPr>
            <w:tcW w:w="472" w:type="pct"/>
            <w:vMerge w:val="restart"/>
            <w:vAlign w:val="center"/>
          </w:tcPr>
          <w:p w14:paraId="2BFC1C1D">
            <w:pPr>
              <w:spacing w:after="0" w:line="240" w:lineRule="auto"/>
              <w:jc w:val="center"/>
              <w:rPr>
                <w:b/>
                <w:bCs/>
                <w:sz w:val="24"/>
                <w:szCs w:val="24"/>
              </w:rPr>
            </w:pPr>
            <w:r>
              <w:rPr>
                <w:b/>
                <w:bCs/>
                <w:sz w:val="24"/>
                <w:szCs w:val="24"/>
              </w:rPr>
              <w:t>хар-ка</w:t>
            </w:r>
          </w:p>
        </w:tc>
        <w:tc>
          <w:tcPr>
            <w:tcW w:w="944" w:type="pct"/>
            <w:gridSpan w:val="2"/>
            <w:vAlign w:val="center"/>
          </w:tcPr>
          <w:p w14:paraId="04C4952B">
            <w:pPr>
              <w:spacing w:after="0" w:line="240" w:lineRule="auto"/>
              <w:jc w:val="center"/>
              <w:rPr>
                <w:b/>
                <w:bCs/>
                <w:sz w:val="24"/>
                <w:szCs w:val="24"/>
              </w:rPr>
            </w:pPr>
            <w:r>
              <w:rPr>
                <w:b/>
                <w:bCs/>
                <w:sz w:val="24"/>
                <w:szCs w:val="24"/>
              </w:rPr>
              <w:t>многолетний</w:t>
            </w:r>
          </w:p>
        </w:tc>
        <w:tc>
          <w:tcPr>
            <w:tcW w:w="970" w:type="pct"/>
            <w:gridSpan w:val="2"/>
            <w:vAlign w:val="center"/>
          </w:tcPr>
          <w:p w14:paraId="2AE296F2">
            <w:pPr>
              <w:spacing w:after="0" w:line="240" w:lineRule="auto"/>
              <w:jc w:val="center"/>
              <w:rPr>
                <w:b/>
                <w:bCs/>
                <w:sz w:val="24"/>
                <w:szCs w:val="24"/>
              </w:rPr>
            </w:pPr>
            <w:r>
              <w:rPr>
                <w:b/>
                <w:bCs/>
                <w:sz w:val="24"/>
                <w:szCs w:val="24"/>
              </w:rPr>
              <w:t>обеспеченность</w:t>
            </w:r>
          </w:p>
        </w:tc>
      </w:tr>
      <w:tr w14:paraId="3220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 w:type="pct"/>
            <w:vMerge w:val="continue"/>
            <w:vAlign w:val="center"/>
          </w:tcPr>
          <w:p w14:paraId="186F0B04">
            <w:pPr>
              <w:spacing w:after="0" w:line="240" w:lineRule="auto"/>
              <w:jc w:val="center"/>
              <w:rPr>
                <w:b/>
                <w:bCs/>
                <w:sz w:val="24"/>
                <w:szCs w:val="24"/>
              </w:rPr>
            </w:pPr>
          </w:p>
        </w:tc>
        <w:tc>
          <w:tcPr>
            <w:tcW w:w="744" w:type="pct"/>
            <w:vMerge w:val="continue"/>
            <w:vAlign w:val="center"/>
          </w:tcPr>
          <w:p w14:paraId="413B0A13">
            <w:pPr>
              <w:spacing w:after="0" w:line="240" w:lineRule="auto"/>
              <w:jc w:val="center"/>
              <w:rPr>
                <w:b/>
                <w:bCs/>
                <w:sz w:val="24"/>
                <w:szCs w:val="24"/>
              </w:rPr>
            </w:pPr>
          </w:p>
        </w:tc>
        <w:tc>
          <w:tcPr>
            <w:tcW w:w="926" w:type="pct"/>
            <w:vMerge w:val="continue"/>
            <w:vAlign w:val="center"/>
          </w:tcPr>
          <w:p w14:paraId="5C22A78F">
            <w:pPr>
              <w:spacing w:after="0" w:line="240" w:lineRule="auto"/>
              <w:jc w:val="center"/>
              <w:rPr>
                <w:b/>
                <w:bCs/>
                <w:sz w:val="24"/>
                <w:szCs w:val="24"/>
              </w:rPr>
            </w:pPr>
          </w:p>
        </w:tc>
        <w:tc>
          <w:tcPr>
            <w:tcW w:w="563" w:type="pct"/>
            <w:vMerge w:val="continue"/>
            <w:vAlign w:val="center"/>
          </w:tcPr>
          <w:p w14:paraId="5982995B">
            <w:pPr>
              <w:spacing w:after="0" w:line="240" w:lineRule="auto"/>
              <w:jc w:val="center"/>
              <w:rPr>
                <w:b/>
                <w:bCs/>
                <w:sz w:val="24"/>
                <w:szCs w:val="24"/>
              </w:rPr>
            </w:pPr>
          </w:p>
        </w:tc>
        <w:tc>
          <w:tcPr>
            <w:tcW w:w="472" w:type="pct"/>
            <w:vMerge w:val="continue"/>
            <w:vAlign w:val="center"/>
          </w:tcPr>
          <w:p w14:paraId="4CB4E25A">
            <w:pPr>
              <w:spacing w:after="0" w:line="240" w:lineRule="auto"/>
              <w:jc w:val="center"/>
              <w:rPr>
                <w:b/>
                <w:bCs/>
                <w:sz w:val="24"/>
                <w:szCs w:val="24"/>
              </w:rPr>
            </w:pPr>
          </w:p>
        </w:tc>
        <w:tc>
          <w:tcPr>
            <w:tcW w:w="472" w:type="pct"/>
            <w:vAlign w:val="center"/>
          </w:tcPr>
          <w:p w14:paraId="28061DFC">
            <w:pPr>
              <w:spacing w:after="0" w:line="240" w:lineRule="auto"/>
              <w:jc w:val="center"/>
              <w:rPr>
                <w:b/>
                <w:bCs/>
                <w:sz w:val="24"/>
                <w:szCs w:val="24"/>
              </w:rPr>
            </w:pPr>
            <w:r>
              <w:rPr>
                <w:b/>
                <w:bCs/>
                <w:sz w:val="24"/>
                <w:szCs w:val="24"/>
              </w:rPr>
              <w:t>расход</w:t>
            </w:r>
          </w:p>
          <w:p w14:paraId="2F5DEB21">
            <w:pPr>
              <w:spacing w:after="0" w:line="240" w:lineRule="auto"/>
              <w:jc w:val="center"/>
              <w:rPr>
                <w:b/>
                <w:bCs/>
                <w:sz w:val="24"/>
                <w:szCs w:val="24"/>
              </w:rPr>
            </w:pPr>
            <w:r>
              <w:rPr>
                <w:b/>
                <w:bCs/>
                <w:sz w:val="24"/>
                <w:szCs w:val="24"/>
              </w:rPr>
              <w:t>м</w:t>
            </w:r>
            <w:r>
              <w:rPr>
                <w:b/>
                <w:bCs/>
                <w:sz w:val="24"/>
                <w:szCs w:val="24"/>
                <w:vertAlign w:val="superscript"/>
              </w:rPr>
              <w:t>3</w:t>
            </w:r>
            <w:r>
              <w:rPr>
                <w:b/>
                <w:bCs/>
                <w:sz w:val="24"/>
                <w:szCs w:val="24"/>
              </w:rPr>
              <w:t>/сек</w:t>
            </w:r>
          </w:p>
        </w:tc>
        <w:tc>
          <w:tcPr>
            <w:tcW w:w="472" w:type="pct"/>
            <w:vAlign w:val="center"/>
          </w:tcPr>
          <w:p w14:paraId="06F66F08">
            <w:pPr>
              <w:spacing w:after="0" w:line="240" w:lineRule="auto"/>
              <w:jc w:val="center"/>
              <w:rPr>
                <w:b/>
                <w:bCs/>
                <w:sz w:val="24"/>
                <w:szCs w:val="24"/>
              </w:rPr>
            </w:pPr>
            <w:r>
              <w:rPr>
                <w:b/>
                <w:bCs/>
                <w:sz w:val="24"/>
                <w:szCs w:val="24"/>
              </w:rPr>
              <w:t>модуль</w:t>
            </w:r>
          </w:p>
          <w:p w14:paraId="49B38736">
            <w:pPr>
              <w:spacing w:after="0" w:line="240" w:lineRule="auto"/>
              <w:jc w:val="center"/>
              <w:rPr>
                <w:b/>
                <w:bCs/>
                <w:sz w:val="24"/>
                <w:szCs w:val="24"/>
              </w:rPr>
            </w:pPr>
            <w:r>
              <w:rPr>
                <w:b/>
                <w:bCs/>
                <w:sz w:val="24"/>
                <w:szCs w:val="24"/>
              </w:rPr>
              <w:t>л/сек/</w:t>
            </w:r>
          </w:p>
          <w:p w14:paraId="47DF18D4">
            <w:pPr>
              <w:spacing w:after="0" w:line="240" w:lineRule="auto"/>
              <w:jc w:val="center"/>
              <w:rPr>
                <w:b/>
                <w:bCs/>
                <w:sz w:val="24"/>
                <w:szCs w:val="24"/>
                <w:vertAlign w:val="superscript"/>
              </w:rPr>
            </w:pPr>
            <w:r>
              <w:rPr>
                <w:b/>
                <w:bCs/>
                <w:sz w:val="24"/>
                <w:szCs w:val="24"/>
              </w:rPr>
              <w:t>км</w:t>
            </w:r>
            <w:r>
              <w:rPr>
                <w:b/>
                <w:bCs/>
                <w:sz w:val="24"/>
                <w:szCs w:val="24"/>
                <w:vertAlign w:val="superscript"/>
              </w:rPr>
              <w:t>2</w:t>
            </w:r>
          </w:p>
        </w:tc>
        <w:tc>
          <w:tcPr>
            <w:tcW w:w="472" w:type="pct"/>
            <w:vAlign w:val="center"/>
          </w:tcPr>
          <w:p w14:paraId="30EE4E65">
            <w:pPr>
              <w:spacing w:after="0" w:line="240" w:lineRule="auto"/>
              <w:jc w:val="center"/>
              <w:rPr>
                <w:b/>
                <w:bCs/>
                <w:sz w:val="24"/>
                <w:szCs w:val="24"/>
              </w:rPr>
            </w:pPr>
            <w:r>
              <w:rPr>
                <w:b/>
                <w:bCs/>
                <w:sz w:val="24"/>
                <w:szCs w:val="24"/>
              </w:rPr>
              <w:t>75%</w:t>
            </w:r>
          </w:p>
          <w:p w14:paraId="70D5035F">
            <w:pPr>
              <w:spacing w:after="0" w:line="240" w:lineRule="auto"/>
              <w:jc w:val="center"/>
              <w:rPr>
                <w:b/>
                <w:bCs/>
                <w:sz w:val="24"/>
                <w:szCs w:val="24"/>
              </w:rPr>
            </w:pPr>
            <w:r>
              <w:rPr>
                <w:b/>
                <w:bCs/>
                <w:sz w:val="24"/>
                <w:szCs w:val="24"/>
              </w:rPr>
              <w:t>расход</w:t>
            </w:r>
          </w:p>
          <w:p w14:paraId="237DBFBB">
            <w:pPr>
              <w:spacing w:after="0" w:line="240" w:lineRule="auto"/>
              <w:jc w:val="center"/>
              <w:rPr>
                <w:b/>
                <w:bCs/>
                <w:sz w:val="24"/>
                <w:szCs w:val="24"/>
              </w:rPr>
            </w:pPr>
            <w:r>
              <w:rPr>
                <w:b/>
                <w:bCs/>
                <w:sz w:val="24"/>
                <w:szCs w:val="24"/>
              </w:rPr>
              <w:t>м</w:t>
            </w:r>
            <w:r>
              <w:rPr>
                <w:b/>
                <w:bCs/>
                <w:sz w:val="24"/>
                <w:szCs w:val="24"/>
                <w:vertAlign w:val="superscript"/>
              </w:rPr>
              <w:t>3</w:t>
            </w:r>
            <w:r>
              <w:rPr>
                <w:b/>
                <w:bCs/>
                <w:sz w:val="24"/>
                <w:szCs w:val="24"/>
              </w:rPr>
              <w:t>/сек</w:t>
            </w:r>
          </w:p>
        </w:tc>
        <w:tc>
          <w:tcPr>
            <w:tcW w:w="498" w:type="pct"/>
            <w:vAlign w:val="center"/>
          </w:tcPr>
          <w:p w14:paraId="78C04149">
            <w:pPr>
              <w:spacing w:after="0" w:line="240" w:lineRule="auto"/>
              <w:jc w:val="center"/>
              <w:rPr>
                <w:b/>
                <w:bCs/>
                <w:sz w:val="24"/>
                <w:szCs w:val="24"/>
              </w:rPr>
            </w:pPr>
            <w:r>
              <w:rPr>
                <w:b/>
                <w:bCs/>
                <w:sz w:val="24"/>
                <w:szCs w:val="24"/>
              </w:rPr>
              <w:t>95%</w:t>
            </w:r>
          </w:p>
          <w:p w14:paraId="21368B35">
            <w:pPr>
              <w:spacing w:after="0" w:line="240" w:lineRule="auto"/>
              <w:jc w:val="center"/>
              <w:rPr>
                <w:b/>
                <w:bCs/>
                <w:sz w:val="24"/>
                <w:szCs w:val="24"/>
              </w:rPr>
            </w:pPr>
            <w:r>
              <w:rPr>
                <w:b/>
                <w:bCs/>
                <w:sz w:val="24"/>
                <w:szCs w:val="24"/>
              </w:rPr>
              <w:t>расход</w:t>
            </w:r>
          </w:p>
          <w:p w14:paraId="7CDD81E5">
            <w:pPr>
              <w:spacing w:after="0" w:line="240" w:lineRule="auto"/>
              <w:jc w:val="center"/>
              <w:rPr>
                <w:b/>
                <w:bCs/>
                <w:sz w:val="24"/>
                <w:szCs w:val="24"/>
              </w:rPr>
            </w:pPr>
            <w:r>
              <w:rPr>
                <w:b/>
                <w:bCs/>
                <w:sz w:val="24"/>
                <w:szCs w:val="24"/>
              </w:rPr>
              <w:t>м</w:t>
            </w:r>
            <w:r>
              <w:rPr>
                <w:b/>
                <w:bCs/>
                <w:sz w:val="24"/>
                <w:szCs w:val="24"/>
                <w:vertAlign w:val="superscript"/>
              </w:rPr>
              <w:t>3</w:t>
            </w:r>
            <w:r>
              <w:rPr>
                <w:b/>
                <w:bCs/>
                <w:sz w:val="24"/>
                <w:szCs w:val="24"/>
              </w:rPr>
              <w:t>/сек</w:t>
            </w:r>
          </w:p>
        </w:tc>
      </w:tr>
      <w:tr w14:paraId="1B10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 w:type="pct"/>
            <w:vAlign w:val="center"/>
          </w:tcPr>
          <w:p w14:paraId="2DAB8244">
            <w:pPr>
              <w:spacing w:after="0" w:line="240" w:lineRule="auto"/>
              <w:jc w:val="center"/>
              <w:rPr>
                <w:sz w:val="24"/>
                <w:szCs w:val="24"/>
              </w:rPr>
            </w:pPr>
            <w:r>
              <w:rPr>
                <w:sz w:val="24"/>
                <w:szCs w:val="24"/>
              </w:rPr>
              <w:t>1</w:t>
            </w:r>
          </w:p>
        </w:tc>
        <w:tc>
          <w:tcPr>
            <w:tcW w:w="744" w:type="pct"/>
            <w:vAlign w:val="center"/>
          </w:tcPr>
          <w:p w14:paraId="20CD7543">
            <w:pPr>
              <w:spacing w:after="0" w:line="240" w:lineRule="auto"/>
              <w:rPr>
                <w:sz w:val="24"/>
                <w:szCs w:val="24"/>
              </w:rPr>
            </w:pPr>
            <w:r>
              <w:rPr>
                <w:sz w:val="24"/>
                <w:szCs w:val="24"/>
              </w:rPr>
              <w:t>Великая</w:t>
            </w:r>
          </w:p>
        </w:tc>
        <w:tc>
          <w:tcPr>
            <w:tcW w:w="926" w:type="pct"/>
            <w:vAlign w:val="center"/>
          </w:tcPr>
          <w:p w14:paraId="64CDB130">
            <w:pPr>
              <w:spacing w:after="0" w:line="240" w:lineRule="auto"/>
              <w:rPr>
                <w:sz w:val="24"/>
                <w:szCs w:val="24"/>
              </w:rPr>
            </w:pPr>
            <w:r>
              <w:rPr>
                <w:sz w:val="24"/>
                <w:szCs w:val="24"/>
              </w:rPr>
              <w:t>д.Селихново</w:t>
            </w:r>
          </w:p>
        </w:tc>
        <w:tc>
          <w:tcPr>
            <w:tcW w:w="563" w:type="pct"/>
            <w:vAlign w:val="center"/>
          </w:tcPr>
          <w:p w14:paraId="2DB7DB46">
            <w:pPr>
              <w:spacing w:after="0" w:line="240" w:lineRule="auto"/>
              <w:jc w:val="center"/>
              <w:rPr>
                <w:sz w:val="24"/>
                <w:szCs w:val="24"/>
              </w:rPr>
            </w:pPr>
            <w:r>
              <w:rPr>
                <w:sz w:val="24"/>
                <w:szCs w:val="24"/>
              </w:rPr>
              <w:t>6350</w:t>
            </w:r>
          </w:p>
        </w:tc>
        <w:tc>
          <w:tcPr>
            <w:tcW w:w="472" w:type="pct"/>
            <w:vAlign w:val="center"/>
          </w:tcPr>
          <w:p w14:paraId="5A600D74">
            <w:pPr>
              <w:spacing w:after="0" w:line="240" w:lineRule="auto"/>
              <w:jc w:val="center"/>
              <w:rPr>
                <w:sz w:val="24"/>
                <w:szCs w:val="24"/>
              </w:rPr>
            </w:pPr>
            <w:r>
              <w:rPr>
                <w:sz w:val="24"/>
                <w:szCs w:val="24"/>
              </w:rPr>
              <w:t>зима</w:t>
            </w:r>
          </w:p>
          <w:p w14:paraId="14B4CCF5">
            <w:pPr>
              <w:spacing w:after="0" w:line="240" w:lineRule="auto"/>
              <w:jc w:val="center"/>
              <w:rPr>
                <w:sz w:val="24"/>
                <w:szCs w:val="24"/>
              </w:rPr>
            </w:pPr>
            <w:r>
              <w:rPr>
                <w:sz w:val="24"/>
                <w:szCs w:val="24"/>
              </w:rPr>
              <w:t>лето</w:t>
            </w:r>
          </w:p>
        </w:tc>
        <w:tc>
          <w:tcPr>
            <w:tcW w:w="472" w:type="pct"/>
            <w:vAlign w:val="center"/>
          </w:tcPr>
          <w:p w14:paraId="01BAA444">
            <w:pPr>
              <w:spacing w:after="0" w:line="240" w:lineRule="auto"/>
              <w:jc w:val="center"/>
              <w:rPr>
                <w:sz w:val="24"/>
                <w:szCs w:val="24"/>
              </w:rPr>
            </w:pPr>
            <w:r>
              <w:rPr>
                <w:sz w:val="24"/>
                <w:szCs w:val="24"/>
              </w:rPr>
              <w:t>22,4</w:t>
            </w:r>
          </w:p>
          <w:p w14:paraId="78266344">
            <w:pPr>
              <w:spacing w:after="0" w:line="240" w:lineRule="auto"/>
              <w:jc w:val="center"/>
              <w:rPr>
                <w:sz w:val="24"/>
                <w:szCs w:val="24"/>
              </w:rPr>
            </w:pPr>
            <w:r>
              <w:rPr>
                <w:sz w:val="24"/>
                <w:szCs w:val="24"/>
              </w:rPr>
              <w:t>27,9</w:t>
            </w:r>
          </w:p>
        </w:tc>
        <w:tc>
          <w:tcPr>
            <w:tcW w:w="472" w:type="pct"/>
            <w:vAlign w:val="center"/>
          </w:tcPr>
          <w:p w14:paraId="3E951F58">
            <w:pPr>
              <w:spacing w:after="0" w:line="240" w:lineRule="auto"/>
              <w:jc w:val="center"/>
              <w:rPr>
                <w:sz w:val="24"/>
                <w:szCs w:val="24"/>
              </w:rPr>
            </w:pPr>
            <w:r>
              <w:rPr>
                <w:sz w:val="24"/>
                <w:szCs w:val="24"/>
              </w:rPr>
              <w:t>3,52</w:t>
            </w:r>
          </w:p>
          <w:p w14:paraId="42B49E28">
            <w:pPr>
              <w:spacing w:after="0" w:line="240" w:lineRule="auto"/>
              <w:jc w:val="center"/>
              <w:rPr>
                <w:sz w:val="24"/>
                <w:szCs w:val="24"/>
              </w:rPr>
            </w:pPr>
            <w:r>
              <w:rPr>
                <w:sz w:val="24"/>
                <w:szCs w:val="24"/>
              </w:rPr>
              <w:t>4,39</w:t>
            </w:r>
          </w:p>
        </w:tc>
        <w:tc>
          <w:tcPr>
            <w:tcW w:w="472" w:type="pct"/>
            <w:vAlign w:val="center"/>
          </w:tcPr>
          <w:p w14:paraId="7DC01716">
            <w:pPr>
              <w:spacing w:after="0" w:line="240" w:lineRule="auto"/>
              <w:jc w:val="center"/>
              <w:rPr>
                <w:sz w:val="24"/>
                <w:szCs w:val="24"/>
              </w:rPr>
            </w:pPr>
            <w:r>
              <w:rPr>
                <w:sz w:val="24"/>
                <w:szCs w:val="24"/>
              </w:rPr>
              <w:t>14.4</w:t>
            </w:r>
          </w:p>
          <w:p w14:paraId="2DB6674A">
            <w:pPr>
              <w:spacing w:after="0" w:line="240" w:lineRule="auto"/>
              <w:jc w:val="center"/>
              <w:rPr>
                <w:sz w:val="24"/>
                <w:szCs w:val="24"/>
              </w:rPr>
            </w:pPr>
            <w:r>
              <w:rPr>
                <w:sz w:val="24"/>
                <w:szCs w:val="24"/>
              </w:rPr>
              <w:t>19,1</w:t>
            </w:r>
          </w:p>
        </w:tc>
        <w:tc>
          <w:tcPr>
            <w:tcW w:w="498" w:type="pct"/>
            <w:vAlign w:val="center"/>
          </w:tcPr>
          <w:p w14:paraId="414EFA61">
            <w:pPr>
              <w:spacing w:after="0" w:line="240" w:lineRule="auto"/>
              <w:jc w:val="center"/>
              <w:rPr>
                <w:sz w:val="24"/>
                <w:szCs w:val="24"/>
              </w:rPr>
            </w:pPr>
            <w:r>
              <w:rPr>
                <w:sz w:val="24"/>
                <w:szCs w:val="24"/>
              </w:rPr>
              <w:t>8,89</w:t>
            </w:r>
          </w:p>
          <w:p w14:paraId="02EF6761">
            <w:pPr>
              <w:spacing w:after="0" w:line="240" w:lineRule="auto"/>
              <w:jc w:val="center"/>
              <w:rPr>
                <w:sz w:val="24"/>
                <w:szCs w:val="24"/>
              </w:rPr>
            </w:pPr>
            <w:r>
              <w:rPr>
                <w:sz w:val="24"/>
                <w:szCs w:val="24"/>
              </w:rPr>
              <w:t>10.2</w:t>
            </w:r>
          </w:p>
        </w:tc>
      </w:tr>
      <w:tr w14:paraId="1D06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 w:type="pct"/>
            <w:vAlign w:val="center"/>
          </w:tcPr>
          <w:p w14:paraId="22DDC79D">
            <w:pPr>
              <w:spacing w:after="0" w:line="240" w:lineRule="auto"/>
              <w:jc w:val="center"/>
              <w:rPr>
                <w:sz w:val="24"/>
                <w:szCs w:val="24"/>
              </w:rPr>
            </w:pPr>
            <w:r>
              <w:rPr>
                <w:sz w:val="24"/>
                <w:szCs w:val="24"/>
              </w:rPr>
              <w:t>2</w:t>
            </w:r>
          </w:p>
        </w:tc>
        <w:tc>
          <w:tcPr>
            <w:tcW w:w="744" w:type="pct"/>
            <w:vAlign w:val="center"/>
          </w:tcPr>
          <w:p w14:paraId="32637EF2">
            <w:pPr>
              <w:spacing w:after="0" w:line="240" w:lineRule="auto"/>
              <w:rPr>
                <w:sz w:val="24"/>
                <w:szCs w:val="24"/>
              </w:rPr>
            </w:pPr>
            <w:r>
              <w:rPr>
                <w:sz w:val="24"/>
                <w:szCs w:val="24"/>
              </w:rPr>
              <w:t>Исса</w:t>
            </w:r>
          </w:p>
        </w:tc>
        <w:tc>
          <w:tcPr>
            <w:tcW w:w="926" w:type="pct"/>
            <w:vAlign w:val="center"/>
          </w:tcPr>
          <w:p w14:paraId="7ED84415">
            <w:pPr>
              <w:spacing w:after="0" w:line="240" w:lineRule="auto"/>
              <w:rPr>
                <w:sz w:val="24"/>
                <w:szCs w:val="24"/>
              </w:rPr>
            </w:pPr>
            <w:r>
              <w:rPr>
                <w:sz w:val="24"/>
                <w:szCs w:val="24"/>
              </w:rPr>
              <w:t>д.Визги</w:t>
            </w:r>
          </w:p>
        </w:tc>
        <w:tc>
          <w:tcPr>
            <w:tcW w:w="563" w:type="pct"/>
            <w:vAlign w:val="center"/>
          </w:tcPr>
          <w:p w14:paraId="62BB4BE3">
            <w:pPr>
              <w:spacing w:after="0" w:line="240" w:lineRule="auto"/>
              <w:jc w:val="center"/>
              <w:rPr>
                <w:sz w:val="24"/>
                <w:szCs w:val="24"/>
              </w:rPr>
            </w:pPr>
            <w:r>
              <w:rPr>
                <w:sz w:val="24"/>
                <w:szCs w:val="24"/>
              </w:rPr>
              <w:t>1410</w:t>
            </w:r>
          </w:p>
        </w:tc>
        <w:tc>
          <w:tcPr>
            <w:tcW w:w="472" w:type="pct"/>
            <w:vAlign w:val="center"/>
          </w:tcPr>
          <w:p w14:paraId="32C41988">
            <w:pPr>
              <w:spacing w:after="0" w:line="240" w:lineRule="auto"/>
              <w:jc w:val="center"/>
              <w:rPr>
                <w:sz w:val="24"/>
                <w:szCs w:val="24"/>
              </w:rPr>
            </w:pPr>
            <w:r>
              <w:rPr>
                <w:sz w:val="24"/>
                <w:szCs w:val="24"/>
              </w:rPr>
              <w:t>зима</w:t>
            </w:r>
          </w:p>
          <w:p w14:paraId="2B58EECD">
            <w:pPr>
              <w:spacing w:after="0" w:line="240" w:lineRule="auto"/>
              <w:jc w:val="center"/>
              <w:rPr>
                <w:sz w:val="24"/>
                <w:szCs w:val="24"/>
              </w:rPr>
            </w:pPr>
            <w:r>
              <w:rPr>
                <w:sz w:val="24"/>
                <w:szCs w:val="24"/>
              </w:rPr>
              <w:t>лето</w:t>
            </w:r>
          </w:p>
        </w:tc>
        <w:tc>
          <w:tcPr>
            <w:tcW w:w="472" w:type="pct"/>
            <w:vAlign w:val="center"/>
          </w:tcPr>
          <w:p w14:paraId="6916F10A">
            <w:pPr>
              <w:spacing w:after="0" w:line="240" w:lineRule="auto"/>
              <w:jc w:val="center"/>
              <w:rPr>
                <w:sz w:val="24"/>
                <w:szCs w:val="24"/>
              </w:rPr>
            </w:pPr>
            <w:r>
              <w:rPr>
                <w:sz w:val="24"/>
                <w:szCs w:val="24"/>
              </w:rPr>
              <w:t>2,21</w:t>
            </w:r>
          </w:p>
          <w:p w14:paraId="1DB08851">
            <w:pPr>
              <w:spacing w:after="0" w:line="240" w:lineRule="auto"/>
              <w:jc w:val="center"/>
              <w:rPr>
                <w:sz w:val="24"/>
                <w:szCs w:val="24"/>
              </w:rPr>
            </w:pPr>
            <w:r>
              <w:rPr>
                <w:sz w:val="24"/>
                <w:szCs w:val="24"/>
              </w:rPr>
              <w:t>3,28</w:t>
            </w:r>
          </w:p>
        </w:tc>
        <w:tc>
          <w:tcPr>
            <w:tcW w:w="472" w:type="pct"/>
            <w:vAlign w:val="center"/>
          </w:tcPr>
          <w:p w14:paraId="50ECE8FF">
            <w:pPr>
              <w:spacing w:after="0" w:line="240" w:lineRule="auto"/>
              <w:jc w:val="center"/>
              <w:rPr>
                <w:sz w:val="24"/>
                <w:szCs w:val="24"/>
              </w:rPr>
            </w:pPr>
            <w:r>
              <w:rPr>
                <w:sz w:val="24"/>
                <w:szCs w:val="24"/>
              </w:rPr>
              <w:t>1,57</w:t>
            </w:r>
          </w:p>
          <w:p w14:paraId="69108ECB">
            <w:pPr>
              <w:spacing w:after="0" w:line="240" w:lineRule="auto"/>
              <w:jc w:val="center"/>
              <w:rPr>
                <w:sz w:val="24"/>
                <w:szCs w:val="24"/>
              </w:rPr>
            </w:pPr>
            <w:r>
              <w:rPr>
                <w:sz w:val="24"/>
                <w:szCs w:val="24"/>
              </w:rPr>
              <w:t>2,33</w:t>
            </w:r>
          </w:p>
        </w:tc>
        <w:tc>
          <w:tcPr>
            <w:tcW w:w="472" w:type="pct"/>
            <w:vAlign w:val="center"/>
          </w:tcPr>
          <w:p w14:paraId="635BCCDD">
            <w:pPr>
              <w:spacing w:after="0" w:line="240" w:lineRule="auto"/>
              <w:jc w:val="center"/>
              <w:rPr>
                <w:sz w:val="24"/>
                <w:szCs w:val="24"/>
              </w:rPr>
            </w:pPr>
            <w:r>
              <w:rPr>
                <w:sz w:val="24"/>
                <w:szCs w:val="24"/>
              </w:rPr>
              <w:t>1,24</w:t>
            </w:r>
          </w:p>
          <w:p w14:paraId="53C743F1">
            <w:pPr>
              <w:spacing w:after="0" w:line="240" w:lineRule="auto"/>
              <w:jc w:val="center"/>
              <w:rPr>
                <w:sz w:val="24"/>
                <w:szCs w:val="24"/>
              </w:rPr>
            </w:pPr>
            <w:r>
              <w:rPr>
                <w:sz w:val="24"/>
                <w:szCs w:val="24"/>
              </w:rPr>
              <w:t>1,99</w:t>
            </w:r>
          </w:p>
        </w:tc>
        <w:tc>
          <w:tcPr>
            <w:tcW w:w="498" w:type="pct"/>
            <w:vAlign w:val="center"/>
          </w:tcPr>
          <w:p w14:paraId="7FB8C7A5">
            <w:pPr>
              <w:spacing w:after="0" w:line="240" w:lineRule="auto"/>
              <w:jc w:val="center"/>
              <w:rPr>
                <w:sz w:val="24"/>
                <w:szCs w:val="24"/>
              </w:rPr>
            </w:pPr>
            <w:r>
              <w:rPr>
                <w:sz w:val="24"/>
                <w:szCs w:val="24"/>
              </w:rPr>
              <w:t>0,62</w:t>
            </w:r>
          </w:p>
          <w:p w14:paraId="27C56CE8">
            <w:pPr>
              <w:spacing w:after="0" w:line="240" w:lineRule="auto"/>
              <w:jc w:val="center"/>
              <w:rPr>
                <w:sz w:val="24"/>
                <w:szCs w:val="24"/>
              </w:rPr>
            </w:pPr>
            <w:r>
              <w:rPr>
                <w:sz w:val="24"/>
                <w:szCs w:val="24"/>
              </w:rPr>
              <w:t>0,97</w:t>
            </w:r>
          </w:p>
        </w:tc>
      </w:tr>
    </w:tbl>
    <w:p w14:paraId="2FC4535C">
      <w:pPr>
        <w:pStyle w:val="152"/>
        <w:spacing w:after="0" w:line="240" w:lineRule="auto"/>
      </w:pPr>
      <w:r>
        <w:rPr>
          <w:sz w:val="24"/>
          <w:szCs w:val="24"/>
        </w:rPr>
        <w:t>Распределение стока в году зависит как от клим</w:t>
      </w:r>
      <w:r>
        <w:t>атических условий, так и от геоморфологических, геологических и гидрографических условий</w:t>
      </w:r>
    </w:p>
    <w:p w14:paraId="60361AE8">
      <w:pPr>
        <w:pStyle w:val="152"/>
        <w:spacing w:after="0" w:line="240" w:lineRule="auto"/>
      </w:pPr>
    </w:p>
    <w:p w14:paraId="11519EDF">
      <w:pPr>
        <w:pStyle w:val="152"/>
        <w:spacing w:after="0" w:line="240" w:lineRule="auto"/>
        <w:rPr>
          <w:b/>
          <w:sz w:val="24"/>
          <w:szCs w:val="24"/>
        </w:rPr>
      </w:pPr>
      <w:r>
        <w:rPr>
          <w:b/>
          <w:sz w:val="24"/>
          <w:szCs w:val="24"/>
        </w:rPr>
        <w:t>Внутригодовое распределение стока на основных реках волости в %% от годового</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157"/>
        <w:gridCol w:w="1588"/>
        <w:gridCol w:w="1054"/>
        <w:gridCol w:w="1299"/>
        <w:gridCol w:w="876"/>
        <w:gridCol w:w="876"/>
        <w:gridCol w:w="1373"/>
        <w:gridCol w:w="931"/>
      </w:tblGrid>
      <w:tr w14:paraId="1A6A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379" w:type="pct"/>
            <w:vMerge w:val="restart"/>
            <w:vAlign w:val="center"/>
          </w:tcPr>
          <w:p w14:paraId="77172B5C">
            <w:pPr>
              <w:spacing w:after="0" w:line="240" w:lineRule="auto"/>
              <w:jc w:val="center"/>
              <w:rPr>
                <w:b/>
                <w:bCs/>
                <w:sz w:val="24"/>
                <w:szCs w:val="24"/>
              </w:rPr>
            </w:pPr>
            <w:r>
              <w:rPr>
                <w:b/>
                <w:bCs/>
                <w:sz w:val="24"/>
                <w:szCs w:val="24"/>
              </w:rPr>
              <w:t>№№</w:t>
            </w:r>
          </w:p>
          <w:p w14:paraId="01DC7C71">
            <w:pPr>
              <w:spacing w:after="0" w:line="240" w:lineRule="auto"/>
              <w:jc w:val="center"/>
              <w:rPr>
                <w:b/>
                <w:bCs/>
                <w:sz w:val="24"/>
                <w:szCs w:val="24"/>
              </w:rPr>
            </w:pPr>
            <w:r>
              <w:rPr>
                <w:b/>
                <w:bCs/>
                <w:sz w:val="24"/>
                <w:szCs w:val="24"/>
              </w:rPr>
              <w:t>п/п</w:t>
            </w:r>
          </w:p>
        </w:tc>
        <w:tc>
          <w:tcPr>
            <w:tcW w:w="619" w:type="pct"/>
            <w:vMerge w:val="restart"/>
            <w:vAlign w:val="center"/>
          </w:tcPr>
          <w:p w14:paraId="136FD887">
            <w:pPr>
              <w:spacing w:after="0" w:line="240" w:lineRule="auto"/>
              <w:jc w:val="center"/>
              <w:rPr>
                <w:b/>
                <w:bCs/>
                <w:sz w:val="24"/>
                <w:szCs w:val="24"/>
              </w:rPr>
            </w:pPr>
            <w:r>
              <w:rPr>
                <w:b/>
                <w:bCs/>
                <w:sz w:val="24"/>
                <w:szCs w:val="24"/>
              </w:rPr>
              <w:t>Название реки</w:t>
            </w:r>
          </w:p>
        </w:tc>
        <w:tc>
          <w:tcPr>
            <w:tcW w:w="834" w:type="pct"/>
            <w:vMerge w:val="restart"/>
            <w:vAlign w:val="center"/>
          </w:tcPr>
          <w:p w14:paraId="26C2543F">
            <w:pPr>
              <w:spacing w:after="0" w:line="240" w:lineRule="auto"/>
              <w:jc w:val="center"/>
              <w:rPr>
                <w:b/>
                <w:bCs/>
                <w:sz w:val="24"/>
                <w:szCs w:val="24"/>
              </w:rPr>
            </w:pPr>
            <w:r>
              <w:rPr>
                <w:b/>
                <w:bCs/>
                <w:sz w:val="24"/>
                <w:szCs w:val="24"/>
              </w:rPr>
              <w:t>Населённый</w:t>
            </w:r>
          </w:p>
          <w:p w14:paraId="5AE82DB0">
            <w:pPr>
              <w:spacing w:after="0" w:line="240" w:lineRule="auto"/>
              <w:jc w:val="center"/>
              <w:rPr>
                <w:b/>
                <w:bCs/>
                <w:sz w:val="24"/>
                <w:szCs w:val="24"/>
              </w:rPr>
            </w:pPr>
            <w:r>
              <w:rPr>
                <w:b/>
                <w:bCs/>
                <w:sz w:val="24"/>
                <w:szCs w:val="24"/>
              </w:rPr>
              <w:t>пункт</w:t>
            </w:r>
          </w:p>
        </w:tc>
        <w:tc>
          <w:tcPr>
            <w:tcW w:w="563" w:type="pct"/>
            <w:vMerge w:val="restart"/>
            <w:vAlign w:val="center"/>
          </w:tcPr>
          <w:p w14:paraId="198EB41C">
            <w:pPr>
              <w:spacing w:after="0" w:line="240" w:lineRule="auto"/>
              <w:jc w:val="center"/>
              <w:rPr>
                <w:b/>
                <w:bCs/>
                <w:sz w:val="24"/>
                <w:szCs w:val="24"/>
              </w:rPr>
            </w:pPr>
            <w:r>
              <w:rPr>
                <w:b/>
                <w:bCs/>
                <w:sz w:val="24"/>
                <w:szCs w:val="24"/>
              </w:rPr>
              <w:t>Площадь водосб. км</w:t>
            </w:r>
            <w:r>
              <w:rPr>
                <w:b/>
                <w:bCs/>
                <w:sz w:val="24"/>
                <w:szCs w:val="24"/>
                <w:vertAlign w:val="superscript"/>
              </w:rPr>
              <w:t>2</w:t>
            </w:r>
          </w:p>
        </w:tc>
        <w:tc>
          <w:tcPr>
            <w:tcW w:w="2603" w:type="pct"/>
            <w:gridSpan w:val="5"/>
            <w:vAlign w:val="center"/>
          </w:tcPr>
          <w:p w14:paraId="14A1102F">
            <w:pPr>
              <w:spacing w:after="0" w:line="240" w:lineRule="auto"/>
              <w:jc w:val="center"/>
              <w:rPr>
                <w:b/>
                <w:bCs/>
                <w:sz w:val="24"/>
                <w:szCs w:val="24"/>
              </w:rPr>
            </w:pPr>
            <w:r>
              <w:rPr>
                <w:b/>
                <w:bCs/>
                <w:sz w:val="24"/>
                <w:szCs w:val="24"/>
              </w:rPr>
              <w:t>Распределение стока в году по периодам</w:t>
            </w:r>
          </w:p>
        </w:tc>
      </w:tr>
      <w:tr w14:paraId="7F5D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379" w:type="pct"/>
            <w:vMerge w:val="continue"/>
            <w:vAlign w:val="center"/>
          </w:tcPr>
          <w:p w14:paraId="74EFF497">
            <w:pPr>
              <w:spacing w:after="0" w:line="240" w:lineRule="auto"/>
              <w:jc w:val="center"/>
              <w:rPr>
                <w:b/>
                <w:bCs/>
                <w:sz w:val="24"/>
                <w:szCs w:val="24"/>
              </w:rPr>
            </w:pPr>
          </w:p>
        </w:tc>
        <w:tc>
          <w:tcPr>
            <w:tcW w:w="619" w:type="pct"/>
            <w:vMerge w:val="continue"/>
            <w:vAlign w:val="center"/>
          </w:tcPr>
          <w:p w14:paraId="31F2633B">
            <w:pPr>
              <w:spacing w:after="0" w:line="240" w:lineRule="auto"/>
              <w:jc w:val="center"/>
              <w:rPr>
                <w:b/>
                <w:bCs/>
                <w:sz w:val="24"/>
                <w:szCs w:val="24"/>
              </w:rPr>
            </w:pPr>
          </w:p>
        </w:tc>
        <w:tc>
          <w:tcPr>
            <w:tcW w:w="834" w:type="pct"/>
            <w:vMerge w:val="continue"/>
            <w:vAlign w:val="center"/>
          </w:tcPr>
          <w:p w14:paraId="7270F1E1">
            <w:pPr>
              <w:spacing w:after="0" w:line="240" w:lineRule="auto"/>
              <w:jc w:val="center"/>
              <w:rPr>
                <w:b/>
                <w:bCs/>
                <w:sz w:val="24"/>
                <w:szCs w:val="24"/>
              </w:rPr>
            </w:pPr>
          </w:p>
        </w:tc>
        <w:tc>
          <w:tcPr>
            <w:tcW w:w="563" w:type="pct"/>
            <w:vMerge w:val="continue"/>
            <w:vAlign w:val="center"/>
          </w:tcPr>
          <w:p w14:paraId="14D7DC78">
            <w:pPr>
              <w:spacing w:after="0" w:line="240" w:lineRule="auto"/>
              <w:jc w:val="center"/>
              <w:rPr>
                <w:b/>
                <w:bCs/>
                <w:sz w:val="24"/>
                <w:szCs w:val="24"/>
              </w:rPr>
            </w:pPr>
          </w:p>
        </w:tc>
        <w:tc>
          <w:tcPr>
            <w:tcW w:w="687" w:type="pct"/>
            <w:vMerge w:val="restart"/>
            <w:vAlign w:val="center"/>
          </w:tcPr>
          <w:p w14:paraId="304FAD8E">
            <w:pPr>
              <w:spacing w:after="0" w:line="240" w:lineRule="auto"/>
              <w:jc w:val="center"/>
              <w:rPr>
                <w:b/>
                <w:bCs/>
                <w:sz w:val="24"/>
                <w:szCs w:val="24"/>
              </w:rPr>
            </w:pPr>
            <w:r>
              <w:rPr>
                <w:b/>
                <w:bCs/>
                <w:sz w:val="24"/>
                <w:szCs w:val="24"/>
              </w:rPr>
              <w:t>Год</w:t>
            </w:r>
          </w:p>
          <w:p w14:paraId="52FE00B8">
            <w:pPr>
              <w:spacing w:after="0" w:line="240" w:lineRule="auto"/>
              <w:jc w:val="center"/>
              <w:rPr>
                <w:b/>
                <w:bCs/>
                <w:sz w:val="24"/>
                <w:szCs w:val="24"/>
              </w:rPr>
            </w:pPr>
            <w:r>
              <w:rPr>
                <w:b/>
                <w:bCs/>
                <w:sz w:val="24"/>
                <w:szCs w:val="24"/>
              </w:rPr>
              <w:t>слой стока, мм /</w:t>
            </w:r>
          </w:p>
          <w:p w14:paraId="4DE716D7">
            <w:pPr>
              <w:spacing w:after="0" w:line="240" w:lineRule="auto"/>
              <w:jc w:val="center"/>
              <w:rPr>
                <w:b/>
                <w:bCs/>
                <w:sz w:val="24"/>
                <w:szCs w:val="24"/>
              </w:rPr>
            </w:pPr>
            <w:r>
              <w:rPr>
                <w:b/>
                <w:bCs/>
                <w:sz w:val="24"/>
                <w:szCs w:val="24"/>
              </w:rPr>
              <w:t>%%</w:t>
            </w:r>
          </w:p>
        </w:tc>
        <w:tc>
          <w:tcPr>
            <w:tcW w:w="472" w:type="pct"/>
            <w:vMerge w:val="restart"/>
            <w:vAlign w:val="center"/>
          </w:tcPr>
          <w:p w14:paraId="4DCAF2A2">
            <w:pPr>
              <w:spacing w:after="0" w:line="240" w:lineRule="auto"/>
              <w:jc w:val="center"/>
              <w:rPr>
                <w:b/>
                <w:bCs/>
                <w:sz w:val="24"/>
                <w:szCs w:val="24"/>
              </w:rPr>
            </w:pPr>
            <w:r>
              <w:rPr>
                <w:b/>
                <w:bCs/>
                <w:sz w:val="24"/>
                <w:szCs w:val="24"/>
              </w:rPr>
              <w:t>Весна</w:t>
            </w:r>
          </w:p>
          <w:p w14:paraId="2305931D">
            <w:pPr>
              <w:spacing w:after="0" w:line="240" w:lineRule="auto"/>
              <w:jc w:val="center"/>
              <w:rPr>
                <w:b/>
                <w:bCs/>
                <w:sz w:val="24"/>
                <w:szCs w:val="24"/>
              </w:rPr>
            </w:pPr>
            <w:r>
              <w:rPr>
                <w:b/>
                <w:bCs/>
                <w:sz w:val="24"/>
                <w:szCs w:val="24"/>
              </w:rPr>
              <w:t>%%</w:t>
            </w:r>
          </w:p>
        </w:tc>
        <w:tc>
          <w:tcPr>
            <w:tcW w:w="1443" w:type="pct"/>
            <w:gridSpan w:val="3"/>
            <w:vAlign w:val="center"/>
          </w:tcPr>
          <w:p w14:paraId="2E3BF4E2">
            <w:pPr>
              <w:spacing w:after="0" w:line="240" w:lineRule="auto"/>
              <w:jc w:val="center"/>
              <w:rPr>
                <w:b/>
                <w:bCs/>
                <w:sz w:val="24"/>
                <w:szCs w:val="24"/>
              </w:rPr>
            </w:pPr>
            <w:r>
              <w:rPr>
                <w:b/>
                <w:bCs/>
                <w:sz w:val="24"/>
                <w:szCs w:val="24"/>
              </w:rPr>
              <w:t>Лимитирующий период</w:t>
            </w:r>
          </w:p>
        </w:tc>
      </w:tr>
      <w:tr w14:paraId="198F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379" w:type="pct"/>
            <w:vMerge w:val="continue"/>
            <w:vAlign w:val="center"/>
          </w:tcPr>
          <w:p w14:paraId="461EC62C">
            <w:pPr>
              <w:spacing w:after="0" w:line="240" w:lineRule="auto"/>
              <w:jc w:val="center"/>
              <w:rPr>
                <w:b/>
                <w:bCs/>
                <w:sz w:val="24"/>
                <w:szCs w:val="24"/>
              </w:rPr>
            </w:pPr>
          </w:p>
        </w:tc>
        <w:tc>
          <w:tcPr>
            <w:tcW w:w="619" w:type="pct"/>
            <w:vMerge w:val="continue"/>
            <w:vAlign w:val="center"/>
          </w:tcPr>
          <w:p w14:paraId="48B1B657">
            <w:pPr>
              <w:spacing w:after="0" w:line="240" w:lineRule="auto"/>
              <w:jc w:val="center"/>
              <w:rPr>
                <w:b/>
                <w:bCs/>
                <w:sz w:val="24"/>
                <w:szCs w:val="24"/>
              </w:rPr>
            </w:pPr>
          </w:p>
        </w:tc>
        <w:tc>
          <w:tcPr>
            <w:tcW w:w="834" w:type="pct"/>
            <w:vMerge w:val="continue"/>
            <w:vAlign w:val="center"/>
          </w:tcPr>
          <w:p w14:paraId="624FE390">
            <w:pPr>
              <w:spacing w:after="0" w:line="240" w:lineRule="auto"/>
              <w:jc w:val="center"/>
              <w:rPr>
                <w:b/>
                <w:bCs/>
                <w:sz w:val="24"/>
                <w:szCs w:val="24"/>
              </w:rPr>
            </w:pPr>
          </w:p>
        </w:tc>
        <w:tc>
          <w:tcPr>
            <w:tcW w:w="563" w:type="pct"/>
            <w:vMerge w:val="continue"/>
            <w:vAlign w:val="center"/>
          </w:tcPr>
          <w:p w14:paraId="43A045C3">
            <w:pPr>
              <w:spacing w:after="0" w:line="240" w:lineRule="auto"/>
              <w:jc w:val="center"/>
              <w:rPr>
                <w:b/>
                <w:bCs/>
                <w:sz w:val="24"/>
                <w:szCs w:val="24"/>
              </w:rPr>
            </w:pPr>
          </w:p>
        </w:tc>
        <w:tc>
          <w:tcPr>
            <w:tcW w:w="687" w:type="pct"/>
            <w:vMerge w:val="continue"/>
            <w:vAlign w:val="center"/>
          </w:tcPr>
          <w:p w14:paraId="15319644">
            <w:pPr>
              <w:spacing w:after="0" w:line="240" w:lineRule="auto"/>
              <w:jc w:val="center"/>
              <w:rPr>
                <w:b/>
                <w:bCs/>
                <w:sz w:val="24"/>
                <w:szCs w:val="24"/>
              </w:rPr>
            </w:pPr>
          </w:p>
        </w:tc>
        <w:tc>
          <w:tcPr>
            <w:tcW w:w="472" w:type="pct"/>
            <w:vMerge w:val="continue"/>
            <w:vAlign w:val="center"/>
          </w:tcPr>
          <w:p w14:paraId="61906B80">
            <w:pPr>
              <w:spacing w:after="0" w:line="240" w:lineRule="auto"/>
              <w:jc w:val="center"/>
              <w:rPr>
                <w:b/>
                <w:bCs/>
                <w:sz w:val="24"/>
                <w:szCs w:val="24"/>
              </w:rPr>
            </w:pPr>
          </w:p>
        </w:tc>
        <w:tc>
          <w:tcPr>
            <w:tcW w:w="472" w:type="pct"/>
            <w:vAlign w:val="center"/>
          </w:tcPr>
          <w:p w14:paraId="36605645">
            <w:pPr>
              <w:spacing w:after="0" w:line="240" w:lineRule="auto"/>
              <w:jc w:val="center"/>
              <w:rPr>
                <w:b/>
                <w:bCs/>
                <w:sz w:val="24"/>
                <w:szCs w:val="24"/>
              </w:rPr>
            </w:pPr>
            <w:r>
              <w:rPr>
                <w:b/>
                <w:bCs/>
                <w:sz w:val="24"/>
                <w:szCs w:val="24"/>
              </w:rPr>
              <w:t>Всего</w:t>
            </w:r>
          </w:p>
          <w:p w14:paraId="7B717C3B">
            <w:pPr>
              <w:spacing w:after="0" w:line="240" w:lineRule="auto"/>
              <w:jc w:val="center"/>
              <w:rPr>
                <w:b/>
                <w:bCs/>
                <w:sz w:val="24"/>
                <w:szCs w:val="24"/>
              </w:rPr>
            </w:pPr>
            <w:r>
              <w:rPr>
                <w:b/>
                <w:bCs/>
                <w:sz w:val="24"/>
                <w:szCs w:val="24"/>
              </w:rPr>
              <w:t>%%</w:t>
            </w:r>
          </w:p>
        </w:tc>
        <w:tc>
          <w:tcPr>
            <w:tcW w:w="472" w:type="pct"/>
            <w:vAlign w:val="center"/>
          </w:tcPr>
          <w:p w14:paraId="5E884FDD">
            <w:pPr>
              <w:spacing w:after="0" w:line="240" w:lineRule="auto"/>
              <w:jc w:val="center"/>
              <w:rPr>
                <w:b/>
                <w:bCs/>
                <w:sz w:val="24"/>
                <w:szCs w:val="24"/>
              </w:rPr>
            </w:pPr>
            <w:r>
              <w:rPr>
                <w:b/>
                <w:bCs/>
                <w:sz w:val="24"/>
                <w:szCs w:val="24"/>
              </w:rPr>
              <w:t>лето-осень</w:t>
            </w:r>
          </w:p>
          <w:p w14:paraId="48F01F0C">
            <w:pPr>
              <w:spacing w:after="0" w:line="240" w:lineRule="auto"/>
              <w:jc w:val="center"/>
              <w:rPr>
                <w:b/>
                <w:bCs/>
                <w:sz w:val="24"/>
                <w:szCs w:val="24"/>
              </w:rPr>
            </w:pPr>
            <w:r>
              <w:rPr>
                <w:b/>
                <w:bCs/>
                <w:sz w:val="24"/>
                <w:szCs w:val="24"/>
              </w:rPr>
              <w:t>%%</w:t>
            </w:r>
          </w:p>
        </w:tc>
        <w:tc>
          <w:tcPr>
            <w:tcW w:w="498" w:type="pct"/>
            <w:vAlign w:val="center"/>
          </w:tcPr>
          <w:p w14:paraId="1B2C15CF">
            <w:pPr>
              <w:spacing w:after="0" w:line="240" w:lineRule="auto"/>
              <w:jc w:val="center"/>
              <w:rPr>
                <w:b/>
                <w:bCs/>
                <w:sz w:val="24"/>
                <w:szCs w:val="24"/>
              </w:rPr>
            </w:pPr>
            <w:r>
              <w:rPr>
                <w:b/>
                <w:bCs/>
                <w:sz w:val="24"/>
                <w:szCs w:val="24"/>
              </w:rPr>
              <w:t>зима</w:t>
            </w:r>
          </w:p>
          <w:p w14:paraId="07AACD0F">
            <w:pPr>
              <w:spacing w:after="0" w:line="240" w:lineRule="auto"/>
              <w:jc w:val="center"/>
              <w:rPr>
                <w:b/>
                <w:bCs/>
                <w:sz w:val="24"/>
                <w:szCs w:val="24"/>
              </w:rPr>
            </w:pPr>
            <w:r>
              <w:rPr>
                <w:b/>
                <w:bCs/>
                <w:sz w:val="24"/>
                <w:szCs w:val="24"/>
              </w:rPr>
              <w:t>%%</w:t>
            </w:r>
          </w:p>
        </w:tc>
      </w:tr>
      <w:tr w14:paraId="4B86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 w:type="pct"/>
            <w:vAlign w:val="center"/>
          </w:tcPr>
          <w:p w14:paraId="5AACAD97">
            <w:pPr>
              <w:spacing w:after="0" w:line="240" w:lineRule="auto"/>
              <w:jc w:val="center"/>
              <w:rPr>
                <w:sz w:val="24"/>
                <w:szCs w:val="24"/>
              </w:rPr>
            </w:pPr>
            <w:r>
              <w:rPr>
                <w:sz w:val="24"/>
                <w:szCs w:val="24"/>
              </w:rPr>
              <w:t>1</w:t>
            </w:r>
          </w:p>
        </w:tc>
        <w:tc>
          <w:tcPr>
            <w:tcW w:w="619" w:type="pct"/>
            <w:vAlign w:val="center"/>
          </w:tcPr>
          <w:p w14:paraId="4E232616">
            <w:pPr>
              <w:spacing w:after="0" w:line="240" w:lineRule="auto"/>
              <w:rPr>
                <w:sz w:val="24"/>
                <w:szCs w:val="24"/>
              </w:rPr>
            </w:pPr>
            <w:r>
              <w:rPr>
                <w:sz w:val="24"/>
                <w:szCs w:val="24"/>
              </w:rPr>
              <w:t>Великая</w:t>
            </w:r>
          </w:p>
        </w:tc>
        <w:tc>
          <w:tcPr>
            <w:tcW w:w="834" w:type="pct"/>
            <w:vAlign w:val="center"/>
          </w:tcPr>
          <w:p w14:paraId="0D5957B1">
            <w:pPr>
              <w:spacing w:after="0" w:line="240" w:lineRule="auto"/>
              <w:rPr>
                <w:sz w:val="24"/>
                <w:szCs w:val="24"/>
              </w:rPr>
            </w:pPr>
            <w:r>
              <w:rPr>
                <w:sz w:val="24"/>
                <w:szCs w:val="24"/>
              </w:rPr>
              <w:t>д.Селихново</w:t>
            </w:r>
          </w:p>
        </w:tc>
        <w:tc>
          <w:tcPr>
            <w:tcW w:w="563" w:type="pct"/>
            <w:vAlign w:val="center"/>
          </w:tcPr>
          <w:p w14:paraId="6B69E2C0">
            <w:pPr>
              <w:spacing w:after="0" w:line="240" w:lineRule="auto"/>
              <w:jc w:val="center"/>
              <w:rPr>
                <w:sz w:val="24"/>
                <w:szCs w:val="24"/>
              </w:rPr>
            </w:pPr>
            <w:r>
              <w:rPr>
                <w:sz w:val="24"/>
                <w:szCs w:val="24"/>
              </w:rPr>
              <w:t>6350</w:t>
            </w:r>
          </w:p>
        </w:tc>
        <w:tc>
          <w:tcPr>
            <w:tcW w:w="687" w:type="pct"/>
            <w:vAlign w:val="center"/>
          </w:tcPr>
          <w:p w14:paraId="321E3684">
            <w:pPr>
              <w:spacing w:after="0" w:line="240" w:lineRule="auto"/>
              <w:jc w:val="center"/>
              <w:rPr>
                <w:sz w:val="24"/>
                <w:szCs w:val="24"/>
              </w:rPr>
            </w:pPr>
            <w:r>
              <w:rPr>
                <w:sz w:val="24"/>
                <w:szCs w:val="24"/>
              </w:rPr>
              <w:t>238 / 100</w:t>
            </w:r>
          </w:p>
        </w:tc>
        <w:tc>
          <w:tcPr>
            <w:tcW w:w="472" w:type="pct"/>
            <w:vAlign w:val="center"/>
          </w:tcPr>
          <w:p w14:paraId="7665C5A7">
            <w:pPr>
              <w:spacing w:after="0" w:line="240" w:lineRule="auto"/>
              <w:jc w:val="center"/>
              <w:rPr>
                <w:sz w:val="24"/>
                <w:szCs w:val="24"/>
              </w:rPr>
            </w:pPr>
            <w:r>
              <w:rPr>
                <w:sz w:val="24"/>
                <w:szCs w:val="24"/>
              </w:rPr>
              <w:t>42,4</w:t>
            </w:r>
          </w:p>
        </w:tc>
        <w:tc>
          <w:tcPr>
            <w:tcW w:w="472" w:type="pct"/>
            <w:vAlign w:val="center"/>
          </w:tcPr>
          <w:p w14:paraId="116D6913">
            <w:pPr>
              <w:spacing w:after="0" w:line="240" w:lineRule="auto"/>
              <w:jc w:val="center"/>
              <w:rPr>
                <w:sz w:val="24"/>
                <w:szCs w:val="24"/>
              </w:rPr>
            </w:pPr>
            <w:r>
              <w:rPr>
                <w:sz w:val="24"/>
                <w:szCs w:val="24"/>
              </w:rPr>
              <w:t>57,6</w:t>
            </w:r>
          </w:p>
        </w:tc>
        <w:tc>
          <w:tcPr>
            <w:tcW w:w="472" w:type="pct"/>
            <w:vAlign w:val="center"/>
          </w:tcPr>
          <w:p w14:paraId="47773025">
            <w:pPr>
              <w:spacing w:after="0" w:line="240" w:lineRule="auto"/>
              <w:jc w:val="center"/>
              <w:rPr>
                <w:sz w:val="24"/>
                <w:szCs w:val="24"/>
              </w:rPr>
            </w:pPr>
            <w:r>
              <w:rPr>
                <w:sz w:val="24"/>
                <w:szCs w:val="24"/>
              </w:rPr>
              <w:t>38,6</w:t>
            </w:r>
          </w:p>
        </w:tc>
        <w:tc>
          <w:tcPr>
            <w:tcW w:w="498" w:type="pct"/>
            <w:vAlign w:val="center"/>
          </w:tcPr>
          <w:p w14:paraId="725FAABE">
            <w:pPr>
              <w:spacing w:after="0" w:line="240" w:lineRule="auto"/>
              <w:jc w:val="center"/>
              <w:rPr>
                <w:sz w:val="24"/>
                <w:szCs w:val="24"/>
              </w:rPr>
            </w:pPr>
            <w:r>
              <w:rPr>
                <w:sz w:val="24"/>
                <w:szCs w:val="24"/>
              </w:rPr>
              <w:t>19,0</w:t>
            </w:r>
          </w:p>
        </w:tc>
      </w:tr>
      <w:tr w14:paraId="6FC1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9" w:type="pct"/>
            <w:vAlign w:val="center"/>
          </w:tcPr>
          <w:p w14:paraId="0DB5FDA5">
            <w:pPr>
              <w:spacing w:after="0" w:line="240" w:lineRule="auto"/>
              <w:jc w:val="center"/>
              <w:rPr>
                <w:sz w:val="24"/>
                <w:szCs w:val="24"/>
              </w:rPr>
            </w:pPr>
            <w:r>
              <w:rPr>
                <w:sz w:val="24"/>
                <w:szCs w:val="24"/>
              </w:rPr>
              <w:t>2</w:t>
            </w:r>
          </w:p>
        </w:tc>
        <w:tc>
          <w:tcPr>
            <w:tcW w:w="619" w:type="pct"/>
            <w:vAlign w:val="center"/>
          </w:tcPr>
          <w:p w14:paraId="0837DFA8">
            <w:pPr>
              <w:spacing w:after="0" w:line="240" w:lineRule="auto"/>
              <w:rPr>
                <w:sz w:val="24"/>
                <w:szCs w:val="24"/>
              </w:rPr>
            </w:pPr>
            <w:r>
              <w:rPr>
                <w:sz w:val="24"/>
                <w:szCs w:val="24"/>
              </w:rPr>
              <w:t>Исса</w:t>
            </w:r>
          </w:p>
        </w:tc>
        <w:tc>
          <w:tcPr>
            <w:tcW w:w="834" w:type="pct"/>
            <w:vAlign w:val="center"/>
          </w:tcPr>
          <w:p w14:paraId="4B3FE1F0">
            <w:pPr>
              <w:spacing w:after="0" w:line="240" w:lineRule="auto"/>
              <w:rPr>
                <w:sz w:val="24"/>
                <w:szCs w:val="24"/>
              </w:rPr>
            </w:pPr>
            <w:r>
              <w:rPr>
                <w:sz w:val="24"/>
                <w:szCs w:val="24"/>
              </w:rPr>
              <w:t>д.Визги</w:t>
            </w:r>
          </w:p>
        </w:tc>
        <w:tc>
          <w:tcPr>
            <w:tcW w:w="563" w:type="pct"/>
            <w:vAlign w:val="center"/>
          </w:tcPr>
          <w:p w14:paraId="317ED3C0">
            <w:pPr>
              <w:spacing w:after="0" w:line="240" w:lineRule="auto"/>
              <w:jc w:val="center"/>
              <w:rPr>
                <w:sz w:val="24"/>
                <w:szCs w:val="24"/>
              </w:rPr>
            </w:pPr>
            <w:r>
              <w:rPr>
                <w:sz w:val="24"/>
                <w:szCs w:val="24"/>
              </w:rPr>
              <w:t>1410</w:t>
            </w:r>
          </w:p>
        </w:tc>
        <w:tc>
          <w:tcPr>
            <w:tcW w:w="687" w:type="pct"/>
            <w:vAlign w:val="center"/>
          </w:tcPr>
          <w:p w14:paraId="1D5D9F90">
            <w:pPr>
              <w:spacing w:after="0" w:line="240" w:lineRule="auto"/>
              <w:jc w:val="center"/>
              <w:rPr>
                <w:sz w:val="24"/>
                <w:szCs w:val="24"/>
              </w:rPr>
            </w:pPr>
            <w:r>
              <w:rPr>
                <w:sz w:val="24"/>
                <w:szCs w:val="24"/>
              </w:rPr>
              <w:t>203/100</w:t>
            </w:r>
          </w:p>
        </w:tc>
        <w:tc>
          <w:tcPr>
            <w:tcW w:w="472" w:type="pct"/>
            <w:vAlign w:val="center"/>
          </w:tcPr>
          <w:p w14:paraId="68893ABF">
            <w:pPr>
              <w:spacing w:after="0" w:line="240" w:lineRule="auto"/>
              <w:jc w:val="center"/>
              <w:rPr>
                <w:sz w:val="24"/>
                <w:szCs w:val="24"/>
              </w:rPr>
            </w:pPr>
            <w:r>
              <w:rPr>
                <w:sz w:val="24"/>
                <w:szCs w:val="24"/>
              </w:rPr>
              <w:t>54,9</w:t>
            </w:r>
          </w:p>
        </w:tc>
        <w:tc>
          <w:tcPr>
            <w:tcW w:w="472" w:type="pct"/>
            <w:vAlign w:val="center"/>
          </w:tcPr>
          <w:p w14:paraId="1E19BD19">
            <w:pPr>
              <w:spacing w:after="0" w:line="240" w:lineRule="auto"/>
              <w:jc w:val="center"/>
              <w:rPr>
                <w:sz w:val="24"/>
                <w:szCs w:val="24"/>
              </w:rPr>
            </w:pPr>
            <w:r>
              <w:rPr>
                <w:sz w:val="24"/>
                <w:szCs w:val="24"/>
              </w:rPr>
              <w:t>45,1</w:t>
            </w:r>
          </w:p>
        </w:tc>
        <w:tc>
          <w:tcPr>
            <w:tcW w:w="472" w:type="pct"/>
            <w:vAlign w:val="center"/>
          </w:tcPr>
          <w:p w14:paraId="4CEB0CD7">
            <w:pPr>
              <w:spacing w:after="0" w:line="240" w:lineRule="auto"/>
              <w:jc w:val="center"/>
              <w:rPr>
                <w:sz w:val="24"/>
                <w:szCs w:val="24"/>
              </w:rPr>
            </w:pPr>
            <w:r>
              <w:rPr>
                <w:sz w:val="24"/>
                <w:szCs w:val="24"/>
              </w:rPr>
              <w:t>30,4</w:t>
            </w:r>
          </w:p>
        </w:tc>
        <w:tc>
          <w:tcPr>
            <w:tcW w:w="498" w:type="pct"/>
            <w:vAlign w:val="center"/>
          </w:tcPr>
          <w:p w14:paraId="5A9D678A">
            <w:pPr>
              <w:spacing w:after="0" w:line="240" w:lineRule="auto"/>
              <w:jc w:val="center"/>
              <w:rPr>
                <w:sz w:val="24"/>
                <w:szCs w:val="24"/>
              </w:rPr>
            </w:pPr>
            <w:r>
              <w:rPr>
                <w:sz w:val="24"/>
                <w:szCs w:val="24"/>
              </w:rPr>
              <w:t>14,7</w:t>
            </w:r>
          </w:p>
        </w:tc>
      </w:tr>
    </w:tbl>
    <w:p w14:paraId="2D00D7F0">
      <w:pPr>
        <w:pStyle w:val="152"/>
        <w:spacing w:after="0" w:line="240" w:lineRule="auto"/>
      </w:pPr>
      <w:r>
        <w:rPr>
          <w:sz w:val="24"/>
          <w:szCs w:val="24"/>
        </w:rPr>
        <w:t>Температурный режим рек в целом повт</w:t>
      </w:r>
      <w:r>
        <w:t xml:space="preserve">оряет ход температуры воздуха с некоторым опозданием. </w:t>
      </w:r>
    </w:p>
    <w:p w14:paraId="01F53FC8">
      <w:pPr>
        <w:pStyle w:val="152"/>
        <w:spacing w:after="0" w:line="240" w:lineRule="auto"/>
      </w:pPr>
      <w:r>
        <w:t>Период времени с температурой воды свыше 16</w:t>
      </w:r>
      <w:r>
        <w:rPr>
          <w:vertAlign w:val="superscript"/>
        </w:rPr>
        <w:t>о</w:t>
      </w:r>
      <w:r>
        <w:t xml:space="preserve">С составляет около 110 дней. Это период, когда в воде наиболее активно проходят биологические процессы, определяющие потенциал самоочищения водоёмов. Количество дней в году с температурой воды выше 17ºС (наиболее комфортная температура для купания) составляет около 100 дней. </w:t>
      </w:r>
    </w:p>
    <w:p w14:paraId="18AD5806">
      <w:pPr>
        <w:pStyle w:val="152"/>
        <w:spacing w:after="0" w:line="240" w:lineRule="auto"/>
        <w:rPr>
          <w:lang w:val="en-US"/>
        </w:rPr>
      </w:pPr>
      <w:r>
        <w:t>Самоочищающая способность рек зависит от температурного коэффициента (отношение количества дней в году с температурой более 16º к общему числу дней) и водности рек (среднегодовой расход воды в реке). Температурный коэффициент для рек района составляет 0,30</w:t>
      </w:r>
      <w:r>
        <w:rPr>
          <w:lang w:val="en-US"/>
        </w:rPr>
        <w:t>.</w:t>
      </w:r>
    </w:p>
    <w:p w14:paraId="0713C318">
      <w:pPr>
        <w:keepNext/>
        <w:spacing w:after="0"/>
        <w:jc w:val="center"/>
        <w:rPr>
          <w:b/>
          <w:sz w:val="20"/>
          <w:szCs w:val="20"/>
        </w:rPr>
      </w:pPr>
    </w:p>
    <w:p w14:paraId="48952E19">
      <w:pPr>
        <w:keepNext/>
        <w:spacing w:after="0"/>
        <w:jc w:val="center"/>
        <w:rPr>
          <w:b/>
          <w:sz w:val="24"/>
          <w:szCs w:val="24"/>
        </w:rPr>
      </w:pPr>
      <w:r>
        <w:rPr>
          <w:b/>
          <w:sz w:val="24"/>
          <w:szCs w:val="24"/>
        </w:rPr>
        <w:t>Способность рек к самоочищению</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7"/>
        <w:gridCol w:w="2481"/>
        <w:gridCol w:w="2481"/>
        <w:gridCol w:w="2494"/>
      </w:tblGrid>
      <w:tr w14:paraId="001E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5CCB78">
            <w:pPr>
              <w:spacing w:after="0" w:line="240" w:lineRule="auto"/>
              <w:jc w:val="center"/>
              <w:rPr>
                <w:b/>
                <w:bCs/>
                <w:sz w:val="24"/>
                <w:szCs w:val="24"/>
                <w:lang w:val="en-US" w:bidi="en-US"/>
              </w:rPr>
            </w:pPr>
            <w:r>
              <w:rPr>
                <w:b/>
                <w:bCs/>
                <w:sz w:val="24"/>
                <w:szCs w:val="24"/>
              </w:rPr>
              <w:t>Температурный коэффициент</w:t>
            </w:r>
          </w:p>
        </w:tc>
        <w:tc>
          <w:tcPr>
            <w:tcW w:w="378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CC7CA1">
            <w:pPr>
              <w:spacing w:after="0" w:line="240" w:lineRule="auto"/>
              <w:jc w:val="center"/>
              <w:rPr>
                <w:b/>
                <w:bCs/>
                <w:sz w:val="24"/>
                <w:szCs w:val="24"/>
                <w:lang w:bidi="en-US"/>
              </w:rPr>
            </w:pPr>
            <w:r>
              <w:rPr>
                <w:b/>
                <w:bCs/>
                <w:sz w:val="24"/>
                <w:szCs w:val="24"/>
              </w:rPr>
              <w:t>Среднегодовой расход воды в реке, м</w:t>
            </w:r>
            <w:r>
              <w:rPr>
                <w:b/>
                <w:bCs/>
                <w:sz w:val="24"/>
                <w:szCs w:val="24"/>
                <w:vertAlign w:val="superscript"/>
              </w:rPr>
              <w:t>3</w:t>
            </w:r>
            <w:r>
              <w:rPr>
                <w:b/>
                <w:bCs/>
                <w:sz w:val="24"/>
                <w:szCs w:val="24"/>
              </w:rPr>
              <w:t>/сек</w:t>
            </w:r>
          </w:p>
        </w:tc>
      </w:tr>
      <w:tr w14:paraId="1950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07FC0">
            <w:pPr>
              <w:spacing w:after="0" w:line="240" w:lineRule="auto"/>
              <w:rPr>
                <w:b/>
                <w:bCs/>
                <w:sz w:val="24"/>
                <w:szCs w:val="24"/>
                <w:lang w:bidi="en-US"/>
              </w:rPr>
            </w:pPr>
          </w:p>
        </w:tc>
        <w:tc>
          <w:tcPr>
            <w:tcW w:w="1259" w:type="pct"/>
            <w:tcBorders>
              <w:top w:val="single" w:color="auto" w:sz="4" w:space="0"/>
              <w:left w:val="single" w:color="auto" w:sz="4" w:space="0"/>
              <w:bottom w:val="single" w:color="auto" w:sz="4" w:space="0"/>
              <w:right w:val="single" w:color="auto" w:sz="4" w:space="0"/>
            </w:tcBorders>
            <w:shd w:val="clear" w:color="auto" w:fill="auto"/>
            <w:vAlign w:val="center"/>
          </w:tcPr>
          <w:p w14:paraId="2D9BFE80">
            <w:pPr>
              <w:spacing w:after="0" w:line="240" w:lineRule="auto"/>
              <w:jc w:val="center"/>
              <w:rPr>
                <w:b/>
                <w:bCs/>
                <w:sz w:val="24"/>
                <w:szCs w:val="24"/>
                <w:lang w:bidi="en-US"/>
              </w:rPr>
            </w:pPr>
            <w:r>
              <w:rPr>
                <w:b/>
                <w:bCs/>
                <w:sz w:val="24"/>
                <w:szCs w:val="24"/>
              </w:rPr>
              <w:t>менее 50, 0</w:t>
            </w:r>
          </w:p>
        </w:tc>
        <w:tc>
          <w:tcPr>
            <w:tcW w:w="1259" w:type="pct"/>
            <w:tcBorders>
              <w:top w:val="single" w:color="auto" w:sz="4" w:space="0"/>
              <w:left w:val="single" w:color="auto" w:sz="4" w:space="0"/>
              <w:bottom w:val="single" w:color="auto" w:sz="4" w:space="0"/>
              <w:right w:val="single" w:color="auto" w:sz="4" w:space="0"/>
            </w:tcBorders>
            <w:shd w:val="clear" w:color="auto" w:fill="auto"/>
            <w:vAlign w:val="center"/>
          </w:tcPr>
          <w:p w14:paraId="2F748C5C">
            <w:pPr>
              <w:spacing w:after="0" w:line="240" w:lineRule="auto"/>
              <w:jc w:val="center"/>
              <w:rPr>
                <w:b/>
                <w:bCs/>
                <w:sz w:val="24"/>
                <w:szCs w:val="24"/>
                <w:lang w:bidi="en-US"/>
              </w:rPr>
            </w:pPr>
            <w:r>
              <w:rPr>
                <w:b/>
                <w:bCs/>
                <w:sz w:val="24"/>
                <w:szCs w:val="24"/>
              </w:rPr>
              <w:t>50 -500</w:t>
            </w:r>
          </w:p>
        </w:tc>
        <w:tc>
          <w:tcPr>
            <w:tcW w:w="1263" w:type="pct"/>
            <w:tcBorders>
              <w:top w:val="single" w:color="auto" w:sz="4" w:space="0"/>
              <w:left w:val="single" w:color="auto" w:sz="4" w:space="0"/>
              <w:bottom w:val="single" w:color="auto" w:sz="4" w:space="0"/>
              <w:right w:val="single" w:color="auto" w:sz="4" w:space="0"/>
            </w:tcBorders>
            <w:shd w:val="clear" w:color="auto" w:fill="auto"/>
            <w:vAlign w:val="center"/>
          </w:tcPr>
          <w:p w14:paraId="3078BC35">
            <w:pPr>
              <w:spacing w:after="0" w:line="240" w:lineRule="auto"/>
              <w:jc w:val="center"/>
              <w:rPr>
                <w:b/>
                <w:bCs/>
                <w:sz w:val="24"/>
                <w:szCs w:val="24"/>
                <w:lang w:bidi="en-US"/>
              </w:rPr>
            </w:pPr>
            <w:r>
              <w:rPr>
                <w:b/>
                <w:bCs/>
                <w:sz w:val="24"/>
                <w:szCs w:val="24"/>
              </w:rPr>
              <w:t>более 500</w:t>
            </w:r>
          </w:p>
        </w:tc>
      </w:tr>
      <w:tr w14:paraId="6B60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50E3E3B0">
            <w:pPr>
              <w:spacing w:after="0" w:line="240" w:lineRule="auto"/>
              <w:rPr>
                <w:sz w:val="24"/>
                <w:szCs w:val="24"/>
                <w:lang w:bidi="en-US"/>
              </w:rPr>
            </w:pPr>
            <w:r>
              <w:rPr>
                <w:sz w:val="24"/>
                <w:szCs w:val="24"/>
              </w:rPr>
              <w:t>Более 0,32</w:t>
            </w:r>
          </w:p>
        </w:tc>
        <w:tc>
          <w:tcPr>
            <w:tcW w:w="1259" w:type="pct"/>
            <w:tcBorders>
              <w:top w:val="single" w:color="auto" w:sz="4" w:space="0"/>
              <w:left w:val="single" w:color="auto" w:sz="4" w:space="0"/>
              <w:bottom w:val="single" w:color="auto" w:sz="4" w:space="0"/>
              <w:right w:val="single" w:color="auto" w:sz="4" w:space="0"/>
            </w:tcBorders>
            <w:shd w:val="clear" w:color="auto" w:fill="auto"/>
            <w:vAlign w:val="center"/>
          </w:tcPr>
          <w:p w14:paraId="4130E330">
            <w:pPr>
              <w:spacing w:after="0" w:line="240" w:lineRule="auto"/>
              <w:jc w:val="center"/>
              <w:rPr>
                <w:sz w:val="24"/>
                <w:szCs w:val="24"/>
                <w:lang w:bidi="en-US"/>
              </w:rPr>
            </w:pPr>
            <w:r>
              <w:rPr>
                <w:sz w:val="24"/>
                <w:szCs w:val="24"/>
              </w:rPr>
              <w:t>пониженный</w:t>
            </w:r>
          </w:p>
        </w:tc>
        <w:tc>
          <w:tcPr>
            <w:tcW w:w="1259" w:type="pct"/>
            <w:tcBorders>
              <w:top w:val="single" w:color="auto" w:sz="4" w:space="0"/>
              <w:left w:val="single" w:color="auto" w:sz="4" w:space="0"/>
              <w:bottom w:val="single" w:color="auto" w:sz="4" w:space="0"/>
              <w:right w:val="single" w:color="auto" w:sz="4" w:space="0"/>
            </w:tcBorders>
            <w:shd w:val="clear" w:color="auto" w:fill="auto"/>
            <w:vAlign w:val="center"/>
          </w:tcPr>
          <w:p w14:paraId="3790B5B4">
            <w:pPr>
              <w:spacing w:after="0" w:line="240" w:lineRule="auto"/>
              <w:jc w:val="center"/>
              <w:rPr>
                <w:sz w:val="24"/>
                <w:szCs w:val="24"/>
                <w:lang w:bidi="en-US"/>
              </w:rPr>
            </w:pPr>
            <w:r>
              <w:rPr>
                <w:sz w:val="24"/>
                <w:szCs w:val="24"/>
              </w:rPr>
              <w:t>умеренный</w:t>
            </w:r>
          </w:p>
        </w:tc>
        <w:tc>
          <w:tcPr>
            <w:tcW w:w="1263" w:type="pct"/>
            <w:tcBorders>
              <w:top w:val="single" w:color="auto" w:sz="4" w:space="0"/>
              <w:left w:val="single" w:color="auto" w:sz="4" w:space="0"/>
              <w:bottom w:val="single" w:color="auto" w:sz="4" w:space="0"/>
              <w:right w:val="single" w:color="auto" w:sz="4" w:space="0"/>
            </w:tcBorders>
            <w:shd w:val="clear" w:color="auto" w:fill="auto"/>
            <w:vAlign w:val="center"/>
          </w:tcPr>
          <w:p w14:paraId="7F285914">
            <w:pPr>
              <w:spacing w:after="0" w:line="240" w:lineRule="auto"/>
              <w:jc w:val="center"/>
              <w:rPr>
                <w:sz w:val="24"/>
                <w:szCs w:val="24"/>
                <w:lang w:bidi="en-US"/>
              </w:rPr>
            </w:pPr>
            <w:r>
              <w:rPr>
                <w:sz w:val="24"/>
                <w:szCs w:val="24"/>
              </w:rPr>
              <w:t>высокий</w:t>
            </w:r>
          </w:p>
        </w:tc>
      </w:tr>
      <w:tr w14:paraId="1FB5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1F34B0EA">
            <w:pPr>
              <w:spacing w:after="0" w:line="240" w:lineRule="auto"/>
              <w:rPr>
                <w:sz w:val="24"/>
                <w:szCs w:val="24"/>
                <w:lang w:bidi="en-US"/>
              </w:rPr>
            </w:pPr>
            <w:r>
              <w:rPr>
                <w:sz w:val="24"/>
                <w:szCs w:val="24"/>
              </w:rPr>
              <w:t>0,28-0,32</w:t>
            </w:r>
          </w:p>
        </w:tc>
        <w:tc>
          <w:tcPr>
            <w:tcW w:w="1259" w:type="pct"/>
            <w:tcBorders>
              <w:top w:val="single" w:color="auto" w:sz="4" w:space="0"/>
              <w:left w:val="single" w:color="auto" w:sz="4" w:space="0"/>
              <w:bottom w:val="single" w:color="auto" w:sz="4" w:space="0"/>
              <w:right w:val="single" w:color="auto" w:sz="4" w:space="0"/>
            </w:tcBorders>
            <w:shd w:val="clear" w:color="auto" w:fill="auto"/>
            <w:vAlign w:val="center"/>
          </w:tcPr>
          <w:p w14:paraId="4465F97B">
            <w:pPr>
              <w:spacing w:after="0" w:line="240" w:lineRule="auto"/>
              <w:jc w:val="center"/>
              <w:rPr>
                <w:sz w:val="24"/>
                <w:szCs w:val="24"/>
                <w:lang w:bidi="en-US"/>
              </w:rPr>
            </w:pPr>
            <w:r>
              <w:rPr>
                <w:sz w:val="24"/>
                <w:szCs w:val="24"/>
              </w:rPr>
              <w:t>низкий</w:t>
            </w:r>
          </w:p>
        </w:tc>
        <w:tc>
          <w:tcPr>
            <w:tcW w:w="1259" w:type="pct"/>
            <w:tcBorders>
              <w:top w:val="single" w:color="auto" w:sz="4" w:space="0"/>
              <w:left w:val="single" w:color="auto" w:sz="4" w:space="0"/>
              <w:bottom w:val="single" w:color="auto" w:sz="4" w:space="0"/>
              <w:right w:val="single" w:color="auto" w:sz="4" w:space="0"/>
            </w:tcBorders>
            <w:shd w:val="clear" w:color="auto" w:fill="auto"/>
            <w:vAlign w:val="center"/>
          </w:tcPr>
          <w:p w14:paraId="414E6D1E">
            <w:pPr>
              <w:spacing w:after="0" w:line="240" w:lineRule="auto"/>
              <w:jc w:val="center"/>
              <w:rPr>
                <w:sz w:val="24"/>
                <w:szCs w:val="24"/>
                <w:lang w:bidi="en-US"/>
              </w:rPr>
            </w:pPr>
            <w:r>
              <w:rPr>
                <w:sz w:val="24"/>
                <w:szCs w:val="24"/>
              </w:rPr>
              <w:t>пониженный</w:t>
            </w:r>
          </w:p>
        </w:tc>
        <w:tc>
          <w:tcPr>
            <w:tcW w:w="1263" w:type="pct"/>
            <w:tcBorders>
              <w:top w:val="single" w:color="auto" w:sz="4" w:space="0"/>
              <w:left w:val="single" w:color="auto" w:sz="4" w:space="0"/>
              <w:bottom w:val="single" w:color="auto" w:sz="4" w:space="0"/>
              <w:right w:val="single" w:color="auto" w:sz="4" w:space="0"/>
            </w:tcBorders>
            <w:shd w:val="clear" w:color="auto" w:fill="auto"/>
            <w:vAlign w:val="center"/>
          </w:tcPr>
          <w:p w14:paraId="4FC5514F">
            <w:pPr>
              <w:spacing w:after="0" w:line="240" w:lineRule="auto"/>
              <w:jc w:val="center"/>
              <w:rPr>
                <w:sz w:val="24"/>
                <w:szCs w:val="24"/>
                <w:lang w:bidi="en-US"/>
              </w:rPr>
            </w:pPr>
            <w:r>
              <w:rPr>
                <w:sz w:val="24"/>
                <w:szCs w:val="24"/>
              </w:rPr>
              <w:t>умеренный</w:t>
            </w:r>
          </w:p>
        </w:tc>
      </w:tr>
      <w:tr w14:paraId="0D35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57DE0E1E">
            <w:pPr>
              <w:spacing w:after="0" w:line="240" w:lineRule="auto"/>
              <w:rPr>
                <w:sz w:val="24"/>
                <w:szCs w:val="24"/>
                <w:lang w:bidi="en-US"/>
              </w:rPr>
            </w:pPr>
            <w:r>
              <w:rPr>
                <w:sz w:val="24"/>
                <w:szCs w:val="24"/>
              </w:rPr>
              <w:t>Менее 0,28</w:t>
            </w:r>
          </w:p>
        </w:tc>
        <w:tc>
          <w:tcPr>
            <w:tcW w:w="1259" w:type="pct"/>
            <w:tcBorders>
              <w:top w:val="single" w:color="auto" w:sz="4" w:space="0"/>
              <w:left w:val="single" w:color="auto" w:sz="4" w:space="0"/>
              <w:bottom w:val="single" w:color="auto" w:sz="4" w:space="0"/>
              <w:right w:val="single" w:color="auto" w:sz="4" w:space="0"/>
            </w:tcBorders>
            <w:shd w:val="clear" w:color="auto" w:fill="auto"/>
            <w:vAlign w:val="center"/>
          </w:tcPr>
          <w:p w14:paraId="3AA3133B">
            <w:pPr>
              <w:spacing w:after="0" w:line="240" w:lineRule="auto"/>
              <w:jc w:val="center"/>
              <w:rPr>
                <w:sz w:val="24"/>
                <w:szCs w:val="24"/>
                <w:lang w:bidi="en-US"/>
              </w:rPr>
            </w:pPr>
            <w:r>
              <w:rPr>
                <w:sz w:val="24"/>
                <w:szCs w:val="24"/>
              </w:rPr>
              <w:t>низкий</w:t>
            </w:r>
          </w:p>
        </w:tc>
        <w:tc>
          <w:tcPr>
            <w:tcW w:w="1259" w:type="pct"/>
            <w:tcBorders>
              <w:top w:val="single" w:color="auto" w:sz="4" w:space="0"/>
              <w:left w:val="single" w:color="auto" w:sz="4" w:space="0"/>
              <w:bottom w:val="single" w:color="auto" w:sz="4" w:space="0"/>
              <w:right w:val="single" w:color="auto" w:sz="4" w:space="0"/>
            </w:tcBorders>
            <w:shd w:val="clear" w:color="auto" w:fill="auto"/>
            <w:vAlign w:val="center"/>
          </w:tcPr>
          <w:p w14:paraId="2B1FB0CC">
            <w:pPr>
              <w:spacing w:after="0" w:line="240" w:lineRule="auto"/>
              <w:jc w:val="center"/>
              <w:rPr>
                <w:sz w:val="24"/>
                <w:szCs w:val="24"/>
                <w:lang w:bidi="en-US"/>
              </w:rPr>
            </w:pPr>
            <w:r>
              <w:rPr>
                <w:sz w:val="24"/>
                <w:szCs w:val="24"/>
              </w:rPr>
              <w:t>низкий</w:t>
            </w:r>
          </w:p>
        </w:tc>
        <w:tc>
          <w:tcPr>
            <w:tcW w:w="1263" w:type="pct"/>
            <w:tcBorders>
              <w:top w:val="single" w:color="auto" w:sz="4" w:space="0"/>
              <w:left w:val="single" w:color="auto" w:sz="4" w:space="0"/>
              <w:bottom w:val="single" w:color="auto" w:sz="4" w:space="0"/>
              <w:right w:val="single" w:color="auto" w:sz="4" w:space="0"/>
            </w:tcBorders>
            <w:shd w:val="clear" w:color="auto" w:fill="auto"/>
            <w:vAlign w:val="center"/>
          </w:tcPr>
          <w:p w14:paraId="67F0CF26">
            <w:pPr>
              <w:spacing w:after="0" w:line="240" w:lineRule="auto"/>
              <w:jc w:val="center"/>
              <w:rPr>
                <w:sz w:val="24"/>
                <w:szCs w:val="24"/>
                <w:lang w:bidi="en-US"/>
              </w:rPr>
            </w:pPr>
            <w:r>
              <w:rPr>
                <w:sz w:val="24"/>
                <w:szCs w:val="24"/>
              </w:rPr>
              <w:t>пониженный</w:t>
            </w:r>
          </w:p>
        </w:tc>
      </w:tr>
    </w:tbl>
    <w:p w14:paraId="05525C10">
      <w:pPr>
        <w:pStyle w:val="152"/>
        <w:spacing w:after="0" w:line="240" w:lineRule="auto"/>
      </w:pPr>
      <w:r>
        <w:t>Потенциал самоочищения рек оценивается как «низкий» для всех рек волости.</w:t>
      </w:r>
    </w:p>
    <w:p w14:paraId="289F3A5D">
      <w:pPr>
        <w:pStyle w:val="152"/>
        <w:spacing w:after="0" w:line="240" w:lineRule="auto"/>
      </w:pPr>
      <w:r>
        <w:t>Начало ледовых явлений отмечается в среднем 15-25 ноября. Осеннего ледохода на реках района не бывает. Продолжительность весеннего ледохода в среднем около 6 дней.</w:t>
      </w:r>
    </w:p>
    <w:p w14:paraId="1EEEAC92">
      <w:pPr>
        <w:pStyle w:val="152"/>
        <w:spacing w:after="0" w:line="240" w:lineRule="auto"/>
      </w:pPr>
      <w:r>
        <w:t xml:space="preserve">Ледостав обычно начинается в декабре, но прочный ледяной покров (до 80 см) устанавливается в январе. С января по март возможна свободная езда по льду. Вскрываются реки в самом конце марта — начале апреля. Весенний ледоход бурный, непродолжительный. </w:t>
      </w:r>
    </w:p>
    <w:p w14:paraId="318F0A66">
      <w:pPr>
        <w:pStyle w:val="152"/>
        <w:spacing w:after="0" w:line="240" w:lineRule="auto"/>
      </w:pPr>
      <w:r>
        <w:t xml:space="preserve">Вода рек Великой и Иссы, вследствие малой интенсивности эрозионных процессов, отличается слабой мутностью и коричневатым цветом, что свидетельствует о значительной доле питания за счет болот. </w:t>
      </w:r>
    </w:p>
    <w:p w14:paraId="1915EC05">
      <w:pPr>
        <w:pStyle w:val="152"/>
        <w:spacing w:after="0" w:line="240" w:lineRule="auto"/>
      </w:pPr>
      <w:r>
        <w:t>Вода рек умеренно минерализована и пригодна для питьевого и технического водоснабжения.</w:t>
      </w:r>
    </w:p>
    <w:p w14:paraId="29FDB7B6">
      <w:pPr>
        <w:spacing w:before="120" w:after="120"/>
        <w:jc w:val="center"/>
        <w:rPr>
          <w:b/>
        </w:rPr>
      </w:pPr>
      <w:r>
        <w:rPr>
          <w:b/>
        </w:rPr>
        <w:t>Озера</w:t>
      </w:r>
    </w:p>
    <w:p w14:paraId="488EA14F">
      <w:pPr>
        <w:pStyle w:val="152"/>
        <w:spacing w:after="0" w:line="240" w:lineRule="auto"/>
      </w:pPr>
      <w:r>
        <w:t xml:space="preserve">На территории Велейской волости имеется разветвленная сеть озёр. </w:t>
      </w:r>
    </w:p>
    <w:p w14:paraId="437DD233">
      <w:pPr>
        <w:pStyle w:val="152"/>
        <w:spacing w:after="0" w:line="240" w:lineRule="auto"/>
      </w:pPr>
      <w:r>
        <w:t xml:space="preserve">По происхождению озера делятся на три типа: озера остаточные, приуроченные к озерно-ледниковой равнине, и озера моренно-камовой местности. Третью группу озер составляют карстовые озера. Все озёра волости относятся к первому типу. </w:t>
      </w:r>
    </w:p>
    <w:p w14:paraId="3EA7CD18">
      <w:pPr>
        <w:pStyle w:val="152"/>
        <w:spacing w:after="0" w:line="240" w:lineRule="auto"/>
      </w:pPr>
    </w:p>
    <w:p w14:paraId="3A9D0F21">
      <w:pPr>
        <w:pStyle w:val="152"/>
        <w:spacing w:after="0" w:line="240" w:lineRule="auto"/>
        <w:sectPr>
          <w:pgSz w:w="11906" w:h="16838"/>
          <w:pgMar w:top="850" w:right="850" w:bottom="850" w:left="1417" w:header="567" w:footer="567" w:gutter="0"/>
          <w:pgBorders>
            <w:top w:val="none" w:sz="0" w:space="0"/>
            <w:left w:val="none" w:sz="0" w:space="0"/>
            <w:bottom w:val="none" w:sz="0" w:space="0"/>
            <w:right w:val="none" w:sz="0" w:space="0"/>
          </w:pgBorders>
          <w:cols w:space="708" w:num="1"/>
          <w:rtlGutter w:val="0"/>
          <w:docGrid w:linePitch="360" w:charSpace="0"/>
        </w:sectPr>
      </w:pPr>
    </w:p>
    <w:p w14:paraId="28DE7FC5">
      <w:pPr>
        <w:spacing w:after="0" w:line="360" w:lineRule="auto"/>
        <w:jc w:val="center"/>
        <w:rPr>
          <w:rFonts w:eastAsia="Times New Roman"/>
          <w:lang w:eastAsia="ru-RU"/>
        </w:rPr>
      </w:pPr>
      <w:r>
        <w:rPr>
          <w:b/>
          <w:sz w:val="20"/>
          <w:szCs w:val="20"/>
        </w:rPr>
        <w:t>Основные гидрографические сведения по озерам муниципального образования</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83"/>
        <w:gridCol w:w="1606"/>
        <w:gridCol w:w="596"/>
        <w:gridCol w:w="741"/>
        <w:gridCol w:w="1277"/>
        <w:gridCol w:w="973"/>
        <w:gridCol w:w="1064"/>
        <w:gridCol w:w="1219"/>
        <w:gridCol w:w="1236"/>
        <w:gridCol w:w="1174"/>
        <w:gridCol w:w="1400"/>
        <w:gridCol w:w="1722"/>
      </w:tblGrid>
      <w:tr w14:paraId="611B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542" w:type="pct"/>
            <w:vMerge w:val="restart"/>
            <w:tcBorders>
              <w:tl2br w:val="nil"/>
              <w:tr2bl w:val="nil"/>
            </w:tcBorders>
            <w:shd w:val="clear" w:color="auto" w:fill="FFFFFF"/>
            <w:vAlign w:val="center"/>
          </w:tcPr>
          <w:p w14:paraId="1F055CC9">
            <w:pPr>
              <w:widowControl w:val="0"/>
              <w:spacing w:after="0" w:line="240" w:lineRule="auto"/>
              <w:jc w:val="center"/>
              <w:rPr>
                <w:b/>
                <w:bCs/>
                <w:sz w:val="24"/>
                <w:szCs w:val="24"/>
              </w:rPr>
            </w:pPr>
            <w:r>
              <w:rPr>
                <w:rStyle w:val="169"/>
                <w:rFonts w:eastAsia="Calibri"/>
                <w:b/>
                <w:bCs/>
                <w:sz w:val="24"/>
                <w:szCs w:val="24"/>
              </w:rPr>
              <w:t>Название озера</w:t>
            </w:r>
          </w:p>
        </w:tc>
        <w:tc>
          <w:tcPr>
            <w:tcW w:w="550" w:type="pct"/>
            <w:vMerge w:val="restart"/>
            <w:tcBorders>
              <w:tl2br w:val="nil"/>
              <w:tr2bl w:val="nil"/>
            </w:tcBorders>
            <w:shd w:val="clear" w:color="auto" w:fill="FFFFFF"/>
            <w:vAlign w:val="center"/>
          </w:tcPr>
          <w:p w14:paraId="1ED001AD">
            <w:pPr>
              <w:widowControl w:val="0"/>
              <w:spacing w:after="0" w:line="240" w:lineRule="auto"/>
              <w:jc w:val="center"/>
              <w:rPr>
                <w:b/>
                <w:bCs/>
                <w:sz w:val="24"/>
                <w:szCs w:val="24"/>
              </w:rPr>
            </w:pPr>
            <w:r>
              <w:rPr>
                <w:rStyle w:val="169"/>
                <w:rFonts w:eastAsia="Calibri"/>
                <w:b/>
                <w:bCs/>
                <w:sz w:val="24"/>
                <w:szCs w:val="24"/>
              </w:rPr>
              <w:t>Площадь</w:t>
            </w:r>
          </w:p>
          <w:p w14:paraId="2EDBA0B8">
            <w:pPr>
              <w:widowControl w:val="0"/>
              <w:spacing w:after="0" w:line="240" w:lineRule="auto"/>
              <w:jc w:val="center"/>
              <w:rPr>
                <w:b/>
                <w:bCs/>
                <w:sz w:val="24"/>
                <w:szCs w:val="24"/>
              </w:rPr>
            </w:pPr>
            <w:r>
              <w:rPr>
                <w:rStyle w:val="169"/>
                <w:rFonts w:eastAsia="Calibri"/>
                <w:b/>
                <w:bCs/>
                <w:sz w:val="24"/>
                <w:szCs w:val="24"/>
              </w:rPr>
              <w:t>(с</w:t>
            </w:r>
            <w:r>
              <w:rPr>
                <w:rStyle w:val="169"/>
                <w:rFonts w:hint="default"/>
                <w:b/>
                <w:bCs/>
                <w:sz w:val="24"/>
                <w:szCs w:val="24"/>
                <w:lang w:val="en-US"/>
              </w:rPr>
              <w:t xml:space="preserve"> </w:t>
            </w:r>
            <w:r>
              <w:rPr>
                <w:rStyle w:val="169"/>
                <w:rFonts w:eastAsia="Calibri"/>
                <w:b/>
                <w:bCs/>
                <w:sz w:val="24"/>
                <w:szCs w:val="24"/>
              </w:rPr>
              <w:t>островами),</w:t>
            </w:r>
          </w:p>
          <w:p w14:paraId="3E81D0C7">
            <w:pPr>
              <w:widowControl w:val="0"/>
              <w:spacing w:after="0" w:line="240" w:lineRule="auto"/>
              <w:jc w:val="center"/>
              <w:rPr>
                <w:b/>
                <w:bCs/>
                <w:sz w:val="24"/>
                <w:szCs w:val="24"/>
              </w:rPr>
            </w:pPr>
            <w:r>
              <w:rPr>
                <w:rStyle w:val="169"/>
                <w:rFonts w:eastAsia="Calibri"/>
                <w:b/>
                <w:bCs/>
                <w:sz w:val="24"/>
                <w:szCs w:val="24"/>
              </w:rPr>
              <w:t>га</w:t>
            </w:r>
          </w:p>
        </w:tc>
        <w:tc>
          <w:tcPr>
            <w:tcW w:w="458" w:type="pct"/>
            <w:gridSpan w:val="2"/>
            <w:tcBorders>
              <w:tl2br w:val="nil"/>
              <w:tr2bl w:val="nil"/>
            </w:tcBorders>
            <w:shd w:val="clear" w:color="auto" w:fill="FFFFFF"/>
            <w:vAlign w:val="center"/>
          </w:tcPr>
          <w:p w14:paraId="3E22102D">
            <w:pPr>
              <w:widowControl w:val="0"/>
              <w:spacing w:after="0" w:line="240" w:lineRule="auto"/>
              <w:jc w:val="center"/>
              <w:rPr>
                <w:b/>
                <w:bCs/>
                <w:sz w:val="24"/>
                <w:szCs w:val="24"/>
              </w:rPr>
            </w:pPr>
            <w:r>
              <w:rPr>
                <w:rStyle w:val="169"/>
                <w:rFonts w:eastAsia="Calibri"/>
                <w:b/>
                <w:bCs/>
                <w:sz w:val="24"/>
                <w:szCs w:val="24"/>
              </w:rPr>
              <w:t>Глубина, м</w:t>
            </w:r>
          </w:p>
        </w:tc>
        <w:tc>
          <w:tcPr>
            <w:tcW w:w="437" w:type="pct"/>
            <w:vMerge w:val="restart"/>
            <w:tcBorders>
              <w:tl2br w:val="nil"/>
              <w:tr2bl w:val="nil"/>
            </w:tcBorders>
            <w:shd w:val="clear" w:color="auto" w:fill="FFFFFF"/>
            <w:vAlign w:val="center"/>
          </w:tcPr>
          <w:p w14:paraId="4D1EE79D">
            <w:pPr>
              <w:widowControl w:val="0"/>
              <w:spacing w:after="0" w:line="240" w:lineRule="auto"/>
              <w:jc w:val="center"/>
              <w:rPr>
                <w:b/>
                <w:bCs/>
                <w:sz w:val="24"/>
                <w:szCs w:val="24"/>
              </w:rPr>
            </w:pPr>
            <w:r>
              <w:rPr>
                <w:rStyle w:val="169"/>
                <w:rFonts w:eastAsia="Calibri"/>
                <w:b/>
                <w:bCs/>
                <w:sz w:val="24"/>
                <w:szCs w:val="24"/>
              </w:rPr>
              <w:t>Бассейн реки</w:t>
            </w:r>
          </w:p>
        </w:tc>
        <w:tc>
          <w:tcPr>
            <w:tcW w:w="333" w:type="pct"/>
            <w:vMerge w:val="restart"/>
            <w:tcBorders>
              <w:tl2br w:val="nil"/>
              <w:tr2bl w:val="nil"/>
            </w:tcBorders>
            <w:shd w:val="clear" w:color="auto" w:fill="FFFFFF"/>
            <w:vAlign w:val="center"/>
          </w:tcPr>
          <w:p w14:paraId="0FF5A489">
            <w:pPr>
              <w:widowControl w:val="0"/>
              <w:spacing w:after="0" w:line="240" w:lineRule="auto"/>
              <w:jc w:val="center"/>
              <w:rPr>
                <w:b/>
                <w:bCs/>
                <w:sz w:val="24"/>
                <w:szCs w:val="24"/>
              </w:rPr>
            </w:pPr>
            <w:r>
              <w:rPr>
                <w:rStyle w:val="169"/>
                <w:rFonts w:eastAsia="Calibri"/>
                <w:b/>
                <w:bCs/>
                <w:sz w:val="24"/>
                <w:szCs w:val="24"/>
              </w:rPr>
              <w:t>Проточ</w:t>
            </w:r>
            <w:r>
              <w:rPr>
                <w:rStyle w:val="169"/>
                <w:rFonts w:eastAsia="Calibri"/>
                <w:b/>
                <w:bCs/>
                <w:sz w:val="24"/>
                <w:szCs w:val="24"/>
              </w:rPr>
              <w:softHyphen/>
            </w:r>
          </w:p>
          <w:p w14:paraId="12BE5CA6">
            <w:pPr>
              <w:widowControl w:val="0"/>
              <w:spacing w:after="0" w:line="240" w:lineRule="auto"/>
              <w:jc w:val="center"/>
              <w:rPr>
                <w:b/>
                <w:bCs/>
                <w:sz w:val="24"/>
                <w:szCs w:val="24"/>
              </w:rPr>
            </w:pPr>
            <w:r>
              <w:rPr>
                <w:rStyle w:val="169"/>
                <w:rFonts w:eastAsia="Calibri"/>
                <w:b/>
                <w:bCs/>
                <w:sz w:val="24"/>
                <w:szCs w:val="24"/>
              </w:rPr>
              <w:t>ность</w:t>
            </w:r>
          </w:p>
        </w:tc>
        <w:tc>
          <w:tcPr>
            <w:tcW w:w="364" w:type="pct"/>
            <w:vMerge w:val="restart"/>
            <w:tcBorders>
              <w:tl2br w:val="nil"/>
              <w:tr2bl w:val="nil"/>
            </w:tcBorders>
            <w:shd w:val="clear" w:color="auto" w:fill="FFFFFF"/>
            <w:vAlign w:val="center"/>
          </w:tcPr>
          <w:p w14:paraId="572E46AF">
            <w:pPr>
              <w:widowControl w:val="0"/>
              <w:spacing w:after="0" w:line="240" w:lineRule="auto"/>
              <w:jc w:val="center"/>
              <w:rPr>
                <w:b/>
                <w:bCs/>
                <w:sz w:val="24"/>
                <w:szCs w:val="24"/>
              </w:rPr>
            </w:pPr>
            <w:r>
              <w:rPr>
                <w:rStyle w:val="169"/>
                <w:rFonts w:eastAsia="Calibri"/>
                <w:b/>
                <w:bCs/>
                <w:sz w:val="24"/>
                <w:szCs w:val="24"/>
              </w:rPr>
              <w:t>Ихтиоло</w:t>
            </w:r>
            <w:r>
              <w:rPr>
                <w:rStyle w:val="169"/>
                <w:rFonts w:eastAsia="Calibri"/>
                <w:b/>
                <w:bCs/>
                <w:sz w:val="24"/>
                <w:szCs w:val="24"/>
              </w:rPr>
              <w:softHyphen/>
            </w:r>
          </w:p>
          <w:p w14:paraId="0BE5859C">
            <w:pPr>
              <w:widowControl w:val="0"/>
              <w:spacing w:after="0" w:line="240" w:lineRule="auto"/>
              <w:jc w:val="center"/>
              <w:rPr>
                <w:b/>
                <w:bCs/>
                <w:sz w:val="24"/>
                <w:szCs w:val="24"/>
              </w:rPr>
            </w:pPr>
            <w:r>
              <w:rPr>
                <w:rStyle w:val="169"/>
                <w:rFonts w:eastAsia="Calibri"/>
                <w:b/>
                <w:bCs/>
                <w:sz w:val="24"/>
                <w:szCs w:val="24"/>
              </w:rPr>
              <w:t>гический</w:t>
            </w:r>
          </w:p>
          <w:p w14:paraId="7253B3A2">
            <w:pPr>
              <w:widowControl w:val="0"/>
              <w:spacing w:after="0" w:line="240" w:lineRule="auto"/>
              <w:jc w:val="center"/>
              <w:rPr>
                <w:b/>
                <w:bCs/>
                <w:sz w:val="24"/>
                <w:szCs w:val="24"/>
              </w:rPr>
            </w:pPr>
            <w:r>
              <w:rPr>
                <w:rStyle w:val="169"/>
                <w:rFonts w:eastAsia="Calibri"/>
                <w:b/>
                <w:bCs/>
                <w:sz w:val="24"/>
                <w:szCs w:val="24"/>
              </w:rPr>
              <w:t>тип</w:t>
            </w:r>
          </w:p>
        </w:tc>
        <w:tc>
          <w:tcPr>
            <w:tcW w:w="417" w:type="pct"/>
            <w:vMerge w:val="restart"/>
            <w:tcBorders>
              <w:tl2br w:val="nil"/>
              <w:tr2bl w:val="nil"/>
            </w:tcBorders>
            <w:shd w:val="clear" w:color="auto" w:fill="FFFFFF"/>
            <w:vAlign w:val="center"/>
          </w:tcPr>
          <w:p w14:paraId="5819353C">
            <w:pPr>
              <w:widowControl w:val="0"/>
              <w:spacing w:after="0" w:line="240" w:lineRule="auto"/>
              <w:jc w:val="center"/>
              <w:rPr>
                <w:b/>
                <w:bCs/>
                <w:sz w:val="24"/>
                <w:szCs w:val="24"/>
              </w:rPr>
            </w:pPr>
            <w:r>
              <w:rPr>
                <w:rStyle w:val="169"/>
                <w:rFonts w:eastAsia="Calibri"/>
                <w:b/>
                <w:bCs/>
                <w:sz w:val="24"/>
                <w:szCs w:val="24"/>
              </w:rPr>
              <w:t>Массовые виды рыб</w:t>
            </w:r>
          </w:p>
        </w:tc>
        <w:tc>
          <w:tcPr>
            <w:tcW w:w="423" w:type="pct"/>
            <w:vMerge w:val="restart"/>
            <w:tcBorders>
              <w:tl2br w:val="nil"/>
              <w:tr2bl w:val="nil"/>
            </w:tcBorders>
            <w:shd w:val="clear" w:color="auto" w:fill="FFFFFF"/>
            <w:vAlign w:val="center"/>
          </w:tcPr>
          <w:p w14:paraId="34CABF88">
            <w:pPr>
              <w:widowControl w:val="0"/>
              <w:spacing w:after="0" w:line="240" w:lineRule="auto"/>
              <w:jc w:val="center"/>
              <w:rPr>
                <w:b/>
                <w:bCs/>
                <w:sz w:val="24"/>
                <w:szCs w:val="24"/>
              </w:rPr>
            </w:pPr>
            <w:r>
              <w:rPr>
                <w:rStyle w:val="169"/>
                <w:rFonts w:eastAsia="Calibri"/>
                <w:b/>
                <w:bCs/>
                <w:sz w:val="24"/>
                <w:szCs w:val="24"/>
              </w:rPr>
              <w:t>Ихтиомасса,</w:t>
            </w:r>
          </w:p>
          <w:p w14:paraId="1A6D5826">
            <w:pPr>
              <w:widowControl w:val="0"/>
              <w:spacing w:after="0" w:line="240" w:lineRule="auto"/>
              <w:jc w:val="center"/>
              <w:rPr>
                <w:b/>
                <w:bCs/>
                <w:sz w:val="24"/>
                <w:szCs w:val="24"/>
              </w:rPr>
            </w:pPr>
            <w:r>
              <w:rPr>
                <w:rStyle w:val="169"/>
                <w:rFonts w:eastAsia="Calibri"/>
                <w:b/>
                <w:bCs/>
                <w:sz w:val="24"/>
                <w:szCs w:val="24"/>
              </w:rPr>
              <w:t>кг/га</w:t>
            </w:r>
          </w:p>
        </w:tc>
        <w:tc>
          <w:tcPr>
            <w:tcW w:w="402" w:type="pct"/>
            <w:vMerge w:val="restart"/>
            <w:tcBorders>
              <w:tl2br w:val="nil"/>
              <w:tr2bl w:val="nil"/>
            </w:tcBorders>
            <w:shd w:val="clear" w:color="auto" w:fill="FFFFFF"/>
            <w:vAlign w:val="center"/>
          </w:tcPr>
          <w:p w14:paraId="03E75980">
            <w:pPr>
              <w:widowControl w:val="0"/>
              <w:spacing w:after="0" w:line="240" w:lineRule="auto"/>
              <w:jc w:val="center"/>
              <w:rPr>
                <w:b/>
                <w:bCs/>
                <w:sz w:val="24"/>
                <w:szCs w:val="24"/>
              </w:rPr>
            </w:pPr>
            <w:r>
              <w:rPr>
                <w:rStyle w:val="169"/>
                <w:rFonts w:eastAsia="Calibri"/>
                <w:b/>
                <w:bCs/>
                <w:sz w:val="24"/>
                <w:szCs w:val="24"/>
              </w:rPr>
              <w:t>Степень</w:t>
            </w:r>
          </w:p>
          <w:p w14:paraId="643CF592">
            <w:pPr>
              <w:widowControl w:val="0"/>
              <w:spacing w:after="0" w:line="240" w:lineRule="auto"/>
              <w:jc w:val="center"/>
              <w:rPr>
                <w:b/>
                <w:bCs/>
                <w:sz w:val="24"/>
                <w:szCs w:val="24"/>
              </w:rPr>
            </w:pPr>
            <w:r>
              <w:rPr>
                <w:rStyle w:val="169"/>
                <w:rFonts w:eastAsia="Calibri"/>
                <w:b/>
                <w:bCs/>
                <w:sz w:val="24"/>
                <w:szCs w:val="24"/>
              </w:rPr>
              <w:t>зарастания,</w:t>
            </w:r>
          </w:p>
          <w:p w14:paraId="638EA25D">
            <w:pPr>
              <w:widowControl w:val="0"/>
              <w:spacing w:after="0" w:line="240" w:lineRule="auto"/>
              <w:jc w:val="center"/>
              <w:rPr>
                <w:b/>
                <w:bCs/>
                <w:sz w:val="24"/>
                <w:szCs w:val="24"/>
              </w:rPr>
            </w:pPr>
            <w:r>
              <w:rPr>
                <w:rStyle w:val="169"/>
                <w:rFonts w:eastAsia="Calibri"/>
                <w:b/>
                <w:bCs/>
                <w:sz w:val="24"/>
                <w:szCs w:val="24"/>
              </w:rPr>
              <w:t>%</w:t>
            </w:r>
          </w:p>
        </w:tc>
        <w:tc>
          <w:tcPr>
            <w:tcW w:w="479" w:type="pct"/>
            <w:vMerge w:val="restart"/>
            <w:tcBorders>
              <w:tl2br w:val="nil"/>
              <w:tr2bl w:val="nil"/>
            </w:tcBorders>
            <w:shd w:val="clear" w:color="auto" w:fill="FFFFFF"/>
            <w:vAlign w:val="center"/>
          </w:tcPr>
          <w:p w14:paraId="787FDA11">
            <w:pPr>
              <w:widowControl w:val="0"/>
              <w:spacing w:after="0" w:line="240" w:lineRule="auto"/>
              <w:jc w:val="center"/>
              <w:rPr>
                <w:b/>
                <w:bCs/>
                <w:sz w:val="24"/>
                <w:szCs w:val="24"/>
              </w:rPr>
            </w:pPr>
            <w:r>
              <w:rPr>
                <w:rStyle w:val="169"/>
                <w:rFonts w:eastAsia="Calibri"/>
                <w:b/>
                <w:bCs/>
                <w:sz w:val="24"/>
                <w:szCs w:val="24"/>
              </w:rPr>
              <w:t>Ближайший</w:t>
            </w:r>
          </w:p>
          <w:p w14:paraId="3A504662">
            <w:pPr>
              <w:widowControl w:val="0"/>
              <w:spacing w:after="0" w:line="240" w:lineRule="auto"/>
              <w:jc w:val="center"/>
              <w:rPr>
                <w:b/>
                <w:bCs/>
                <w:sz w:val="24"/>
                <w:szCs w:val="24"/>
              </w:rPr>
            </w:pPr>
            <w:r>
              <w:rPr>
                <w:rStyle w:val="169"/>
                <w:rFonts w:eastAsia="Calibri"/>
                <w:b/>
                <w:bCs/>
                <w:sz w:val="24"/>
                <w:szCs w:val="24"/>
              </w:rPr>
              <w:t>населенный</w:t>
            </w:r>
          </w:p>
          <w:p w14:paraId="5195463E">
            <w:pPr>
              <w:widowControl w:val="0"/>
              <w:spacing w:after="0" w:line="240" w:lineRule="auto"/>
              <w:jc w:val="center"/>
              <w:rPr>
                <w:b/>
                <w:bCs/>
                <w:sz w:val="24"/>
                <w:szCs w:val="24"/>
              </w:rPr>
            </w:pPr>
            <w:r>
              <w:rPr>
                <w:rStyle w:val="169"/>
                <w:rFonts w:eastAsia="Calibri"/>
                <w:b/>
                <w:bCs/>
                <w:sz w:val="24"/>
                <w:szCs w:val="24"/>
              </w:rPr>
              <w:t>пункт</w:t>
            </w:r>
          </w:p>
        </w:tc>
        <w:tc>
          <w:tcPr>
            <w:tcW w:w="590" w:type="pct"/>
            <w:vMerge w:val="restart"/>
            <w:tcBorders>
              <w:tl2br w:val="nil"/>
              <w:tr2bl w:val="nil"/>
            </w:tcBorders>
            <w:shd w:val="clear" w:color="auto" w:fill="FFFFFF"/>
            <w:vAlign w:val="center"/>
          </w:tcPr>
          <w:p w14:paraId="5F2B26B8">
            <w:pPr>
              <w:widowControl w:val="0"/>
              <w:spacing w:after="0" w:line="240" w:lineRule="auto"/>
              <w:jc w:val="center"/>
              <w:rPr>
                <w:b/>
                <w:bCs/>
                <w:sz w:val="24"/>
                <w:szCs w:val="24"/>
              </w:rPr>
            </w:pPr>
            <w:r>
              <w:rPr>
                <w:rStyle w:val="169"/>
                <w:rFonts w:eastAsia="Calibri"/>
                <w:b/>
                <w:bCs/>
                <w:sz w:val="24"/>
                <w:szCs w:val="24"/>
              </w:rPr>
              <w:t>Примечания</w:t>
            </w:r>
          </w:p>
        </w:tc>
      </w:tr>
      <w:tr w14:paraId="5F01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542" w:type="pct"/>
            <w:vMerge w:val="continue"/>
            <w:tcBorders>
              <w:tl2br w:val="nil"/>
              <w:tr2bl w:val="nil"/>
            </w:tcBorders>
            <w:shd w:val="clear" w:color="auto" w:fill="FFFFFF"/>
            <w:vAlign w:val="center"/>
          </w:tcPr>
          <w:p w14:paraId="52E623AA">
            <w:pPr>
              <w:widowControl w:val="0"/>
              <w:spacing w:after="0" w:line="240" w:lineRule="auto"/>
              <w:jc w:val="center"/>
              <w:rPr>
                <w:b/>
                <w:bCs/>
                <w:sz w:val="24"/>
                <w:szCs w:val="24"/>
              </w:rPr>
            </w:pPr>
          </w:p>
        </w:tc>
        <w:tc>
          <w:tcPr>
            <w:tcW w:w="550" w:type="pct"/>
            <w:vMerge w:val="continue"/>
            <w:tcBorders>
              <w:tl2br w:val="nil"/>
              <w:tr2bl w:val="nil"/>
            </w:tcBorders>
            <w:shd w:val="clear" w:color="auto" w:fill="FFFFFF"/>
            <w:vAlign w:val="center"/>
          </w:tcPr>
          <w:p w14:paraId="68D40EAC">
            <w:pPr>
              <w:widowControl w:val="0"/>
              <w:spacing w:after="0" w:line="240" w:lineRule="auto"/>
              <w:jc w:val="center"/>
              <w:rPr>
                <w:b/>
                <w:bCs/>
                <w:sz w:val="24"/>
                <w:szCs w:val="24"/>
              </w:rPr>
            </w:pPr>
          </w:p>
        </w:tc>
        <w:tc>
          <w:tcPr>
            <w:tcW w:w="204" w:type="pct"/>
            <w:tcBorders>
              <w:tl2br w:val="nil"/>
              <w:tr2bl w:val="nil"/>
            </w:tcBorders>
            <w:shd w:val="clear" w:color="auto" w:fill="FFFFFF"/>
            <w:vAlign w:val="center"/>
          </w:tcPr>
          <w:p w14:paraId="595A50EE">
            <w:pPr>
              <w:widowControl w:val="0"/>
              <w:spacing w:after="0" w:line="240" w:lineRule="auto"/>
              <w:jc w:val="center"/>
              <w:rPr>
                <w:b/>
                <w:bCs/>
                <w:sz w:val="24"/>
                <w:szCs w:val="24"/>
              </w:rPr>
            </w:pPr>
            <w:r>
              <w:rPr>
                <w:rStyle w:val="169"/>
                <w:rFonts w:eastAsia="Calibri"/>
                <w:b/>
                <w:bCs/>
                <w:sz w:val="24"/>
                <w:szCs w:val="24"/>
              </w:rPr>
              <w:t>макс.</w:t>
            </w:r>
          </w:p>
        </w:tc>
        <w:tc>
          <w:tcPr>
            <w:tcW w:w="253" w:type="pct"/>
            <w:tcBorders>
              <w:tl2br w:val="nil"/>
              <w:tr2bl w:val="nil"/>
            </w:tcBorders>
            <w:shd w:val="clear" w:color="auto" w:fill="FFFFFF"/>
            <w:vAlign w:val="center"/>
          </w:tcPr>
          <w:p w14:paraId="7CE5E2EE">
            <w:pPr>
              <w:widowControl w:val="0"/>
              <w:spacing w:after="0" w:line="240" w:lineRule="auto"/>
              <w:jc w:val="center"/>
              <w:rPr>
                <w:b/>
                <w:bCs/>
                <w:sz w:val="24"/>
                <w:szCs w:val="24"/>
              </w:rPr>
            </w:pPr>
            <w:r>
              <w:rPr>
                <w:rStyle w:val="169"/>
                <w:rFonts w:eastAsia="Calibri"/>
                <w:b/>
                <w:bCs/>
                <w:sz w:val="24"/>
                <w:szCs w:val="24"/>
              </w:rPr>
              <w:t>средн.</w:t>
            </w:r>
          </w:p>
        </w:tc>
        <w:tc>
          <w:tcPr>
            <w:tcW w:w="437" w:type="pct"/>
            <w:vMerge w:val="continue"/>
            <w:tcBorders>
              <w:tl2br w:val="nil"/>
              <w:tr2bl w:val="nil"/>
            </w:tcBorders>
            <w:shd w:val="clear" w:color="auto" w:fill="FFFFFF"/>
            <w:vAlign w:val="center"/>
          </w:tcPr>
          <w:p w14:paraId="049B6921">
            <w:pPr>
              <w:widowControl w:val="0"/>
              <w:spacing w:after="0" w:line="240" w:lineRule="auto"/>
              <w:jc w:val="center"/>
              <w:rPr>
                <w:b/>
                <w:bCs/>
                <w:sz w:val="24"/>
                <w:szCs w:val="24"/>
              </w:rPr>
            </w:pPr>
          </w:p>
        </w:tc>
        <w:tc>
          <w:tcPr>
            <w:tcW w:w="333" w:type="pct"/>
            <w:vMerge w:val="continue"/>
            <w:tcBorders>
              <w:tl2br w:val="nil"/>
              <w:tr2bl w:val="nil"/>
            </w:tcBorders>
            <w:shd w:val="clear" w:color="auto" w:fill="FFFFFF"/>
            <w:vAlign w:val="center"/>
          </w:tcPr>
          <w:p w14:paraId="387CE6CC">
            <w:pPr>
              <w:widowControl w:val="0"/>
              <w:spacing w:after="0" w:line="240" w:lineRule="auto"/>
              <w:jc w:val="center"/>
              <w:rPr>
                <w:b/>
                <w:bCs/>
                <w:sz w:val="24"/>
                <w:szCs w:val="24"/>
              </w:rPr>
            </w:pPr>
          </w:p>
        </w:tc>
        <w:tc>
          <w:tcPr>
            <w:tcW w:w="364" w:type="pct"/>
            <w:vMerge w:val="continue"/>
            <w:tcBorders>
              <w:tl2br w:val="nil"/>
              <w:tr2bl w:val="nil"/>
            </w:tcBorders>
            <w:shd w:val="clear" w:color="auto" w:fill="FFFFFF"/>
            <w:vAlign w:val="center"/>
          </w:tcPr>
          <w:p w14:paraId="7B7854D0">
            <w:pPr>
              <w:widowControl w:val="0"/>
              <w:spacing w:after="0" w:line="240" w:lineRule="auto"/>
              <w:jc w:val="center"/>
              <w:rPr>
                <w:b/>
                <w:bCs/>
                <w:sz w:val="24"/>
                <w:szCs w:val="24"/>
              </w:rPr>
            </w:pPr>
          </w:p>
        </w:tc>
        <w:tc>
          <w:tcPr>
            <w:tcW w:w="417" w:type="pct"/>
            <w:vMerge w:val="continue"/>
            <w:tcBorders>
              <w:tl2br w:val="nil"/>
              <w:tr2bl w:val="nil"/>
            </w:tcBorders>
            <w:shd w:val="clear" w:color="auto" w:fill="FFFFFF"/>
            <w:vAlign w:val="center"/>
          </w:tcPr>
          <w:p w14:paraId="1660C3BE">
            <w:pPr>
              <w:widowControl w:val="0"/>
              <w:spacing w:after="0" w:line="240" w:lineRule="auto"/>
              <w:jc w:val="center"/>
              <w:rPr>
                <w:b/>
                <w:bCs/>
                <w:sz w:val="24"/>
                <w:szCs w:val="24"/>
              </w:rPr>
            </w:pPr>
          </w:p>
        </w:tc>
        <w:tc>
          <w:tcPr>
            <w:tcW w:w="423" w:type="pct"/>
            <w:vMerge w:val="continue"/>
            <w:tcBorders>
              <w:tl2br w:val="nil"/>
              <w:tr2bl w:val="nil"/>
            </w:tcBorders>
            <w:shd w:val="clear" w:color="auto" w:fill="FFFFFF"/>
            <w:vAlign w:val="center"/>
          </w:tcPr>
          <w:p w14:paraId="4C88819E">
            <w:pPr>
              <w:widowControl w:val="0"/>
              <w:spacing w:after="0" w:line="240" w:lineRule="auto"/>
              <w:jc w:val="center"/>
              <w:rPr>
                <w:b/>
                <w:bCs/>
                <w:sz w:val="24"/>
                <w:szCs w:val="24"/>
              </w:rPr>
            </w:pPr>
          </w:p>
        </w:tc>
        <w:tc>
          <w:tcPr>
            <w:tcW w:w="402" w:type="pct"/>
            <w:vMerge w:val="continue"/>
            <w:tcBorders>
              <w:tl2br w:val="nil"/>
              <w:tr2bl w:val="nil"/>
            </w:tcBorders>
            <w:shd w:val="clear" w:color="auto" w:fill="FFFFFF"/>
            <w:vAlign w:val="center"/>
          </w:tcPr>
          <w:p w14:paraId="0253624B">
            <w:pPr>
              <w:widowControl w:val="0"/>
              <w:spacing w:after="0" w:line="240" w:lineRule="auto"/>
              <w:jc w:val="center"/>
              <w:rPr>
                <w:b/>
                <w:bCs/>
                <w:sz w:val="24"/>
                <w:szCs w:val="24"/>
              </w:rPr>
            </w:pPr>
          </w:p>
        </w:tc>
        <w:tc>
          <w:tcPr>
            <w:tcW w:w="479" w:type="pct"/>
            <w:vMerge w:val="continue"/>
            <w:tcBorders>
              <w:tl2br w:val="nil"/>
              <w:tr2bl w:val="nil"/>
            </w:tcBorders>
            <w:shd w:val="clear" w:color="auto" w:fill="FFFFFF"/>
            <w:vAlign w:val="center"/>
          </w:tcPr>
          <w:p w14:paraId="2839139C">
            <w:pPr>
              <w:widowControl w:val="0"/>
              <w:spacing w:after="0" w:line="240" w:lineRule="auto"/>
              <w:jc w:val="center"/>
              <w:rPr>
                <w:b/>
                <w:bCs/>
                <w:sz w:val="24"/>
                <w:szCs w:val="24"/>
              </w:rPr>
            </w:pPr>
          </w:p>
        </w:tc>
        <w:tc>
          <w:tcPr>
            <w:tcW w:w="590" w:type="pct"/>
            <w:vMerge w:val="continue"/>
            <w:tcBorders>
              <w:tl2br w:val="nil"/>
              <w:tr2bl w:val="nil"/>
            </w:tcBorders>
            <w:shd w:val="clear" w:color="auto" w:fill="FFFFFF"/>
            <w:vAlign w:val="center"/>
          </w:tcPr>
          <w:p w14:paraId="5953914A">
            <w:pPr>
              <w:widowControl w:val="0"/>
              <w:spacing w:after="0" w:line="240" w:lineRule="auto"/>
              <w:jc w:val="center"/>
              <w:rPr>
                <w:b/>
                <w:bCs/>
                <w:sz w:val="24"/>
                <w:szCs w:val="24"/>
              </w:rPr>
            </w:pPr>
          </w:p>
        </w:tc>
      </w:tr>
      <w:tr w14:paraId="75F5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542" w:type="pct"/>
            <w:tcBorders>
              <w:tl2br w:val="nil"/>
              <w:tr2bl w:val="nil"/>
            </w:tcBorders>
            <w:shd w:val="clear" w:color="auto" w:fill="auto"/>
            <w:vAlign w:val="center"/>
          </w:tcPr>
          <w:p w14:paraId="7BB4EA30">
            <w:pPr>
              <w:widowControl w:val="0"/>
              <w:spacing w:after="0" w:line="240" w:lineRule="auto"/>
              <w:jc w:val="center"/>
              <w:rPr>
                <w:sz w:val="24"/>
                <w:szCs w:val="24"/>
              </w:rPr>
            </w:pPr>
            <w:r>
              <w:rPr>
                <w:rStyle w:val="169"/>
                <w:rFonts w:eastAsia="Calibri"/>
                <w:sz w:val="24"/>
                <w:szCs w:val="24"/>
              </w:rPr>
              <w:t>Букинское</w:t>
            </w:r>
          </w:p>
        </w:tc>
        <w:tc>
          <w:tcPr>
            <w:tcW w:w="550" w:type="pct"/>
            <w:tcBorders>
              <w:tl2br w:val="nil"/>
              <w:tr2bl w:val="nil"/>
            </w:tcBorders>
            <w:shd w:val="clear" w:color="auto" w:fill="auto"/>
            <w:vAlign w:val="center"/>
          </w:tcPr>
          <w:p w14:paraId="750455C1">
            <w:pPr>
              <w:widowControl w:val="0"/>
              <w:spacing w:after="0" w:line="240" w:lineRule="auto"/>
              <w:jc w:val="center"/>
              <w:rPr>
                <w:sz w:val="24"/>
                <w:szCs w:val="24"/>
              </w:rPr>
            </w:pPr>
            <w:r>
              <w:rPr>
                <w:rStyle w:val="169"/>
                <w:rFonts w:eastAsia="Calibri"/>
                <w:sz w:val="24"/>
                <w:szCs w:val="24"/>
              </w:rPr>
              <w:t>4,20</w:t>
            </w:r>
          </w:p>
        </w:tc>
        <w:tc>
          <w:tcPr>
            <w:tcW w:w="204" w:type="pct"/>
            <w:tcBorders>
              <w:tl2br w:val="nil"/>
              <w:tr2bl w:val="nil"/>
            </w:tcBorders>
            <w:shd w:val="clear" w:color="auto" w:fill="auto"/>
            <w:vAlign w:val="center"/>
          </w:tcPr>
          <w:p w14:paraId="252D1671">
            <w:pPr>
              <w:widowControl w:val="0"/>
              <w:spacing w:after="0" w:line="240" w:lineRule="auto"/>
              <w:jc w:val="center"/>
              <w:rPr>
                <w:sz w:val="24"/>
                <w:szCs w:val="24"/>
              </w:rPr>
            </w:pPr>
            <w:r>
              <w:rPr>
                <w:rStyle w:val="169"/>
                <w:rFonts w:eastAsia="Calibri"/>
                <w:sz w:val="24"/>
                <w:szCs w:val="24"/>
              </w:rPr>
              <w:t>4,00</w:t>
            </w:r>
          </w:p>
        </w:tc>
        <w:tc>
          <w:tcPr>
            <w:tcW w:w="253" w:type="pct"/>
            <w:tcBorders>
              <w:tl2br w:val="nil"/>
              <w:tr2bl w:val="nil"/>
            </w:tcBorders>
            <w:shd w:val="clear" w:color="auto" w:fill="auto"/>
            <w:vAlign w:val="center"/>
          </w:tcPr>
          <w:p w14:paraId="3FF1AE67">
            <w:pPr>
              <w:widowControl w:val="0"/>
              <w:spacing w:after="0" w:line="240" w:lineRule="auto"/>
              <w:jc w:val="center"/>
              <w:rPr>
                <w:sz w:val="24"/>
                <w:szCs w:val="24"/>
              </w:rPr>
            </w:pPr>
            <w:r>
              <w:rPr>
                <w:rStyle w:val="169"/>
                <w:rFonts w:eastAsia="Calibri"/>
                <w:sz w:val="24"/>
                <w:szCs w:val="24"/>
              </w:rPr>
              <w:t>1,50</w:t>
            </w:r>
          </w:p>
        </w:tc>
        <w:tc>
          <w:tcPr>
            <w:tcW w:w="437" w:type="pct"/>
            <w:tcBorders>
              <w:tl2br w:val="nil"/>
              <w:tr2bl w:val="nil"/>
            </w:tcBorders>
            <w:shd w:val="clear" w:color="auto" w:fill="auto"/>
            <w:vAlign w:val="center"/>
          </w:tcPr>
          <w:p w14:paraId="549B1E5B">
            <w:pPr>
              <w:widowControl w:val="0"/>
              <w:spacing w:after="0" w:line="240" w:lineRule="auto"/>
              <w:jc w:val="center"/>
              <w:rPr>
                <w:sz w:val="24"/>
                <w:szCs w:val="24"/>
              </w:rPr>
            </w:pPr>
            <w:r>
              <w:rPr>
                <w:rStyle w:val="169"/>
                <w:rFonts w:eastAsia="Calibri"/>
                <w:sz w:val="24"/>
                <w:szCs w:val="24"/>
              </w:rPr>
              <w:t>р.р.Петь-Великая</w:t>
            </w:r>
          </w:p>
        </w:tc>
        <w:tc>
          <w:tcPr>
            <w:tcW w:w="333" w:type="pct"/>
            <w:tcBorders>
              <w:tl2br w:val="nil"/>
              <w:tr2bl w:val="nil"/>
            </w:tcBorders>
            <w:shd w:val="clear" w:color="auto" w:fill="auto"/>
            <w:vAlign w:val="center"/>
          </w:tcPr>
          <w:p w14:paraId="7A3D6444">
            <w:pPr>
              <w:widowControl w:val="0"/>
              <w:spacing w:after="0" w:line="240" w:lineRule="auto"/>
              <w:jc w:val="center"/>
              <w:rPr>
                <w:sz w:val="24"/>
                <w:szCs w:val="24"/>
              </w:rPr>
            </w:pPr>
            <w:r>
              <w:rPr>
                <w:rStyle w:val="169"/>
                <w:rFonts w:eastAsia="Calibri"/>
                <w:sz w:val="24"/>
                <w:szCs w:val="24"/>
              </w:rPr>
              <w:t>сточное</w:t>
            </w:r>
          </w:p>
        </w:tc>
        <w:tc>
          <w:tcPr>
            <w:tcW w:w="364" w:type="pct"/>
            <w:tcBorders>
              <w:tl2br w:val="nil"/>
              <w:tr2bl w:val="nil"/>
            </w:tcBorders>
            <w:shd w:val="clear" w:color="auto" w:fill="auto"/>
            <w:vAlign w:val="center"/>
          </w:tcPr>
          <w:p w14:paraId="5089ABC2">
            <w:pPr>
              <w:widowControl w:val="0"/>
              <w:spacing w:after="0" w:line="240" w:lineRule="auto"/>
              <w:jc w:val="center"/>
              <w:rPr>
                <w:sz w:val="24"/>
                <w:szCs w:val="24"/>
              </w:rPr>
            </w:pPr>
            <w:r>
              <w:rPr>
                <w:rStyle w:val="169"/>
                <w:rFonts w:eastAsia="Calibri"/>
                <w:sz w:val="24"/>
                <w:szCs w:val="24"/>
              </w:rPr>
              <w:t>плотвично-</w:t>
            </w:r>
          </w:p>
          <w:p w14:paraId="3A27AF74">
            <w:pPr>
              <w:widowControl w:val="0"/>
              <w:spacing w:after="0" w:line="240" w:lineRule="auto"/>
              <w:jc w:val="center"/>
              <w:rPr>
                <w:sz w:val="24"/>
                <w:szCs w:val="24"/>
              </w:rPr>
            </w:pPr>
            <w:r>
              <w:rPr>
                <w:rStyle w:val="169"/>
                <w:rFonts w:eastAsia="Calibri"/>
                <w:sz w:val="24"/>
                <w:szCs w:val="24"/>
              </w:rPr>
              <w:t>окуневый</w:t>
            </w:r>
          </w:p>
        </w:tc>
        <w:tc>
          <w:tcPr>
            <w:tcW w:w="417" w:type="pct"/>
            <w:tcBorders>
              <w:tl2br w:val="nil"/>
              <w:tr2bl w:val="nil"/>
            </w:tcBorders>
            <w:shd w:val="clear" w:color="auto" w:fill="auto"/>
            <w:vAlign w:val="center"/>
          </w:tcPr>
          <w:p w14:paraId="1C7D31F7">
            <w:pPr>
              <w:widowControl w:val="0"/>
              <w:spacing w:after="0" w:line="240" w:lineRule="auto"/>
              <w:jc w:val="center"/>
              <w:rPr>
                <w:sz w:val="24"/>
                <w:szCs w:val="24"/>
              </w:rPr>
            </w:pPr>
            <w:r>
              <w:rPr>
                <w:rStyle w:val="169"/>
                <w:rFonts w:eastAsia="Calibri"/>
                <w:sz w:val="24"/>
                <w:szCs w:val="24"/>
              </w:rPr>
              <w:t>щука, плотва, окунь, карась, ерш, красноперка, линь, вьюн</w:t>
            </w:r>
          </w:p>
        </w:tc>
        <w:tc>
          <w:tcPr>
            <w:tcW w:w="423" w:type="pct"/>
            <w:tcBorders>
              <w:tl2br w:val="nil"/>
              <w:tr2bl w:val="nil"/>
            </w:tcBorders>
            <w:shd w:val="clear" w:color="auto" w:fill="auto"/>
            <w:vAlign w:val="center"/>
          </w:tcPr>
          <w:p w14:paraId="69715C8C">
            <w:pPr>
              <w:widowControl w:val="0"/>
              <w:spacing w:after="0" w:line="240" w:lineRule="auto"/>
              <w:jc w:val="center"/>
              <w:rPr>
                <w:sz w:val="24"/>
                <w:szCs w:val="24"/>
              </w:rPr>
            </w:pPr>
            <w:r>
              <w:rPr>
                <w:rStyle w:val="169"/>
                <w:rFonts w:eastAsia="Calibri"/>
                <w:sz w:val="24"/>
                <w:szCs w:val="24"/>
              </w:rPr>
              <w:t>121,0</w:t>
            </w:r>
          </w:p>
        </w:tc>
        <w:tc>
          <w:tcPr>
            <w:tcW w:w="402" w:type="pct"/>
            <w:tcBorders>
              <w:tl2br w:val="nil"/>
              <w:tr2bl w:val="nil"/>
            </w:tcBorders>
            <w:shd w:val="clear" w:color="auto" w:fill="auto"/>
            <w:vAlign w:val="center"/>
          </w:tcPr>
          <w:p w14:paraId="736B90DC">
            <w:pPr>
              <w:widowControl w:val="0"/>
              <w:spacing w:after="0" w:line="240" w:lineRule="auto"/>
              <w:jc w:val="center"/>
              <w:rPr>
                <w:sz w:val="24"/>
                <w:szCs w:val="24"/>
              </w:rPr>
            </w:pPr>
            <w:r>
              <w:rPr>
                <w:rStyle w:val="169"/>
                <w:rFonts w:eastAsia="Calibri"/>
                <w:sz w:val="24"/>
                <w:szCs w:val="24"/>
              </w:rPr>
              <w:t>30%</w:t>
            </w:r>
          </w:p>
        </w:tc>
        <w:tc>
          <w:tcPr>
            <w:tcW w:w="479" w:type="pct"/>
            <w:tcBorders>
              <w:tl2br w:val="nil"/>
              <w:tr2bl w:val="nil"/>
            </w:tcBorders>
            <w:shd w:val="clear" w:color="auto" w:fill="auto"/>
            <w:vAlign w:val="center"/>
          </w:tcPr>
          <w:p w14:paraId="49F0DE59">
            <w:pPr>
              <w:widowControl w:val="0"/>
              <w:spacing w:after="0" w:line="240" w:lineRule="auto"/>
              <w:jc w:val="center"/>
              <w:rPr>
                <w:sz w:val="24"/>
                <w:szCs w:val="24"/>
              </w:rPr>
            </w:pPr>
            <w:r>
              <w:rPr>
                <w:rStyle w:val="169"/>
                <w:rFonts w:eastAsia="Calibri"/>
                <w:sz w:val="24"/>
                <w:szCs w:val="24"/>
              </w:rPr>
              <w:t>д.Букино</w:t>
            </w:r>
          </w:p>
        </w:tc>
        <w:tc>
          <w:tcPr>
            <w:tcW w:w="590" w:type="pct"/>
            <w:tcBorders>
              <w:tl2br w:val="nil"/>
              <w:tr2bl w:val="nil"/>
            </w:tcBorders>
            <w:shd w:val="clear" w:color="auto" w:fill="auto"/>
            <w:vAlign w:val="center"/>
          </w:tcPr>
          <w:p w14:paraId="79927616">
            <w:pPr>
              <w:widowControl w:val="0"/>
              <w:spacing w:after="0" w:line="240" w:lineRule="auto"/>
              <w:jc w:val="center"/>
              <w:rPr>
                <w:sz w:val="24"/>
                <w:szCs w:val="24"/>
              </w:rPr>
            </w:pPr>
            <w:r>
              <w:rPr>
                <w:rStyle w:val="169"/>
                <w:rFonts w:eastAsia="Calibri"/>
                <w:sz w:val="24"/>
                <w:szCs w:val="24"/>
              </w:rPr>
              <w:t>Отлогие берега, с заболоченными участками, луга, поля. В центре ил, в литорали песок, заиленный песок, ил, коряги, сплавины.</w:t>
            </w:r>
          </w:p>
        </w:tc>
      </w:tr>
      <w:tr w14:paraId="6E01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542" w:type="pct"/>
            <w:tcBorders>
              <w:tl2br w:val="nil"/>
              <w:tr2bl w:val="nil"/>
            </w:tcBorders>
            <w:shd w:val="clear" w:color="auto" w:fill="auto"/>
            <w:vAlign w:val="center"/>
          </w:tcPr>
          <w:p w14:paraId="6B30C54D">
            <w:pPr>
              <w:widowControl w:val="0"/>
              <w:spacing w:after="0" w:line="240" w:lineRule="auto"/>
              <w:jc w:val="center"/>
              <w:rPr>
                <w:sz w:val="24"/>
                <w:szCs w:val="24"/>
              </w:rPr>
            </w:pPr>
            <w:r>
              <w:rPr>
                <w:rStyle w:val="169"/>
                <w:rFonts w:eastAsia="Calibri"/>
                <w:sz w:val="24"/>
                <w:szCs w:val="24"/>
              </w:rPr>
              <w:t>Буравенец</w:t>
            </w:r>
          </w:p>
        </w:tc>
        <w:tc>
          <w:tcPr>
            <w:tcW w:w="550" w:type="pct"/>
            <w:tcBorders>
              <w:tl2br w:val="nil"/>
              <w:tr2bl w:val="nil"/>
            </w:tcBorders>
            <w:shd w:val="clear" w:color="auto" w:fill="auto"/>
            <w:vAlign w:val="center"/>
          </w:tcPr>
          <w:p w14:paraId="64F661BE">
            <w:pPr>
              <w:widowControl w:val="0"/>
              <w:spacing w:after="0" w:line="240" w:lineRule="auto"/>
              <w:jc w:val="center"/>
              <w:rPr>
                <w:sz w:val="24"/>
                <w:szCs w:val="24"/>
              </w:rPr>
            </w:pPr>
            <w:r>
              <w:rPr>
                <w:rStyle w:val="169"/>
                <w:rFonts w:eastAsia="Calibri"/>
                <w:sz w:val="24"/>
                <w:szCs w:val="24"/>
              </w:rPr>
              <w:t>4,70</w:t>
            </w:r>
          </w:p>
        </w:tc>
        <w:tc>
          <w:tcPr>
            <w:tcW w:w="204" w:type="pct"/>
            <w:tcBorders>
              <w:tl2br w:val="nil"/>
              <w:tr2bl w:val="nil"/>
            </w:tcBorders>
            <w:shd w:val="clear" w:color="auto" w:fill="auto"/>
            <w:vAlign w:val="center"/>
          </w:tcPr>
          <w:p w14:paraId="03DE3689">
            <w:pPr>
              <w:widowControl w:val="0"/>
              <w:spacing w:after="0" w:line="240" w:lineRule="auto"/>
              <w:jc w:val="center"/>
              <w:rPr>
                <w:sz w:val="24"/>
                <w:szCs w:val="24"/>
              </w:rPr>
            </w:pPr>
            <w:r>
              <w:rPr>
                <w:rStyle w:val="169"/>
                <w:rFonts w:eastAsia="Calibri"/>
                <w:sz w:val="24"/>
                <w:szCs w:val="24"/>
              </w:rPr>
              <w:t>5,00</w:t>
            </w:r>
          </w:p>
        </w:tc>
        <w:tc>
          <w:tcPr>
            <w:tcW w:w="253" w:type="pct"/>
            <w:tcBorders>
              <w:tl2br w:val="nil"/>
              <w:tr2bl w:val="nil"/>
            </w:tcBorders>
            <w:shd w:val="clear" w:color="auto" w:fill="auto"/>
            <w:vAlign w:val="center"/>
          </w:tcPr>
          <w:p w14:paraId="52F2923B">
            <w:pPr>
              <w:widowControl w:val="0"/>
              <w:spacing w:after="0" w:line="240" w:lineRule="auto"/>
              <w:jc w:val="center"/>
              <w:rPr>
                <w:sz w:val="24"/>
                <w:szCs w:val="24"/>
              </w:rPr>
            </w:pPr>
            <w:r>
              <w:rPr>
                <w:rStyle w:val="169"/>
                <w:rFonts w:eastAsia="Calibri"/>
                <w:sz w:val="24"/>
                <w:szCs w:val="24"/>
              </w:rPr>
              <w:t>2,00</w:t>
            </w:r>
          </w:p>
        </w:tc>
        <w:tc>
          <w:tcPr>
            <w:tcW w:w="437" w:type="pct"/>
            <w:tcBorders>
              <w:tl2br w:val="nil"/>
              <w:tr2bl w:val="nil"/>
            </w:tcBorders>
            <w:shd w:val="clear" w:color="auto" w:fill="auto"/>
            <w:vAlign w:val="center"/>
          </w:tcPr>
          <w:p w14:paraId="4E22F4E4">
            <w:pPr>
              <w:widowControl w:val="0"/>
              <w:spacing w:after="0" w:line="240" w:lineRule="auto"/>
              <w:jc w:val="center"/>
              <w:rPr>
                <w:sz w:val="24"/>
                <w:szCs w:val="24"/>
              </w:rPr>
            </w:pPr>
            <w:r>
              <w:rPr>
                <w:rStyle w:val="169"/>
                <w:rFonts w:eastAsia="Calibri"/>
                <w:sz w:val="24"/>
                <w:szCs w:val="24"/>
              </w:rPr>
              <w:t>р.Великая</w:t>
            </w:r>
          </w:p>
        </w:tc>
        <w:tc>
          <w:tcPr>
            <w:tcW w:w="333" w:type="pct"/>
            <w:tcBorders>
              <w:tl2br w:val="nil"/>
              <w:tr2bl w:val="nil"/>
            </w:tcBorders>
            <w:shd w:val="clear" w:color="auto" w:fill="auto"/>
            <w:vAlign w:val="center"/>
          </w:tcPr>
          <w:p w14:paraId="550F52F0">
            <w:pPr>
              <w:widowControl w:val="0"/>
              <w:spacing w:after="0" w:line="240" w:lineRule="auto"/>
              <w:jc w:val="center"/>
              <w:rPr>
                <w:sz w:val="24"/>
                <w:szCs w:val="24"/>
              </w:rPr>
            </w:pPr>
            <w:r>
              <w:rPr>
                <w:rStyle w:val="169"/>
                <w:rFonts w:eastAsia="Calibri"/>
                <w:sz w:val="24"/>
                <w:szCs w:val="24"/>
              </w:rPr>
              <w:t>глухое</w:t>
            </w:r>
          </w:p>
        </w:tc>
        <w:tc>
          <w:tcPr>
            <w:tcW w:w="364" w:type="pct"/>
            <w:tcBorders>
              <w:tl2br w:val="nil"/>
              <w:tr2bl w:val="nil"/>
            </w:tcBorders>
            <w:shd w:val="clear" w:color="auto" w:fill="auto"/>
            <w:vAlign w:val="center"/>
          </w:tcPr>
          <w:p w14:paraId="2C66A03B">
            <w:pPr>
              <w:widowControl w:val="0"/>
              <w:spacing w:after="0" w:line="240" w:lineRule="auto"/>
              <w:jc w:val="center"/>
              <w:rPr>
                <w:sz w:val="24"/>
                <w:szCs w:val="24"/>
              </w:rPr>
            </w:pPr>
            <w:r>
              <w:rPr>
                <w:rStyle w:val="169"/>
                <w:rFonts w:eastAsia="Calibri"/>
                <w:sz w:val="24"/>
                <w:szCs w:val="24"/>
              </w:rPr>
              <w:t>плотвично-</w:t>
            </w:r>
          </w:p>
          <w:p w14:paraId="5097637A">
            <w:pPr>
              <w:widowControl w:val="0"/>
              <w:spacing w:after="0" w:line="240" w:lineRule="auto"/>
              <w:jc w:val="center"/>
              <w:rPr>
                <w:sz w:val="24"/>
                <w:szCs w:val="24"/>
              </w:rPr>
            </w:pPr>
            <w:r>
              <w:rPr>
                <w:rStyle w:val="169"/>
                <w:rFonts w:eastAsia="Calibri"/>
                <w:sz w:val="24"/>
                <w:szCs w:val="24"/>
              </w:rPr>
              <w:t>окуневый</w:t>
            </w:r>
          </w:p>
        </w:tc>
        <w:tc>
          <w:tcPr>
            <w:tcW w:w="417" w:type="pct"/>
            <w:tcBorders>
              <w:tl2br w:val="nil"/>
              <w:tr2bl w:val="nil"/>
            </w:tcBorders>
            <w:shd w:val="clear" w:color="auto" w:fill="auto"/>
            <w:vAlign w:val="center"/>
          </w:tcPr>
          <w:p w14:paraId="51F2D613">
            <w:pPr>
              <w:widowControl w:val="0"/>
              <w:spacing w:after="0" w:line="240" w:lineRule="auto"/>
              <w:jc w:val="center"/>
              <w:rPr>
                <w:sz w:val="24"/>
                <w:szCs w:val="24"/>
              </w:rPr>
            </w:pPr>
            <w:r>
              <w:rPr>
                <w:rStyle w:val="169"/>
                <w:rFonts w:eastAsia="Calibri"/>
                <w:sz w:val="24"/>
                <w:szCs w:val="24"/>
              </w:rPr>
              <w:t>щука, плотва, окунь, карась, ерш, линь, вьюн</w:t>
            </w:r>
          </w:p>
        </w:tc>
        <w:tc>
          <w:tcPr>
            <w:tcW w:w="423" w:type="pct"/>
            <w:tcBorders>
              <w:tl2br w:val="nil"/>
              <w:tr2bl w:val="nil"/>
            </w:tcBorders>
            <w:shd w:val="clear" w:color="auto" w:fill="auto"/>
            <w:vAlign w:val="center"/>
          </w:tcPr>
          <w:p w14:paraId="568F1E30">
            <w:pPr>
              <w:widowControl w:val="0"/>
              <w:spacing w:after="0" w:line="240" w:lineRule="auto"/>
              <w:jc w:val="center"/>
              <w:rPr>
                <w:sz w:val="24"/>
                <w:szCs w:val="24"/>
              </w:rPr>
            </w:pPr>
            <w:r>
              <w:rPr>
                <w:rStyle w:val="169"/>
                <w:rFonts w:eastAsia="Calibri"/>
                <w:sz w:val="24"/>
                <w:szCs w:val="24"/>
              </w:rPr>
              <w:t>130,0</w:t>
            </w:r>
          </w:p>
        </w:tc>
        <w:tc>
          <w:tcPr>
            <w:tcW w:w="402" w:type="pct"/>
            <w:tcBorders>
              <w:tl2br w:val="nil"/>
              <w:tr2bl w:val="nil"/>
            </w:tcBorders>
            <w:shd w:val="clear" w:color="auto" w:fill="auto"/>
            <w:vAlign w:val="center"/>
          </w:tcPr>
          <w:p w14:paraId="468C1678">
            <w:pPr>
              <w:widowControl w:val="0"/>
              <w:spacing w:after="0" w:line="240" w:lineRule="auto"/>
              <w:jc w:val="center"/>
              <w:rPr>
                <w:sz w:val="24"/>
                <w:szCs w:val="24"/>
              </w:rPr>
            </w:pPr>
            <w:r>
              <w:rPr>
                <w:rStyle w:val="169"/>
                <w:rFonts w:eastAsia="Calibri"/>
                <w:sz w:val="24"/>
                <w:szCs w:val="24"/>
              </w:rPr>
              <w:t>н/д</w:t>
            </w:r>
          </w:p>
        </w:tc>
        <w:tc>
          <w:tcPr>
            <w:tcW w:w="479" w:type="pct"/>
            <w:tcBorders>
              <w:tl2br w:val="nil"/>
              <w:tr2bl w:val="nil"/>
            </w:tcBorders>
            <w:shd w:val="clear" w:color="auto" w:fill="auto"/>
            <w:vAlign w:val="center"/>
          </w:tcPr>
          <w:p w14:paraId="42657834">
            <w:pPr>
              <w:widowControl w:val="0"/>
              <w:spacing w:after="0" w:line="240" w:lineRule="auto"/>
              <w:jc w:val="center"/>
              <w:rPr>
                <w:sz w:val="24"/>
                <w:szCs w:val="24"/>
              </w:rPr>
            </w:pPr>
            <w:r>
              <w:rPr>
                <w:rStyle w:val="169"/>
                <w:rFonts w:eastAsia="Calibri"/>
                <w:sz w:val="24"/>
                <w:szCs w:val="24"/>
              </w:rPr>
              <w:t>д.Буравенец</w:t>
            </w:r>
          </w:p>
        </w:tc>
        <w:tc>
          <w:tcPr>
            <w:tcW w:w="590" w:type="pct"/>
            <w:tcBorders>
              <w:tl2br w:val="nil"/>
              <w:tr2bl w:val="nil"/>
            </w:tcBorders>
            <w:shd w:val="clear" w:color="auto" w:fill="auto"/>
            <w:vAlign w:val="center"/>
          </w:tcPr>
          <w:p w14:paraId="16E85FB6">
            <w:pPr>
              <w:widowControl w:val="0"/>
              <w:spacing w:after="0" w:line="240" w:lineRule="auto"/>
              <w:jc w:val="center"/>
              <w:rPr>
                <w:sz w:val="24"/>
                <w:szCs w:val="24"/>
              </w:rPr>
            </w:pPr>
            <w:r>
              <w:rPr>
                <w:rStyle w:val="169"/>
                <w:rFonts w:eastAsia="Calibri"/>
                <w:sz w:val="24"/>
                <w:szCs w:val="24"/>
              </w:rPr>
              <w:t>Отлогие и низкие берега. Илистое дно коряги, сплавины. Бывают заморы</w:t>
            </w:r>
          </w:p>
        </w:tc>
      </w:tr>
      <w:tr w14:paraId="7D8F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542" w:type="pct"/>
            <w:tcBorders>
              <w:tl2br w:val="nil"/>
              <w:tr2bl w:val="nil"/>
            </w:tcBorders>
            <w:shd w:val="clear" w:color="auto" w:fill="auto"/>
            <w:vAlign w:val="center"/>
          </w:tcPr>
          <w:p w14:paraId="0A5C9BC7">
            <w:pPr>
              <w:widowControl w:val="0"/>
              <w:spacing w:after="0" w:line="240" w:lineRule="auto"/>
              <w:jc w:val="center"/>
              <w:rPr>
                <w:sz w:val="24"/>
                <w:szCs w:val="24"/>
              </w:rPr>
            </w:pPr>
            <w:r>
              <w:rPr>
                <w:rStyle w:val="169"/>
                <w:rFonts w:eastAsia="Calibri"/>
                <w:sz w:val="24"/>
                <w:szCs w:val="24"/>
              </w:rPr>
              <w:t>Велье</w:t>
            </w:r>
          </w:p>
        </w:tc>
        <w:tc>
          <w:tcPr>
            <w:tcW w:w="550" w:type="pct"/>
            <w:tcBorders>
              <w:tl2br w:val="nil"/>
              <w:tr2bl w:val="nil"/>
            </w:tcBorders>
            <w:shd w:val="clear" w:color="auto" w:fill="auto"/>
            <w:vAlign w:val="center"/>
          </w:tcPr>
          <w:p w14:paraId="4792ED13">
            <w:pPr>
              <w:widowControl w:val="0"/>
              <w:spacing w:after="0" w:line="240" w:lineRule="auto"/>
              <w:jc w:val="center"/>
              <w:rPr>
                <w:rStyle w:val="169"/>
                <w:rFonts w:eastAsia="Calibri"/>
                <w:sz w:val="24"/>
                <w:szCs w:val="24"/>
              </w:rPr>
            </w:pPr>
            <w:r>
              <w:rPr>
                <w:rStyle w:val="169"/>
                <w:rFonts w:eastAsia="Calibri"/>
                <w:sz w:val="24"/>
                <w:szCs w:val="24"/>
              </w:rPr>
              <w:t>453,00</w:t>
            </w:r>
          </w:p>
          <w:p w14:paraId="7F3EC6D7">
            <w:pPr>
              <w:widowControl w:val="0"/>
              <w:spacing w:after="0" w:line="240" w:lineRule="auto"/>
              <w:jc w:val="center"/>
              <w:rPr>
                <w:rStyle w:val="169"/>
                <w:rFonts w:eastAsia="Calibri"/>
                <w:sz w:val="24"/>
                <w:szCs w:val="24"/>
                <w:lang w:val="en-US"/>
              </w:rPr>
            </w:pPr>
            <w:r>
              <w:rPr>
                <w:rStyle w:val="169"/>
                <w:rFonts w:eastAsia="Calibri"/>
                <w:sz w:val="24"/>
                <w:szCs w:val="24"/>
                <w:lang w:val="en-US"/>
              </w:rPr>
              <w:t>(330,00)</w:t>
            </w:r>
          </w:p>
        </w:tc>
        <w:tc>
          <w:tcPr>
            <w:tcW w:w="204" w:type="pct"/>
            <w:tcBorders>
              <w:tl2br w:val="nil"/>
              <w:tr2bl w:val="nil"/>
            </w:tcBorders>
            <w:shd w:val="clear" w:color="auto" w:fill="auto"/>
            <w:vAlign w:val="center"/>
          </w:tcPr>
          <w:p w14:paraId="66680CB1">
            <w:pPr>
              <w:widowControl w:val="0"/>
              <w:spacing w:after="0" w:line="240" w:lineRule="auto"/>
              <w:jc w:val="center"/>
              <w:rPr>
                <w:sz w:val="24"/>
                <w:szCs w:val="24"/>
              </w:rPr>
            </w:pPr>
            <w:r>
              <w:rPr>
                <w:rStyle w:val="169"/>
                <w:rFonts w:eastAsia="Calibri"/>
                <w:sz w:val="24"/>
                <w:szCs w:val="24"/>
              </w:rPr>
              <w:t>2,70</w:t>
            </w:r>
          </w:p>
        </w:tc>
        <w:tc>
          <w:tcPr>
            <w:tcW w:w="253" w:type="pct"/>
            <w:tcBorders>
              <w:tl2br w:val="nil"/>
              <w:tr2bl w:val="nil"/>
            </w:tcBorders>
            <w:shd w:val="clear" w:color="auto" w:fill="auto"/>
            <w:vAlign w:val="center"/>
          </w:tcPr>
          <w:p w14:paraId="5028D624">
            <w:pPr>
              <w:widowControl w:val="0"/>
              <w:spacing w:after="0" w:line="240" w:lineRule="auto"/>
              <w:jc w:val="center"/>
              <w:rPr>
                <w:sz w:val="24"/>
                <w:szCs w:val="24"/>
              </w:rPr>
            </w:pPr>
            <w:r>
              <w:rPr>
                <w:rStyle w:val="169"/>
                <w:rFonts w:eastAsia="Calibri"/>
                <w:sz w:val="24"/>
                <w:szCs w:val="24"/>
              </w:rPr>
              <w:t>1,20</w:t>
            </w:r>
          </w:p>
        </w:tc>
        <w:tc>
          <w:tcPr>
            <w:tcW w:w="437" w:type="pct"/>
            <w:tcBorders>
              <w:tl2br w:val="nil"/>
              <w:tr2bl w:val="nil"/>
            </w:tcBorders>
            <w:shd w:val="clear" w:color="auto" w:fill="auto"/>
            <w:vAlign w:val="center"/>
          </w:tcPr>
          <w:p w14:paraId="787A154D">
            <w:pPr>
              <w:widowControl w:val="0"/>
              <w:spacing w:after="0" w:line="240" w:lineRule="auto"/>
              <w:jc w:val="center"/>
              <w:rPr>
                <w:sz w:val="24"/>
                <w:szCs w:val="24"/>
              </w:rPr>
            </w:pPr>
            <w:r>
              <w:rPr>
                <w:rStyle w:val="169"/>
                <w:rFonts w:eastAsia="Calibri"/>
                <w:sz w:val="24"/>
                <w:szCs w:val="24"/>
              </w:rPr>
              <w:t>р.р.Вержа-Синяя-</w:t>
            </w:r>
          </w:p>
          <w:p w14:paraId="74923F92">
            <w:pPr>
              <w:widowControl w:val="0"/>
              <w:spacing w:after="0" w:line="240" w:lineRule="auto"/>
              <w:jc w:val="center"/>
              <w:rPr>
                <w:sz w:val="24"/>
                <w:szCs w:val="24"/>
              </w:rPr>
            </w:pPr>
            <w:r>
              <w:rPr>
                <w:rStyle w:val="169"/>
                <w:rFonts w:eastAsia="Calibri"/>
                <w:sz w:val="24"/>
                <w:szCs w:val="24"/>
              </w:rPr>
              <w:t>Великая</w:t>
            </w:r>
          </w:p>
        </w:tc>
        <w:tc>
          <w:tcPr>
            <w:tcW w:w="333" w:type="pct"/>
            <w:tcBorders>
              <w:tl2br w:val="nil"/>
              <w:tr2bl w:val="nil"/>
            </w:tcBorders>
            <w:shd w:val="clear" w:color="auto" w:fill="auto"/>
            <w:vAlign w:val="center"/>
          </w:tcPr>
          <w:p w14:paraId="257C5D7B">
            <w:pPr>
              <w:widowControl w:val="0"/>
              <w:spacing w:after="0" w:line="240" w:lineRule="auto"/>
              <w:jc w:val="center"/>
              <w:rPr>
                <w:sz w:val="24"/>
                <w:szCs w:val="24"/>
              </w:rPr>
            </w:pPr>
            <w:r>
              <w:rPr>
                <w:rStyle w:val="169"/>
                <w:rFonts w:eastAsia="Calibri"/>
                <w:sz w:val="24"/>
                <w:szCs w:val="24"/>
              </w:rPr>
              <w:t>проточное</w:t>
            </w:r>
          </w:p>
        </w:tc>
        <w:tc>
          <w:tcPr>
            <w:tcW w:w="364" w:type="pct"/>
            <w:tcBorders>
              <w:tl2br w:val="nil"/>
              <w:tr2bl w:val="nil"/>
            </w:tcBorders>
            <w:shd w:val="clear" w:color="auto" w:fill="auto"/>
            <w:vAlign w:val="center"/>
          </w:tcPr>
          <w:p w14:paraId="75963ED2">
            <w:pPr>
              <w:widowControl w:val="0"/>
              <w:spacing w:after="0" w:line="240" w:lineRule="auto"/>
              <w:jc w:val="center"/>
              <w:rPr>
                <w:sz w:val="24"/>
                <w:szCs w:val="24"/>
              </w:rPr>
            </w:pPr>
            <w:r>
              <w:rPr>
                <w:rStyle w:val="169"/>
                <w:rFonts w:eastAsia="Calibri"/>
                <w:sz w:val="24"/>
                <w:szCs w:val="24"/>
              </w:rPr>
              <w:t>плотвично-</w:t>
            </w:r>
          </w:p>
          <w:p w14:paraId="040830E9">
            <w:pPr>
              <w:widowControl w:val="0"/>
              <w:spacing w:after="0" w:line="240" w:lineRule="auto"/>
              <w:jc w:val="center"/>
              <w:rPr>
                <w:sz w:val="24"/>
                <w:szCs w:val="24"/>
              </w:rPr>
            </w:pPr>
            <w:r>
              <w:rPr>
                <w:rStyle w:val="169"/>
                <w:rFonts w:eastAsia="Calibri"/>
                <w:sz w:val="24"/>
                <w:szCs w:val="24"/>
              </w:rPr>
              <w:t>окуневый</w:t>
            </w:r>
          </w:p>
        </w:tc>
        <w:tc>
          <w:tcPr>
            <w:tcW w:w="417" w:type="pct"/>
            <w:tcBorders>
              <w:tl2br w:val="nil"/>
              <w:tr2bl w:val="nil"/>
            </w:tcBorders>
            <w:shd w:val="clear" w:color="auto" w:fill="auto"/>
            <w:vAlign w:val="center"/>
          </w:tcPr>
          <w:p w14:paraId="23A7431B">
            <w:pPr>
              <w:widowControl w:val="0"/>
              <w:spacing w:after="0" w:line="240" w:lineRule="auto"/>
              <w:jc w:val="center"/>
              <w:rPr>
                <w:sz w:val="24"/>
                <w:szCs w:val="24"/>
              </w:rPr>
            </w:pPr>
            <w:r>
              <w:rPr>
                <w:rStyle w:val="169"/>
                <w:rFonts w:eastAsia="Calibri"/>
                <w:sz w:val="24"/>
                <w:szCs w:val="24"/>
              </w:rPr>
              <w:t>щука, плотва, окунь, карась, ерш, линь, язь, красноперка, вьюн</w:t>
            </w:r>
          </w:p>
        </w:tc>
        <w:tc>
          <w:tcPr>
            <w:tcW w:w="423" w:type="pct"/>
            <w:tcBorders>
              <w:tl2br w:val="nil"/>
              <w:tr2bl w:val="nil"/>
            </w:tcBorders>
            <w:shd w:val="clear" w:color="auto" w:fill="auto"/>
            <w:vAlign w:val="center"/>
          </w:tcPr>
          <w:p w14:paraId="4C6E1FB6">
            <w:pPr>
              <w:widowControl w:val="0"/>
              <w:spacing w:after="0" w:line="240" w:lineRule="auto"/>
              <w:jc w:val="center"/>
              <w:rPr>
                <w:sz w:val="24"/>
                <w:szCs w:val="24"/>
              </w:rPr>
            </w:pPr>
            <w:r>
              <w:rPr>
                <w:rStyle w:val="169"/>
                <w:rFonts w:eastAsia="Calibri"/>
                <w:sz w:val="24"/>
                <w:szCs w:val="24"/>
              </w:rPr>
              <w:t>152,0</w:t>
            </w:r>
          </w:p>
        </w:tc>
        <w:tc>
          <w:tcPr>
            <w:tcW w:w="402" w:type="pct"/>
            <w:tcBorders>
              <w:tl2br w:val="nil"/>
              <w:tr2bl w:val="nil"/>
            </w:tcBorders>
            <w:shd w:val="clear" w:color="auto" w:fill="auto"/>
            <w:vAlign w:val="center"/>
          </w:tcPr>
          <w:p w14:paraId="56CC29AC">
            <w:pPr>
              <w:widowControl w:val="0"/>
              <w:spacing w:after="0" w:line="240" w:lineRule="auto"/>
              <w:jc w:val="center"/>
              <w:rPr>
                <w:sz w:val="24"/>
                <w:szCs w:val="24"/>
              </w:rPr>
            </w:pPr>
            <w:r>
              <w:rPr>
                <w:rStyle w:val="169"/>
                <w:rFonts w:eastAsia="Calibri"/>
                <w:sz w:val="24"/>
                <w:szCs w:val="24"/>
              </w:rPr>
              <w:t>75%</w:t>
            </w:r>
          </w:p>
        </w:tc>
        <w:tc>
          <w:tcPr>
            <w:tcW w:w="479" w:type="pct"/>
            <w:tcBorders>
              <w:tl2br w:val="nil"/>
              <w:tr2bl w:val="nil"/>
            </w:tcBorders>
            <w:shd w:val="clear" w:color="auto" w:fill="auto"/>
            <w:vAlign w:val="center"/>
          </w:tcPr>
          <w:p w14:paraId="59EAE8AF">
            <w:pPr>
              <w:widowControl w:val="0"/>
              <w:spacing w:after="0" w:line="240" w:lineRule="auto"/>
              <w:jc w:val="center"/>
              <w:rPr>
                <w:sz w:val="24"/>
                <w:szCs w:val="24"/>
              </w:rPr>
            </w:pPr>
            <w:r>
              <w:rPr>
                <w:rStyle w:val="169"/>
                <w:rFonts w:eastAsia="Calibri"/>
                <w:sz w:val="24"/>
                <w:szCs w:val="24"/>
              </w:rPr>
              <w:t>с.Велье,</w:t>
            </w:r>
          </w:p>
          <w:p w14:paraId="01DEB4B1">
            <w:pPr>
              <w:widowControl w:val="0"/>
              <w:spacing w:after="0" w:line="240" w:lineRule="auto"/>
              <w:jc w:val="center"/>
              <w:rPr>
                <w:sz w:val="24"/>
                <w:szCs w:val="24"/>
              </w:rPr>
            </w:pPr>
            <w:r>
              <w:rPr>
                <w:rStyle w:val="169"/>
                <w:rFonts w:eastAsia="Calibri"/>
                <w:sz w:val="24"/>
                <w:szCs w:val="24"/>
              </w:rPr>
              <w:t>Лямоны</w:t>
            </w:r>
          </w:p>
        </w:tc>
        <w:tc>
          <w:tcPr>
            <w:tcW w:w="590" w:type="pct"/>
            <w:tcBorders>
              <w:tl2br w:val="nil"/>
              <w:tr2bl w:val="nil"/>
            </w:tcBorders>
            <w:shd w:val="clear" w:color="auto" w:fill="auto"/>
            <w:vAlign w:val="center"/>
          </w:tcPr>
          <w:p w14:paraId="1B00FCDF">
            <w:pPr>
              <w:widowControl w:val="0"/>
              <w:spacing w:after="0" w:line="240" w:lineRule="auto"/>
              <w:jc w:val="center"/>
              <w:rPr>
                <w:sz w:val="24"/>
                <w:szCs w:val="24"/>
              </w:rPr>
            </w:pPr>
            <w:r>
              <w:rPr>
                <w:rStyle w:val="169"/>
                <w:rFonts w:eastAsia="Calibri"/>
                <w:sz w:val="24"/>
                <w:szCs w:val="24"/>
              </w:rPr>
              <w:t>Расположено на границе с Красногородским районом. Отлогие и низкие берега, частью заболоченные, луга, поля, лес. Илистое дно, на отдельных участках прибрежья песок и заиленный песок, коряги, сплавины.</w:t>
            </w:r>
          </w:p>
        </w:tc>
      </w:tr>
      <w:tr w14:paraId="3A2A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542" w:type="pct"/>
            <w:tcBorders>
              <w:tl2br w:val="nil"/>
              <w:tr2bl w:val="nil"/>
            </w:tcBorders>
            <w:shd w:val="clear" w:color="auto" w:fill="auto"/>
            <w:vAlign w:val="center"/>
          </w:tcPr>
          <w:p w14:paraId="3E746DAD">
            <w:pPr>
              <w:widowControl w:val="0"/>
              <w:spacing w:after="0" w:line="240" w:lineRule="auto"/>
              <w:jc w:val="center"/>
              <w:rPr>
                <w:sz w:val="24"/>
                <w:szCs w:val="24"/>
              </w:rPr>
            </w:pPr>
            <w:r>
              <w:rPr>
                <w:rStyle w:val="169"/>
                <w:rFonts w:eastAsia="Calibri"/>
                <w:sz w:val="24"/>
                <w:szCs w:val="24"/>
              </w:rPr>
              <w:t>Войтехинское (Войтеховское)</w:t>
            </w:r>
          </w:p>
        </w:tc>
        <w:tc>
          <w:tcPr>
            <w:tcW w:w="550" w:type="pct"/>
            <w:tcBorders>
              <w:tl2br w:val="nil"/>
              <w:tr2bl w:val="nil"/>
            </w:tcBorders>
            <w:shd w:val="clear" w:color="auto" w:fill="auto"/>
            <w:vAlign w:val="center"/>
          </w:tcPr>
          <w:p w14:paraId="05C774E9">
            <w:pPr>
              <w:widowControl w:val="0"/>
              <w:spacing w:after="0" w:line="240" w:lineRule="auto"/>
              <w:jc w:val="center"/>
              <w:rPr>
                <w:sz w:val="24"/>
                <w:szCs w:val="24"/>
              </w:rPr>
            </w:pPr>
            <w:r>
              <w:rPr>
                <w:rStyle w:val="169"/>
                <w:rFonts w:eastAsia="Calibri"/>
                <w:sz w:val="24"/>
                <w:szCs w:val="24"/>
              </w:rPr>
              <w:t>29,00</w:t>
            </w:r>
          </w:p>
        </w:tc>
        <w:tc>
          <w:tcPr>
            <w:tcW w:w="204" w:type="pct"/>
            <w:tcBorders>
              <w:tl2br w:val="nil"/>
              <w:tr2bl w:val="nil"/>
            </w:tcBorders>
            <w:shd w:val="clear" w:color="auto" w:fill="auto"/>
            <w:vAlign w:val="center"/>
          </w:tcPr>
          <w:p w14:paraId="370BD3C6">
            <w:pPr>
              <w:widowControl w:val="0"/>
              <w:spacing w:after="0" w:line="240" w:lineRule="auto"/>
              <w:jc w:val="center"/>
              <w:rPr>
                <w:sz w:val="24"/>
                <w:szCs w:val="24"/>
              </w:rPr>
            </w:pPr>
            <w:r>
              <w:rPr>
                <w:rStyle w:val="169"/>
                <w:rFonts w:eastAsia="Calibri"/>
                <w:sz w:val="24"/>
                <w:szCs w:val="24"/>
              </w:rPr>
              <w:t>5,00</w:t>
            </w:r>
          </w:p>
        </w:tc>
        <w:tc>
          <w:tcPr>
            <w:tcW w:w="253" w:type="pct"/>
            <w:tcBorders>
              <w:tl2br w:val="nil"/>
              <w:tr2bl w:val="nil"/>
            </w:tcBorders>
            <w:shd w:val="clear" w:color="auto" w:fill="auto"/>
            <w:vAlign w:val="center"/>
          </w:tcPr>
          <w:p w14:paraId="6F598C43">
            <w:pPr>
              <w:widowControl w:val="0"/>
              <w:spacing w:after="0" w:line="240" w:lineRule="auto"/>
              <w:jc w:val="center"/>
              <w:rPr>
                <w:sz w:val="24"/>
                <w:szCs w:val="24"/>
              </w:rPr>
            </w:pPr>
            <w:r>
              <w:rPr>
                <w:rStyle w:val="169"/>
                <w:rFonts w:eastAsia="Calibri"/>
                <w:sz w:val="24"/>
                <w:szCs w:val="24"/>
              </w:rPr>
              <w:t>3,00</w:t>
            </w:r>
          </w:p>
        </w:tc>
        <w:tc>
          <w:tcPr>
            <w:tcW w:w="437" w:type="pct"/>
            <w:tcBorders>
              <w:tl2br w:val="nil"/>
              <w:tr2bl w:val="nil"/>
            </w:tcBorders>
            <w:shd w:val="clear" w:color="auto" w:fill="auto"/>
            <w:vAlign w:val="center"/>
          </w:tcPr>
          <w:p w14:paraId="2E0C1935">
            <w:pPr>
              <w:widowControl w:val="0"/>
              <w:spacing w:after="0" w:line="240" w:lineRule="auto"/>
              <w:jc w:val="center"/>
              <w:rPr>
                <w:sz w:val="24"/>
                <w:szCs w:val="24"/>
              </w:rPr>
            </w:pPr>
            <w:r>
              <w:rPr>
                <w:rStyle w:val="169"/>
                <w:rFonts w:eastAsia="Calibri"/>
                <w:sz w:val="24"/>
                <w:szCs w:val="24"/>
              </w:rPr>
              <w:t>р.Великая</w:t>
            </w:r>
          </w:p>
        </w:tc>
        <w:tc>
          <w:tcPr>
            <w:tcW w:w="333" w:type="pct"/>
            <w:tcBorders>
              <w:tl2br w:val="nil"/>
              <w:tr2bl w:val="nil"/>
            </w:tcBorders>
            <w:shd w:val="clear" w:color="auto" w:fill="auto"/>
            <w:vAlign w:val="center"/>
          </w:tcPr>
          <w:p w14:paraId="010F3685">
            <w:pPr>
              <w:widowControl w:val="0"/>
              <w:spacing w:after="0" w:line="240" w:lineRule="auto"/>
              <w:jc w:val="center"/>
              <w:rPr>
                <w:sz w:val="24"/>
                <w:szCs w:val="24"/>
              </w:rPr>
            </w:pPr>
            <w:r>
              <w:rPr>
                <w:rStyle w:val="169"/>
                <w:rFonts w:eastAsia="Calibri"/>
                <w:sz w:val="24"/>
                <w:szCs w:val="24"/>
              </w:rPr>
              <w:t>глухое</w:t>
            </w:r>
          </w:p>
        </w:tc>
        <w:tc>
          <w:tcPr>
            <w:tcW w:w="364" w:type="pct"/>
            <w:tcBorders>
              <w:tl2br w:val="nil"/>
              <w:tr2bl w:val="nil"/>
            </w:tcBorders>
            <w:shd w:val="clear" w:color="auto" w:fill="auto"/>
            <w:vAlign w:val="center"/>
          </w:tcPr>
          <w:p w14:paraId="056A7165">
            <w:pPr>
              <w:widowControl w:val="0"/>
              <w:spacing w:after="0" w:line="240" w:lineRule="auto"/>
              <w:jc w:val="center"/>
              <w:rPr>
                <w:sz w:val="24"/>
                <w:szCs w:val="24"/>
              </w:rPr>
            </w:pPr>
            <w:r>
              <w:rPr>
                <w:rStyle w:val="169"/>
                <w:rFonts w:eastAsia="Calibri"/>
                <w:sz w:val="24"/>
                <w:szCs w:val="24"/>
              </w:rPr>
              <w:t>плотвично-</w:t>
            </w:r>
          </w:p>
          <w:p w14:paraId="32A59C03">
            <w:pPr>
              <w:widowControl w:val="0"/>
              <w:spacing w:after="0" w:line="240" w:lineRule="auto"/>
              <w:jc w:val="center"/>
              <w:rPr>
                <w:sz w:val="24"/>
                <w:szCs w:val="24"/>
              </w:rPr>
            </w:pPr>
            <w:r>
              <w:rPr>
                <w:rStyle w:val="169"/>
                <w:rFonts w:eastAsia="Calibri"/>
                <w:sz w:val="24"/>
                <w:szCs w:val="24"/>
              </w:rPr>
              <w:t>окуневый</w:t>
            </w:r>
          </w:p>
        </w:tc>
        <w:tc>
          <w:tcPr>
            <w:tcW w:w="417" w:type="pct"/>
            <w:tcBorders>
              <w:tl2br w:val="nil"/>
              <w:tr2bl w:val="nil"/>
            </w:tcBorders>
            <w:shd w:val="clear" w:color="auto" w:fill="auto"/>
            <w:vAlign w:val="center"/>
          </w:tcPr>
          <w:p w14:paraId="0DCC164F">
            <w:pPr>
              <w:widowControl w:val="0"/>
              <w:spacing w:after="0" w:line="240" w:lineRule="auto"/>
              <w:jc w:val="center"/>
              <w:rPr>
                <w:sz w:val="24"/>
                <w:szCs w:val="24"/>
              </w:rPr>
            </w:pPr>
            <w:r>
              <w:rPr>
                <w:rStyle w:val="169"/>
                <w:rFonts w:eastAsia="Calibri"/>
                <w:sz w:val="24"/>
                <w:szCs w:val="24"/>
              </w:rPr>
              <w:t>щука, плотва, окунь, карась, линь, ерш, вьюн</w:t>
            </w:r>
          </w:p>
        </w:tc>
        <w:tc>
          <w:tcPr>
            <w:tcW w:w="423" w:type="pct"/>
            <w:tcBorders>
              <w:tl2br w:val="nil"/>
              <w:tr2bl w:val="nil"/>
            </w:tcBorders>
            <w:shd w:val="clear" w:color="auto" w:fill="auto"/>
            <w:vAlign w:val="center"/>
          </w:tcPr>
          <w:p w14:paraId="60196582">
            <w:pPr>
              <w:widowControl w:val="0"/>
              <w:spacing w:after="0" w:line="240" w:lineRule="auto"/>
              <w:jc w:val="center"/>
              <w:rPr>
                <w:sz w:val="24"/>
                <w:szCs w:val="24"/>
              </w:rPr>
            </w:pPr>
            <w:r>
              <w:rPr>
                <w:rStyle w:val="169"/>
                <w:rFonts w:eastAsia="Calibri"/>
                <w:sz w:val="24"/>
                <w:szCs w:val="24"/>
              </w:rPr>
              <w:t>102,0</w:t>
            </w:r>
          </w:p>
        </w:tc>
        <w:tc>
          <w:tcPr>
            <w:tcW w:w="402" w:type="pct"/>
            <w:tcBorders>
              <w:tl2br w:val="nil"/>
              <w:tr2bl w:val="nil"/>
            </w:tcBorders>
            <w:shd w:val="clear" w:color="auto" w:fill="auto"/>
            <w:vAlign w:val="center"/>
          </w:tcPr>
          <w:p w14:paraId="753A9A84">
            <w:pPr>
              <w:widowControl w:val="0"/>
              <w:spacing w:after="0" w:line="240" w:lineRule="auto"/>
              <w:jc w:val="center"/>
              <w:rPr>
                <w:sz w:val="24"/>
                <w:szCs w:val="24"/>
              </w:rPr>
            </w:pPr>
            <w:r>
              <w:rPr>
                <w:rStyle w:val="169"/>
                <w:rFonts w:eastAsia="Calibri"/>
                <w:sz w:val="24"/>
                <w:szCs w:val="24"/>
              </w:rPr>
              <w:t>47%</w:t>
            </w:r>
          </w:p>
        </w:tc>
        <w:tc>
          <w:tcPr>
            <w:tcW w:w="479" w:type="pct"/>
            <w:tcBorders>
              <w:tl2br w:val="nil"/>
              <w:tr2bl w:val="nil"/>
            </w:tcBorders>
            <w:shd w:val="clear" w:color="auto" w:fill="auto"/>
            <w:vAlign w:val="center"/>
          </w:tcPr>
          <w:p w14:paraId="12BD0831">
            <w:pPr>
              <w:widowControl w:val="0"/>
              <w:spacing w:after="0" w:line="240" w:lineRule="auto"/>
              <w:jc w:val="center"/>
              <w:rPr>
                <w:sz w:val="24"/>
                <w:szCs w:val="24"/>
              </w:rPr>
            </w:pPr>
            <w:r>
              <w:rPr>
                <w:rStyle w:val="169"/>
                <w:rFonts w:eastAsia="Calibri"/>
                <w:sz w:val="24"/>
                <w:szCs w:val="24"/>
              </w:rPr>
              <w:t>д.Войтехи</w:t>
            </w:r>
          </w:p>
        </w:tc>
        <w:tc>
          <w:tcPr>
            <w:tcW w:w="590" w:type="pct"/>
            <w:tcBorders>
              <w:tl2br w:val="nil"/>
              <w:tr2bl w:val="nil"/>
            </w:tcBorders>
            <w:shd w:val="clear" w:color="auto" w:fill="auto"/>
            <w:vAlign w:val="center"/>
          </w:tcPr>
          <w:p w14:paraId="7C657186">
            <w:pPr>
              <w:widowControl w:val="0"/>
              <w:spacing w:after="0" w:line="240" w:lineRule="auto"/>
              <w:jc w:val="center"/>
              <w:rPr>
                <w:sz w:val="24"/>
                <w:szCs w:val="24"/>
              </w:rPr>
            </w:pPr>
            <w:r>
              <w:rPr>
                <w:rStyle w:val="169"/>
                <w:rFonts w:eastAsia="Calibri"/>
                <w:sz w:val="24"/>
                <w:szCs w:val="24"/>
              </w:rPr>
              <w:t>Отлогие и низкие заболоченные берега. Илистое дно, коряги, сплавины. Бывают заморы</w:t>
            </w:r>
          </w:p>
        </w:tc>
      </w:tr>
      <w:tr w14:paraId="185C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542" w:type="pct"/>
            <w:tcBorders>
              <w:tl2br w:val="nil"/>
              <w:tr2bl w:val="nil"/>
            </w:tcBorders>
            <w:shd w:val="clear" w:color="auto" w:fill="auto"/>
            <w:vAlign w:val="center"/>
          </w:tcPr>
          <w:p w14:paraId="712170FD">
            <w:pPr>
              <w:widowControl w:val="0"/>
              <w:spacing w:after="0" w:line="240" w:lineRule="auto"/>
              <w:jc w:val="center"/>
              <w:rPr>
                <w:sz w:val="24"/>
                <w:szCs w:val="24"/>
              </w:rPr>
            </w:pPr>
            <w:r>
              <w:rPr>
                <w:rStyle w:val="169"/>
                <w:rFonts w:eastAsia="Calibri"/>
                <w:sz w:val="24"/>
                <w:szCs w:val="24"/>
              </w:rPr>
              <w:t>Волхово (Волхво)</w:t>
            </w:r>
          </w:p>
        </w:tc>
        <w:tc>
          <w:tcPr>
            <w:tcW w:w="550" w:type="pct"/>
            <w:tcBorders>
              <w:tl2br w:val="nil"/>
              <w:tr2bl w:val="nil"/>
            </w:tcBorders>
            <w:shd w:val="clear" w:color="auto" w:fill="auto"/>
            <w:vAlign w:val="center"/>
          </w:tcPr>
          <w:p w14:paraId="453DFF75">
            <w:pPr>
              <w:widowControl w:val="0"/>
              <w:spacing w:after="0" w:line="240" w:lineRule="auto"/>
              <w:jc w:val="center"/>
              <w:rPr>
                <w:sz w:val="24"/>
                <w:szCs w:val="24"/>
              </w:rPr>
            </w:pPr>
            <w:r>
              <w:rPr>
                <w:rStyle w:val="169"/>
                <w:rFonts w:eastAsia="Calibri"/>
                <w:sz w:val="24"/>
                <w:szCs w:val="24"/>
              </w:rPr>
              <w:t>40,20</w:t>
            </w:r>
          </w:p>
        </w:tc>
        <w:tc>
          <w:tcPr>
            <w:tcW w:w="204" w:type="pct"/>
            <w:tcBorders>
              <w:tl2br w:val="nil"/>
              <w:tr2bl w:val="nil"/>
            </w:tcBorders>
            <w:shd w:val="clear" w:color="auto" w:fill="auto"/>
            <w:vAlign w:val="center"/>
          </w:tcPr>
          <w:p w14:paraId="5D14F7D5">
            <w:pPr>
              <w:widowControl w:val="0"/>
              <w:spacing w:after="0" w:line="240" w:lineRule="auto"/>
              <w:jc w:val="center"/>
              <w:rPr>
                <w:sz w:val="24"/>
                <w:szCs w:val="24"/>
              </w:rPr>
            </w:pPr>
            <w:r>
              <w:rPr>
                <w:rStyle w:val="169"/>
                <w:rFonts w:eastAsia="Calibri"/>
                <w:sz w:val="24"/>
                <w:szCs w:val="24"/>
              </w:rPr>
              <w:t>6,00</w:t>
            </w:r>
          </w:p>
        </w:tc>
        <w:tc>
          <w:tcPr>
            <w:tcW w:w="253" w:type="pct"/>
            <w:tcBorders>
              <w:tl2br w:val="nil"/>
              <w:tr2bl w:val="nil"/>
            </w:tcBorders>
            <w:shd w:val="clear" w:color="auto" w:fill="auto"/>
            <w:vAlign w:val="center"/>
          </w:tcPr>
          <w:p w14:paraId="36AE3A74">
            <w:pPr>
              <w:widowControl w:val="0"/>
              <w:spacing w:after="0" w:line="240" w:lineRule="auto"/>
              <w:jc w:val="center"/>
              <w:rPr>
                <w:sz w:val="24"/>
                <w:szCs w:val="24"/>
              </w:rPr>
            </w:pPr>
            <w:r>
              <w:rPr>
                <w:rStyle w:val="169"/>
                <w:rFonts w:eastAsia="Calibri"/>
                <w:sz w:val="24"/>
                <w:szCs w:val="24"/>
              </w:rPr>
              <w:t>2,50</w:t>
            </w:r>
          </w:p>
        </w:tc>
        <w:tc>
          <w:tcPr>
            <w:tcW w:w="437" w:type="pct"/>
            <w:tcBorders>
              <w:tl2br w:val="nil"/>
              <w:tr2bl w:val="nil"/>
            </w:tcBorders>
            <w:shd w:val="clear" w:color="auto" w:fill="auto"/>
            <w:vAlign w:val="center"/>
          </w:tcPr>
          <w:p w14:paraId="3A18089A">
            <w:pPr>
              <w:widowControl w:val="0"/>
              <w:spacing w:after="0" w:line="240" w:lineRule="auto"/>
              <w:jc w:val="center"/>
              <w:rPr>
                <w:sz w:val="24"/>
                <w:szCs w:val="24"/>
              </w:rPr>
            </w:pPr>
            <w:r>
              <w:rPr>
                <w:rStyle w:val="169"/>
                <w:rFonts w:eastAsia="Calibri"/>
                <w:sz w:val="24"/>
                <w:szCs w:val="24"/>
              </w:rPr>
              <w:t>р.р.Исса-Великая</w:t>
            </w:r>
          </w:p>
        </w:tc>
        <w:tc>
          <w:tcPr>
            <w:tcW w:w="333" w:type="pct"/>
            <w:tcBorders>
              <w:tl2br w:val="nil"/>
              <w:tr2bl w:val="nil"/>
            </w:tcBorders>
            <w:shd w:val="clear" w:color="auto" w:fill="auto"/>
            <w:vAlign w:val="center"/>
          </w:tcPr>
          <w:p w14:paraId="2A9E9F47">
            <w:pPr>
              <w:widowControl w:val="0"/>
              <w:spacing w:after="0" w:line="240" w:lineRule="auto"/>
              <w:jc w:val="center"/>
              <w:rPr>
                <w:sz w:val="24"/>
                <w:szCs w:val="24"/>
              </w:rPr>
            </w:pPr>
            <w:r>
              <w:rPr>
                <w:rStyle w:val="169"/>
                <w:rFonts w:eastAsia="Calibri"/>
                <w:sz w:val="24"/>
                <w:szCs w:val="24"/>
              </w:rPr>
              <w:t>сточное</w:t>
            </w:r>
          </w:p>
        </w:tc>
        <w:tc>
          <w:tcPr>
            <w:tcW w:w="364" w:type="pct"/>
            <w:tcBorders>
              <w:tl2br w:val="nil"/>
              <w:tr2bl w:val="nil"/>
            </w:tcBorders>
            <w:shd w:val="clear" w:color="auto" w:fill="auto"/>
            <w:vAlign w:val="center"/>
          </w:tcPr>
          <w:p w14:paraId="6E432EBB">
            <w:pPr>
              <w:widowControl w:val="0"/>
              <w:spacing w:after="0" w:line="240" w:lineRule="auto"/>
              <w:jc w:val="center"/>
              <w:rPr>
                <w:sz w:val="24"/>
                <w:szCs w:val="24"/>
              </w:rPr>
            </w:pPr>
            <w:r>
              <w:rPr>
                <w:rStyle w:val="169"/>
                <w:rFonts w:eastAsia="Calibri"/>
                <w:sz w:val="24"/>
                <w:szCs w:val="24"/>
              </w:rPr>
              <w:t>плотвично-</w:t>
            </w:r>
          </w:p>
          <w:p w14:paraId="2D162EAF">
            <w:pPr>
              <w:widowControl w:val="0"/>
              <w:spacing w:after="0" w:line="240" w:lineRule="auto"/>
              <w:jc w:val="center"/>
              <w:rPr>
                <w:sz w:val="24"/>
                <w:szCs w:val="24"/>
              </w:rPr>
            </w:pPr>
            <w:r>
              <w:rPr>
                <w:rStyle w:val="169"/>
                <w:rFonts w:eastAsia="Calibri"/>
                <w:sz w:val="24"/>
                <w:szCs w:val="24"/>
              </w:rPr>
              <w:t>окуневый</w:t>
            </w:r>
          </w:p>
        </w:tc>
        <w:tc>
          <w:tcPr>
            <w:tcW w:w="417" w:type="pct"/>
            <w:tcBorders>
              <w:tl2br w:val="nil"/>
              <w:tr2bl w:val="nil"/>
            </w:tcBorders>
            <w:shd w:val="clear" w:color="auto" w:fill="auto"/>
            <w:vAlign w:val="center"/>
          </w:tcPr>
          <w:p w14:paraId="1AE5041E">
            <w:pPr>
              <w:widowControl w:val="0"/>
              <w:spacing w:after="0" w:line="240" w:lineRule="auto"/>
              <w:jc w:val="center"/>
              <w:rPr>
                <w:sz w:val="24"/>
                <w:szCs w:val="24"/>
              </w:rPr>
            </w:pPr>
            <w:r>
              <w:rPr>
                <w:rStyle w:val="169"/>
                <w:rFonts w:eastAsia="Calibri"/>
                <w:sz w:val="24"/>
                <w:szCs w:val="24"/>
              </w:rPr>
              <w:t>щука, плотва, окунь, карась, линь, ерш, красноперка, вьюн</w:t>
            </w:r>
          </w:p>
        </w:tc>
        <w:tc>
          <w:tcPr>
            <w:tcW w:w="423" w:type="pct"/>
            <w:tcBorders>
              <w:tl2br w:val="nil"/>
              <w:tr2bl w:val="nil"/>
            </w:tcBorders>
            <w:shd w:val="clear" w:color="auto" w:fill="auto"/>
            <w:vAlign w:val="center"/>
          </w:tcPr>
          <w:p w14:paraId="18B36FD3">
            <w:pPr>
              <w:widowControl w:val="0"/>
              <w:spacing w:after="0" w:line="240" w:lineRule="auto"/>
              <w:jc w:val="center"/>
              <w:rPr>
                <w:sz w:val="24"/>
                <w:szCs w:val="24"/>
              </w:rPr>
            </w:pPr>
            <w:r>
              <w:rPr>
                <w:rStyle w:val="169"/>
                <w:rFonts w:eastAsia="Calibri"/>
                <w:sz w:val="24"/>
                <w:szCs w:val="24"/>
              </w:rPr>
              <w:t>152,0</w:t>
            </w:r>
          </w:p>
        </w:tc>
        <w:tc>
          <w:tcPr>
            <w:tcW w:w="402" w:type="pct"/>
            <w:tcBorders>
              <w:tl2br w:val="nil"/>
              <w:tr2bl w:val="nil"/>
            </w:tcBorders>
            <w:shd w:val="clear" w:color="auto" w:fill="auto"/>
            <w:vAlign w:val="center"/>
          </w:tcPr>
          <w:p w14:paraId="2A55DE2D">
            <w:pPr>
              <w:widowControl w:val="0"/>
              <w:spacing w:after="0" w:line="240" w:lineRule="auto"/>
              <w:jc w:val="center"/>
              <w:rPr>
                <w:sz w:val="24"/>
                <w:szCs w:val="24"/>
              </w:rPr>
            </w:pPr>
            <w:r>
              <w:rPr>
                <w:rStyle w:val="169"/>
                <w:rFonts w:eastAsia="Calibri"/>
                <w:sz w:val="24"/>
                <w:szCs w:val="24"/>
              </w:rPr>
              <w:t>13%</w:t>
            </w:r>
          </w:p>
        </w:tc>
        <w:tc>
          <w:tcPr>
            <w:tcW w:w="479" w:type="pct"/>
            <w:tcBorders>
              <w:tl2br w:val="nil"/>
              <w:tr2bl w:val="nil"/>
            </w:tcBorders>
            <w:shd w:val="clear" w:color="auto" w:fill="auto"/>
            <w:vAlign w:val="center"/>
          </w:tcPr>
          <w:p w14:paraId="7B5AFD99">
            <w:pPr>
              <w:widowControl w:val="0"/>
              <w:spacing w:after="0" w:line="240" w:lineRule="auto"/>
              <w:jc w:val="center"/>
              <w:rPr>
                <w:sz w:val="24"/>
                <w:szCs w:val="24"/>
              </w:rPr>
            </w:pPr>
            <w:r>
              <w:rPr>
                <w:rStyle w:val="169"/>
                <w:rFonts w:eastAsia="Calibri"/>
                <w:sz w:val="24"/>
                <w:szCs w:val="24"/>
              </w:rPr>
              <w:t>д.Волхово</w:t>
            </w:r>
          </w:p>
        </w:tc>
        <w:tc>
          <w:tcPr>
            <w:tcW w:w="590" w:type="pct"/>
            <w:tcBorders>
              <w:tl2br w:val="nil"/>
              <w:tr2bl w:val="nil"/>
            </w:tcBorders>
            <w:shd w:val="clear" w:color="auto" w:fill="auto"/>
            <w:vAlign w:val="center"/>
          </w:tcPr>
          <w:p w14:paraId="670A5606">
            <w:pPr>
              <w:widowControl w:val="0"/>
              <w:spacing w:after="0" w:line="240" w:lineRule="auto"/>
              <w:jc w:val="center"/>
              <w:rPr>
                <w:sz w:val="24"/>
                <w:szCs w:val="24"/>
              </w:rPr>
            </w:pPr>
            <w:r>
              <w:rPr>
                <w:rStyle w:val="169"/>
                <w:rFonts w:eastAsia="Calibri"/>
                <w:sz w:val="24"/>
                <w:szCs w:val="24"/>
              </w:rPr>
              <w:t>Крутые и отлогие, частью заболоченные, берега. Илистое дно, в литорали отдельные песчаные и песчано</w:t>
            </w:r>
            <w:r>
              <w:rPr>
                <w:rStyle w:val="169"/>
                <w:rFonts w:eastAsia="Calibri"/>
                <w:sz w:val="24"/>
                <w:szCs w:val="24"/>
              </w:rPr>
              <w:softHyphen/>
            </w:r>
            <w:r>
              <w:rPr>
                <w:rStyle w:val="169"/>
                <w:rFonts w:eastAsia="Calibri"/>
                <w:sz w:val="24"/>
                <w:szCs w:val="24"/>
              </w:rPr>
              <w:t>глинистые участки.</w:t>
            </w:r>
          </w:p>
        </w:tc>
      </w:tr>
      <w:tr w14:paraId="4AC1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542" w:type="pct"/>
            <w:tcBorders>
              <w:tl2br w:val="nil"/>
              <w:tr2bl w:val="nil"/>
            </w:tcBorders>
            <w:shd w:val="clear" w:color="auto" w:fill="auto"/>
            <w:vAlign w:val="center"/>
          </w:tcPr>
          <w:p w14:paraId="6946A07D">
            <w:pPr>
              <w:widowControl w:val="0"/>
              <w:spacing w:after="0" w:line="240" w:lineRule="auto"/>
              <w:jc w:val="center"/>
              <w:rPr>
                <w:sz w:val="24"/>
                <w:szCs w:val="24"/>
              </w:rPr>
            </w:pPr>
            <w:r>
              <w:rPr>
                <w:rStyle w:val="169"/>
                <w:rFonts w:eastAsia="Calibri"/>
                <w:sz w:val="24"/>
                <w:szCs w:val="24"/>
              </w:rPr>
              <w:t>Коноплюшка</w:t>
            </w:r>
          </w:p>
          <w:p w14:paraId="26258FA4">
            <w:pPr>
              <w:widowControl w:val="0"/>
              <w:spacing w:after="0" w:line="240" w:lineRule="auto"/>
              <w:jc w:val="center"/>
              <w:rPr>
                <w:sz w:val="24"/>
                <w:szCs w:val="24"/>
              </w:rPr>
            </w:pPr>
            <w:r>
              <w:rPr>
                <w:rStyle w:val="169"/>
                <w:rFonts w:eastAsia="Calibri"/>
                <w:sz w:val="24"/>
                <w:szCs w:val="24"/>
              </w:rPr>
              <w:t>(Коноплюшинское)</w:t>
            </w:r>
          </w:p>
        </w:tc>
        <w:tc>
          <w:tcPr>
            <w:tcW w:w="550" w:type="pct"/>
            <w:tcBorders>
              <w:tl2br w:val="nil"/>
              <w:tr2bl w:val="nil"/>
            </w:tcBorders>
            <w:shd w:val="clear" w:color="auto" w:fill="auto"/>
            <w:vAlign w:val="center"/>
          </w:tcPr>
          <w:p w14:paraId="3F3DC1DD">
            <w:pPr>
              <w:widowControl w:val="0"/>
              <w:spacing w:after="0" w:line="240" w:lineRule="auto"/>
              <w:jc w:val="center"/>
              <w:rPr>
                <w:sz w:val="24"/>
                <w:szCs w:val="24"/>
              </w:rPr>
            </w:pPr>
            <w:r>
              <w:rPr>
                <w:rStyle w:val="169"/>
                <w:rFonts w:eastAsia="Calibri"/>
                <w:sz w:val="24"/>
                <w:szCs w:val="24"/>
              </w:rPr>
              <w:t>12,80</w:t>
            </w:r>
          </w:p>
        </w:tc>
        <w:tc>
          <w:tcPr>
            <w:tcW w:w="204" w:type="pct"/>
            <w:tcBorders>
              <w:tl2br w:val="nil"/>
              <w:tr2bl w:val="nil"/>
            </w:tcBorders>
            <w:shd w:val="clear" w:color="auto" w:fill="auto"/>
            <w:vAlign w:val="center"/>
          </w:tcPr>
          <w:p w14:paraId="73D990D4">
            <w:pPr>
              <w:widowControl w:val="0"/>
              <w:spacing w:after="0" w:line="240" w:lineRule="auto"/>
              <w:jc w:val="center"/>
              <w:rPr>
                <w:sz w:val="24"/>
                <w:szCs w:val="24"/>
              </w:rPr>
            </w:pPr>
            <w:r>
              <w:rPr>
                <w:rStyle w:val="169"/>
                <w:rFonts w:eastAsia="Calibri"/>
                <w:sz w:val="24"/>
                <w:szCs w:val="24"/>
              </w:rPr>
              <w:t>6,00</w:t>
            </w:r>
          </w:p>
        </w:tc>
        <w:tc>
          <w:tcPr>
            <w:tcW w:w="253" w:type="pct"/>
            <w:tcBorders>
              <w:tl2br w:val="nil"/>
              <w:tr2bl w:val="nil"/>
            </w:tcBorders>
            <w:shd w:val="clear" w:color="auto" w:fill="auto"/>
            <w:vAlign w:val="center"/>
          </w:tcPr>
          <w:p w14:paraId="5948BBEB">
            <w:pPr>
              <w:widowControl w:val="0"/>
              <w:spacing w:after="0" w:line="240" w:lineRule="auto"/>
              <w:jc w:val="center"/>
              <w:rPr>
                <w:sz w:val="24"/>
                <w:szCs w:val="24"/>
              </w:rPr>
            </w:pPr>
            <w:r>
              <w:rPr>
                <w:rStyle w:val="169"/>
                <w:rFonts w:eastAsia="Calibri"/>
                <w:sz w:val="24"/>
                <w:szCs w:val="24"/>
              </w:rPr>
              <w:t>3,50</w:t>
            </w:r>
          </w:p>
        </w:tc>
        <w:tc>
          <w:tcPr>
            <w:tcW w:w="437" w:type="pct"/>
            <w:tcBorders>
              <w:tl2br w:val="nil"/>
              <w:tr2bl w:val="nil"/>
            </w:tcBorders>
            <w:shd w:val="clear" w:color="auto" w:fill="auto"/>
            <w:vAlign w:val="center"/>
          </w:tcPr>
          <w:p w14:paraId="412A1687">
            <w:pPr>
              <w:widowControl w:val="0"/>
              <w:spacing w:after="0" w:line="240" w:lineRule="auto"/>
              <w:jc w:val="center"/>
              <w:rPr>
                <w:sz w:val="24"/>
                <w:szCs w:val="24"/>
              </w:rPr>
            </w:pPr>
            <w:r>
              <w:rPr>
                <w:rStyle w:val="169"/>
                <w:rFonts w:eastAsia="Calibri"/>
                <w:sz w:val="24"/>
                <w:szCs w:val="24"/>
              </w:rPr>
              <w:t>р.р.Исса-Великая</w:t>
            </w:r>
          </w:p>
        </w:tc>
        <w:tc>
          <w:tcPr>
            <w:tcW w:w="333" w:type="pct"/>
            <w:tcBorders>
              <w:tl2br w:val="nil"/>
              <w:tr2bl w:val="nil"/>
            </w:tcBorders>
            <w:shd w:val="clear" w:color="auto" w:fill="auto"/>
            <w:vAlign w:val="center"/>
          </w:tcPr>
          <w:p w14:paraId="0FC3FE79">
            <w:pPr>
              <w:widowControl w:val="0"/>
              <w:spacing w:after="0" w:line="240" w:lineRule="auto"/>
              <w:jc w:val="center"/>
              <w:rPr>
                <w:sz w:val="24"/>
                <w:szCs w:val="24"/>
              </w:rPr>
            </w:pPr>
            <w:r>
              <w:rPr>
                <w:rStyle w:val="169"/>
                <w:rFonts w:eastAsia="Calibri"/>
                <w:sz w:val="24"/>
                <w:szCs w:val="24"/>
              </w:rPr>
              <w:t>глухое</w:t>
            </w:r>
          </w:p>
        </w:tc>
        <w:tc>
          <w:tcPr>
            <w:tcW w:w="364" w:type="pct"/>
            <w:tcBorders>
              <w:tl2br w:val="nil"/>
              <w:tr2bl w:val="nil"/>
            </w:tcBorders>
            <w:shd w:val="clear" w:color="auto" w:fill="auto"/>
            <w:vAlign w:val="center"/>
          </w:tcPr>
          <w:p w14:paraId="7F9FDEC3">
            <w:pPr>
              <w:widowControl w:val="0"/>
              <w:spacing w:after="0" w:line="240" w:lineRule="auto"/>
              <w:jc w:val="center"/>
              <w:rPr>
                <w:sz w:val="24"/>
                <w:szCs w:val="24"/>
              </w:rPr>
            </w:pPr>
            <w:r>
              <w:rPr>
                <w:rStyle w:val="169"/>
                <w:rFonts w:eastAsia="Calibri"/>
                <w:sz w:val="24"/>
                <w:szCs w:val="24"/>
              </w:rPr>
              <w:t>плотвично-</w:t>
            </w:r>
          </w:p>
          <w:p w14:paraId="715F06F0">
            <w:pPr>
              <w:widowControl w:val="0"/>
              <w:spacing w:after="0" w:line="240" w:lineRule="auto"/>
              <w:jc w:val="center"/>
              <w:rPr>
                <w:sz w:val="24"/>
                <w:szCs w:val="24"/>
              </w:rPr>
            </w:pPr>
            <w:r>
              <w:rPr>
                <w:rStyle w:val="169"/>
                <w:rFonts w:eastAsia="Calibri"/>
                <w:sz w:val="24"/>
                <w:szCs w:val="24"/>
              </w:rPr>
              <w:t>окуневый</w:t>
            </w:r>
          </w:p>
        </w:tc>
        <w:tc>
          <w:tcPr>
            <w:tcW w:w="417" w:type="pct"/>
            <w:tcBorders>
              <w:tl2br w:val="nil"/>
              <w:tr2bl w:val="nil"/>
            </w:tcBorders>
            <w:shd w:val="clear" w:color="auto" w:fill="auto"/>
            <w:vAlign w:val="center"/>
          </w:tcPr>
          <w:p w14:paraId="21733F34">
            <w:pPr>
              <w:widowControl w:val="0"/>
              <w:spacing w:after="0" w:line="240" w:lineRule="auto"/>
              <w:jc w:val="center"/>
              <w:rPr>
                <w:sz w:val="24"/>
                <w:szCs w:val="24"/>
              </w:rPr>
            </w:pPr>
            <w:r>
              <w:rPr>
                <w:rStyle w:val="169"/>
                <w:rFonts w:eastAsia="Calibri"/>
                <w:sz w:val="24"/>
                <w:szCs w:val="24"/>
              </w:rPr>
              <w:t>щука, плотва, окунь, карась, линь, ерш, красноперка, вьюн</w:t>
            </w:r>
          </w:p>
        </w:tc>
        <w:tc>
          <w:tcPr>
            <w:tcW w:w="423" w:type="pct"/>
            <w:tcBorders>
              <w:tl2br w:val="nil"/>
              <w:tr2bl w:val="nil"/>
            </w:tcBorders>
            <w:shd w:val="clear" w:color="auto" w:fill="auto"/>
            <w:vAlign w:val="center"/>
          </w:tcPr>
          <w:p w14:paraId="02ECB06F">
            <w:pPr>
              <w:widowControl w:val="0"/>
              <w:spacing w:after="0" w:line="240" w:lineRule="auto"/>
              <w:jc w:val="center"/>
              <w:rPr>
                <w:sz w:val="24"/>
                <w:szCs w:val="24"/>
              </w:rPr>
            </w:pPr>
            <w:r>
              <w:rPr>
                <w:rStyle w:val="169"/>
                <w:rFonts w:eastAsia="Calibri"/>
                <w:sz w:val="24"/>
                <w:szCs w:val="24"/>
              </w:rPr>
              <w:t>131,0</w:t>
            </w:r>
          </w:p>
        </w:tc>
        <w:tc>
          <w:tcPr>
            <w:tcW w:w="402" w:type="pct"/>
            <w:tcBorders>
              <w:tl2br w:val="nil"/>
              <w:tr2bl w:val="nil"/>
            </w:tcBorders>
            <w:shd w:val="clear" w:color="auto" w:fill="auto"/>
            <w:vAlign w:val="center"/>
          </w:tcPr>
          <w:p w14:paraId="166F11D3">
            <w:pPr>
              <w:widowControl w:val="0"/>
              <w:spacing w:after="0" w:line="240" w:lineRule="auto"/>
              <w:jc w:val="center"/>
              <w:rPr>
                <w:sz w:val="24"/>
                <w:szCs w:val="24"/>
              </w:rPr>
            </w:pPr>
            <w:r>
              <w:rPr>
                <w:rStyle w:val="169"/>
                <w:rFonts w:eastAsia="Calibri"/>
                <w:sz w:val="24"/>
                <w:szCs w:val="24"/>
              </w:rPr>
              <w:t>н/д</w:t>
            </w:r>
          </w:p>
        </w:tc>
        <w:tc>
          <w:tcPr>
            <w:tcW w:w="479" w:type="pct"/>
            <w:tcBorders>
              <w:tl2br w:val="nil"/>
              <w:tr2bl w:val="nil"/>
            </w:tcBorders>
            <w:shd w:val="clear" w:color="auto" w:fill="auto"/>
            <w:vAlign w:val="center"/>
          </w:tcPr>
          <w:p w14:paraId="7859E127">
            <w:pPr>
              <w:widowControl w:val="0"/>
              <w:spacing w:after="0" w:line="240" w:lineRule="auto"/>
              <w:jc w:val="center"/>
              <w:rPr>
                <w:sz w:val="24"/>
                <w:szCs w:val="24"/>
              </w:rPr>
            </w:pPr>
            <w:r>
              <w:rPr>
                <w:rStyle w:val="169"/>
                <w:rFonts w:eastAsia="Calibri"/>
                <w:sz w:val="24"/>
                <w:szCs w:val="24"/>
              </w:rPr>
              <w:t>д.Коноплюшка</w:t>
            </w:r>
          </w:p>
        </w:tc>
        <w:tc>
          <w:tcPr>
            <w:tcW w:w="590" w:type="pct"/>
            <w:tcBorders>
              <w:tl2br w:val="nil"/>
              <w:tr2bl w:val="nil"/>
            </w:tcBorders>
            <w:shd w:val="clear" w:color="auto" w:fill="auto"/>
            <w:vAlign w:val="center"/>
          </w:tcPr>
          <w:p w14:paraId="4478758C">
            <w:pPr>
              <w:widowControl w:val="0"/>
              <w:spacing w:after="0" w:line="240" w:lineRule="auto"/>
              <w:jc w:val="center"/>
              <w:rPr>
                <w:sz w:val="24"/>
                <w:szCs w:val="24"/>
              </w:rPr>
            </w:pPr>
            <w:r>
              <w:rPr>
                <w:rStyle w:val="169"/>
                <w:rFonts w:eastAsia="Calibri"/>
                <w:sz w:val="24"/>
                <w:szCs w:val="24"/>
              </w:rPr>
              <w:t>Отлогие и низкие, заболоченные берега. Илистое дно.</w:t>
            </w:r>
          </w:p>
        </w:tc>
      </w:tr>
      <w:tr w14:paraId="2979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542" w:type="pct"/>
            <w:tcBorders>
              <w:tl2br w:val="nil"/>
              <w:tr2bl w:val="nil"/>
            </w:tcBorders>
            <w:shd w:val="clear" w:color="auto" w:fill="auto"/>
            <w:vAlign w:val="center"/>
          </w:tcPr>
          <w:p w14:paraId="086FEEB5">
            <w:pPr>
              <w:widowControl w:val="0"/>
              <w:spacing w:after="0" w:line="240" w:lineRule="auto"/>
              <w:jc w:val="center"/>
              <w:rPr>
                <w:sz w:val="24"/>
                <w:szCs w:val="24"/>
              </w:rPr>
            </w:pPr>
            <w:r>
              <w:rPr>
                <w:rStyle w:val="169"/>
                <w:rFonts w:eastAsia="Calibri"/>
                <w:sz w:val="24"/>
                <w:szCs w:val="24"/>
              </w:rPr>
              <w:t>Мутно</w:t>
            </w:r>
          </w:p>
        </w:tc>
        <w:tc>
          <w:tcPr>
            <w:tcW w:w="550" w:type="pct"/>
            <w:tcBorders>
              <w:tl2br w:val="nil"/>
              <w:tr2bl w:val="nil"/>
            </w:tcBorders>
            <w:shd w:val="clear" w:color="auto" w:fill="auto"/>
            <w:vAlign w:val="center"/>
          </w:tcPr>
          <w:p w14:paraId="194005E5">
            <w:pPr>
              <w:widowControl w:val="0"/>
              <w:spacing w:after="0" w:line="240" w:lineRule="auto"/>
              <w:jc w:val="center"/>
              <w:rPr>
                <w:sz w:val="24"/>
                <w:szCs w:val="24"/>
              </w:rPr>
            </w:pPr>
            <w:r>
              <w:rPr>
                <w:rStyle w:val="169"/>
                <w:rFonts w:eastAsia="Calibri"/>
                <w:sz w:val="24"/>
                <w:szCs w:val="24"/>
              </w:rPr>
              <w:t>1,50</w:t>
            </w:r>
          </w:p>
        </w:tc>
        <w:tc>
          <w:tcPr>
            <w:tcW w:w="204" w:type="pct"/>
            <w:tcBorders>
              <w:tl2br w:val="nil"/>
              <w:tr2bl w:val="nil"/>
            </w:tcBorders>
            <w:shd w:val="clear" w:color="auto" w:fill="auto"/>
            <w:vAlign w:val="center"/>
          </w:tcPr>
          <w:p w14:paraId="16DD103F">
            <w:pPr>
              <w:widowControl w:val="0"/>
              <w:spacing w:after="0" w:line="240" w:lineRule="auto"/>
              <w:jc w:val="center"/>
              <w:rPr>
                <w:sz w:val="24"/>
                <w:szCs w:val="24"/>
              </w:rPr>
            </w:pPr>
            <w:r>
              <w:rPr>
                <w:rStyle w:val="169"/>
                <w:rFonts w:eastAsia="Calibri"/>
                <w:sz w:val="24"/>
                <w:szCs w:val="24"/>
              </w:rPr>
              <w:t>4,00</w:t>
            </w:r>
          </w:p>
        </w:tc>
        <w:tc>
          <w:tcPr>
            <w:tcW w:w="253" w:type="pct"/>
            <w:tcBorders>
              <w:tl2br w:val="nil"/>
              <w:tr2bl w:val="nil"/>
            </w:tcBorders>
            <w:shd w:val="clear" w:color="auto" w:fill="auto"/>
            <w:vAlign w:val="center"/>
          </w:tcPr>
          <w:p w14:paraId="1155D4E3">
            <w:pPr>
              <w:widowControl w:val="0"/>
              <w:spacing w:after="0" w:line="240" w:lineRule="auto"/>
              <w:jc w:val="center"/>
              <w:rPr>
                <w:sz w:val="24"/>
                <w:szCs w:val="24"/>
              </w:rPr>
            </w:pPr>
            <w:r>
              <w:rPr>
                <w:rStyle w:val="169"/>
                <w:rFonts w:eastAsia="Calibri"/>
                <w:sz w:val="24"/>
                <w:szCs w:val="24"/>
              </w:rPr>
              <w:t>2,00</w:t>
            </w:r>
          </w:p>
        </w:tc>
        <w:tc>
          <w:tcPr>
            <w:tcW w:w="437" w:type="pct"/>
            <w:tcBorders>
              <w:tl2br w:val="nil"/>
              <w:tr2bl w:val="nil"/>
            </w:tcBorders>
            <w:shd w:val="clear" w:color="auto" w:fill="auto"/>
            <w:vAlign w:val="center"/>
          </w:tcPr>
          <w:p w14:paraId="12132DE2">
            <w:pPr>
              <w:widowControl w:val="0"/>
              <w:spacing w:after="0" w:line="240" w:lineRule="auto"/>
              <w:jc w:val="center"/>
              <w:rPr>
                <w:sz w:val="24"/>
                <w:szCs w:val="24"/>
              </w:rPr>
            </w:pPr>
            <w:r>
              <w:rPr>
                <w:rStyle w:val="169"/>
                <w:rFonts w:eastAsia="Calibri"/>
                <w:sz w:val="24"/>
                <w:szCs w:val="24"/>
              </w:rPr>
              <w:t>р.Великая</w:t>
            </w:r>
          </w:p>
        </w:tc>
        <w:tc>
          <w:tcPr>
            <w:tcW w:w="333" w:type="pct"/>
            <w:tcBorders>
              <w:tl2br w:val="nil"/>
              <w:tr2bl w:val="nil"/>
            </w:tcBorders>
            <w:shd w:val="clear" w:color="auto" w:fill="auto"/>
            <w:vAlign w:val="center"/>
          </w:tcPr>
          <w:p w14:paraId="60A27B8B">
            <w:pPr>
              <w:widowControl w:val="0"/>
              <w:spacing w:after="0" w:line="240" w:lineRule="auto"/>
              <w:jc w:val="center"/>
              <w:rPr>
                <w:sz w:val="24"/>
                <w:szCs w:val="24"/>
              </w:rPr>
            </w:pPr>
            <w:r>
              <w:rPr>
                <w:rStyle w:val="169"/>
                <w:rFonts w:eastAsia="Calibri"/>
                <w:sz w:val="24"/>
                <w:szCs w:val="24"/>
              </w:rPr>
              <w:t>глухое</w:t>
            </w:r>
          </w:p>
        </w:tc>
        <w:tc>
          <w:tcPr>
            <w:tcW w:w="364" w:type="pct"/>
            <w:tcBorders>
              <w:tl2br w:val="nil"/>
              <w:tr2bl w:val="nil"/>
            </w:tcBorders>
            <w:shd w:val="clear" w:color="auto" w:fill="auto"/>
            <w:vAlign w:val="center"/>
          </w:tcPr>
          <w:p w14:paraId="4C92BABC">
            <w:pPr>
              <w:widowControl w:val="0"/>
              <w:spacing w:after="0" w:line="240" w:lineRule="auto"/>
              <w:jc w:val="center"/>
              <w:rPr>
                <w:sz w:val="24"/>
                <w:szCs w:val="24"/>
              </w:rPr>
            </w:pPr>
            <w:r>
              <w:rPr>
                <w:rStyle w:val="169"/>
                <w:rFonts w:eastAsia="Calibri"/>
                <w:sz w:val="24"/>
                <w:szCs w:val="24"/>
              </w:rPr>
              <w:t>плотвично-</w:t>
            </w:r>
          </w:p>
          <w:p w14:paraId="086B3EDB">
            <w:pPr>
              <w:widowControl w:val="0"/>
              <w:spacing w:after="0" w:line="240" w:lineRule="auto"/>
              <w:jc w:val="center"/>
              <w:rPr>
                <w:sz w:val="24"/>
                <w:szCs w:val="24"/>
              </w:rPr>
            </w:pPr>
            <w:r>
              <w:rPr>
                <w:rStyle w:val="169"/>
                <w:rFonts w:eastAsia="Calibri"/>
                <w:sz w:val="24"/>
                <w:szCs w:val="24"/>
              </w:rPr>
              <w:t>окуневый</w:t>
            </w:r>
          </w:p>
        </w:tc>
        <w:tc>
          <w:tcPr>
            <w:tcW w:w="417" w:type="pct"/>
            <w:tcBorders>
              <w:tl2br w:val="nil"/>
              <w:tr2bl w:val="nil"/>
            </w:tcBorders>
            <w:shd w:val="clear" w:color="auto" w:fill="auto"/>
            <w:vAlign w:val="center"/>
          </w:tcPr>
          <w:p w14:paraId="501AE5D4">
            <w:pPr>
              <w:widowControl w:val="0"/>
              <w:spacing w:after="0" w:line="240" w:lineRule="auto"/>
              <w:jc w:val="center"/>
              <w:rPr>
                <w:sz w:val="24"/>
                <w:szCs w:val="24"/>
              </w:rPr>
            </w:pPr>
            <w:r>
              <w:rPr>
                <w:rStyle w:val="169"/>
                <w:rFonts w:eastAsia="Calibri"/>
                <w:sz w:val="24"/>
                <w:szCs w:val="24"/>
              </w:rPr>
              <w:t>щука, плотва, окунь, карась, вьюн</w:t>
            </w:r>
          </w:p>
        </w:tc>
        <w:tc>
          <w:tcPr>
            <w:tcW w:w="423" w:type="pct"/>
            <w:tcBorders>
              <w:tl2br w:val="nil"/>
              <w:tr2bl w:val="nil"/>
            </w:tcBorders>
            <w:shd w:val="clear" w:color="auto" w:fill="auto"/>
            <w:vAlign w:val="center"/>
          </w:tcPr>
          <w:p w14:paraId="50B65230">
            <w:pPr>
              <w:widowControl w:val="0"/>
              <w:spacing w:after="0" w:line="240" w:lineRule="auto"/>
              <w:jc w:val="center"/>
              <w:rPr>
                <w:sz w:val="24"/>
                <w:szCs w:val="24"/>
              </w:rPr>
            </w:pPr>
            <w:r>
              <w:rPr>
                <w:rStyle w:val="169"/>
                <w:rFonts w:eastAsia="Calibri"/>
                <w:sz w:val="24"/>
                <w:szCs w:val="24"/>
              </w:rPr>
              <w:t>72,0</w:t>
            </w:r>
          </w:p>
        </w:tc>
        <w:tc>
          <w:tcPr>
            <w:tcW w:w="402" w:type="pct"/>
            <w:tcBorders>
              <w:tl2br w:val="nil"/>
              <w:tr2bl w:val="nil"/>
            </w:tcBorders>
            <w:shd w:val="clear" w:color="auto" w:fill="auto"/>
            <w:vAlign w:val="center"/>
          </w:tcPr>
          <w:p w14:paraId="1BCD995E">
            <w:pPr>
              <w:widowControl w:val="0"/>
              <w:spacing w:after="0" w:line="240" w:lineRule="auto"/>
              <w:jc w:val="center"/>
              <w:rPr>
                <w:sz w:val="24"/>
                <w:szCs w:val="24"/>
              </w:rPr>
            </w:pPr>
            <w:r>
              <w:rPr>
                <w:rStyle w:val="169"/>
                <w:rFonts w:eastAsia="Calibri"/>
                <w:sz w:val="24"/>
                <w:szCs w:val="24"/>
              </w:rPr>
              <w:t>н/д</w:t>
            </w:r>
          </w:p>
        </w:tc>
        <w:tc>
          <w:tcPr>
            <w:tcW w:w="479" w:type="pct"/>
            <w:tcBorders>
              <w:tl2br w:val="nil"/>
              <w:tr2bl w:val="nil"/>
            </w:tcBorders>
            <w:shd w:val="clear" w:color="auto" w:fill="auto"/>
            <w:vAlign w:val="center"/>
          </w:tcPr>
          <w:p w14:paraId="387EAFD2">
            <w:pPr>
              <w:widowControl w:val="0"/>
              <w:spacing w:after="0" w:line="240" w:lineRule="auto"/>
              <w:jc w:val="center"/>
              <w:rPr>
                <w:sz w:val="24"/>
                <w:szCs w:val="24"/>
              </w:rPr>
            </w:pPr>
            <w:r>
              <w:rPr>
                <w:rStyle w:val="169"/>
                <w:rFonts w:eastAsia="Calibri"/>
                <w:sz w:val="24"/>
                <w:szCs w:val="24"/>
              </w:rPr>
              <w:t>д.Терехово</w:t>
            </w:r>
          </w:p>
        </w:tc>
        <w:tc>
          <w:tcPr>
            <w:tcW w:w="590" w:type="pct"/>
            <w:tcBorders>
              <w:tl2br w:val="nil"/>
              <w:tr2bl w:val="nil"/>
            </w:tcBorders>
            <w:shd w:val="clear" w:color="auto" w:fill="auto"/>
            <w:vAlign w:val="center"/>
          </w:tcPr>
          <w:p w14:paraId="73D8C517">
            <w:pPr>
              <w:widowControl w:val="0"/>
              <w:spacing w:after="0" w:line="240" w:lineRule="auto"/>
              <w:jc w:val="center"/>
              <w:rPr>
                <w:sz w:val="24"/>
                <w:szCs w:val="24"/>
              </w:rPr>
            </w:pPr>
            <w:r>
              <w:rPr>
                <w:rStyle w:val="169"/>
                <w:rFonts w:eastAsia="Calibri"/>
                <w:sz w:val="24"/>
                <w:szCs w:val="24"/>
              </w:rPr>
              <w:t>Отлогие и низкие берега. Илистое дно</w:t>
            </w:r>
          </w:p>
        </w:tc>
      </w:tr>
      <w:tr w14:paraId="6D2A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542" w:type="pct"/>
            <w:tcBorders>
              <w:tl2br w:val="nil"/>
              <w:tr2bl w:val="nil"/>
            </w:tcBorders>
            <w:shd w:val="clear" w:color="auto" w:fill="auto"/>
            <w:vAlign w:val="center"/>
          </w:tcPr>
          <w:p w14:paraId="0A0ECEBE">
            <w:pPr>
              <w:widowControl w:val="0"/>
              <w:spacing w:after="0" w:line="240" w:lineRule="auto"/>
              <w:jc w:val="center"/>
              <w:rPr>
                <w:sz w:val="24"/>
                <w:szCs w:val="24"/>
              </w:rPr>
            </w:pPr>
            <w:r>
              <w:rPr>
                <w:rStyle w:val="169"/>
                <w:rFonts w:eastAsia="Calibri"/>
                <w:sz w:val="24"/>
                <w:szCs w:val="24"/>
              </w:rPr>
              <w:t>Сотно</w:t>
            </w:r>
          </w:p>
        </w:tc>
        <w:tc>
          <w:tcPr>
            <w:tcW w:w="550" w:type="pct"/>
            <w:tcBorders>
              <w:tl2br w:val="nil"/>
              <w:tr2bl w:val="nil"/>
            </w:tcBorders>
            <w:shd w:val="clear" w:color="auto" w:fill="auto"/>
            <w:vAlign w:val="center"/>
          </w:tcPr>
          <w:p w14:paraId="42D5B0C2">
            <w:pPr>
              <w:widowControl w:val="0"/>
              <w:spacing w:after="0" w:line="240" w:lineRule="auto"/>
              <w:jc w:val="center"/>
              <w:rPr>
                <w:sz w:val="24"/>
                <w:szCs w:val="24"/>
              </w:rPr>
            </w:pPr>
            <w:r>
              <w:rPr>
                <w:rStyle w:val="169"/>
                <w:rFonts w:eastAsia="Calibri"/>
                <w:sz w:val="24"/>
                <w:szCs w:val="24"/>
              </w:rPr>
              <w:t>6,20</w:t>
            </w:r>
          </w:p>
        </w:tc>
        <w:tc>
          <w:tcPr>
            <w:tcW w:w="204" w:type="pct"/>
            <w:tcBorders>
              <w:tl2br w:val="nil"/>
              <w:tr2bl w:val="nil"/>
            </w:tcBorders>
            <w:shd w:val="clear" w:color="auto" w:fill="auto"/>
            <w:vAlign w:val="center"/>
          </w:tcPr>
          <w:p w14:paraId="44AFC64E">
            <w:pPr>
              <w:widowControl w:val="0"/>
              <w:spacing w:after="0" w:line="240" w:lineRule="auto"/>
              <w:jc w:val="center"/>
              <w:rPr>
                <w:sz w:val="24"/>
                <w:szCs w:val="24"/>
              </w:rPr>
            </w:pPr>
            <w:r>
              <w:rPr>
                <w:rStyle w:val="169"/>
                <w:rFonts w:eastAsia="Calibri"/>
                <w:sz w:val="24"/>
                <w:szCs w:val="24"/>
              </w:rPr>
              <w:t>4,00</w:t>
            </w:r>
          </w:p>
        </w:tc>
        <w:tc>
          <w:tcPr>
            <w:tcW w:w="253" w:type="pct"/>
            <w:tcBorders>
              <w:tl2br w:val="nil"/>
              <w:tr2bl w:val="nil"/>
            </w:tcBorders>
            <w:shd w:val="clear" w:color="auto" w:fill="auto"/>
            <w:vAlign w:val="center"/>
          </w:tcPr>
          <w:p w14:paraId="036A2B06">
            <w:pPr>
              <w:widowControl w:val="0"/>
              <w:spacing w:after="0" w:line="240" w:lineRule="auto"/>
              <w:jc w:val="center"/>
              <w:rPr>
                <w:sz w:val="24"/>
                <w:szCs w:val="24"/>
              </w:rPr>
            </w:pPr>
            <w:r>
              <w:rPr>
                <w:rStyle w:val="169"/>
                <w:rFonts w:eastAsia="Calibri"/>
                <w:sz w:val="24"/>
                <w:szCs w:val="24"/>
              </w:rPr>
              <w:t>1,50</w:t>
            </w:r>
          </w:p>
        </w:tc>
        <w:tc>
          <w:tcPr>
            <w:tcW w:w="437" w:type="pct"/>
            <w:tcBorders>
              <w:tl2br w:val="nil"/>
              <w:tr2bl w:val="nil"/>
            </w:tcBorders>
            <w:shd w:val="clear" w:color="auto" w:fill="auto"/>
            <w:vAlign w:val="center"/>
          </w:tcPr>
          <w:p w14:paraId="549D0803">
            <w:pPr>
              <w:widowControl w:val="0"/>
              <w:spacing w:after="0" w:line="240" w:lineRule="auto"/>
              <w:jc w:val="center"/>
              <w:rPr>
                <w:sz w:val="24"/>
                <w:szCs w:val="24"/>
              </w:rPr>
            </w:pPr>
            <w:r>
              <w:rPr>
                <w:rStyle w:val="169"/>
                <w:rFonts w:eastAsia="Calibri"/>
                <w:sz w:val="24"/>
                <w:szCs w:val="24"/>
              </w:rPr>
              <w:t>р.р.Исса-Великая</w:t>
            </w:r>
          </w:p>
        </w:tc>
        <w:tc>
          <w:tcPr>
            <w:tcW w:w="333" w:type="pct"/>
            <w:tcBorders>
              <w:tl2br w:val="nil"/>
              <w:tr2bl w:val="nil"/>
            </w:tcBorders>
            <w:shd w:val="clear" w:color="auto" w:fill="auto"/>
            <w:vAlign w:val="center"/>
          </w:tcPr>
          <w:p w14:paraId="7DDD4218">
            <w:pPr>
              <w:widowControl w:val="0"/>
              <w:spacing w:after="0" w:line="240" w:lineRule="auto"/>
              <w:jc w:val="center"/>
              <w:rPr>
                <w:sz w:val="24"/>
                <w:szCs w:val="24"/>
              </w:rPr>
            </w:pPr>
            <w:r>
              <w:rPr>
                <w:rStyle w:val="169"/>
                <w:rFonts w:eastAsia="Calibri"/>
                <w:sz w:val="24"/>
                <w:szCs w:val="24"/>
              </w:rPr>
              <w:t>сточное</w:t>
            </w:r>
          </w:p>
        </w:tc>
        <w:tc>
          <w:tcPr>
            <w:tcW w:w="364" w:type="pct"/>
            <w:tcBorders>
              <w:tl2br w:val="nil"/>
              <w:tr2bl w:val="nil"/>
            </w:tcBorders>
            <w:shd w:val="clear" w:color="auto" w:fill="auto"/>
            <w:vAlign w:val="center"/>
          </w:tcPr>
          <w:p w14:paraId="06BB7238">
            <w:pPr>
              <w:widowControl w:val="0"/>
              <w:spacing w:after="0" w:line="240" w:lineRule="auto"/>
              <w:jc w:val="center"/>
              <w:rPr>
                <w:sz w:val="24"/>
                <w:szCs w:val="24"/>
              </w:rPr>
            </w:pPr>
            <w:r>
              <w:rPr>
                <w:rStyle w:val="169"/>
                <w:rFonts w:eastAsia="Calibri"/>
                <w:sz w:val="24"/>
                <w:szCs w:val="24"/>
              </w:rPr>
              <w:t>плотвично-</w:t>
            </w:r>
          </w:p>
          <w:p w14:paraId="3308A1E0">
            <w:pPr>
              <w:widowControl w:val="0"/>
              <w:spacing w:after="0" w:line="240" w:lineRule="auto"/>
              <w:jc w:val="center"/>
              <w:rPr>
                <w:sz w:val="24"/>
                <w:szCs w:val="24"/>
              </w:rPr>
            </w:pPr>
            <w:r>
              <w:rPr>
                <w:rStyle w:val="169"/>
                <w:rFonts w:eastAsia="Calibri"/>
                <w:sz w:val="24"/>
                <w:szCs w:val="24"/>
              </w:rPr>
              <w:t>окуневый</w:t>
            </w:r>
          </w:p>
        </w:tc>
        <w:tc>
          <w:tcPr>
            <w:tcW w:w="417" w:type="pct"/>
            <w:tcBorders>
              <w:tl2br w:val="nil"/>
              <w:tr2bl w:val="nil"/>
            </w:tcBorders>
            <w:shd w:val="clear" w:color="auto" w:fill="auto"/>
            <w:vAlign w:val="center"/>
          </w:tcPr>
          <w:p w14:paraId="4DF21C31">
            <w:pPr>
              <w:widowControl w:val="0"/>
              <w:spacing w:after="0" w:line="240" w:lineRule="auto"/>
              <w:jc w:val="center"/>
              <w:rPr>
                <w:sz w:val="24"/>
                <w:szCs w:val="24"/>
              </w:rPr>
            </w:pPr>
            <w:r>
              <w:rPr>
                <w:rStyle w:val="169"/>
                <w:rFonts w:eastAsia="Calibri"/>
                <w:sz w:val="24"/>
                <w:szCs w:val="24"/>
              </w:rPr>
              <w:t>щука, плотва, окунь, карась, вьюн, щиповка</w:t>
            </w:r>
          </w:p>
        </w:tc>
        <w:tc>
          <w:tcPr>
            <w:tcW w:w="423" w:type="pct"/>
            <w:tcBorders>
              <w:tl2br w:val="nil"/>
              <w:tr2bl w:val="nil"/>
            </w:tcBorders>
            <w:shd w:val="clear" w:color="auto" w:fill="auto"/>
            <w:vAlign w:val="center"/>
          </w:tcPr>
          <w:p w14:paraId="080F73D6">
            <w:pPr>
              <w:widowControl w:val="0"/>
              <w:spacing w:after="0" w:line="240" w:lineRule="auto"/>
              <w:jc w:val="center"/>
              <w:rPr>
                <w:sz w:val="24"/>
                <w:szCs w:val="24"/>
              </w:rPr>
            </w:pPr>
            <w:r>
              <w:rPr>
                <w:rStyle w:val="169"/>
                <w:rFonts w:eastAsia="Calibri"/>
                <w:sz w:val="24"/>
                <w:szCs w:val="24"/>
              </w:rPr>
              <w:t>100,0</w:t>
            </w:r>
          </w:p>
        </w:tc>
        <w:tc>
          <w:tcPr>
            <w:tcW w:w="402" w:type="pct"/>
            <w:tcBorders>
              <w:tl2br w:val="nil"/>
              <w:tr2bl w:val="nil"/>
            </w:tcBorders>
            <w:shd w:val="clear" w:color="auto" w:fill="auto"/>
            <w:vAlign w:val="center"/>
          </w:tcPr>
          <w:p w14:paraId="65A32AE1">
            <w:pPr>
              <w:widowControl w:val="0"/>
              <w:spacing w:after="0" w:line="240" w:lineRule="auto"/>
              <w:jc w:val="center"/>
              <w:rPr>
                <w:sz w:val="24"/>
                <w:szCs w:val="24"/>
              </w:rPr>
            </w:pPr>
            <w:r>
              <w:rPr>
                <w:rStyle w:val="169"/>
                <w:rFonts w:eastAsia="Calibri"/>
                <w:sz w:val="24"/>
                <w:szCs w:val="24"/>
              </w:rPr>
              <w:t>67%</w:t>
            </w:r>
          </w:p>
        </w:tc>
        <w:tc>
          <w:tcPr>
            <w:tcW w:w="479" w:type="pct"/>
            <w:tcBorders>
              <w:tl2br w:val="nil"/>
              <w:tr2bl w:val="nil"/>
            </w:tcBorders>
            <w:shd w:val="clear" w:color="auto" w:fill="auto"/>
            <w:vAlign w:val="center"/>
          </w:tcPr>
          <w:p w14:paraId="59E931B9">
            <w:pPr>
              <w:widowControl w:val="0"/>
              <w:spacing w:after="0" w:line="240" w:lineRule="auto"/>
              <w:jc w:val="center"/>
              <w:rPr>
                <w:sz w:val="24"/>
                <w:szCs w:val="24"/>
              </w:rPr>
            </w:pPr>
            <w:r>
              <w:rPr>
                <w:rStyle w:val="169"/>
                <w:rFonts w:eastAsia="Calibri"/>
                <w:sz w:val="24"/>
                <w:szCs w:val="24"/>
              </w:rPr>
              <w:t>д.д.Исса,</w:t>
            </w:r>
          </w:p>
          <w:p w14:paraId="00978510">
            <w:pPr>
              <w:widowControl w:val="0"/>
              <w:spacing w:after="0" w:line="240" w:lineRule="auto"/>
              <w:jc w:val="center"/>
              <w:rPr>
                <w:sz w:val="24"/>
                <w:szCs w:val="24"/>
              </w:rPr>
            </w:pPr>
            <w:r>
              <w:rPr>
                <w:rStyle w:val="169"/>
                <w:rFonts w:eastAsia="Calibri"/>
                <w:sz w:val="24"/>
                <w:szCs w:val="24"/>
              </w:rPr>
              <w:t>Зимари</w:t>
            </w:r>
          </w:p>
        </w:tc>
        <w:tc>
          <w:tcPr>
            <w:tcW w:w="590" w:type="pct"/>
            <w:tcBorders>
              <w:tl2br w:val="nil"/>
              <w:tr2bl w:val="nil"/>
            </w:tcBorders>
            <w:shd w:val="clear" w:color="auto" w:fill="auto"/>
            <w:vAlign w:val="center"/>
          </w:tcPr>
          <w:p w14:paraId="0F6E6E29">
            <w:pPr>
              <w:widowControl w:val="0"/>
              <w:spacing w:after="0" w:line="240" w:lineRule="auto"/>
              <w:jc w:val="center"/>
              <w:rPr>
                <w:sz w:val="24"/>
                <w:szCs w:val="24"/>
              </w:rPr>
            </w:pPr>
            <w:r>
              <w:rPr>
                <w:rStyle w:val="169"/>
                <w:rFonts w:eastAsia="Calibri"/>
                <w:sz w:val="24"/>
                <w:szCs w:val="24"/>
              </w:rPr>
              <w:t>Низкие и отлогие, заболоченные берега. Илистое дно, коряги, сплавины.</w:t>
            </w:r>
          </w:p>
        </w:tc>
      </w:tr>
      <w:tr w14:paraId="4894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542" w:type="pct"/>
            <w:tcBorders>
              <w:tl2br w:val="nil"/>
              <w:tr2bl w:val="nil"/>
            </w:tcBorders>
            <w:shd w:val="clear" w:color="auto" w:fill="auto"/>
            <w:vAlign w:val="center"/>
          </w:tcPr>
          <w:p w14:paraId="3B3C523B">
            <w:pPr>
              <w:widowControl w:val="0"/>
              <w:spacing w:after="0" w:line="240" w:lineRule="auto"/>
              <w:jc w:val="center"/>
              <w:rPr>
                <w:sz w:val="24"/>
                <w:szCs w:val="24"/>
              </w:rPr>
            </w:pPr>
            <w:r>
              <w:rPr>
                <w:rStyle w:val="169"/>
                <w:rFonts w:eastAsia="Calibri"/>
                <w:sz w:val="24"/>
                <w:szCs w:val="24"/>
              </w:rPr>
              <w:t>Черное</w:t>
            </w:r>
          </w:p>
        </w:tc>
        <w:tc>
          <w:tcPr>
            <w:tcW w:w="550" w:type="pct"/>
            <w:tcBorders>
              <w:tl2br w:val="nil"/>
              <w:tr2bl w:val="nil"/>
            </w:tcBorders>
            <w:shd w:val="clear" w:color="auto" w:fill="auto"/>
            <w:vAlign w:val="center"/>
          </w:tcPr>
          <w:p w14:paraId="3DED15DA">
            <w:pPr>
              <w:widowControl w:val="0"/>
              <w:spacing w:after="0" w:line="240" w:lineRule="auto"/>
              <w:jc w:val="center"/>
              <w:rPr>
                <w:sz w:val="24"/>
                <w:szCs w:val="24"/>
              </w:rPr>
            </w:pPr>
            <w:r>
              <w:rPr>
                <w:rStyle w:val="169"/>
                <w:rFonts w:eastAsia="Calibri"/>
                <w:sz w:val="24"/>
                <w:szCs w:val="24"/>
              </w:rPr>
              <w:t>13,40</w:t>
            </w:r>
          </w:p>
        </w:tc>
        <w:tc>
          <w:tcPr>
            <w:tcW w:w="204" w:type="pct"/>
            <w:tcBorders>
              <w:tl2br w:val="nil"/>
              <w:tr2bl w:val="nil"/>
            </w:tcBorders>
            <w:shd w:val="clear" w:color="auto" w:fill="auto"/>
            <w:vAlign w:val="center"/>
          </w:tcPr>
          <w:p w14:paraId="27D0C0B6">
            <w:pPr>
              <w:widowControl w:val="0"/>
              <w:spacing w:after="0" w:line="240" w:lineRule="auto"/>
              <w:jc w:val="center"/>
              <w:rPr>
                <w:sz w:val="24"/>
                <w:szCs w:val="24"/>
              </w:rPr>
            </w:pPr>
            <w:r>
              <w:rPr>
                <w:rStyle w:val="169"/>
                <w:rFonts w:eastAsia="Calibri"/>
                <w:sz w:val="24"/>
                <w:szCs w:val="24"/>
              </w:rPr>
              <w:t>5,40</w:t>
            </w:r>
          </w:p>
        </w:tc>
        <w:tc>
          <w:tcPr>
            <w:tcW w:w="253" w:type="pct"/>
            <w:tcBorders>
              <w:tl2br w:val="nil"/>
              <w:tr2bl w:val="nil"/>
            </w:tcBorders>
            <w:shd w:val="clear" w:color="auto" w:fill="auto"/>
            <w:vAlign w:val="center"/>
          </w:tcPr>
          <w:p w14:paraId="35EE3B07">
            <w:pPr>
              <w:widowControl w:val="0"/>
              <w:spacing w:after="0" w:line="240" w:lineRule="auto"/>
              <w:jc w:val="center"/>
              <w:rPr>
                <w:sz w:val="24"/>
                <w:szCs w:val="24"/>
              </w:rPr>
            </w:pPr>
            <w:r>
              <w:rPr>
                <w:rStyle w:val="169"/>
                <w:rFonts w:eastAsia="Calibri"/>
                <w:sz w:val="24"/>
                <w:szCs w:val="24"/>
              </w:rPr>
              <w:t>2,30</w:t>
            </w:r>
          </w:p>
        </w:tc>
        <w:tc>
          <w:tcPr>
            <w:tcW w:w="437" w:type="pct"/>
            <w:tcBorders>
              <w:tl2br w:val="nil"/>
              <w:tr2bl w:val="nil"/>
            </w:tcBorders>
            <w:shd w:val="clear" w:color="auto" w:fill="auto"/>
            <w:vAlign w:val="center"/>
          </w:tcPr>
          <w:p w14:paraId="1C37144E">
            <w:pPr>
              <w:widowControl w:val="0"/>
              <w:spacing w:after="0" w:line="240" w:lineRule="auto"/>
              <w:jc w:val="center"/>
              <w:rPr>
                <w:sz w:val="24"/>
                <w:szCs w:val="24"/>
              </w:rPr>
            </w:pPr>
            <w:r>
              <w:rPr>
                <w:rStyle w:val="169"/>
                <w:rFonts w:eastAsia="Calibri"/>
                <w:sz w:val="24"/>
                <w:szCs w:val="24"/>
              </w:rPr>
              <w:t>р.р.Вержа-Синяя-</w:t>
            </w:r>
          </w:p>
          <w:p w14:paraId="61197469">
            <w:pPr>
              <w:widowControl w:val="0"/>
              <w:spacing w:after="0" w:line="240" w:lineRule="auto"/>
              <w:jc w:val="center"/>
              <w:rPr>
                <w:sz w:val="24"/>
                <w:szCs w:val="24"/>
              </w:rPr>
            </w:pPr>
            <w:r>
              <w:rPr>
                <w:rStyle w:val="169"/>
                <w:rFonts w:eastAsia="Calibri"/>
                <w:sz w:val="24"/>
                <w:szCs w:val="24"/>
              </w:rPr>
              <w:t>Великая</w:t>
            </w:r>
          </w:p>
        </w:tc>
        <w:tc>
          <w:tcPr>
            <w:tcW w:w="333" w:type="pct"/>
            <w:tcBorders>
              <w:tl2br w:val="nil"/>
              <w:tr2bl w:val="nil"/>
            </w:tcBorders>
            <w:shd w:val="clear" w:color="auto" w:fill="auto"/>
            <w:vAlign w:val="center"/>
          </w:tcPr>
          <w:p w14:paraId="46B33CA0">
            <w:pPr>
              <w:widowControl w:val="0"/>
              <w:spacing w:after="0" w:line="240" w:lineRule="auto"/>
              <w:jc w:val="center"/>
              <w:rPr>
                <w:sz w:val="24"/>
                <w:szCs w:val="24"/>
              </w:rPr>
            </w:pPr>
            <w:r>
              <w:rPr>
                <w:rStyle w:val="169"/>
                <w:rFonts w:eastAsia="Calibri"/>
                <w:sz w:val="24"/>
                <w:szCs w:val="24"/>
              </w:rPr>
              <w:t>глухое</w:t>
            </w:r>
          </w:p>
        </w:tc>
        <w:tc>
          <w:tcPr>
            <w:tcW w:w="364" w:type="pct"/>
            <w:tcBorders>
              <w:tl2br w:val="nil"/>
              <w:tr2bl w:val="nil"/>
            </w:tcBorders>
            <w:shd w:val="clear" w:color="auto" w:fill="auto"/>
            <w:vAlign w:val="center"/>
          </w:tcPr>
          <w:p w14:paraId="7270C15C">
            <w:pPr>
              <w:widowControl w:val="0"/>
              <w:spacing w:after="0" w:line="240" w:lineRule="auto"/>
              <w:jc w:val="center"/>
              <w:rPr>
                <w:sz w:val="24"/>
                <w:szCs w:val="24"/>
              </w:rPr>
            </w:pPr>
            <w:r>
              <w:rPr>
                <w:rStyle w:val="169"/>
                <w:rFonts w:eastAsia="Calibri"/>
                <w:sz w:val="24"/>
                <w:szCs w:val="24"/>
              </w:rPr>
              <w:t>плотвично-</w:t>
            </w:r>
          </w:p>
          <w:p w14:paraId="17B0284C">
            <w:pPr>
              <w:widowControl w:val="0"/>
              <w:spacing w:after="0" w:line="240" w:lineRule="auto"/>
              <w:jc w:val="center"/>
              <w:rPr>
                <w:sz w:val="24"/>
                <w:szCs w:val="24"/>
              </w:rPr>
            </w:pPr>
            <w:r>
              <w:rPr>
                <w:rStyle w:val="169"/>
                <w:rFonts w:eastAsia="Calibri"/>
                <w:sz w:val="24"/>
                <w:szCs w:val="24"/>
              </w:rPr>
              <w:t>окуневый</w:t>
            </w:r>
          </w:p>
        </w:tc>
        <w:tc>
          <w:tcPr>
            <w:tcW w:w="417" w:type="pct"/>
            <w:tcBorders>
              <w:tl2br w:val="nil"/>
              <w:tr2bl w:val="nil"/>
            </w:tcBorders>
            <w:shd w:val="clear" w:color="auto" w:fill="auto"/>
            <w:vAlign w:val="center"/>
          </w:tcPr>
          <w:p w14:paraId="29AEDD08">
            <w:pPr>
              <w:widowControl w:val="0"/>
              <w:spacing w:after="0" w:line="240" w:lineRule="auto"/>
              <w:jc w:val="center"/>
              <w:rPr>
                <w:sz w:val="24"/>
                <w:szCs w:val="24"/>
              </w:rPr>
            </w:pPr>
            <w:r>
              <w:rPr>
                <w:rStyle w:val="169"/>
                <w:rFonts w:eastAsia="Calibri"/>
                <w:sz w:val="24"/>
                <w:szCs w:val="24"/>
              </w:rPr>
              <w:t>щука, плотва, окунь, карась, ерш, красноперка, вьюн, щиповка</w:t>
            </w:r>
          </w:p>
        </w:tc>
        <w:tc>
          <w:tcPr>
            <w:tcW w:w="423" w:type="pct"/>
            <w:tcBorders>
              <w:tl2br w:val="nil"/>
              <w:tr2bl w:val="nil"/>
            </w:tcBorders>
            <w:shd w:val="clear" w:color="auto" w:fill="auto"/>
            <w:vAlign w:val="center"/>
          </w:tcPr>
          <w:p w14:paraId="125B6687">
            <w:pPr>
              <w:widowControl w:val="0"/>
              <w:spacing w:after="0" w:line="240" w:lineRule="auto"/>
              <w:jc w:val="center"/>
              <w:rPr>
                <w:sz w:val="24"/>
                <w:szCs w:val="24"/>
              </w:rPr>
            </w:pPr>
            <w:r>
              <w:rPr>
                <w:rStyle w:val="169"/>
                <w:rFonts w:eastAsia="Calibri"/>
                <w:sz w:val="24"/>
                <w:szCs w:val="24"/>
              </w:rPr>
              <w:t>78,0</w:t>
            </w:r>
          </w:p>
        </w:tc>
        <w:tc>
          <w:tcPr>
            <w:tcW w:w="402" w:type="pct"/>
            <w:tcBorders>
              <w:tl2br w:val="nil"/>
              <w:tr2bl w:val="nil"/>
            </w:tcBorders>
            <w:shd w:val="clear" w:color="auto" w:fill="auto"/>
            <w:vAlign w:val="center"/>
          </w:tcPr>
          <w:p w14:paraId="05BE2475">
            <w:pPr>
              <w:widowControl w:val="0"/>
              <w:spacing w:after="0" w:line="240" w:lineRule="auto"/>
              <w:jc w:val="center"/>
              <w:rPr>
                <w:sz w:val="24"/>
                <w:szCs w:val="24"/>
              </w:rPr>
            </w:pPr>
            <w:r>
              <w:rPr>
                <w:rStyle w:val="169"/>
                <w:rFonts w:eastAsia="Calibri"/>
                <w:sz w:val="24"/>
                <w:szCs w:val="24"/>
              </w:rPr>
              <w:t>30%</w:t>
            </w:r>
          </w:p>
        </w:tc>
        <w:tc>
          <w:tcPr>
            <w:tcW w:w="479" w:type="pct"/>
            <w:tcBorders>
              <w:tl2br w:val="nil"/>
              <w:tr2bl w:val="nil"/>
            </w:tcBorders>
            <w:shd w:val="clear" w:color="auto" w:fill="auto"/>
            <w:vAlign w:val="center"/>
          </w:tcPr>
          <w:p w14:paraId="7CC48D5B">
            <w:pPr>
              <w:widowControl w:val="0"/>
              <w:spacing w:after="0" w:line="240" w:lineRule="auto"/>
              <w:jc w:val="center"/>
              <w:rPr>
                <w:sz w:val="24"/>
                <w:szCs w:val="24"/>
              </w:rPr>
            </w:pPr>
            <w:r>
              <w:rPr>
                <w:rStyle w:val="169"/>
                <w:rFonts w:eastAsia="Calibri"/>
                <w:sz w:val="24"/>
                <w:szCs w:val="24"/>
              </w:rPr>
              <w:t>с.Велье</w:t>
            </w:r>
          </w:p>
        </w:tc>
        <w:tc>
          <w:tcPr>
            <w:tcW w:w="590" w:type="pct"/>
            <w:tcBorders>
              <w:tl2br w:val="nil"/>
              <w:tr2bl w:val="nil"/>
            </w:tcBorders>
            <w:shd w:val="clear" w:color="auto" w:fill="auto"/>
            <w:vAlign w:val="center"/>
          </w:tcPr>
          <w:p w14:paraId="62C327AF">
            <w:pPr>
              <w:widowControl w:val="0"/>
              <w:spacing w:after="0" w:line="240" w:lineRule="auto"/>
              <w:jc w:val="center"/>
              <w:rPr>
                <w:sz w:val="24"/>
                <w:szCs w:val="24"/>
              </w:rPr>
            </w:pPr>
            <w:r>
              <w:rPr>
                <w:rStyle w:val="169"/>
                <w:rFonts w:eastAsia="Calibri"/>
                <w:sz w:val="24"/>
                <w:szCs w:val="24"/>
              </w:rPr>
              <w:t>Поступают загрязненные стоки из деревни. Крутые и низкие, частью заболоченные берега. В центре - ил, в литорали песок, камни заиленный песок, ил коряги, сплавины. Бывают заморы</w:t>
            </w:r>
          </w:p>
        </w:tc>
      </w:tr>
      <w:tr w14:paraId="62BA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542" w:type="pct"/>
            <w:tcBorders>
              <w:tl2br w:val="nil"/>
              <w:tr2bl w:val="nil"/>
            </w:tcBorders>
            <w:shd w:val="clear" w:color="auto" w:fill="auto"/>
            <w:vAlign w:val="center"/>
          </w:tcPr>
          <w:p w14:paraId="3A2473EB">
            <w:pPr>
              <w:widowControl w:val="0"/>
              <w:spacing w:after="0" w:line="240" w:lineRule="auto"/>
              <w:jc w:val="center"/>
              <w:rPr>
                <w:sz w:val="24"/>
                <w:szCs w:val="24"/>
              </w:rPr>
            </w:pPr>
            <w:r>
              <w:rPr>
                <w:rStyle w:val="169"/>
                <w:rFonts w:eastAsia="Calibri"/>
                <w:sz w:val="24"/>
                <w:szCs w:val="24"/>
              </w:rPr>
              <w:t>Б/Н</w:t>
            </w:r>
          </w:p>
        </w:tc>
        <w:tc>
          <w:tcPr>
            <w:tcW w:w="550" w:type="pct"/>
            <w:tcBorders>
              <w:tl2br w:val="nil"/>
              <w:tr2bl w:val="nil"/>
            </w:tcBorders>
            <w:shd w:val="clear" w:color="auto" w:fill="auto"/>
            <w:vAlign w:val="center"/>
          </w:tcPr>
          <w:p w14:paraId="0F4CB0AD">
            <w:pPr>
              <w:widowControl w:val="0"/>
              <w:spacing w:after="0" w:line="240" w:lineRule="auto"/>
              <w:jc w:val="center"/>
              <w:rPr>
                <w:sz w:val="24"/>
                <w:szCs w:val="24"/>
              </w:rPr>
            </w:pPr>
            <w:r>
              <w:rPr>
                <w:rStyle w:val="169"/>
                <w:rFonts w:eastAsia="Calibri"/>
                <w:sz w:val="24"/>
                <w:szCs w:val="24"/>
              </w:rPr>
              <w:t>1,80</w:t>
            </w:r>
          </w:p>
        </w:tc>
        <w:tc>
          <w:tcPr>
            <w:tcW w:w="204" w:type="pct"/>
            <w:tcBorders>
              <w:tl2br w:val="nil"/>
              <w:tr2bl w:val="nil"/>
            </w:tcBorders>
            <w:shd w:val="clear" w:color="auto" w:fill="auto"/>
            <w:vAlign w:val="center"/>
          </w:tcPr>
          <w:p w14:paraId="08BB149B">
            <w:pPr>
              <w:widowControl w:val="0"/>
              <w:spacing w:after="0" w:line="240" w:lineRule="auto"/>
              <w:jc w:val="center"/>
              <w:rPr>
                <w:sz w:val="24"/>
                <w:szCs w:val="24"/>
              </w:rPr>
            </w:pPr>
            <w:r>
              <w:rPr>
                <w:rStyle w:val="169"/>
                <w:rFonts w:eastAsia="Calibri"/>
                <w:sz w:val="24"/>
                <w:szCs w:val="24"/>
              </w:rPr>
              <w:t>н/д</w:t>
            </w:r>
          </w:p>
        </w:tc>
        <w:tc>
          <w:tcPr>
            <w:tcW w:w="253" w:type="pct"/>
            <w:tcBorders>
              <w:tl2br w:val="nil"/>
              <w:tr2bl w:val="nil"/>
            </w:tcBorders>
            <w:shd w:val="clear" w:color="auto" w:fill="auto"/>
            <w:vAlign w:val="center"/>
          </w:tcPr>
          <w:p w14:paraId="1BC00E91">
            <w:pPr>
              <w:widowControl w:val="0"/>
              <w:spacing w:after="0" w:line="240" w:lineRule="auto"/>
              <w:jc w:val="center"/>
              <w:rPr>
                <w:sz w:val="24"/>
                <w:szCs w:val="24"/>
              </w:rPr>
            </w:pPr>
            <w:r>
              <w:rPr>
                <w:rStyle w:val="169"/>
                <w:rFonts w:eastAsia="Calibri"/>
                <w:sz w:val="24"/>
                <w:szCs w:val="24"/>
              </w:rPr>
              <w:t>н/д</w:t>
            </w:r>
          </w:p>
        </w:tc>
        <w:tc>
          <w:tcPr>
            <w:tcW w:w="437" w:type="pct"/>
            <w:tcBorders>
              <w:tl2br w:val="nil"/>
              <w:tr2bl w:val="nil"/>
            </w:tcBorders>
            <w:shd w:val="clear" w:color="auto" w:fill="auto"/>
            <w:vAlign w:val="center"/>
          </w:tcPr>
          <w:p w14:paraId="022E60C6">
            <w:pPr>
              <w:widowControl w:val="0"/>
              <w:spacing w:after="0" w:line="240" w:lineRule="auto"/>
              <w:jc w:val="center"/>
              <w:rPr>
                <w:sz w:val="24"/>
                <w:szCs w:val="24"/>
              </w:rPr>
            </w:pPr>
            <w:r>
              <w:rPr>
                <w:rStyle w:val="169"/>
                <w:rFonts w:eastAsia="Calibri"/>
                <w:sz w:val="24"/>
                <w:szCs w:val="24"/>
              </w:rPr>
              <w:t>р.Великая</w:t>
            </w:r>
          </w:p>
        </w:tc>
        <w:tc>
          <w:tcPr>
            <w:tcW w:w="333" w:type="pct"/>
            <w:tcBorders>
              <w:tl2br w:val="nil"/>
              <w:tr2bl w:val="nil"/>
            </w:tcBorders>
            <w:shd w:val="clear" w:color="auto" w:fill="auto"/>
            <w:vAlign w:val="center"/>
          </w:tcPr>
          <w:p w14:paraId="2AA06C3C">
            <w:pPr>
              <w:widowControl w:val="0"/>
              <w:spacing w:after="0" w:line="240" w:lineRule="auto"/>
              <w:jc w:val="center"/>
              <w:rPr>
                <w:sz w:val="24"/>
                <w:szCs w:val="24"/>
              </w:rPr>
            </w:pPr>
            <w:r>
              <w:rPr>
                <w:rStyle w:val="169"/>
                <w:rFonts w:eastAsia="Calibri"/>
                <w:sz w:val="24"/>
                <w:szCs w:val="24"/>
              </w:rPr>
              <w:t>глухое</w:t>
            </w:r>
          </w:p>
        </w:tc>
        <w:tc>
          <w:tcPr>
            <w:tcW w:w="364" w:type="pct"/>
            <w:tcBorders>
              <w:tl2br w:val="nil"/>
              <w:tr2bl w:val="nil"/>
            </w:tcBorders>
            <w:shd w:val="clear" w:color="auto" w:fill="auto"/>
            <w:vAlign w:val="center"/>
          </w:tcPr>
          <w:p w14:paraId="4A46BEF3">
            <w:pPr>
              <w:widowControl w:val="0"/>
              <w:spacing w:after="0" w:line="240" w:lineRule="auto"/>
              <w:jc w:val="center"/>
              <w:rPr>
                <w:sz w:val="24"/>
                <w:szCs w:val="24"/>
              </w:rPr>
            </w:pPr>
            <w:r>
              <w:rPr>
                <w:rStyle w:val="169"/>
                <w:rFonts w:eastAsia="Calibri"/>
                <w:sz w:val="24"/>
                <w:szCs w:val="24"/>
              </w:rPr>
              <w:t>окуневый</w:t>
            </w:r>
          </w:p>
        </w:tc>
        <w:tc>
          <w:tcPr>
            <w:tcW w:w="417" w:type="pct"/>
            <w:tcBorders>
              <w:tl2br w:val="nil"/>
              <w:tr2bl w:val="nil"/>
            </w:tcBorders>
            <w:shd w:val="clear" w:color="auto" w:fill="auto"/>
            <w:vAlign w:val="center"/>
          </w:tcPr>
          <w:p w14:paraId="62764191">
            <w:pPr>
              <w:widowControl w:val="0"/>
              <w:spacing w:after="0" w:line="240" w:lineRule="auto"/>
              <w:jc w:val="center"/>
              <w:rPr>
                <w:sz w:val="24"/>
                <w:szCs w:val="24"/>
              </w:rPr>
            </w:pPr>
            <w:r>
              <w:rPr>
                <w:rStyle w:val="169"/>
                <w:rFonts w:eastAsia="Calibri"/>
                <w:sz w:val="24"/>
                <w:szCs w:val="24"/>
              </w:rPr>
              <w:t>окунь, щука, карась</w:t>
            </w:r>
          </w:p>
        </w:tc>
        <w:tc>
          <w:tcPr>
            <w:tcW w:w="423" w:type="pct"/>
            <w:tcBorders>
              <w:tl2br w:val="nil"/>
              <w:tr2bl w:val="nil"/>
            </w:tcBorders>
            <w:shd w:val="clear" w:color="auto" w:fill="auto"/>
            <w:vAlign w:val="center"/>
          </w:tcPr>
          <w:p w14:paraId="2156EAB4">
            <w:pPr>
              <w:widowControl w:val="0"/>
              <w:spacing w:after="0" w:line="240" w:lineRule="auto"/>
              <w:jc w:val="center"/>
              <w:rPr>
                <w:sz w:val="24"/>
                <w:szCs w:val="24"/>
              </w:rPr>
            </w:pPr>
            <w:r>
              <w:rPr>
                <w:rStyle w:val="169"/>
                <w:rFonts w:eastAsia="Calibri"/>
                <w:sz w:val="24"/>
                <w:szCs w:val="24"/>
              </w:rPr>
              <w:t>68,0</w:t>
            </w:r>
          </w:p>
        </w:tc>
        <w:tc>
          <w:tcPr>
            <w:tcW w:w="402" w:type="pct"/>
            <w:tcBorders>
              <w:tl2br w:val="nil"/>
              <w:tr2bl w:val="nil"/>
            </w:tcBorders>
            <w:shd w:val="clear" w:color="auto" w:fill="auto"/>
            <w:vAlign w:val="center"/>
          </w:tcPr>
          <w:p w14:paraId="7ECF973E">
            <w:pPr>
              <w:widowControl w:val="0"/>
              <w:spacing w:after="0" w:line="240" w:lineRule="auto"/>
              <w:jc w:val="center"/>
              <w:rPr>
                <w:sz w:val="24"/>
                <w:szCs w:val="24"/>
              </w:rPr>
            </w:pPr>
            <w:r>
              <w:rPr>
                <w:rStyle w:val="169"/>
                <w:rFonts w:eastAsia="Calibri"/>
                <w:sz w:val="24"/>
                <w:szCs w:val="24"/>
              </w:rPr>
              <w:t>н/д</w:t>
            </w:r>
          </w:p>
        </w:tc>
        <w:tc>
          <w:tcPr>
            <w:tcW w:w="479" w:type="pct"/>
            <w:tcBorders>
              <w:tl2br w:val="nil"/>
              <w:tr2bl w:val="nil"/>
            </w:tcBorders>
            <w:shd w:val="clear" w:color="auto" w:fill="auto"/>
            <w:vAlign w:val="center"/>
          </w:tcPr>
          <w:p w14:paraId="0A53846E">
            <w:pPr>
              <w:widowControl w:val="0"/>
              <w:spacing w:after="0" w:line="240" w:lineRule="auto"/>
              <w:jc w:val="center"/>
              <w:rPr>
                <w:sz w:val="24"/>
                <w:szCs w:val="24"/>
              </w:rPr>
            </w:pPr>
            <w:r>
              <w:rPr>
                <w:rStyle w:val="169"/>
                <w:rFonts w:eastAsia="Calibri"/>
                <w:sz w:val="24"/>
                <w:szCs w:val="24"/>
              </w:rPr>
              <w:t>д.Мануйлово</w:t>
            </w:r>
          </w:p>
        </w:tc>
        <w:tc>
          <w:tcPr>
            <w:tcW w:w="590" w:type="pct"/>
            <w:tcBorders>
              <w:tl2br w:val="nil"/>
              <w:tr2bl w:val="nil"/>
            </w:tcBorders>
            <w:shd w:val="clear" w:color="auto" w:fill="auto"/>
            <w:vAlign w:val="center"/>
          </w:tcPr>
          <w:p w14:paraId="4EDA4E9D">
            <w:pPr>
              <w:widowControl w:val="0"/>
              <w:spacing w:after="0" w:line="240" w:lineRule="auto"/>
              <w:jc w:val="center"/>
              <w:rPr>
                <w:sz w:val="24"/>
                <w:szCs w:val="24"/>
              </w:rPr>
            </w:pPr>
            <w:r>
              <w:rPr>
                <w:rStyle w:val="169"/>
                <w:rFonts w:eastAsia="Calibri"/>
                <w:sz w:val="24"/>
                <w:szCs w:val="24"/>
              </w:rPr>
              <w:t>Низкие заболоченные берега. Илистое дно.</w:t>
            </w:r>
          </w:p>
        </w:tc>
      </w:tr>
      <w:tr w14:paraId="69FF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542" w:type="pct"/>
            <w:tcBorders>
              <w:tl2br w:val="nil"/>
              <w:tr2bl w:val="nil"/>
            </w:tcBorders>
            <w:shd w:val="clear" w:color="auto" w:fill="auto"/>
            <w:vAlign w:val="center"/>
          </w:tcPr>
          <w:p w14:paraId="2BC8006C">
            <w:pPr>
              <w:widowControl w:val="0"/>
              <w:spacing w:after="0" w:line="240" w:lineRule="auto"/>
              <w:jc w:val="center"/>
              <w:rPr>
                <w:sz w:val="24"/>
                <w:szCs w:val="24"/>
              </w:rPr>
            </w:pPr>
            <w:r>
              <w:rPr>
                <w:rStyle w:val="169"/>
                <w:rFonts w:eastAsia="Calibri"/>
                <w:sz w:val="24"/>
                <w:szCs w:val="24"/>
              </w:rPr>
              <w:t>Б/Н</w:t>
            </w:r>
          </w:p>
        </w:tc>
        <w:tc>
          <w:tcPr>
            <w:tcW w:w="550" w:type="pct"/>
            <w:tcBorders>
              <w:tl2br w:val="nil"/>
              <w:tr2bl w:val="nil"/>
            </w:tcBorders>
            <w:shd w:val="clear" w:color="auto" w:fill="auto"/>
            <w:vAlign w:val="center"/>
          </w:tcPr>
          <w:p w14:paraId="5BA957B3">
            <w:pPr>
              <w:widowControl w:val="0"/>
              <w:spacing w:after="0" w:line="240" w:lineRule="auto"/>
              <w:jc w:val="center"/>
              <w:rPr>
                <w:sz w:val="24"/>
                <w:szCs w:val="24"/>
              </w:rPr>
            </w:pPr>
            <w:r>
              <w:rPr>
                <w:rStyle w:val="169"/>
                <w:rFonts w:eastAsia="Calibri"/>
                <w:sz w:val="24"/>
                <w:szCs w:val="24"/>
              </w:rPr>
              <w:t>1,00</w:t>
            </w:r>
          </w:p>
        </w:tc>
        <w:tc>
          <w:tcPr>
            <w:tcW w:w="204" w:type="pct"/>
            <w:tcBorders>
              <w:tl2br w:val="nil"/>
              <w:tr2bl w:val="nil"/>
            </w:tcBorders>
            <w:shd w:val="clear" w:color="auto" w:fill="auto"/>
            <w:vAlign w:val="center"/>
          </w:tcPr>
          <w:p w14:paraId="41CFBFE0">
            <w:pPr>
              <w:widowControl w:val="0"/>
              <w:spacing w:after="0" w:line="240" w:lineRule="auto"/>
              <w:jc w:val="center"/>
              <w:rPr>
                <w:sz w:val="24"/>
                <w:szCs w:val="24"/>
              </w:rPr>
            </w:pPr>
            <w:r>
              <w:rPr>
                <w:rStyle w:val="169"/>
                <w:rFonts w:eastAsia="Calibri"/>
                <w:sz w:val="24"/>
                <w:szCs w:val="24"/>
              </w:rPr>
              <w:t>н/д</w:t>
            </w:r>
          </w:p>
        </w:tc>
        <w:tc>
          <w:tcPr>
            <w:tcW w:w="253" w:type="pct"/>
            <w:tcBorders>
              <w:tl2br w:val="nil"/>
              <w:tr2bl w:val="nil"/>
            </w:tcBorders>
            <w:shd w:val="clear" w:color="auto" w:fill="auto"/>
            <w:vAlign w:val="center"/>
          </w:tcPr>
          <w:p w14:paraId="4BFCB38C">
            <w:pPr>
              <w:widowControl w:val="0"/>
              <w:spacing w:after="0" w:line="240" w:lineRule="auto"/>
              <w:jc w:val="center"/>
              <w:rPr>
                <w:sz w:val="24"/>
                <w:szCs w:val="24"/>
              </w:rPr>
            </w:pPr>
            <w:r>
              <w:rPr>
                <w:rStyle w:val="169"/>
                <w:rFonts w:eastAsia="Calibri"/>
                <w:sz w:val="24"/>
                <w:szCs w:val="24"/>
              </w:rPr>
              <w:t>н/д</w:t>
            </w:r>
          </w:p>
        </w:tc>
        <w:tc>
          <w:tcPr>
            <w:tcW w:w="437" w:type="pct"/>
            <w:tcBorders>
              <w:tl2br w:val="nil"/>
              <w:tr2bl w:val="nil"/>
            </w:tcBorders>
            <w:shd w:val="clear" w:color="auto" w:fill="auto"/>
            <w:vAlign w:val="center"/>
          </w:tcPr>
          <w:p w14:paraId="55033210">
            <w:pPr>
              <w:widowControl w:val="0"/>
              <w:spacing w:after="0" w:line="240" w:lineRule="auto"/>
              <w:jc w:val="center"/>
              <w:rPr>
                <w:sz w:val="24"/>
                <w:szCs w:val="24"/>
              </w:rPr>
            </w:pPr>
            <w:r>
              <w:rPr>
                <w:rStyle w:val="169"/>
                <w:rFonts w:eastAsia="Calibri"/>
                <w:sz w:val="24"/>
                <w:szCs w:val="24"/>
              </w:rPr>
              <w:t>р.Великая</w:t>
            </w:r>
          </w:p>
        </w:tc>
        <w:tc>
          <w:tcPr>
            <w:tcW w:w="333" w:type="pct"/>
            <w:tcBorders>
              <w:tl2br w:val="nil"/>
              <w:tr2bl w:val="nil"/>
            </w:tcBorders>
            <w:shd w:val="clear" w:color="auto" w:fill="auto"/>
            <w:vAlign w:val="center"/>
          </w:tcPr>
          <w:p w14:paraId="2E9A490E">
            <w:pPr>
              <w:widowControl w:val="0"/>
              <w:spacing w:after="0" w:line="240" w:lineRule="auto"/>
              <w:jc w:val="center"/>
              <w:rPr>
                <w:sz w:val="24"/>
                <w:szCs w:val="24"/>
              </w:rPr>
            </w:pPr>
            <w:r>
              <w:rPr>
                <w:rStyle w:val="169"/>
                <w:rFonts w:eastAsia="Calibri"/>
                <w:sz w:val="24"/>
                <w:szCs w:val="24"/>
              </w:rPr>
              <w:t>глухое</w:t>
            </w:r>
          </w:p>
        </w:tc>
        <w:tc>
          <w:tcPr>
            <w:tcW w:w="364" w:type="pct"/>
            <w:tcBorders>
              <w:tl2br w:val="nil"/>
              <w:tr2bl w:val="nil"/>
            </w:tcBorders>
            <w:shd w:val="clear" w:color="auto" w:fill="auto"/>
            <w:vAlign w:val="center"/>
          </w:tcPr>
          <w:p w14:paraId="339CD75F">
            <w:pPr>
              <w:widowControl w:val="0"/>
              <w:spacing w:after="0" w:line="240" w:lineRule="auto"/>
              <w:jc w:val="center"/>
              <w:rPr>
                <w:sz w:val="24"/>
                <w:szCs w:val="24"/>
              </w:rPr>
            </w:pPr>
            <w:r>
              <w:rPr>
                <w:rStyle w:val="169"/>
                <w:rFonts w:eastAsia="Calibri"/>
                <w:sz w:val="24"/>
                <w:szCs w:val="24"/>
              </w:rPr>
              <w:t>окуневый</w:t>
            </w:r>
          </w:p>
        </w:tc>
        <w:tc>
          <w:tcPr>
            <w:tcW w:w="417" w:type="pct"/>
            <w:tcBorders>
              <w:tl2br w:val="nil"/>
              <w:tr2bl w:val="nil"/>
            </w:tcBorders>
            <w:shd w:val="clear" w:color="auto" w:fill="auto"/>
            <w:vAlign w:val="center"/>
          </w:tcPr>
          <w:p w14:paraId="063B3A5F">
            <w:pPr>
              <w:widowControl w:val="0"/>
              <w:spacing w:after="0" w:line="240" w:lineRule="auto"/>
              <w:jc w:val="center"/>
              <w:rPr>
                <w:sz w:val="24"/>
                <w:szCs w:val="24"/>
              </w:rPr>
            </w:pPr>
            <w:r>
              <w:rPr>
                <w:rStyle w:val="169"/>
                <w:rFonts w:eastAsia="Calibri"/>
                <w:sz w:val="24"/>
                <w:szCs w:val="24"/>
              </w:rPr>
              <w:t>окунь, щука, карась</w:t>
            </w:r>
          </w:p>
        </w:tc>
        <w:tc>
          <w:tcPr>
            <w:tcW w:w="423" w:type="pct"/>
            <w:tcBorders>
              <w:tl2br w:val="nil"/>
              <w:tr2bl w:val="nil"/>
            </w:tcBorders>
            <w:shd w:val="clear" w:color="auto" w:fill="auto"/>
            <w:vAlign w:val="center"/>
          </w:tcPr>
          <w:p w14:paraId="0640F38F">
            <w:pPr>
              <w:widowControl w:val="0"/>
              <w:spacing w:after="0" w:line="240" w:lineRule="auto"/>
              <w:jc w:val="center"/>
              <w:rPr>
                <w:sz w:val="24"/>
                <w:szCs w:val="24"/>
              </w:rPr>
            </w:pPr>
            <w:r>
              <w:rPr>
                <w:rStyle w:val="169"/>
                <w:rFonts w:eastAsia="Calibri"/>
                <w:sz w:val="24"/>
                <w:szCs w:val="24"/>
              </w:rPr>
              <w:t>58,0</w:t>
            </w:r>
          </w:p>
        </w:tc>
        <w:tc>
          <w:tcPr>
            <w:tcW w:w="402" w:type="pct"/>
            <w:tcBorders>
              <w:tl2br w:val="nil"/>
              <w:tr2bl w:val="nil"/>
            </w:tcBorders>
            <w:shd w:val="clear" w:color="auto" w:fill="auto"/>
            <w:vAlign w:val="center"/>
          </w:tcPr>
          <w:p w14:paraId="3011098B">
            <w:pPr>
              <w:widowControl w:val="0"/>
              <w:spacing w:after="0" w:line="240" w:lineRule="auto"/>
              <w:jc w:val="center"/>
              <w:rPr>
                <w:sz w:val="24"/>
                <w:szCs w:val="24"/>
              </w:rPr>
            </w:pPr>
            <w:r>
              <w:rPr>
                <w:rStyle w:val="169"/>
                <w:rFonts w:eastAsia="Calibri"/>
                <w:sz w:val="24"/>
                <w:szCs w:val="24"/>
              </w:rPr>
              <w:t>н/д</w:t>
            </w:r>
          </w:p>
        </w:tc>
        <w:tc>
          <w:tcPr>
            <w:tcW w:w="479" w:type="pct"/>
            <w:tcBorders>
              <w:tl2br w:val="nil"/>
              <w:tr2bl w:val="nil"/>
            </w:tcBorders>
            <w:shd w:val="clear" w:color="auto" w:fill="auto"/>
            <w:vAlign w:val="center"/>
          </w:tcPr>
          <w:p w14:paraId="3321CEF0">
            <w:pPr>
              <w:widowControl w:val="0"/>
              <w:spacing w:after="0" w:line="240" w:lineRule="auto"/>
              <w:jc w:val="center"/>
              <w:rPr>
                <w:sz w:val="24"/>
                <w:szCs w:val="24"/>
              </w:rPr>
            </w:pPr>
            <w:r>
              <w:rPr>
                <w:rStyle w:val="169"/>
                <w:rFonts w:eastAsia="Calibri"/>
                <w:sz w:val="24"/>
                <w:szCs w:val="24"/>
              </w:rPr>
              <w:t>д.Мануйлово</w:t>
            </w:r>
          </w:p>
        </w:tc>
        <w:tc>
          <w:tcPr>
            <w:tcW w:w="590" w:type="pct"/>
            <w:tcBorders>
              <w:tl2br w:val="nil"/>
              <w:tr2bl w:val="nil"/>
            </w:tcBorders>
            <w:shd w:val="clear" w:color="auto" w:fill="auto"/>
            <w:vAlign w:val="center"/>
          </w:tcPr>
          <w:p w14:paraId="017AAABA">
            <w:pPr>
              <w:widowControl w:val="0"/>
              <w:spacing w:after="0" w:line="240" w:lineRule="auto"/>
              <w:jc w:val="center"/>
              <w:rPr>
                <w:sz w:val="24"/>
                <w:szCs w:val="24"/>
              </w:rPr>
            </w:pPr>
            <w:r>
              <w:rPr>
                <w:rStyle w:val="169"/>
                <w:rFonts w:eastAsia="Calibri"/>
                <w:sz w:val="24"/>
                <w:szCs w:val="24"/>
              </w:rPr>
              <w:t>Низкие заболоченные берега. Илистое дно.</w:t>
            </w:r>
          </w:p>
        </w:tc>
      </w:tr>
      <w:tr w14:paraId="6318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542" w:type="pct"/>
            <w:tcBorders>
              <w:tl2br w:val="nil"/>
              <w:tr2bl w:val="nil"/>
            </w:tcBorders>
            <w:shd w:val="clear" w:color="auto" w:fill="auto"/>
            <w:vAlign w:val="center"/>
          </w:tcPr>
          <w:p w14:paraId="12C5EF7C">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Теремы</w:t>
            </w:r>
          </w:p>
        </w:tc>
        <w:tc>
          <w:tcPr>
            <w:tcW w:w="550" w:type="pct"/>
            <w:tcBorders>
              <w:tl2br w:val="nil"/>
              <w:tr2bl w:val="nil"/>
            </w:tcBorders>
            <w:shd w:val="clear" w:color="auto" w:fill="auto"/>
            <w:vAlign w:val="center"/>
          </w:tcPr>
          <w:p w14:paraId="51246C5F">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6,40</w:t>
            </w:r>
          </w:p>
        </w:tc>
        <w:tc>
          <w:tcPr>
            <w:tcW w:w="204" w:type="pct"/>
            <w:tcBorders>
              <w:tl2br w:val="nil"/>
              <w:tr2bl w:val="nil"/>
            </w:tcBorders>
            <w:shd w:val="clear" w:color="auto" w:fill="auto"/>
            <w:vAlign w:val="center"/>
          </w:tcPr>
          <w:p w14:paraId="35845E20">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6,00</w:t>
            </w:r>
          </w:p>
        </w:tc>
        <w:tc>
          <w:tcPr>
            <w:tcW w:w="253" w:type="pct"/>
            <w:tcBorders>
              <w:tl2br w:val="nil"/>
              <w:tr2bl w:val="nil"/>
            </w:tcBorders>
            <w:shd w:val="clear" w:color="auto" w:fill="auto"/>
            <w:vAlign w:val="center"/>
          </w:tcPr>
          <w:p w14:paraId="64AF959B">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3,00</w:t>
            </w:r>
          </w:p>
        </w:tc>
        <w:tc>
          <w:tcPr>
            <w:tcW w:w="437" w:type="pct"/>
            <w:tcBorders>
              <w:tl2br w:val="nil"/>
              <w:tr2bl w:val="nil"/>
            </w:tcBorders>
            <w:shd w:val="clear" w:color="auto" w:fill="auto"/>
            <w:vAlign w:val="center"/>
          </w:tcPr>
          <w:p w14:paraId="587A880F">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р.Великая</w:t>
            </w:r>
          </w:p>
        </w:tc>
        <w:tc>
          <w:tcPr>
            <w:tcW w:w="333" w:type="pct"/>
            <w:tcBorders>
              <w:tl2br w:val="nil"/>
              <w:tr2bl w:val="nil"/>
            </w:tcBorders>
            <w:shd w:val="clear" w:color="auto" w:fill="auto"/>
            <w:vAlign w:val="center"/>
          </w:tcPr>
          <w:p w14:paraId="79FAF18F">
            <w:pPr>
              <w:widowControl w:val="0"/>
              <w:spacing w:after="0" w:line="240" w:lineRule="auto"/>
              <w:jc w:val="center"/>
              <w:rPr>
                <w:sz w:val="24"/>
                <w:szCs w:val="24"/>
              </w:rPr>
            </w:pPr>
            <w:r>
              <w:rPr>
                <w:rStyle w:val="169"/>
                <w:rFonts w:eastAsia="Calibri"/>
                <w:sz w:val="24"/>
                <w:szCs w:val="24"/>
              </w:rPr>
              <w:t>слабо</w:t>
            </w:r>
            <w:r>
              <w:rPr>
                <w:rStyle w:val="169"/>
                <w:rFonts w:eastAsia="Calibri"/>
                <w:sz w:val="24"/>
                <w:szCs w:val="24"/>
              </w:rPr>
              <w:softHyphen/>
            </w:r>
          </w:p>
          <w:p w14:paraId="7607E514">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сточное</w:t>
            </w:r>
          </w:p>
        </w:tc>
        <w:tc>
          <w:tcPr>
            <w:tcW w:w="364" w:type="pct"/>
            <w:tcBorders>
              <w:tl2br w:val="nil"/>
              <w:tr2bl w:val="nil"/>
            </w:tcBorders>
            <w:shd w:val="clear" w:color="auto" w:fill="auto"/>
            <w:vAlign w:val="center"/>
          </w:tcPr>
          <w:p w14:paraId="614D1C8C">
            <w:pPr>
              <w:widowControl w:val="0"/>
              <w:spacing w:after="0" w:line="240" w:lineRule="auto"/>
              <w:jc w:val="center"/>
              <w:rPr>
                <w:sz w:val="24"/>
                <w:szCs w:val="24"/>
              </w:rPr>
            </w:pPr>
            <w:r>
              <w:rPr>
                <w:rStyle w:val="169"/>
                <w:rFonts w:eastAsia="Calibri"/>
                <w:sz w:val="24"/>
                <w:szCs w:val="24"/>
              </w:rPr>
              <w:t>плотвично-</w:t>
            </w:r>
          </w:p>
          <w:p w14:paraId="4C3C87AE">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окуневый</w:t>
            </w:r>
          </w:p>
        </w:tc>
        <w:tc>
          <w:tcPr>
            <w:tcW w:w="417" w:type="pct"/>
            <w:tcBorders>
              <w:tl2br w:val="nil"/>
              <w:tr2bl w:val="nil"/>
            </w:tcBorders>
            <w:shd w:val="clear" w:color="auto" w:fill="auto"/>
            <w:vAlign w:val="center"/>
          </w:tcPr>
          <w:p w14:paraId="7BEB1170">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щука, плотва, окунь, карась, ерш, линь, вьюн</w:t>
            </w:r>
          </w:p>
        </w:tc>
        <w:tc>
          <w:tcPr>
            <w:tcW w:w="423" w:type="pct"/>
            <w:tcBorders>
              <w:tl2br w:val="nil"/>
              <w:tr2bl w:val="nil"/>
            </w:tcBorders>
            <w:shd w:val="clear" w:color="auto" w:fill="auto"/>
            <w:vAlign w:val="center"/>
          </w:tcPr>
          <w:p w14:paraId="78E9597C">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134,0</w:t>
            </w:r>
          </w:p>
        </w:tc>
        <w:tc>
          <w:tcPr>
            <w:tcW w:w="402" w:type="pct"/>
            <w:tcBorders>
              <w:tl2br w:val="nil"/>
              <w:tr2bl w:val="nil"/>
            </w:tcBorders>
            <w:shd w:val="clear" w:color="auto" w:fill="auto"/>
            <w:vAlign w:val="center"/>
          </w:tcPr>
          <w:p w14:paraId="59671548">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25%</w:t>
            </w:r>
          </w:p>
        </w:tc>
        <w:tc>
          <w:tcPr>
            <w:tcW w:w="479" w:type="pct"/>
            <w:tcBorders>
              <w:tl2br w:val="nil"/>
              <w:tr2bl w:val="nil"/>
            </w:tcBorders>
            <w:shd w:val="clear" w:color="auto" w:fill="auto"/>
            <w:vAlign w:val="center"/>
          </w:tcPr>
          <w:p w14:paraId="37F8FA04">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д.Кузьмиха</w:t>
            </w:r>
          </w:p>
        </w:tc>
        <w:tc>
          <w:tcPr>
            <w:tcW w:w="590" w:type="pct"/>
            <w:tcBorders>
              <w:tl2br w:val="nil"/>
              <w:tr2bl w:val="nil"/>
            </w:tcBorders>
            <w:shd w:val="clear" w:color="auto" w:fill="auto"/>
            <w:vAlign w:val="center"/>
          </w:tcPr>
          <w:p w14:paraId="04F980D9">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Расположено на болоте, подъездов нет. Илисто-торфяное дно, коряги, сплавины.</w:t>
            </w:r>
          </w:p>
        </w:tc>
      </w:tr>
      <w:tr w14:paraId="010F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542" w:type="pct"/>
            <w:tcBorders>
              <w:tl2br w:val="nil"/>
              <w:tr2bl w:val="nil"/>
            </w:tcBorders>
            <w:shd w:val="clear" w:color="auto" w:fill="auto"/>
            <w:vAlign w:val="center"/>
          </w:tcPr>
          <w:p w14:paraId="2031AF32">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Белое (Беленец)</w:t>
            </w:r>
          </w:p>
        </w:tc>
        <w:tc>
          <w:tcPr>
            <w:tcW w:w="550" w:type="pct"/>
            <w:tcBorders>
              <w:tl2br w:val="nil"/>
              <w:tr2bl w:val="nil"/>
            </w:tcBorders>
            <w:shd w:val="clear" w:color="auto" w:fill="auto"/>
            <w:vAlign w:val="center"/>
          </w:tcPr>
          <w:p w14:paraId="6F4B077A">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3,10</w:t>
            </w:r>
          </w:p>
        </w:tc>
        <w:tc>
          <w:tcPr>
            <w:tcW w:w="204" w:type="pct"/>
            <w:tcBorders>
              <w:tl2br w:val="nil"/>
              <w:tr2bl w:val="nil"/>
            </w:tcBorders>
            <w:shd w:val="clear" w:color="auto" w:fill="auto"/>
            <w:vAlign w:val="center"/>
          </w:tcPr>
          <w:p w14:paraId="30C94B40">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6,00</w:t>
            </w:r>
          </w:p>
        </w:tc>
        <w:tc>
          <w:tcPr>
            <w:tcW w:w="253" w:type="pct"/>
            <w:tcBorders>
              <w:tl2br w:val="nil"/>
              <w:tr2bl w:val="nil"/>
            </w:tcBorders>
            <w:shd w:val="clear" w:color="auto" w:fill="auto"/>
            <w:vAlign w:val="center"/>
          </w:tcPr>
          <w:p w14:paraId="31F8F3A0">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3,00</w:t>
            </w:r>
          </w:p>
        </w:tc>
        <w:tc>
          <w:tcPr>
            <w:tcW w:w="437" w:type="pct"/>
            <w:tcBorders>
              <w:tl2br w:val="nil"/>
              <w:tr2bl w:val="nil"/>
            </w:tcBorders>
            <w:shd w:val="clear" w:color="auto" w:fill="auto"/>
            <w:vAlign w:val="center"/>
          </w:tcPr>
          <w:p w14:paraId="75DF5C51">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р.Великая</w:t>
            </w:r>
          </w:p>
        </w:tc>
        <w:tc>
          <w:tcPr>
            <w:tcW w:w="333" w:type="pct"/>
            <w:tcBorders>
              <w:tl2br w:val="nil"/>
              <w:tr2bl w:val="nil"/>
            </w:tcBorders>
            <w:shd w:val="clear" w:color="auto" w:fill="auto"/>
            <w:vAlign w:val="center"/>
          </w:tcPr>
          <w:p w14:paraId="7DF32B94">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глухое</w:t>
            </w:r>
          </w:p>
        </w:tc>
        <w:tc>
          <w:tcPr>
            <w:tcW w:w="364" w:type="pct"/>
            <w:tcBorders>
              <w:tl2br w:val="nil"/>
              <w:tr2bl w:val="nil"/>
            </w:tcBorders>
            <w:shd w:val="clear" w:color="auto" w:fill="auto"/>
            <w:vAlign w:val="center"/>
          </w:tcPr>
          <w:p w14:paraId="3B9866CB">
            <w:pPr>
              <w:widowControl w:val="0"/>
              <w:spacing w:after="0" w:line="240" w:lineRule="auto"/>
              <w:jc w:val="center"/>
              <w:rPr>
                <w:sz w:val="24"/>
                <w:szCs w:val="24"/>
              </w:rPr>
            </w:pPr>
            <w:r>
              <w:rPr>
                <w:rStyle w:val="169"/>
                <w:rFonts w:eastAsia="Calibri"/>
                <w:sz w:val="24"/>
                <w:szCs w:val="24"/>
              </w:rPr>
              <w:t>плотвично-</w:t>
            </w:r>
          </w:p>
          <w:p w14:paraId="1167F548">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окуневый</w:t>
            </w:r>
          </w:p>
        </w:tc>
        <w:tc>
          <w:tcPr>
            <w:tcW w:w="417" w:type="pct"/>
            <w:tcBorders>
              <w:tl2br w:val="nil"/>
              <w:tr2bl w:val="nil"/>
            </w:tcBorders>
            <w:shd w:val="clear" w:color="auto" w:fill="auto"/>
            <w:vAlign w:val="center"/>
          </w:tcPr>
          <w:p w14:paraId="6ABCD452">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щука, плотва, окунь, карась, ерш, налим, вьюн; раки (един.)</w:t>
            </w:r>
          </w:p>
        </w:tc>
        <w:tc>
          <w:tcPr>
            <w:tcW w:w="423" w:type="pct"/>
            <w:tcBorders>
              <w:tl2br w:val="nil"/>
              <w:tr2bl w:val="nil"/>
            </w:tcBorders>
            <w:shd w:val="clear" w:color="auto" w:fill="auto"/>
            <w:vAlign w:val="center"/>
          </w:tcPr>
          <w:p w14:paraId="262B8E2C">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151,0</w:t>
            </w:r>
          </w:p>
        </w:tc>
        <w:tc>
          <w:tcPr>
            <w:tcW w:w="402" w:type="pct"/>
            <w:tcBorders>
              <w:tl2br w:val="nil"/>
              <w:tr2bl w:val="nil"/>
            </w:tcBorders>
            <w:shd w:val="clear" w:color="auto" w:fill="auto"/>
            <w:vAlign w:val="center"/>
          </w:tcPr>
          <w:p w14:paraId="6B0956FC">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37%</w:t>
            </w:r>
          </w:p>
        </w:tc>
        <w:tc>
          <w:tcPr>
            <w:tcW w:w="479" w:type="pct"/>
            <w:tcBorders>
              <w:tl2br w:val="nil"/>
              <w:tr2bl w:val="nil"/>
            </w:tcBorders>
            <w:shd w:val="clear" w:color="auto" w:fill="auto"/>
            <w:vAlign w:val="center"/>
          </w:tcPr>
          <w:p w14:paraId="2DAA28C0">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д.Щелкуново</w:t>
            </w:r>
          </w:p>
        </w:tc>
        <w:tc>
          <w:tcPr>
            <w:tcW w:w="590" w:type="pct"/>
            <w:tcBorders>
              <w:tl2br w:val="nil"/>
              <w:tr2bl w:val="nil"/>
            </w:tcBorders>
            <w:shd w:val="clear" w:color="auto" w:fill="auto"/>
            <w:vAlign w:val="center"/>
          </w:tcPr>
          <w:p w14:paraId="760C7479">
            <w:pPr>
              <w:widowControl w:val="0"/>
              <w:spacing w:after="0" w:line="240" w:lineRule="auto"/>
              <w:jc w:val="center"/>
              <w:rPr>
                <w:rFonts w:eastAsia="Times New Roman"/>
                <w:color w:val="000000"/>
                <w:sz w:val="24"/>
                <w:szCs w:val="24"/>
                <w:lang w:eastAsia="ru-RU" w:bidi="ru-RU"/>
              </w:rPr>
            </w:pPr>
            <w:r>
              <w:rPr>
                <w:rStyle w:val="169"/>
                <w:rFonts w:eastAsia="Calibri"/>
                <w:sz w:val="24"/>
                <w:szCs w:val="24"/>
              </w:rPr>
              <w:t>Расположено на болоте. Связано с оз.Черное канавой. Подъезда нет. Илистое дно, коряги, сплавины.</w:t>
            </w:r>
          </w:p>
        </w:tc>
      </w:tr>
    </w:tbl>
    <w:p w14:paraId="492E01F9">
      <w:pPr>
        <w:spacing w:after="0" w:line="360" w:lineRule="auto"/>
        <w:ind w:firstLine="720"/>
        <w:jc w:val="both"/>
        <w:rPr>
          <w:rFonts w:eastAsia="Times New Roman"/>
          <w:lang w:eastAsia="ru-RU"/>
        </w:rPr>
      </w:pPr>
    </w:p>
    <w:p w14:paraId="7E4C02A5">
      <w:pPr>
        <w:pStyle w:val="152"/>
        <w:spacing w:after="0" w:line="240" w:lineRule="auto"/>
      </w:pPr>
      <w:r>
        <w:t>Уровенный режим озёр аналогичен уровенному режиму рек. Весной во время таяния снега уровень воды поднимается. Наиболее низкие отметки воды в зимний период</w:t>
      </w:r>
    </w:p>
    <w:p w14:paraId="11F6EE37">
      <w:pPr>
        <w:pStyle w:val="152"/>
        <w:spacing w:after="0" w:line="240" w:lineRule="auto"/>
      </w:pPr>
    </w:p>
    <w:p w14:paraId="4A5C6237">
      <w:pPr>
        <w:pStyle w:val="152"/>
        <w:spacing w:after="0" w:line="240" w:lineRule="auto"/>
      </w:pPr>
    </w:p>
    <w:p w14:paraId="6932F33F">
      <w:pPr>
        <w:pStyle w:val="152"/>
        <w:spacing w:after="0" w:line="240" w:lineRule="auto"/>
      </w:pPr>
    </w:p>
    <w:p w14:paraId="7A98FE7E">
      <w:pPr>
        <w:pStyle w:val="152"/>
        <w:spacing w:after="0" w:line="240" w:lineRule="auto"/>
        <w:sectPr>
          <w:pgSz w:w="16838" w:h="11906" w:orient="landscape"/>
          <w:pgMar w:top="850" w:right="850" w:bottom="850" w:left="1417" w:header="567" w:footer="567" w:gutter="0"/>
          <w:pgBorders>
            <w:top w:val="none" w:sz="0" w:space="0"/>
            <w:left w:val="none" w:sz="0" w:space="0"/>
            <w:bottom w:val="none" w:sz="0" w:space="0"/>
            <w:right w:val="none" w:sz="0" w:space="0"/>
          </w:pgBorders>
          <w:cols w:space="708" w:num="1"/>
          <w:rtlGutter w:val="0"/>
          <w:docGrid w:linePitch="360" w:charSpace="0"/>
        </w:sectPr>
      </w:pPr>
    </w:p>
    <w:p w14:paraId="55B71F4F">
      <w:pPr>
        <w:spacing w:before="120" w:after="120"/>
        <w:jc w:val="center"/>
        <w:rPr>
          <w:b/>
        </w:rPr>
      </w:pPr>
      <w:r>
        <w:rPr>
          <w:b/>
        </w:rPr>
        <w:t>Обеспеченность поверхностными водами</w:t>
      </w:r>
    </w:p>
    <w:p w14:paraId="4C7198BD">
      <w:pPr>
        <w:pStyle w:val="152"/>
        <w:spacing w:before="0" w:after="0" w:line="240" w:lineRule="auto"/>
      </w:pPr>
      <w:r>
        <w:t>Поверхностные водные ресурсы территории Велейской волости представлены стоком реки бассейна р.Великой - Исса и их притоков.</w:t>
      </w:r>
    </w:p>
    <w:p w14:paraId="367B3AA4">
      <w:pPr>
        <w:pStyle w:val="152"/>
        <w:spacing w:before="0" w:after="0" w:line="240" w:lineRule="auto"/>
      </w:pPr>
      <w:r>
        <w:t xml:space="preserve">Использование водных ресурсов связано с отбором определённого количества воды и подачей её на то или иное расстояние. Поэтому, кроме величины потенциальных ресурсов для определения водообеспеченности, необходимо учитывать водность рек, а именно возможность единовременного отбора воды из источника. </w:t>
      </w:r>
    </w:p>
    <w:p w14:paraId="56F24FE5">
      <w:pPr>
        <w:pStyle w:val="152"/>
        <w:spacing w:before="0" w:after="0" w:line="240" w:lineRule="auto"/>
      </w:pPr>
      <w:r>
        <w:t>При этом необходимо иметь в виду, что допустимый водоотбор из поверхностных источников составляет при естественном режиме 30% от минимального 30-дневного расхода воды в реке в маловодный год 95% обеспеченности. (Руководство по разработке раздела «Охрана природы» в составе проектов мелиорации земель (ВТР 11-2-80), утверждённой Минводхозом СССР 20.07.80г.). Кроме того, в качестве источников централизованного водоснабжения могут использоваться только реки с минимальными 30-дневными расходами в маловодный год 95% обеспеченности более 1 м</w:t>
      </w:r>
      <w:r>
        <w:rPr>
          <w:vertAlign w:val="superscript"/>
        </w:rPr>
        <w:t>3</w:t>
      </w:r>
      <w:r>
        <w:t>/сек</w:t>
      </w:r>
    </w:p>
    <w:p w14:paraId="11EC97A0">
      <w:pPr>
        <w:spacing w:after="0" w:line="240" w:lineRule="auto"/>
        <w:ind w:firstLine="720"/>
        <w:jc w:val="both"/>
        <w:rPr>
          <w:rFonts w:eastAsia="Times New Roman"/>
          <w:lang w:eastAsia="ru-RU"/>
        </w:rPr>
      </w:pPr>
      <w:r>
        <w:rPr>
          <w:rFonts w:eastAsia="Times New Roman"/>
          <w:lang w:eastAsia="ru-RU"/>
        </w:rPr>
        <w:t>Элементами оценки водообеспеченности с этих позиций принимаются:</w:t>
      </w:r>
    </w:p>
    <w:p w14:paraId="48B01F47">
      <w:pPr>
        <w:pStyle w:val="152"/>
        <w:spacing w:before="0" w:after="0" w:line="240" w:lineRule="auto"/>
      </w:pPr>
      <w:r>
        <w:t>- объём возможного единовременного отбора, м</w:t>
      </w:r>
      <w:r>
        <w:rPr>
          <w:vertAlign w:val="superscript"/>
        </w:rPr>
        <w:t>3</w:t>
      </w:r>
      <w:r>
        <w:t>/сек,</w:t>
      </w:r>
    </w:p>
    <w:p w14:paraId="56E81FA7">
      <w:pPr>
        <w:pStyle w:val="152"/>
        <w:spacing w:before="0" w:after="0" w:line="240" w:lineRule="auto"/>
      </w:pPr>
      <w:r>
        <w:t>- оптимальная ширина зоны влияния источника воды, км.</w:t>
      </w:r>
    </w:p>
    <w:p w14:paraId="05F8814A">
      <w:pPr>
        <w:pStyle w:val="152"/>
        <w:spacing w:before="0" w:after="0" w:line="240" w:lineRule="auto"/>
      </w:pPr>
      <w:r>
        <w:t>В разделе «Гидрологическая характеристика» приводятся стоковые характеристики рек поселения. Исходя из этих данных, по величине минимального 30-дневного расхода воды в реке в маловодный год 95% обеспеченности только р. Великая на всем протяжении в пределах района может служить источником централизованного водоснабжения. Минимальные 30-дневные расходы воды в реке составляют более 10 м</w:t>
      </w:r>
      <w:r>
        <w:rPr>
          <w:vertAlign w:val="superscript"/>
        </w:rPr>
        <w:t>3</w:t>
      </w:r>
      <w:r>
        <w:t>/сек, что обеспечивает возможный отбор из источника более 3 м</w:t>
      </w:r>
      <w:r>
        <w:rPr>
          <w:vertAlign w:val="superscript"/>
        </w:rPr>
        <w:t>3</w:t>
      </w:r>
      <w:r>
        <w:t>/сек. Все остальные реки не могут быть использованы в качестве источников централизованного водоснабжения в условиях естественного режима.</w:t>
      </w:r>
    </w:p>
    <w:p w14:paraId="630365D7">
      <w:pPr>
        <w:pStyle w:val="152"/>
        <w:spacing w:before="0" w:after="0" w:line="240" w:lineRule="auto"/>
      </w:pPr>
      <w:r>
        <w:t>Наиболее рациональной шириной зоны влияния источника с точки зрения затрат на строительство водозаборных сооружений (водозаборные узлы, резервуары, водоводы, ЛЭП и дороги в пределах трассы подачи воды и др.) были приняты:</w:t>
      </w:r>
    </w:p>
    <w:p w14:paraId="09B4A39A">
      <w:pPr>
        <w:pStyle w:val="152"/>
        <w:spacing w:before="0" w:after="0" w:line="240" w:lineRule="auto"/>
      </w:pPr>
      <w:r>
        <w:t xml:space="preserve">- благоприятная – до 10 км в обе стороны от источника, </w:t>
      </w:r>
    </w:p>
    <w:p w14:paraId="70C22E7D">
      <w:pPr>
        <w:pStyle w:val="152"/>
        <w:spacing w:before="0" w:after="0" w:line="240" w:lineRule="auto"/>
      </w:pPr>
      <w:r>
        <w:t>- относительно благоприятная – до 30 км в обе стороны от источника,</w:t>
      </w:r>
    </w:p>
    <w:p w14:paraId="75487173">
      <w:pPr>
        <w:pStyle w:val="152"/>
        <w:spacing w:before="0" w:after="0" w:line="240" w:lineRule="auto"/>
      </w:pPr>
      <w:r>
        <w:t>- неблагоприятная – более 30 км.</w:t>
      </w:r>
    </w:p>
    <w:p w14:paraId="43E08969">
      <w:pPr>
        <w:pStyle w:val="152"/>
        <w:spacing w:before="0" w:after="0" w:line="240" w:lineRule="auto"/>
      </w:pPr>
      <w:r>
        <w:t>Анализ всех параметров позволил оценить благоприятность территории по возможности обеспечения поверхностными водами:</w:t>
      </w:r>
    </w:p>
    <w:p w14:paraId="6BDE7761">
      <w:pPr>
        <w:pStyle w:val="152"/>
        <w:spacing w:before="0" w:after="0" w:line="240" w:lineRule="auto"/>
      </w:pPr>
      <w:r>
        <w:t>- благоприятные территории - прилегающие к р.Великой на расстоянии 10 км в обе стороны</w:t>
      </w:r>
    </w:p>
    <w:p w14:paraId="0DB460F6">
      <w:pPr>
        <w:pStyle w:val="152"/>
        <w:spacing w:before="0" w:after="0" w:line="240" w:lineRule="auto"/>
      </w:pPr>
      <w:r>
        <w:t xml:space="preserve">- относительно благоприятные - на расстоянии от 10 до 30 км от р.Великой </w:t>
      </w:r>
    </w:p>
    <w:p w14:paraId="0898F8CD">
      <w:pPr>
        <w:pStyle w:val="152"/>
        <w:spacing w:before="0" w:after="0" w:line="240" w:lineRule="auto"/>
      </w:pPr>
      <w:r>
        <w:t>- неблагоприятные - вся остальная территория района.</w:t>
      </w:r>
    </w:p>
    <w:p w14:paraId="3AF91181">
      <w:pPr>
        <w:spacing w:after="0" w:line="240" w:lineRule="auto"/>
        <w:jc w:val="both"/>
        <w:rPr>
          <w:b/>
          <w:sz w:val="26"/>
          <w:szCs w:val="26"/>
          <w:u w:val="single"/>
        </w:rPr>
      </w:pPr>
      <w:r>
        <w:rPr>
          <w:b/>
          <w:sz w:val="26"/>
          <w:szCs w:val="26"/>
          <w:u w:val="single"/>
        </w:rPr>
        <w:t>Выводы:</w:t>
      </w:r>
    </w:p>
    <w:p w14:paraId="3CE4298F">
      <w:pPr>
        <w:pStyle w:val="152"/>
        <w:spacing w:before="0" w:after="0" w:line="240" w:lineRule="auto"/>
      </w:pPr>
      <w:r>
        <w:t>1) Гидрографическая сеть Велейской волости принадлежит к бассейну р.Великой.</w:t>
      </w:r>
    </w:p>
    <w:p w14:paraId="3874A6A5">
      <w:pPr>
        <w:pStyle w:val="152"/>
        <w:spacing w:before="0" w:after="0" w:line="240" w:lineRule="auto"/>
      </w:pPr>
      <w:r>
        <w:t>2) По характеру водного режима реки рассматриваемой территории относятся к восточно-европейскому типу.</w:t>
      </w:r>
    </w:p>
    <w:p w14:paraId="3A994704">
      <w:pPr>
        <w:pStyle w:val="152"/>
        <w:spacing w:before="0" w:after="0" w:line="240" w:lineRule="auto"/>
      </w:pPr>
      <w:r>
        <w:t>3) Основной фазой водного режима является весеннее половодье, которое продолжается от 50 до 70 дней в зависимости от величины реки.</w:t>
      </w:r>
    </w:p>
    <w:p w14:paraId="5EAF85F0">
      <w:pPr>
        <w:pStyle w:val="152"/>
        <w:spacing w:before="0" w:after="0" w:line="240" w:lineRule="auto"/>
      </w:pPr>
      <w:r>
        <w:t xml:space="preserve">4) Наибольшая годовая амплитуда уровней отмечена на реке Великой до 5-6 метров над меженным уровнем Весной затапливаются пойменные территории р.Великой, причём под водой территории поймы остаются до середины-конца июня. В особо высокие половодья затапливаются даже первые террасы. </w:t>
      </w:r>
    </w:p>
    <w:p w14:paraId="6A616359">
      <w:pPr>
        <w:pStyle w:val="152"/>
        <w:spacing w:before="0" w:after="0" w:line="240" w:lineRule="auto"/>
      </w:pPr>
      <w:r>
        <w:t>Подъёмы уровней воды весной на других реках составляют - 2-4 м.</w:t>
      </w:r>
    </w:p>
    <w:p w14:paraId="4CA97FF7">
      <w:pPr>
        <w:pStyle w:val="152"/>
        <w:spacing w:before="0" w:after="0" w:line="240" w:lineRule="auto"/>
      </w:pPr>
      <w:r>
        <w:t>5) Модули годового стока на территории района составляют 6-7 л/сек с 1км</w:t>
      </w:r>
      <w:r>
        <w:rPr>
          <w:vertAlign w:val="superscript"/>
        </w:rPr>
        <w:t>2</w:t>
      </w:r>
      <w:r>
        <w:t>, в маловодный год 95% обеспеченности от 3 до 4,5 л/сек с 1км</w:t>
      </w:r>
      <w:r>
        <w:rPr>
          <w:vertAlign w:val="superscript"/>
        </w:rPr>
        <w:t>2</w:t>
      </w:r>
      <w:r>
        <w:t>.</w:t>
      </w:r>
    </w:p>
    <w:p w14:paraId="159286FB">
      <w:pPr>
        <w:pStyle w:val="152"/>
        <w:spacing w:before="0" w:after="0" w:line="240" w:lineRule="auto"/>
      </w:pPr>
      <w:r>
        <w:t>6) В волости имеется 5 наиболее крупных озер (Велье, Волхво, Чёрное, Коноплюшка, Войтехинское) разного происхождения.</w:t>
      </w:r>
    </w:p>
    <w:p w14:paraId="605E313F">
      <w:pPr>
        <w:pStyle w:val="152"/>
        <w:spacing w:before="0" w:after="0" w:line="240" w:lineRule="auto"/>
      </w:pPr>
      <w:r>
        <w:t>7) По величине минимального 30-дневного расхода воды в реке в маловодный год 95% обеспеченности для целей централизованного водоснабжения населенных пунктов может быть использована только р.Великая на всем протяжении в пределах района с минимальными 30-дневными расходами более 10 м</w:t>
      </w:r>
      <w:r>
        <w:rPr>
          <w:vertAlign w:val="superscript"/>
        </w:rPr>
        <w:t>3</w:t>
      </w:r>
      <w:r>
        <w:t>/сек. Все остальные реки не могут быть использованы в качестве источников централизованного водоснабжения в условиях естественного режим</w:t>
      </w:r>
    </w:p>
    <w:p w14:paraId="1ABD18B4">
      <w:pPr>
        <w:spacing w:before="120" w:after="120"/>
        <w:jc w:val="center"/>
        <w:rPr>
          <w:b/>
        </w:rPr>
      </w:pPr>
      <w:r>
        <w:rPr>
          <w:b/>
        </w:rPr>
        <w:t>Рыбное хозяйство</w:t>
      </w:r>
    </w:p>
    <w:p w14:paraId="1E2F2E09">
      <w:pPr>
        <w:pStyle w:val="152"/>
        <w:spacing w:after="0" w:line="240" w:lineRule="auto"/>
      </w:pPr>
      <w:r>
        <w:t>Рыбохозяйственный фонд сельского поселения «Велейская волость» представлен реками бассейна р. Великой и озерами. Главными реками волости являются р. Великая и р. Исса. По данным Псковского отдела ФГБУ Северо-Западного управления по рыболовству и сохранению водных биоресурсов к высшей категории рыбохозяйственного использования на территории волости относится река Великая. К первой категории относятся река - Исса. Остальные реки - относятся ко 2-ой категории.</w:t>
      </w:r>
    </w:p>
    <w:p w14:paraId="5683A5EB">
      <w:pPr>
        <w:pStyle w:val="152"/>
        <w:spacing w:after="0" w:line="240" w:lineRule="auto"/>
      </w:pPr>
      <w:r>
        <w:t>В водоёмах и водотоках, расположенных на территории Пушкиногорского района встречается 27 видов рыб: щука, лещ, густера, уклея, жерех, серебряный карась, золотой карась, карп, пескарь, верховка, голавль, язь, плотва, красноперка, линь, сырть, щиповка, вьюн, сом, европейский речной угорь, налим, трехиглая колюшка, девятииглая колюшка, ерш, окунь, ротан, бычок-подкаменщик. Из круглоротых обитают речная и ручьевая миноги, из промысловых водных беспозвоночных – широкопалый и длиннопалый раки.</w:t>
      </w:r>
    </w:p>
    <w:p w14:paraId="2D90094E">
      <w:pPr>
        <w:pStyle w:val="152"/>
        <w:spacing w:after="0" w:line="240" w:lineRule="auto"/>
      </w:pPr>
      <w:r>
        <w:t>Объектами рыболовства являются: щука, лещ, плотва, ерш, окунь, густера, серебряный карась, золотой карась, а также немногочисленные жерех, налим, язь, красноперка, линь, сырть, сом, уклея. К группе ценных видов обитающих в водоемах и водотоках района, относится европейский речной угорь.</w:t>
      </w:r>
    </w:p>
    <w:p w14:paraId="358638B4">
      <w:pPr>
        <w:pStyle w:val="152"/>
        <w:spacing w:after="0" w:line="240" w:lineRule="auto"/>
      </w:pPr>
      <w:r>
        <w:t xml:space="preserve">Река Великая – важная и неотъемлемая часть сложного экокомплекса Псковско-Чудского озера. Ихтиофауна р.Великой характеризуется наличием 35 видов рыб. Наиболее часто встречаются лещ, плотва, щука, окунь, ерш, уклея, густера, красноперка, верховка, линь, золотой карась, язь, голавль, пескарь, щиповка, вьюн. Единично отмечены жерех, елец, гольян, голец, девятииглая колюшка, бычок-подкаменщик, угорь, налим. Основными промысловыми видами являются: снеток, судак, лещ, щука, плотва, окунь, ерш. Встречается европейский угорь и сом. Из промысловых водных беспозвоночных обитает широкопалый рак. Число видов рыб на отдельных участках реки зависит от морфологических характеристик водотока и удаленности от устья. Рыбохозяйственное значение р.Великой определяется в основном её значением в воспроизводстве рыбных запасов для Псковско-Чудского водоема, так как пойма и русло реки служат местом нереста рыб пресноводного комплекса и пастбищем для их ранней молоди. </w:t>
      </w:r>
    </w:p>
    <w:p w14:paraId="58C30909">
      <w:pPr>
        <w:pStyle w:val="152"/>
        <w:spacing w:after="0" w:line="240" w:lineRule="auto"/>
      </w:pPr>
      <w:r>
        <w:t xml:space="preserve">На реке Великой ежегодно отмечаются нерестовые и покатные миграции судака, сырти, леща, щуки, плотвы, уклеи, жереха. Кроме того, в течение всего года нагуливаются плотва, щука, судак, лещ, окунь, ерш, уклея, густера. </w:t>
      </w:r>
    </w:p>
    <w:p w14:paraId="3263B755">
      <w:pPr>
        <w:pStyle w:val="152"/>
        <w:spacing w:after="0" w:line="240" w:lineRule="auto"/>
      </w:pPr>
      <w:r>
        <w:t>Видовой состав ихтиофауны в малых реках представлен 10 – 15 видами рыб, из которых чаще всего встречаются щука, голавль, плотва, окунь, линь, пескарь, ерш, вьюн, золотой и серебряный караси, язь, щиповка, красноперка, верховка. В некоторых водотоках в небольшом количестве обитает широкопалый рак. Реки в среднем и нижнем течении представляют интерес для рыболовов-любителей. В верхнем течении рек видовой состав ихтиофауны крайне беден.</w:t>
      </w:r>
    </w:p>
    <w:p w14:paraId="10494998">
      <w:pPr>
        <w:pStyle w:val="152"/>
        <w:spacing w:after="0" w:line="240" w:lineRule="auto"/>
      </w:pPr>
      <w:r>
        <w:t xml:space="preserve">Рыбохозяйственное значение водотоков (малые реки и ручьи) определяется их участием в формировании рыбных запасов более крупных рек и водоемов более высокого ранга, к бассейну которых они относятся в связи с тем, что малые водотоки служат местом нереста многих видов рыб (в том числе и имеющих промысловое значение), а также пастбищем для их ранней молоди и частично - местом нагула взрослых рыб. Видовое богатство флоры и фауны водотоков напрямую связано с их протяженностью. Чем меньше водоток, тем меньше ниш для их обитания и скуднее видовое разнообразие рыб и беспозвоночных, а также острее конкурентные отношения. </w:t>
      </w:r>
    </w:p>
    <w:p w14:paraId="0A1113D6">
      <w:pPr>
        <w:pStyle w:val="152"/>
        <w:spacing w:after="0" w:line="240" w:lineRule="auto"/>
      </w:pPr>
      <w:r>
        <w:t xml:space="preserve">В озерах нерестилища фитофильных видов рыб (плотва, щука, красноперка, линь) расположены в зарослях водных растений практически вдоль всей прибрежной части водоемов. В реках нерестилища фитофильных рыб располагаются, как правило, на заливаемой пойме, где субстратом для нереста служит прошлогодняя растительность и частично - в русле на зарастающих макрофитами отмелях. Отдельные небольшие нерестилища местных (жилых) рыб располагаются практически на всех затапливаемых участках поймы. В верховьях рек нерестуют преимущественно жилые виды рыб. В низовьях рек нерестуют в основном рыбы, заходящие из более крупных водотоков </w:t>
      </w:r>
    </w:p>
    <w:p w14:paraId="639182B6">
      <w:pPr>
        <w:pStyle w:val="152"/>
        <w:spacing w:after="0" w:line="240" w:lineRule="auto"/>
      </w:pPr>
      <w:r>
        <w:t>Собственные рыбные запасы малых рек и ручьев незначительны и подвержены резким колебаниям, которые связаны с различными формами миграций рыб (нерестовые, покатные, кормовые, зимовальные миграции). Наибольшее число видов и максимальная концентрация их численности наблюдается весной, когда во время половодья ручьи и их пойма служат нерестилищами для фитофильных рыб, здесь же нагуливается и выклюнувшаяся молодь. После прохождения нереста и спада половодья в малых водотоках фактически остается только ранняя молодь рыб, которая уже в июле практически полностью скатывается в реки и озера. Малые водотоки имеют небольшое промысловое значение (в основном как источники воспроизводства и спортивно-любительского лова).</w:t>
      </w:r>
    </w:p>
    <w:p w14:paraId="1F27D947">
      <w:pPr>
        <w:pStyle w:val="152"/>
        <w:spacing w:after="0" w:line="240" w:lineRule="auto"/>
      </w:pPr>
      <w:r>
        <w:t xml:space="preserve">Рыбные запасы малых водоемов находятся на низком уровне. Согласно материалам рыбохозяйственных кадастровых исследований (работы проводились Псковским отделением ФГНУ ГосНИОРХ 1992 - 2002 и 2006 - 2007 г.г.) средняя ихтиомасса озер Пушкиногорского района по расчетным данным отмечается лишь в 7 озерах - Белогули, Заозерское, Каменец, Кислое, Стречно, Черное (находится на территории Велейской волости), Шаробыки, более 160 кг/га. В остальных озерах она низкая и очень низкая. Ихтиологический тип озер в большинстве - плотвично-окуневый, редко - карасёвый. Запасы рыб в озерах незначительные, что объясняется их низкой рыбопродуктивностью. Промыслом практически никогда не осваивались, а их рыбные запасы использовали преимущественно рыболовы-любители и браконьеры. В настоящее время рыбные запасы рек и малых озер волости промыслом не используются, лов рыбы ведется преимущественно рыболовами-любителями. Наиболее значимыми в этом отношении является озеро Велье. </w:t>
      </w:r>
    </w:p>
    <w:p w14:paraId="46AB9884">
      <w:pPr>
        <w:pStyle w:val="152"/>
        <w:spacing w:after="0" w:line="240" w:lineRule="auto"/>
      </w:pPr>
      <w:r>
        <w:t>Первоначально площадь озера составляла 10 км</w:t>
      </w:r>
      <w:r>
        <w:rPr>
          <w:vertAlign w:val="superscript"/>
        </w:rPr>
        <w:t>2</w:t>
      </w:r>
      <w:r>
        <w:t xml:space="preserve">. В середине </w:t>
      </w:r>
      <w:r>
        <w:rPr>
          <w:lang w:val="en-US"/>
        </w:rPr>
        <w:t>XIX</w:t>
      </w:r>
      <w:r>
        <w:t>в крестьяне, с целью осушения лугов, прилегающих к озеру, прорыли из него канаву в р. Вершу. Уровень воды понизился, и в северной части образовался самостоятельный водоём – оз. Чад. В настоящее время оз. Чад заросло и превратилось в болото. В 70-е годы на оз. Велье проводились мелиоративные работы и площадь озера ещё сократилась. Раньше в озере водился лещ, а в настоящее время остались щука, плотва, окунь, язь, ерш, карась. В настоящее время появилась надежда, что озеру Велье не дадут погибнуть. По инициативе областного общества охотников и рыболовов на озере построили охотничье-рыболовную базу, подняли уровень и запустили в него карпа и белого карася.</w:t>
      </w:r>
    </w:p>
    <w:p w14:paraId="7932889F">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47" w:name="_Toc21490"/>
      <w:r>
        <w:rPr>
          <w:rFonts w:hint="default" w:ascii="Times New Roman" w:hAnsi="Times New Roman"/>
          <w:sz w:val="24"/>
          <w:szCs w:val="24"/>
          <w:lang w:val="ru-RU"/>
        </w:rPr>
        <w:t>Растительность и почвенный покров</w:t>
      </w:r>
      <w:bookmarkEnd w:id="47"/>
    </w:p>
    <w:p w14:paraId="6E0B4D53">
      <w:pPr>
        <w:pStyle w:val="152"/>
        <w:spacing w:after="0" w:line="240" w:lineRule="auto"/>
      </w:pPr>
      <w:r>
        <w:t xml:space="preserve">«Велейская волость» располагается в зоне таежно-лесных подзолистых и болотных почв. Почвенный покров в связи с разнообразием почвообразующих пород, рельефа и водного режима весьма разнообразен. </w:t>
      </w:r>
    </w:p>
    <w:p w14:paraId="53981397">
      <w:pPr>
        <w:pStyle w:val="152"/>
        <w:spacing w:after="0" w:line="240" w:lineRule="auto"/>
      </w:pPr>
      <w:r>
        <w:t>Незначительное количество пахотных угодий располагается на торфяных почвах. Лучшими по своим физико-химическим свойствам являются легко-и-среднесуглинистые почвы, на которых возможно возделывание всех сельскохозяйственных культур, районированных в области. При укрупнении мелкоконтурных полей такие почвы, особенно нормального увлажнения, целесообразно переводить из сенокосов и пастбищ в пахотные угодья. Песчаные почвы, в силу своих физико-химических свойств, обладают низким плодородием. Неиспользуемые в настоящее время такие почвы в сельском хозяйстве целесообразнее отводить под заселение, а в тех хозяйствах, где их удельный вес значителен необходимо введение специальных сидеральных севооборотов. Кормовые угодья-сенокосы и пастбища располагаются, в основном, на переувлажненных подзолисто-болотных, дерново-оглеенных и дерново-карбонатных почвах. Наиболее ценными из них являются дерново-глееватые и глеевые почвы. Это следует иметь ввиду при освоении новых земель под кормовые угодья. На болотистых почвах необходимо располагать в первую очередь сенокосы, проводя на них соответствующие мероприятия по улучшению.</w:t>
      </w:r>
    </w:p>
    <w:p w14:paraId="127CC1D8">
      <w:pPr>
        <w:pStyle w:val="152"/>
        <w:spacing w:after="0" w:line="240" w:lineRule="auto"/>
      </w:pPr>
      <w:r>
        <w:t>По данным Псковской зональной агрохимлаборатории свыше 50 тыс. га пашни Пушкиногорского района нуждаются во внесении фосфорных, 45,9 тыс. га – калийных удобрений; 44,9 тыс. га пашни нуждаются в известковании, 20,2 тыс. га – в осушительных мероприятиях, 10,4 тыс. га требуют камнеуборочных работ, а пастбища и сенокосы нуждаются в очистке от кустарников и уничтожении кочек. Все почвы пашни бедны азотом. При планировании органических удобрений особое внимание следует обратить на возможность использования местных торфов.</w:t>
      </w:r>
    </w:p>
    <w:p w14:paraId="4772DCD4">
      <w:pPr>
        <w:pStyle w:val="152"/>
        <w:spacing w:after="0" w:line="240" w:lineRule="auto"/>
      </w:pPr>
      <w:r>
        <w:t>Господствующими являются хвойные породы до 53,4%, а лесообразующей породой является сосна – 47,6%. Широколиственные породы (дуб, липа) сохранились лишь единично, никак не влияя на состав лесных формаций. Кроме них имеются: береза, осина, ольха, ива. Повсеместно распространены кустарники. Луга приурочены главных образом к долинам рек и пониженным местам. Доминируют суходольные луга, в травостое которых преобладают злаковое разнотравье и осоки. Бобовые значительной роли не играют, а поэтому качество травостоя и урожайность их низка. Заливные луга отличаются густым и богатым травостоем (злаковые, бобовые) и являются наиболее ценными сенокосными угодьями. Повсеместно распространены верховые, переходные и низинные болота. Основной растительный покров верховых болот: мох-сфагнум, пушица, багульник, клюква, встречается угнетенная сосна. Растительность низинных болот состоит из осок, болотного разнотравья, пушицы, хвощей, зеленых мхов. Встречается, черная ольха и ива. Сорная растительность полей: сурепка, дикая редька, пырей, мать-мачеха, хвощ, василек полевой и др.</w:t>
      </w:r>
    </w:p>
    <w:p w14:paraId="251DFA34">
      <w:pPr>
        <w:pStyle w:val="152"/>
        <w:spacing w:after="0" w:line="240" w:lineRule="auto"/>
      </w:pPr>
      <w:r>
        <w:t>Необходимо в целом и в частности сохранять и развивать Пушкиногорский район таким образом, чтобы гарантировать и впоследствии поддерживать свободное развитие личности в обществе, социальную справедливость и равные шансы для всех. При развитии района и его отдельных территорий необходимо гарантировать долгосрочное сохранение культурного наследия, своеобразие и неповторимость ландшафта и населенных пунктов, а также природных основ жизнедеятельности. Необходимо стремиться к последовательному улучшению условий жизни в районе и на его отдельных территориях при большей внутрирайонной сбалансированности, способствовать сохранению и увеличению возможностей трудоустройства населения района вблизи постоянного места жительства.</w:t>
      </w:r>
    </w:p>
    <w:p w14:paraId="40EB3C57">
      <w:pPr>
        <w:pStyle w:val="152"/>
        <w:spacing w:after="0" w:line="240" w:lineRule="auto"/>
        <w:ind w:firstLine="0"/>
        <w:jc w:val="center"/>
        <w:rPr>
          <w:b/>
          <w:bCs/>
          <w:i/>
          <w:iCs/>
        </w:rPr>
      </w:pPr>
      <w:r>
        <w:rPr>
          <w:b/>
          <w:bCs/>
          <w:i/>
          <w:iCs/>
        </w:rPr>
        <w:t>Лесные ресурсы</w:t>
      </w:r>
    </w:p>
    <w:p w14:paraId="7985A691">
      <w:pPr>
        <w:pStyle w:val="152"/>
        <w:spacing w:before="0" w:after="0" w:line="240" w:lineRule="auto"/>
      </w:pPr>
      <w:r>
        <w:t>Раздел разработан с учётом следующих материалов:</w:t>
      </w:r>
    </w:p>
    <w:p w14:paraId="71E6BF53">
      <w:pPr>
        <w:pStyle w:val="152"/>
        <w:spacing w:before="0" w:after="0" w:line="240" w:lineRule="auto"/>
      </w:pPr>
      <w:r>
        <w:t>- Лесной кодекс РФ</w:t>
      </w:r>
    </w:p>
    <w:p w14:paraId="51FE375F">
      <w:pPr>
        <w:pStyle w:val="152"/>
        <w:spacing w:before="0" w:after="0" w:line="240" w:lineRule="auto"/>
      </w:pPr>
      <w:r>
        <w:t>- Лесохозяйственный регламент КУ «Опочецкое лесничество»</w:t>
      </w:r>
    </w:p>
    <w:p w14:paraId="08CF9EF3">
      <w:pPr>
        <w:pStyle w:val="152"/>
        <w:spacing w:before="0" w:after="0" w:line="240" w:lineRule="auto"/>
      </w:pPr>
      <w:r>
        <w:t>- Материалы, предоставленные КУ «Опочецкое лесничество»</w:t>
      </w:r>
    </w:p>
    <w:p w14:paraId="02010B59">
      <w:pPr>
        <w:pStyle w:val="152"/>
        <w:spacing w:before="0" w:after="0" w:line="240" w:lineRule="auto"/>
      </w:pPr>
      <w:r>
        <w:t>Общая площадь лесов Пушкиногорского района - 23498 га, в том числе по муниципальному образованию «Велейская волость» -</w:t>
      </w:r>
      <w:r>
        <w:rPr>
          <w:color w:val="FF0000"/>
        </w:rPr>
        <w:t xml:space="preserve"> </w:t>
      </w:r>
      <w:r>
        <w:t>16866 га</w:t>
      </w:r>
      <w:r>
        <w:rPr>
          <w:color w:val="FF0000"/>
        </w:rPr>
        <w:t xml:space="preserve"> (</w:t>
      </w:r>
      <w:r>
        <w:t>кварталы:12-16, 28-36, 68-101, 201-280).</w:t>
      </w:r>
    </w:p>
    <w:p w14:paraId="7E95941A">
      <w:pPr>
        <w:pStyle w:val="152"/>
        <w:spacing w:before="0" w:after="0" w:line="240" w:lineRule="auto"/>
      </w:pPr>
      <w:r>
        <w:t>Леса Пушкиногорского района находятся в оперативном управлении Опочецкого участкового лесничества КУ «Опочецкое лесничество».</w:t>
      </w:r>
    </w:p>
    <w:p w14:paraId="54ED79FB">
      <w:pPr>
        <w:pStyle w:val="152"/>
        <w:spacing w:before="0" w:after="0" w:line="240" w:lineRule="auto"/>
      </w:pPr>
      <w:r>
        <w:t>Территория Пушкиногорского района и соответственно территория Велейской волости по лесорастительному районированию относится к зоне хвойно-широколиственных (смешанных) лесов европейской части Российской Федерации.</w:t>
      </w:r>
    </w:p>
    <w:p w14:paraId="0C83CA13">
      <w:pPr>
        <w:pStyle w:val="152"/>
        <w:spacing w:before="0" w:after="0" w:line="240" w:lineRule="auto"/>
      </w:pPr>
      <w:r>
        <w:t>Средняя лесистость территории района составляет 24 %.</w:t>
      </w:r>
    </w:p>
    <w:p w14:paraId="011962DB">
      <w:pPr>
        <w:pStyle w:val="152"/>
        <w:spacing w:before="0" w:after="0" w:line="240" w:lineRule="auto"/>
      </w:pPr>
      <w:r>
        <w:t>В составе лесообразующих пород волости преобладают мягколиственные породы (берёза, ольха серая, осина), хвойные породы (сосна, ель).</w:t>
      </w:r>
    </w:p>
    <w:p w14:paraId="40AF9330">
      <w:pPr>
        <w:pStyle w:val="152"/>
        <w:spacing w:after="0" w:line="240" w:lineRule="auto"/>
        <w:rPr>
          <w:sz w:val="24"/>
          <w:szCs w:val="24"/>
        </w:rPr>
      </w:pPr>
    </w:p>
    <w:p w14:paraId="3021DC72">
      <w:pPr>
        <w:keepNext/>
        <w:spacing w:after="0"/>
        <w:jc w:val="center"/>
        <w:rPr>
          <w:b/>
          <w:sz w:val="24"/>
          <w:szCs w:val="24"/>
        </w:rPr>
      </w:pPr>
      <w:r>
        <w:rPr>
          <w:b/>
          <w:sz w:val="24"/>
          <w:szCs w:val="24"/>
        </w:rPr>
        <w:t xml:space="preserve">Распределение площади лесов волости по целевому назначению и категориям защитности </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6075"/>
        <w:gridCol w:w="1697"/>
        <w:gridCol w:w="1084"/>
      </w:tblGrid>
      <w:tr w14:paraId="3FEE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6" w:type="pct"/>
            <w:vAlign w:val="center"/>
          </w:tcPr>
          <w:p w14:paraId="0A25B91D">
            <w:pPr>
              <w:tabs>
                <w:tab w:val="left" w:pos="1080"/>
                <w:tab w:val="left" w:pos="1260"/>
              </w:tabs>
              <w:spacing w:after="0" w:line="240" w:lineRule="auto"/>
              <w:jc w:val="center"/>
              <w:rPr>
                <w:b/>
                <w:bCs/>
                <w:sz w:val="24"/>
                <w:szCs w:val="24"/>
              </w:rPr>
            </w:pPr>
            <w:r>
              <w:rPr>
                <w:b/>
                <w:bCs/>
                <w:sz w:val="24"/>
                <w:szCs w:val="24"/>
              </w:rPr>
              <w:t>№ п/п</w:t>
            </w:r>
          </w:p>
        </w:tc>
        <w:tc>
          <w:tcPr>
            <w:tcW w:w="3082" w:type="pct"/>
            <w:vAlign w:val="center"/>
          </w:tcPr>
          <w:p w14:paraId="640D851F">
            <w:pPr>
              <w:tabs>
                <w:tab w:val="left" w:pos="1080"/>
                <w:tab w:val="left" w:pos="1260"/>
              </w:tabs>
              <w:spacing w:after="0" w:line="240" w:lineRule="auto"/>
              <w:jc w:val="center"/>
              <w:rPr>
                <w:b/>
                <w:bCs/>
                <w:sz w:val="24"/>
                <w:szCs w:val="24"/>
              </w:rPr>
            </w:pPr>
            <w:r>
              <w:rPr>
                <w:b/>
                <w:bCs/>
                <w:sz w:val="24"/>
                <w:szCs w:val="24"/>
              </w:rPr>
              <w:t>Целевое назначение и категории  защитности  лесов</w:t>
            </w:r>
          </w:p>
        </w:tc>
        <w:tc>
          <w:tcPr>
            <w:tcW w:w="861" w:type="pct"/>
            <w:vAlign w:val="center"/>
          </w:tcPr>
          <w:p w14:paraId="2408C4EE">
            <w:pPr>
              <w:tabs>
                <w:tab w:val="left" w:pos="1080"/>
                <w:tab w:val="left" w:pos="1260"/>
              </w:tabs>
              <w:spacing w:after="0" w:line="240" w:lineRule="auto"/>
              <w:jc w:val="center"/>
              <w:rPr>
                <w:b/>
                <w:bCs/>
                <w:sz w:val="24"/>
                <w:szCs w:val="24"/>
              </w:rPr>
            </w:pPr>
            <w:r>
              <w:rPr>
                <w:b/>
                <w:bCs/>
                <w:sz w:val="24"/>
                <w:szCs w:val="24"/>
              </w:rPr>
              <w:t>Площадь</w:t>
            </w:r>
          </w:p>
          <w:p w14:paraId="50CF1F11">
            <w:pPr>
              <w:tabs>
                <w:tab w:val="left" w:pos="1080"/>
                <w:tab w:val="left" w:pos="1260"/>
              </w:tabs>
              <w:spacing w:after="0" w:line="240" w:lineRule="auto"/>
              <w:jc w:val="center"/>
              <w:rPr>
                <w:b/>
                <w:bCs/>
                <w:sz w:val="24"/>
                <w:szCs w:val="24"/>
              </w:rPr>
            </w:pPr>
            <w:r>
              <w:rPr>
                <w:b/>
                <w:bCs/>
                <w:sz w:val="24"/>
                <w:szCs w:val="24"/>
              </w:rPr>
              <w:t>(га)</w:t>
            </w:r>
          </w:p>
        </w:tc>
        <w:tc>
          <w:tcPr>
            <w:tcW w:w="550" w:type="pct"/>
            <w:vAlign w:val="center"/>
          </w:tcPr>
          <w:p w14:paraId="3AB67A60">
            <w:pPr>
              <w:tabs>
                <w:tab w:val="left" w:pos="1080"/>
                <w:tab w:val="left" w:pos="1260"/>
              </w:tabs>
              <w:spacing w:after="0" w:line="240" w:lineRule="auto"/>
              <w:jc w:val="center"/>
              <w:rPr>
                <w:b/>
                <w:bCs/>
                <w:sz w:val="24"/>
                <w:szCs w:val="24"/>
              </w:rPr>
            </w:pPr>
            <w:r>
              <w:rPr>
                <w:b/>
                <w:bCs/>
                <w:sz w:val="24"/>
                <w:szCs w:val="24"/>
              </w:rPr>
              <w:t>%%</w:t>
            </w:r>
          </w:p>
        </w:tc>
      </w:tr>
      <w:tr w14:paraId="4B0D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6" w:type="pct"/>
            <w:vAlign w:val="center"/>
          </w:tcPr>
          <w:p w14:paraId="30C7894D">
            <w:pPr>
              <w:tabs>
                <w:tab w:val="left" w:pos="1080"/>
                <w:tab w:val="left" w:pos="1260"/>
              </w:tabs>
              <w:spacing w:after="0" w:line="240" w:lineRule="auto"/>
              <w:jc w:val="center"/>
              <w:rPr>
                <w:sz w:val="24"/>
                <w:szCs w:val="24"/>
              </w:rPr>
            </w:pPr>
            <w:r>
              <w:rPr>
                <w:sz w:val="24"/>
                <w:szCs w:val="24"/>
              </w:rPr>
              <w:t>1.</w:t>
            </w:r>
          </w:p>
        </w:tc>
        <w:tc>
          <w:tcPr>
            <w:tcW w:w="3082" w:type="pct"/>
            <w:vAlign w:val="center"/>
          </w:tcPr>
          <w:p w14:paraId="7D0D4256">
            <w:pPr>
              <w:tabs>
                <w:tab w:val="left" w:pos="1080"/>
                <w:tab w:val="left" w:pos="1260"/>
              </w:tabs>
              <w:spacing w:after="0" w:line="240" w:lineRule="auto"/>
              <w:rPr>
                <w:sz w:val="24"/>
                <w:szCs w:val="24"/>
              </w:rPr>
            </w:pPr>
            <w:r>
              <w:rPr>
                <w:sz w:val="24"/>
                <w:szCs w:val="24"/>
              </w:rPr>
              <w:t>Всего лесов:</w:t>
            </w:r>
          </w:p>
        </w:tc>
        <w:tc>
          <w:tcPr>
            <w:tcW w:w="861" w:type="pct"/>
            <w:vAlign w:val="center"/>
          </w:tcPr>
          <w:p w14:paraId="63B6A6A7">
            <w:pPr>
              <w:tabs>
                <w:tab w:val="left" w:pos="1080"/>
                <w:tab w:val="left" w:pos="1260"/>
              </w:tabs>
              <w:spacing w:after="0" w:line="240" w:lineRule="auto"/>
              <w:jc w:val="center"/>
              <w:rPr>
                <w:b/>
                <w:sz w:val="24"/>
                <w:szCs w:val="24"/>
              </w:rPr>
            </w:pPr>
            <w:r>
              <w:rPr>
                <w:b/>
                <w:sz w:val="24"/>
                <w:szCs w:val="24"/>
              </w:rPr>
              <w:t>16866</w:t>
            </w:r>
          </w:p>
        </w:tc>
        <w:tc>
          <w:tcPr>
            <w:tcW w:w="550" w:type="pct"/>
            <w:vAlign w:val="center"/>
          </w:tcPr>
          <w:p w14:paraId="477360A6">
            <w:pPr>
              <w:tabs>
                <w:tab w:val="left" w:pos="1080"/>
                <w:tab w:val="left" w:pos="1260"/>
              </w:tabs>
              <w:spacing w:after="0" w:line="240" w:lineRule="auto"/>
              <w:jc w:val="center"/>
              <w:rPr>
                <w:sz w:val="24"/>
                <w:szCs w:val="24"/>
              </w:rPr>
            </w:pPr>
            <w:r>
              <w:rPr>
                <w:sz w:val="24"/>
                <w:szCs w:val="24"/>
              </w:rPr>
              <w:t>100,0</w:t>
            </w:r>
          </w:p>
        </w:tc>
      </w:tr>
      <w:tr w14:paraId="7D8F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6" w:type="pct"/>
            <w:vAlign w:val="center"/>
          </w:tcPr>
          <w:p w14:paraId="576246B6">
            <w:pPr>
              <w:tabs>
                <w:tab w:val="left" w:pos="1080"/>
                <w:tab w:val="left" w:pos="1260"/>
              </w:tabs>
              <w:spacing w:after="0" w:line="240" w:lineRule="auto"/>
              <w:jc w:val="center"/>
              <w:rPr>
                <w:sz w:val="24"/>
                <w:szCs w:val="24"/>
              </w:rPr>
            </w:pPr>
            <w:r>
              <w:rPr>
                <w:sz w:val="24"/>
                <w:szCs w:val="24"/>
              </w:rPr>
              <w:t>2.</w:t>
            </w:r>
          </w:p>
        </w:tc>
        <w:tc>
          <w:tcPr>
            <w:tcW w:w="3082" w:type="pct"/>
            <w:vAlign w:val="center"/>
          </w:tcPr>
          <w:p w14:paraId="41755497">
            <w:pPr>
              <w:tabs>
                <w:tab w:val="left" w:pos="1080"/>
                <w:tab w:val="left" w:pos="1260"/>
              </w:tabs>
              <w:spacing w:after="0" w:line="240" w:lineRule="auto"/>
              <w:rPr>
                <w:sz w:val="24"/>
                <w:szCs w:val="24"/>
              </w:rPr>
            </w:pPr>
            <w:r>
              <w:rPr>
                <w:sz w:val="24"/>
                <w:szCs w:val="24"/>
              </w:rPr>
              <w:t>Защитные леса – всего:</w:t>
            </w:r>
          </w:p>
        </w:tc>
        <w:tc>
          <w:tcPr>
            <w:tcW w:w="861" w:type="pct"/>
            <w:vAlign w:val="center"/>
          </w:tcPr>
          <w:p w14:paraId="5D710108">
            <w:pPr>
              <w:tabs>
                <w:tab w:val="left" w:pos="1080"/>
                <w:tab w:val="left" w:pos="1260"/>
              </w:tabs>
              <w:spacing w:after="0" w:line="240" w:lineRule="auto"/>
              <w:jc w:val="center"/>
              <w:rPr>
                <w:b/>
                <w:sz w:val="24"/>
                <w:szCs w:val="24"/>
              </w:rPr>
            </w:pPr>
            <w:r>
              <w:rPr>
                <w:b/>
                <w:sz w:val="24"/>
                <w:szCs w:val="24"/>
              </w:rPr>
              <w:t>600</w:t>
            </w:r>
          </w:p>
        </w:tc>
        <w:tc>
          <w:tcPr>
            <w:tcW w:w="550" w:type="pct"/>
            <w:vAlign w:val="center"/>
          </w:tcPr>
          <w:p w14:paraId="50F08F74">
            <w:pPr>
              <w:tabs>
                <w:tab w:val="left" w:pos="1080"/>
                <w:tab w:val="left" w:pos="1260"/>
              </w:tabs>
              <w:spacing w:after="0" w:line="240" w:lineRule="auto"/>
              <w:jc w:val="center"/>
              <w:rPr>
                <w:sz w:val="24"/>
                <w:szCs w:val="24"/>
              </w:rPr>
            </w:pPr>
            <w:r>
              <w:rPr>
                <w:sz w:val="24"/>
                <w:szCs w:val="24"/>
              </w:rPr>
              <w:t>3,5</w:t>
            </w:r>
          </w:p>
        </w:tc>
      </w:tr>
      <w:tr w14:paraId="7E14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6" w:type="pct"/>
            <w:vAlign w:val="center"/>
          </w:tcPr>
          <w:p w14:paraId="50D0A1ED">
            <w:pPr>
              <w:tabs>
                <w:tab w:val="left" w:pos="1080"/>
                <w:tab w:val="left" w:pos="1260"/>
              </w:tabs>
              <w:spacing w:after="0" w:line="240" w:lineRule="auto"/>
              <w:jc w:val="center"/>
              <w:rPr>
                <w:sz w:val="24"/>
                <w:szCs w:val="24"/>
              </w:rPr>
            </w:pPr>
          </w:p>
        </w:tc>
        <w:tc>
          <w:tcPr>
            <w:tcW w:w="3082" w:type="pct"/>
            <w:vAlign w:val="center"/>
          </w:tcPr>
          <w:p w14:paraId="7A855BDD">
            <w:pPr>
              <w:tabs>
                <w:tab w:val="left" w:pos="1080"/>
                <w:tab w:val="left" w:pos="1260"/>
              </w:tabs>
              <w:spacing w:after="0" w:line="240" w:lineRule="auto"/>
              <w:rPr>
                <w:sz w:val="24"/>
                <w:szCs w:val="24"/>
              </w:rPr>
            </w:pPr>
            <w:r>
              <w:rPr>
                <w:sz w:val="24"/>
                <w:szCs w:val="24"/>
              </w:rPr>
              <w:t>в том числе:</w:t>
            </w:r>
          </w:p>
        </w:tc>
        <w:tc>
          <w:tcPr>
            <w:tcW w:w="861" w:type="pct"/>
            <w:vAlign w:val="center"/>
          </w:tcPr>
          <w:p w14:paraId="143CF380">
            <w:pPr>
              <w:tabs>
                <w:tab w:val="left" w:pos="1080"/>
                <w:tab w:val="left" w:pos="1260"/>
              </w:tabs>
              <w:spacing w:after="0" w:line="240" w:lineRule="auto"/>
              <w:jc w:val="center"/>
              <w:rPr>
                <w:sz w:val="24"/>
                <w:szCs w:val="24"/>
              </w:rPr>
            </w:pPr>
          </w:p>
        </w:tc>
        <w:tc>
          <w:tcPr>
            <w:tcW w:w="550" w:type="pct"/>
            <w:vAlign w:val="center"/>
          </w:tcPr>
          <w:p w14:paraId="3AB978FF">
            <w:pPr>
              <w:tabs>
                <w:tab w:val="left" w:pos="1080"/>
                <w:tab w:val="left" w:pos="1260"/>
              </w:tabs>
              <w:spacing w:after="0" w:line="240" w:lineRule="auto"/>
              <w:jc w:val="center"/>
              <w:rPr>
                <w:sz w:val="24"/>
                <w:szCs w:val="24"/>
              </w:rPr>
            </w:pPr>
          </w:p>
        </w:tc>
      </w:tr>
      <w:tr w14:paraId="4248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6" w:type="pct"/>
            <w:vAlign w:val="center"/>
          </w:tcPr>
          <w:p w14:paraId="108C74A2">
            <w:pPr>
              <w:tabs>
                <w:tab w:val="left" w:pos="1080"/>
                <w:tab w:val="left" w:pos="1260"/>
              </w:tabs>
              <w:spacing w:after="0" w:line="240" w:lineRule="auto"/>
              <w:jc w:val="center"/>
              <w:rPr>
                <w:sz w:val="24"/>
                <w:szCs w:val="24"/>
              </w:rPr>
            </w:pPr>
            <w:r>
              <w:rPr>
                <w:sz w:val="24"/>
                <w:szCs w:val="24"/>
              </w:rPr>
              <w:t>2.1.</w:t>
            </w:r>
          </w:p>
        </w:tc>
        <w:tc>
          <w:tcPr>
            <w:tcW w:w="3082" w:type="pct"/>
            <w:vAlign w:val="center"/>
          </w:tcPr>
          <w:p w14:paraId="0FC84758">
            <w:pPr>
              <w:tabs>
                <w:tab w:val="left" w:pos="1080"/>
                <w:tab w:val="left" w:pos="1260"/>
              </w:tabs>
              <w:spacing w:after="0" w:line="240" w:lineRule="auto"/>
              <w:rPr>
                <w:sz w:val="24"/>
                <w:szCs w:val="24"/>
              </w:rPr>
            </w:pPr>
            <w:r>
              <w:rPr>
                <w:sz w:val="24"/>
                <w:szCs w:val="24"/>
              </w:rPr>
              <w:t>леса, расположенные в водоохранных зонах *)</w:t>
            </w:r>
          </w:p>
        </w:tc>
        <w:tc>
          <w:tcPr>
            <w:tcW w:w="861" w:type="pct"/>
            <w:vAlign w:val="center"/>
          </w:tcPr>
          <w:p w14:paraId="72917F51">
            <w:pPr>
              <w:tabs>
                <w:tab w:val="left" w:pos="1080"/>
                <w:tab w:val="left" w:pos="1260"/>
              </w:tabs>
              <w:spacing w:after="0" w:line="240" w:lineRule="auto"/>
              <w:jc w:val="center"/>
              <w:rPr>
                <w:sz w:val="24"/>
                <w:szCs w:val="24"/>
              </w:rPr>
            </w:pPr>
            <w:r>
              <w:rPr>
                <w:sz w:val="24"/>
                <w:szCs w:val="24"/>
              </w:rPr>
              <w:t>-</w:t>
            </w:r>
          </w:p>
        </w:tc>
        <w:tc>
          <w:tcPr>
            <w:tcW w:w="550" w:type="pct"/>
            <w:vAlign w:val="center"/>
          </w:tcPr>
          <w:p w14:paraId="51D1054F">
            <w:pPr>
              <w:tabs>
                <w:tab w:val="left" w:pos="1080"/>
                <w:tab w:val="left" w:pos="1260"/>
              </w:tabs>
              <w:spacing w:after="0" w:line="240" w:lineRule="auto"/>
              <w:jc w:val="center"/>
              <w:rPr>
                <w:sz w:val="24"/>
                <w:szCs w:val="24"/>
              </w:rPr>
            </w:pPr>
          </w:p>
        </w:tc>
      </w:tr>
      <w:tr w14:paraId="33AB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6" w:type="pct"/>
            <w:vAlign w:val="center"/>
          </w:tcPr>
          <w:p w14:paraId="7E7D2664">
            <w:pPr>
              <w:tabs>
                <w:tab w:val="left" w:pos="1080"/>
                <w:tab w:val="left" w:pos="1260"/>
              </w:tabs>
              <w:spacing w:after="0" w:line="240" w:lineRule="auto"/>
              <w:jc w:val="center"/>
              <w:rPr>
                <w:sz w:val="24"/>
                <w:szCs w:val="24"/>
              </w:rPr>
            </w:pPr>
            <w:r>
              <w:rPr>
                <w:sz w:val="24"/>
                <w:szCs w:val="24"/>
              </w:rPr>
              <w:t>2.2.</w:t>
            </w:r>
          </w:p>
        </w:tc>
        <w:tc>
          <w:tcPr>
            <w:tcW w:w="3082" w:type="pct"/>
            <w:vAlign w:val="center"/>
          </w:tcPr>
          <w:p w14:paraId="0F3D8824">
            <w:pPr>
              <w:tabs>
                <w:tab w:val="left" w:pos="1080"/>
                <w:tab w:val="left" w:pos="1260"/>
              </w:tabs>
              <w:spacing w:after="0" w:line="240" w:lineRule="auto"/>
              <w:rPr>
                <w:sz w:val="24"/>
                <w:szCs w:val="24"/>
              </w:rPr>
            </w:pPr>
            <w:r>
              <w:rPr>
                <w:sz w:val="24"/>
                <w:szCs w:val="24"/>
              </w:rPr>
              <w:t>Леса, выполняющие функции защиты природных и иных объектов – всего:</w:t>
            </w:r>
          </w:p>
        </w:tc>
        <w:tc>
          <w:tcPr>
            <w:tcW w:w="861" w:type="pct"/>
            <w:vAlign w:val="center"/>
          </w:tcPr>
          <w:p w14:paraId="45A51470">
            <w:pPr>
              <w:tabs>
                <w:tab w:val="left" w:pos="1080"/>
                <w:tab w:val="left" w:pos="1260"/>
              </w:tabs>
              <w:spacing w:after="0" w:line="240" w:lineRule="auto"/>
              <w:jc w:val="center"/>
              <w:rPr>
                <w:sz w:val="24"/>
                <w:szCs w:val="24"/>
              </w:rPr>
            </w:pPr>
            <w:r>
              <w:rPr>
                <w:sz w:val="24"/>
                <w:szCs w:val="24"/>
              </w:rPr>
              <w:t>600</w:t>
            </w:r>
          </w:p>
        </w:tc>
        <w:tc>
          <w:tcPr>
            <w:tcW w:w="550" w:type="pct"/>
            <w:vAlign w:val="center"/>
          </w:tcPr>
          <w:p w14:paraId="2A5DF2E3">
            <w:pPr>
              <w:tabs>
                <w:tab w:val="left" w:pos="1080"/>
                <w:tab w:val="left" w:pos="1260"/>
              </w:tabs>
              <w:spacing w:after="0" w:line="240" w:lineRule="auto"/>
              <w:jc w:val="center"/>
              <w:rPr>
                <w:sz w:val="24"/>
                <w:szCs w:val="24"/>
              </w:rPr>
            </w:pPr>
          </w:p>
        </w:tc>
      </w:tr>
      <w:tr w14:paraId="4281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6" w:type="pct"/>
            <w:vAlign w:val="center"/>
          </w:tcPr>
          <w:p w14:paraId="74A32B31">
            <w:pPr>
              <w:tabs>
                <w:tab w:val="left" w:pos="1080"/>
                <w:tab w:val="left" w:pos="1260"/>
              </w:tabs>
              <w:spacing w:after="0" w:line="240" w:lineRule="auto"/>
              <w:jc w:val="center"/>
              <w:rPr>
                <w:sz w:val="24"/>
                <w:szCs w:val="24"/>
              </w:rPr>
            </w:pPr>
          </w:p>
        </w:tc>
        <w:tc>
          <w:tcPr>
            <w:tcW w:w="3082" w:type="pct"/>
            <w:vAlign w:val="center"/>
          </w:tcPr>
          <w:p w14:paraId="3BE7A759">
            <w:pPr>
              <w:tabs>
                <w:tab w:val="left" w:pos="1080"/>
                <w:tab w:val="left" w:pos="1260"/>
              </w:tabs>
              <w:spacing w:after="0" w:line="240" w:lineRule="auto"/>
              <w:rPr>
                <w:sz w:val="24"/>
                <w:szCs w:val="24"/>
              </w:rPr>
            </w:pPr>
            <w:r>
              <w:rPr>
                <w:sz w:val="24"/>
                <w:szCs w:val="24"/>
              </w:rPr>
              <w:t>в том числе:</w:t>
            </w:r>
          </w:p>
        </w:tc>
        <w:tc>
          <w:tcPr>
            <w:tcW w:w="861" w:type="pct"/>
            <w:vAlign w:val="center"/>
          </w:tcPr>
          <w:p w14:paraId="1D92F74C">
            <w:pPr>
              <w:tabs>
                <w:tab w:val="left" w:pos="1080"/>
                <w:tab w:val="left" w:pos="1260"/>
              </w:tabs>
              <w:spacing w:after="0" w:line="240" w:lineRule="auto"/>
              <w:jc w:val="center"/>
              <w:rPr>
                <w:sz w:val="24"/>
                <w:szCs w:val="24"/>
              </w:rPr>
            </w:pPr>
          </w:p>
        </w:tc>
        <w:tc>
          <w:tcPr>
            <w:tcW w:w="550" w:type="pct"/>
            <w:vAlign w:val="center"/>
          </w:tcPr>
          <w:p w14:paraId="09E0545A">
            <w:pPr>
              <w:tabs>
                <w:tab w:val="left" w:pos="1080"/>
                <w:tab w:val="left" w:pos="1260"/>
              </w:tabs>
              <w:spacing w:after="0" w:line="240" w:lineRule="auto"/>
              <w:jc w:val="center"/>
              <w:rPr>
                <w:sz w:val="24"/>
                <w:szCs w:val="24"/>
              </w:rPr>
            </w:pPr>
          </w:p>
        </w:tc>
      </w:tr>
      <w:tr w14:paraId="1CF6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6" w:type="pct"/>
            <w:vAlign w:val="center"/>
          </w:tcPr>
          <w:p w14:paraId="65BD1E32">
            <w:pPr>
              <w:tabs>
                <w:tab w:val="left" w:pos="1080"/>
                <w:tab w:val="left" w:pos="1260"/>
              </w:tabs>
              <w:spacing w:after="0" w:line="240" w:lineRule="auto"/>
              <w:jc w:val="center"/>
              <w:rPr>
                <w:sz w:val="24"/>
                <w:szCs w:val="24"/>
              </w:rPr>
            </w:pPr>
          </w:p>
        </w:tc>
        <w:tc>
          <w:tcPr>
            <w:tcW w:w="3082" w:type="pct"/>
            <w:vAlign w:val="center"/>
          </w:tcPr>
          <w:p w14:paraId="511C5F00">
            <w:pPr>
              <w:tabs>
                <w:tab w:val="left" w:pos="1080"/>
                <w:tab w:val="left" w:pos="1260"/>
              </w:tabs>
              <w:spacing w:after="0" w:line="240" w:lineRule="auto"/>
              <w:rPr>
                <w:sz w:val="24"/>
                <w:szCs w:val="24"/>
              </w:rPr>
            </w:pPr>
            <w:r>
              <w:rPr>
                <w:sz w:val="24"/>
                <w:szCs w:val="24"/>
              </w:rPr>
              <w:t>- защитные полосы лесов вдоль автомобильных дорог общего пользования, находящихся в собственности субъектов РФ</w:t>
            </w:r>
          </w:p>
        </w:tc>
        <w:tc>
          <w:tcPr>
            <w:tcW w:w="861" w:type="pct"/>
            <w:vAlign w:val="center"/>
          </w:tcPr>
          <w:p w14:paraId="7B8D14A3">
            <w:pPr>
              <w:tabs>
                <w:tab w:val="left" w:pos="1080"/>
                <w:tab w:val="left" w:pos="1260"/>
              </w:tabs>
              <w:spacing w:after="0" w:line="240" w:lineRule="auto"/>
              <w:jc w:val="center"/>
              <w:rPr>
                <w:sz w:val="24"/>
                <w:szCs w:val="24"/>
              </w:rPr>
            </w:pPr>
            <w:r>
              <w:rPr>
                <w:sz w:val="24"/>
                <w:szCs w:val="24"/>
              </w:rPr>
              <w:t>600</w:t>
            </w:r>
          </w:p>
        </w:tc>
        <w:tc>
          <w:tcPr>
            <w:tcW w:w="550" w:type="pct"/>
            <w:vAlign w:val="center"/>
          </w:tcPr>
          <w:p w14:paraId="4D598B45">
            <w:pPr>
              <w:tabs>
                <w:tab w:val="left" w:pos="1080"/>
                <w:tab w:val="left" w:pos="1260"/>
              </w:tabs>
              <w:spacing w:after="0" w:line="240" w:lineRule="auto"/>
              <w:jc w:val="center"/>
              <w:rPr>
                <w:sz w:val="24"/>
                <w:szCs w:val="24"/>
              </w:rPr>
            </w:pPr>
          </w:p>
        </w:tc>
      </w:tr>
      <w:tr w14:paraId="6585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6" w:type="pct"/>
            <w:vAlign w:val="center"/>
          </w:tcPr>
          <w:p w14:paraId="6E97ACCA">
            <w:pPr>
              <w:tabs>
                <w:tab w:val="left" w:pos="1080"/>
                <w:tab w:val="left" w:pos="1260"/>
              </w:tabs>
              <w:spacing w:after="0" w:line="240" w:lineRule="auto"/>
              <w:jc w:val="center"/>
              <w:rPr>
                <w:sz w:val="24"/>
                <w:szCs w:val="24"/>
              </w:rPr>
            </w:pPr>
          </w:p>
        </w:tc>
        <w:tc>
          <w:tcPr>
            <w:tcW w:w="3082" w:type="pct"/>
            <w:vAlign w:val="center"/>
          </w:tcPr>
          <w:p w14:paraId="0495B751">
            <w:pPr>
              <w:tabs>
                <w:tab w:val="left" w:pos="1080"/>
                <w:tab w:val="left" w:pos="1260"/>
              </w:tabs>
              <w:spacing w:after="0" w:line="240" w:lineRule="auto"/>
              <w:rPr>
                <w:sz w:val="24"/>
                <w:szCs w:val="24"/>
              </w:rPr>
            </w:pPr>
            <w:r>
              <w:rPr>
                <w:sz w:val="24"/>
                <w:szCs w:val="24"/>
              </w:rPr>
              <w:t>- запретные полосы лесов, расположенных вдоль водных объектов</w:t>
            </w:r>
          </w:p>
        </w:tc>
        <w:tc>
          <w:tcPr>
            <w:tcW w:w="861" w:type="pct"/>
            <w:vAlign w:val="center"/>
          </w:tcPr>
          <w:p w14:paraId="680AE0EA">
            <w:pPr>
              <w:tabs>
                <w:tab w:val="left" w:pos="1080"/>
                <w:tab w:val="left" w:pos="1260"/>
              </w:tabs>
              <w:spacing w:after="0" w:line="240" w:lineRule="auto"/>
              <w:jc w:val="center"/>
              <w:rPr>
                <w:sz w:val="24"/>
                <w:szCs w:val="24"/>
              </w:rPr>
            </w:pPr>
            <w:r>
              <w:rPr>
                <w:sz w:val="24"/>
                <w:szCs w:val="24"/>
              </w:rPr>
              <w:t>-</w:t>
            </w:r>
          </w:p>
        </w:tc>
        <w:tc>
          <w:tcPr>
            <w:tcW w:w="550" w:type="pct"/>
            <w:vAlign w:val="center"/>
          </w:tcPr>
          <w:p w14:paraId="675E226D">
            <w:pPr>
              <w:tabs>
                <w:tab w:val="left" w:pos="1080"/>
                <w:tab w:val="left" w:pos="1260"/>
              </w:tabs>
              <w:spacing w:after="0" w:line="240" w:lineRule="auto"/>
              <w:jc w:val="center"/>
              <w:rPr>
                <w:sz w:val="24"/>
                <w:szCs w:val="24"/>
              </w:rPr>
            </w:pPr>
          </w:p>
        </w:tc>
      </w:tr>
      <w:tr w14:paraId="0E63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6" w:type="pct"/>
            <w:vAlign w:val="center"/>
          </w:tcPr>
          <w:p w14:paraId="62A14FDC">
            <w:pPr>
              <w:tabs>
                <w:tab w:val="left" w:pos="1080"/>
                <w:tab w:val="left" w:pos="1260"/>
              </w:tabs>
              <w:spacing w:after="0" w:line="240" w:lineRule="auto"/>
              <w:jc w:val="center"/>
              <w:rPr>
                <w:sz w:val="24"/>
                <w:szCs w:val="24"/>
              </w:rPr>
            </w:pPr>
            <w:r>
              <w:rPr>
                <w:sz w:val="24"/>
                <w:szCs w:val="24"/>
              </w:rPr>
              <w:t>3.</w:t>
            </w:r>
          </w:p>
        </w:tc>
        <w:tc>
          <w:tcPr>
            <w:tcW w:w="3082" w:type="pct"/>
            <w:vAlign w:val="center"/>
          </w:tcPr>
          <w:p w14:paraId="65D86FC9">
            <w:pPr>
              <w:tabs>
                <w:tab w:val="left" w:pos="1080"/>
                <w:tab w:val="left" w:pos="1260"/>
              </w:tabs>
              <w:spacing w:after="0" w:line="240" w:lineRule="auto"/>
              <w:rPr>
                <w:sz w:val="24"/>
                <w:szCs w:val="24"/>
              </w:rPr>
            </w:pPr>
            <w:r>
              <w:rPr>
                <w:sz w:val="24"/>
                <w:szCs w:val="24"/>
              </w:rPr>
              <w:t>Эксплуатационные леса</w:t>
            </w:r>
          </w:p>
        </w:tc>
        <w:tc>
          <w:tcPr>
            <w:tcW w:w="861" w:type="pct"/>
            <w:vAlign w:val="center"/>
          </w:tcPr>
          <w:p w14:paraId="4794F585">
            <w:pPr>
              <w:tabs>
                <w:tab w:val="left" w:pos="1080"/>
                <w:tab w:val="left" w:pos="1260"/>
              </w:tabs>
              <w:spacing w:after="0" w:line="240" w:lineRule="auto"/>
              <w:jc w:val="center"/>
              <w:rPr>
                <w:b/>
                <w:sz w:val="24"/>
                <w:szCs w:val="24"/>
              </w:rPr>
            </w:pPr>
            <w:r>
              <w:rPr>
                <w:b/>
                <w:sz w:val="24"/>
                <w:szCs w:val="24"/>
              </w:rPr>
              <w:t>14640</w:t>
            </w:r>
          </w:p>
        </w:tc>
        <w:tc>
          <w:tcPr>
            <w:tcW w:w="550" w:type="pct"/>
            <w:vAlign w:val="center"/>
          </w:tcPr>
          <w:p w14:paraId="3A32612C">
            <w:pPr>
              <w:tabs>
                <w:tab w:val="left" w:pos="1080"/>
                <w:tab w:val="left" w:pos="1260"/>
              </w:tabs>
              <w:spacing w:after="0" w:line="240" w:lineRule="auto"/>
              <w:jc w:val="center"/>
              <w:rPr>
                <w:sz w:val="24"/>
                <w:szCs w:val="24"/>
              </w:rPr>
            </w:pPr>
            <w:r>
              <w:rPr>
                <w:sz w:val="24"/>
                <w:szCs w:val="24"/>
              </w:rPr>
              <w:t>96,5</w:t>
            </w:r>
          </w:p>
        </w:tc>
      </w:tr>
    </w:tbl>
    <w:p w14:paraId="0CE38E4C">
      <w:pPr>
        <w:tabs>
          <w:tab w:val="left" w:pos="1080"/>
          <w:tab w:val="left" w:pos="1260"/>
        </w:tabs>
        <w:spacing w:after="0" w:line="240" w:lineRule="auto"/>
        <w:ind w:firstLine="720"/>
        <w:jc w:val="both"/>
        <w:rPr>
          <w:sz w:val="24"/>
          <w:szCs w:val="24"/>
        </w:rPr>
      </w:pPr>
      <w:r>
        <w:rPr>
          <w:sz w:val="24"/>
          <w:szCs w:val="24"/>
        </w:rPr>
        <w:t>*) Леса, расположенные в водоохранных зонах существуют, однако в лесохозяйственном регламенте не выделены, так как эта категория лесов для Пушкиногорского района в настоящее время Законом не закреплена.</w:t>
      </w:r>
    </w:p>
    <w:p w14:paraId="68111A26">
      <w:pPr>
        <w:pStyle w:val="152"/>
        <w:spacing w:after="0" w:line="240" w:lineRule="auto"/>
      </w:pPr>
    </w:p>
    <w:p w14:paraId="13E8A58B">
      <w:pPr>
        <w:pStyle w:val="152"/>
        <w:spacing w:after="0" w:line="240" w:lineRule="auto"/>
      </w:pPr>
      <w:r>
        <w:t>По целевому назначению в волости значительно преобладают эксплуатационные леса – 96,5 %.</w:t>
      </w:r>
    </w:p>
    <w:p w14:paraId="1418DAEE">
      <w:pPr>
        <w:pStyle w:val="152"/>
        <w:spacing w:after="0" w:line="240" w:lineRule="auto"/>
      </w:pPr>
      <w:r>
        <w:rPr>
          <w:b/>
          <w:bCs/>
          <w:i/>
          <w:iCs/>
        </w:rPr>
        <w:t>Защитные леса</w:t>
      </w:r>
      <w:r>
        <w:t xml:space="preserve">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14:paraId="74FEFE72">
      <w:pPr>
        <w:pStyle w:val="152"/>
        <w:spacing w:after="0" w:line="240" w:lineRule="auto"/>
      </w:pPr>
      <w:r>
        <w:rPr>
          <w:b/>
          <w:bCs/>
          <w:i/>
          <w:iCs/>
        </w:rPr>
        <w:t>Эксплуатационные леса</w:t>
      </w:r>
      <w:r>
        <w:t xml:space="preserve">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w:t>
      </w:r>
    </w:p>
    <w:p w14:paraId="5268A929">
      <w:pPr>
        <w:tabs>
          <w:tab w:val="left" w:pos="1080"/>
          <w:tab w:val="left" w:pos="1260"/>
        </w:tabs>
        <w:spacing w:before="120" w:after="120"/>
        <w:ind w:firstLine="720"/>
        <w:jc w:val="both"/>
        <w:rPr>
          <w:b/>
          <w:i/>
        </w:rPr>
      </w:pPr>
      <w:r>
        <w:rPr>
          <w:b/>
          <w:i/>
        </w:rPr>
        <w:t>Использование лесных ресурсов</w:t>
      </w:r>
    </w:p>
    <w:p w14:paraId="600A1D13">
      <w:pPr>
        <w:pStyle w:val="152"/>
        <w:spacing w:before="0" w:after="0" w:line="240" w:lineRule="auto"/>
      </w:pPr>
      <w:r>
        <w:t>Лесохозяйственным регламентом лесничества, в соответствии со статьёй 25 Лесного кодекса РФ, разрешаются следующие виды использования лесов:</w:t>
      </w:r>
    </w:p>
    <w:p w14:paraId="3BCC164A">
      <w:pPr>
        <w:pStyle w:val="152"/>
        <w:spacing w:before="0" w:after="0" w:line="240" w:lineRule="auto"/>
      </w:pPr>
      <w:r>
        <w:t>- заготовка древесины;</w:t>
      </w:r>
    </w:p>
    <w:p w14:paraId="1B4ADE98">
      <w:pPr>
        <w:pStyle w:val="152"/>
        <w:spacing w:before="0" w:after="0" w:line="240" w:lineRule="auto"/>
      </w:pPr>
      <w:r>
        <w:t>- заготовка и сбор недревесных лесных ресурсов;</w:t>
      </w:r>
    </w:p>
    <w:p w14:paraId="0AF6C5FA">
      <w:pPr>
        <w:pStyle w:val="152"/>
        <w:spacing w:before="0" w:after="0" w:line="240" w:lineRule="auto"/>
      </w:pPr>
      <w:r>
        <w:t>- заготовка пищевых лесных ресурсов и сбор лекарственных растений;</w:t>
      </w:r>
    </w:p>
    <w:p w14:paraId="2F2A621E">
      <w:pPr>
        <w:pStyle w:val="152"/>
        <w:spacing w:before="0" w:after="0" w:line="240" w:lineRule="auto"/>
      </w:pPr>
      <w:r>
        <w:t>- осуществление видов деятельности в сфере охотничьего хозяйства;</w:t>
      </w:r>
    </w:p>
    <w:p w14:paraId="6EE55EE4">
      <w:pPr>
        <w:pStyle w:val="152"/>
        <w:spacing w:before="0" w:after="0" w:line="240" w:lineRule="auto"/>
      </w:pPr>
      <w:r>
        <w:t>- ведение сельского хозяйства;</w:t>
      </w:r>
    </w:p>
    <w:p w14:paraId="0755990B">
      <w:pPr>
        <w:pStyle w:val="152"/>
        <w:spacing w:before="0" w:after="0" w:line="240" w:lineRule="auto"/>
        <w:jc w:val="left"/>
      </w:pPr>
      <w:r>
        <w:t>- осуществление научно-исследовательской, образовательной деятельности;</w:t>
      </w:r>
    </w:p>
    <w:p w14:paraId="314E446B">
      <w:pPr>
        <w:pStyle w:val="152"/>
        <w:spacing w:before="0" w:after="0" w:line="240" w:lineRule="auto"/>
      </w:pPr>
      <w:r>
        <w:t>- осуществление рекреационной деятельности;</w:t>
      </w:r>
    </w:p>
    <w:p w14:paraId="0966DC66">
      <w:pPr>
        <w:pStyle w:val="152"/>
        <w:spacing w:before="0" w:after="0" w:line="240" w:lineRule="auto"/>
      </w:pPr>
      <w:r>
        <w:t>- создание лесных плантаций и их эксплуатация;</w:t>
      </w:r>
    </w:p>
    <w:p w14:paraId="3BCABEA1">
      <w:pPr>
        <w:pStyle w:val="152"/>
        <w:spacing w:before="0" w:after="0" w:line="240" w:lineRule="auto"/>
        <w:jc w:val="left"/>
      </w:pPr>
      <w:r>
        <w:t>- выращивание лесных плодовых, ягодных, декоративных растений, лекарственных растений.</w:t>
      </w:r>
    </w:p>
    <w:p w14:paraId="4D02FD36">
      <w:pPr>
        <w:pStyle w:val="152"/>
        <w:spacing w:before="0" w:line="240" w:lineRule="auto"/>
      </w:pPr>
      <w:r>
        <w:t>Деятельность лесничества должна быть направлена на сохранение биоразнообразия на его территории в соответствии с распоряжением Правительства РФ от 17.02.2014 № 212-р «Об утверждении Стратегии сохранения редких и находящихся под угрозой исчезновения видов животных, растений и грибов в Российской Федерации на период до 2030 года».</w:t>
      </w:r>
    </w:p>
    <w:p w14:paraId="37A024BE">
      <w:pPr>
        <w:pStyle w:val="152"/>
        <w:spacing w:before="0" w:line="240" w:lineRule="auto"/>
      </w:pPr>
      <w:r>
        <w:t xml:space="preserve">Наибольший эффект для предотвращения гибели редких и находящихся под угрозой исчезновения видов животных, растений и грибов достигается с помощью организации сети ООПТ с разным режимом охраны, соединенных «экологическими коридорами» (экологические сети). </w:t>
      </w:r>
    </w:p>
    <w:p w14:paraId="4F2EA808">
      <w:pPr>
        <w:pStyle w:val="152"/>
        <w:spacing w:before="0" w:after="0" w:line="240" w:lineRule="auto"/>
      </w:pPr>
      <w:r>
        <w:t xml:space="preserve">Сохранение окружающей среды и биоразнообразия в лесничестве будет достигнуто путем: </w:t>
      </w:r>
    </w:p>
    <w:p w14:paraId="590FC8F0">
      <w:pPr>
        <w:pStyle w:val="152"/>
        <w:spacing w:before="0" w:after="0" w:line="240" w:lineRule="auto"/>
      </w:pPr>
      <w:r>
        <w:t>- ограничения лесохозяйственной деятельности (выделение защитных лесов и особо защитных участков леса);</w:t>
      </w:r>
    </w:p>
    <w:p w14:paraId="4D90E311">
      <w:pPr>
        <w:pStyle w:val="152"/>
        <w:spacing w:before="0" w:after="0" w:line="240" w:lineRule="auto"/>
      </w:pPr>
      <w:r>
        <w:t xml:space="preserve">- сохранение редких и исчезающих видов растений и грибов, занесенных в Красную книгу Российской Федерации и/или Красную книгу Псковской области и их местообитаний; </w:t>
      </w:r>
    </w:p>
    <w:p w14:paraId="4395B047">
      <w:pPr>
        <w:pStyle w:val="152"/>
        <w:spacing w:before="0" w:after="0" w:line="240" w:lineRule="auto"/>
      </w:pPr>
      <w:r>
        <w:t xml:space="preserve">- использования лесов с максимальным сохранением окружающей среды и биологического разнообразия; </w:t>
      </w:r>
    </w:p>
    <w:p w14:paraId="1A9193CA">
      <w:pPr>
        <w:pStyle w:val="152"/>
        <w:spacing w:before="0" w:after="0" w:line="240" w:lineRule="auto"/>
      </w:pPr>
      <w:r>
        <w:t xml:space="preserve">- сохранения в целях повышения биоразнообразия лесов на лесосеках отдельных ценных деревьев в любом ярусе и их групп (старовозрастные деревья, деревья с дуплами, гнездами птиц, а также потенциально пригодные для гнездования и мест укрытия мелких животных и т. п.); </w:t>
      </w:r>
    </w:p>
    <w:p w14:paraId="1BC32CC5">
      <w:pPr>
        <w:pStyle w:val="152"/>
        <w:spacing w:before="0" w:after="0" w:line="240" w:lineRule="auto"/>
      </w:pPr>
      <w:r>
        <w:t xml:space="preserve">- исключения при сплошных рубках из эксплуатационной площади лесосеки при ее отводе: </w:t>
      </w:r>
    </w:p>
    <w:p w14:paraId="16A65249">
      <w:pPr>
        <w:pStyle w:val="152"/>
        <w:spacing w:before="0" w:after="0" w:line="240" w:lineRule="auto"/>
      </w:pPr>
      <w:r>
        <w:t xml:space="preserve">а) нелесных и непокрытых лесной растительностью лесных земель (болота, вырубки, прогалины и т.п.); </w:t>
      </w:r>
    </w:p>
    <w:p w14:paraId="4BE25798">
      <w:pPr>
        <w:pStyle w:val="152"/>
        <w:spacing w:before="0" w:after="0" w:line="240" w:lineRule="auto"/>
      </w:pPr>
      <w:r>
        <w:t>б) выделенных семенных куртин и полос;</w:t>
      </w:r>
    </w:p>
    <w:p w14:paraId="791CEA8D">
      <w:pPr>
        <w:pStyle w:val="152"/>
        <w:spacing w:before="0" w:after="0" w:line="240" w:lineRule="auto"/>
      </w:pPr>
      <w:r>
        <w:t>в) расположенных среди спелых древостоев участков молодняков, средневозрастных насаждений;</w:t>
      </w:r>
    </w:p>
    <w:p w14:paraId="737809FA">
      <w:pPr>
        <w:pStyle w:val="152"/>
        <w:spacing w:before="0" w:after="0" w:line="240" w:lineRule="auto"/>
      </w:pPr>
      <w:r>
        <w:t xml:space="preserve">г) участков приспевающих лесных насаждений, находящихся внутри выделов спелых и перестойных древостоев, площадью более 3 га; </w:t>
      </w:r>
    </w:p>
    <w:p w14:paraId="3D1E3946">
      <w:pPr>
        <w:pStyle w:val="152"/>
        <w:spacing w:before="0" w:after="0" w:line="240" w:lineRule="auto"/>
      </w:pPr>
      <w:r>
        <w:t xml:space="preserve">д) участков природных объектов, имеющих природоохранное значение. </w:t>
      </w:r>
    </w:p>
    <w:p w14:paraId="4A09C728">
      <w:pPr>
        <w:pStyle w:val="152"/>
        <w:spacing w:before="0" w:after="0" w:line="240" w:lineRule="auto"/>
      </w:pPr>
      <w:r>
        <w:t>Допускается выделение неэксплуатационных участков по указанным критериям после отвода лесосеки в случаях, если они не были выделены при ее отводе. При этом в материалы отвода лесосеки вносятся соответствующие изменения.</w:t>
      </w:r>
    </w:p>
    <w:p w14:paraId="3C7AD861">
      <w:pPr>
        <w:pStyle w:val="152"/>
        <w:spacing w:before="0" w:after="0" w:line="240" w:lineRule="auto"/>
      </w:pPr>
      <w:r>
        <w:t>Объекты лесной инфраструктуры для использования, охраны, защиты и воспроизводства лесов:</w:t>
      </w:r>
    </w:p>
    <w:p w14:paraId="7078AC4B">
      <w:pPr>
        <w:pStyle w:val="152"/>
        <w:spacing w:before="0" w:after="0" w:line="240" w:lineRule="auto"/>
      </w:pPr>
      <w:r>
        <w:t>а) в эксплуатационных и резервных лесах: лесная дорога; лесной проезд; квартальная просека; мост железнодорожный; мост автодорожный; мост пешеходный; мост комбинированный; лесной склад; площадка для разворота пожарной техники; пожарный наблюдательный пункт (вышка, мачта, павильон); пожарный водоем (в том числе подземный резервуар и водохранилище); противопожарный разрыв; цистерна (бак), резервуар, другие емкости наземные и подземные; посадочная площадка для самолетов, вертолетов, используемых в целях проведения авиационных работ по охране и защите лесов; пожарная скважина; устройство для отбора воды на пожарные нужды; щит и навес для размещения противопожарного инвентаря; система для осушения лесных площадей (дамбы, перепускные сооружения, шлюзы, устройства регулирования уровня вод); сооружение противоэрозионное, гидротехническое и противоселевое; сооружение противооползневое; обустроенное место для разведения костра и отдыха; лесохозяйственный, лесоустроительный знак, информационный щит, аншлаг;</w:t>
      </w:r>
    </w:p>
    <w:p w14:paraId="543B4885">
      <w:pPr>
        <w:pStyle w:val="152"/>
        <w:spacing w:before="0" w:after="0" w:line="240" w:lineRule="auto"/>
      </w:pPr>
      <w:r>
        <w:t xml:space="preserve">б) в защитных лесах, относящихся к категории лесов, расположенных на особо охраняемых природных территориях: лесная дорога; лесной проезд; мост пешеходный; мост автодорожный; мост комбинированный; просека; тропа; противопожарный разрыв; минерализованная полоса; площадка для забора воды; цистерна (бак), резервуар, другие емкости наземные и подземные; вышка-ретранслятор для обеспечения ведомственной радио- и телефонной связи; площадка для разворота пожарной техники; пожарный наблюдательный пункт (вышка, мачта, павильон); пожарный водоем (в том числе подземный резервуар и водохранилище); посадочная площадка для самолетов, вертолетов, используемых для реализации задач, возложенных на особо охраняемые природные территории; пожарная скважина; устройство для отбора воды на пожарные нужды; щит и навес для размещения противопожарного инвентаря; система для осушения или обводнения лесных площадей (дамбы, перепускные сооружения, шлюзы, устройства регулирования уровня вод); улей; изгородь; лесохозяйственный знак, информационный щит, аншлаг; специализированный питомник по разведению редких и находящихся под угрозой исчезновения видов животных и растений со вспомогательными сооружениями; демонстрационный вольерный комплекс; оборудованный солонец, подкормочная площадка для диких животных; служебный кордон со вспомогательными сооружениями (временные жилые и хозяйственные строения для должностных лиц особо охраняемых природных территорий и опытных охотничьих хозяйств); опорный пункт службы охраны со вспомогательными сооружениями; стационар для полевых научных исследований со вспомогательными сооружениями; здание пожарно-химической станции; гараж для патрульной и лесопожарной техники; экскурсионные экологические тропы с элементами благоустройства; смотровые площадки и вышки; обустроенные туристские стоянки, места для разведения костра и отдыха; иные объекты обеспечения рекреационного использования, осуществляемого в соответствии с законодательством Российской Федерации об особо охраняемых природных территориях; комплекс электроснабжения; водопроводная сеть; система теплоснабжения; сооружение противоэрозионное, гидротехническое и противоселевое; сооружение противооползневое; колодец; шлагбаум; пирс для служебного водного транспорта; </w:t>
      </w:r>
    </w:p>
    <w:p w14:paraId="31C986EB">
      <w:pPr>
        <w:pStyle w:val="152"/>
        <w:spacing w:before="0" w:after="0" w:line="240" w:lineRule="auto"/>
      </w:pPr>
      <w:r>
        <w:t xml:space="preserve">в) в защитных лесах, относящихся к категории лесов, расположенных в водоохранных зонах, и на особо защитных участках лесов, за исключением заповедных лесных участков: лесная дорога; лесной проезд; квартальная просека; мост пешеходный; площадка для разворота пожарной техники; пожарный наблюдательный пункт (вышка, мачта, павильон); пожарный водоем (в том числе подземный резервуар и водохранилище); противопожарный разрыв; посадочная площадка для самолетов, вертолетов, используемых в целях проведения авиационных работ по охране и защите лесов; пожарная скважина; устройство отбора воды на пожарные нужды; щит и навес для размещения противопожарного инвентаря; система для осушения лесных площадей (дамбы, перепускные сооружения, шлюзы, устройства регулирования уровня вод); сооружение противоэрозионное, гидротехническое и противоселевое; сооружение противооползневое; навес; обустроенное место для разведения костра и отдыха; лесохозяйственный, лесоустроительный знак, информационный щит, аншлаг; </w:t>
      </w:r>
    </w:p>
    <w:p w14:paraId="47A61AFB">
      <w:pPr>
        <w:pStyle w:val="152"/>
        <w:spacing w:before="0" w:after="0" w:line="240" w:lineRule="auto"/>
      </w:pPr>
      <w:r>
        <w:t xml:space="preserve">г) в защитных лесах, относящихся к категориям лесов, выполняющих функции защиты природных и иных объектов, и ценных лесов (помимо объектов, указанных в подпункте "в"), - лесной склад; </w:t>
      </w:r>
    </w:p>
    <w:p w14:paraId="5E6F188F">
      <w:pPr>
        <w:pStyle w:val="152"/>
        <w:spacing w:before="0" w:after="0" w:line="240" w:lineRule="auto"/>
      </w:pPr>
      <w:r>
        <w:t xml:space="preserve">д) на заповедных лесных участках - лесохозяйственный, лесоустроительный знак, информационный щит, аншлаг </w:t>
      </w:r>
    </w:p>
    <w:p w14:paraId="28230EB4">
      <w:pPr>
        <w:pStyle w:val="152"/>
        <w:spacing w:before="0" w:after="0" w:line="240" w:lineRule="auto"/>
      </w:pPr>
      <w:r>
        <w:t xml:space="preserve">Одним из основных видов использования лесов является </w:t>
      </w:r>
      <w:r>
        <w:rPr>
          <w:b/>
          <w:bCs/>
        </w:rPr>
        <w:t>заготовка древесины</w:t>
      </w:r>
      <w:r>
        <w:t xml:space="preserve">. Заготовка древесины представляет собой предпринимательскую деятельность, связанную с рубкой лесных насаждений, а также вывозом из леса древесины. Рубками лесных насаждений (деревьев, кустарников) являются процессы их спиливания, срубания и срезания (статья 16 Лесного кодекса Российской Федерации). Древесные породы, древесина которых имеет большой спрос на внутреннем и внешнем рынках для удовлетворения потребностей общества в продукции, выпускаемой из нее, являются хозяйственно-ценными. (Хозяйственно-ценные: твердолиственные, хвойные, береза бородавчатая в насаждениях не ниже третьего класса бонитета, ольха черная в приручейных типах леса). Для заготовки древесины допускается осуществление рубок: </w:t>
      </w:r>
    </w:p>
    <w:p w14:paraId="2E747B58">
      <w:pPr>
        <w:pStyle w:val="160"/>
        <w:numPr>
          <w:ilvl w:val="0"/>
          <w:numId w:val="19"/>
        </w:numPr>
        <w:spacing w:after="0" w:line="240" w:lineRule="auto"/>
        <w:jc w:val="both"/>
        <w:rPr>
          <w:rFonts w:eastAsia="SimSun"/>
        </w:rPr>
      </w:pPr>
      <w:r>
        <w:rPr>
          <w:rFonts w:eastAsia="SimSun"/>
        </w:rPr>
        <w:t xml:space="preserve">спелых и перестойных лесных насаждений; </w:t>
      </w:r>
    </w:p>
    <w:p w14:paraId="3A76B052">
      <w:pPr>
        <w:pStyle w:val="160"/>
        <w:numPr>
          <w:ilvl w:val="0"/>
          <w:numId w:val="19"/>
        </w:numPr>
        <w:spacing w:after="0" w:line="240" w:lineRule="auto"/>
        <w:jc w:val="both"/>
        <w:rPr>
          <w:rFonts w:eastAsia="SimSun"/>
        </w:rPr>
      </w:pPr>
      <w:r>
        <w:rPr>
          <w:rFonts w:eastAsia="SimSun"/>
        </w:rPr>
        <w:t>средневозрастных, приспевающих, спелых и перестойных лесных насаждений при вырубке погибших и поврежденных лесных насаждений (санитарные рубки), при уходе за лесами (рубки ухода за лесами);</w:t>
      </w:r>
    </w:p>
    <w:p w14:paraId="54E8EC9E">
      <w:pPr>
        <w:pStyle w:val="160"/>
        <w:numPr>
          <w:ilvl w:val="0"/>
          <w:numId w:val="19"/>
        </w:numPr>
        <w:spacing w:after="0" w:line="240" w:lineRule="auto"/>
        <w:jc w:val="both"/>
        <w:rPr>
          <w:rFonts w:eastAsia="SimSun"/>
        </w:rPr>
      </w:pPr>
      <w:r>
        <w:rPr>
          <w:rFonts w:eastAsia="SimSun"/>
        </w:rPr>
        <w:t>лесных насаждений любого возраста на лесных участках, предназначенных для строительства, реконструкции и эксплуатации объектов лесной (просек, лесохозяйственных и противопожарных дорог, складов, противопожарных разрывов и т.п.), лесоперерабатывающей инфраструктуры, а также объектов не связанных с созданием лесной инфраструктуры (для использования линий электропередачи, линий связи, дорог, трубопроводов и других линейных объектов, осуществления рекреационной деятельности и других видов, указанных в ст. 21 Лесного кодекса Российской Федерации) (прочие рубки).</w:t>
      </w:r>
    </w:p>
    <w:p w14:paraId="5BED7C12">
      <w:pPr>
        <w:pStyle w:val="152"/>
        <w:spacing w:before="0" w:after="0" w:line="240" w:lineRule="auto"/>
      </w:pPr>
      <w:r>
        <w:t xml:space="preserve">Заготовка древесины производится в соответствии с приказом Министерства природных ресурсов и экологии Российской федерации от 1 декабря 2020 г. № 993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 и другими нормативными правовыми актами. </w:t>
      </w:r>
    </w:p>
    <w:p w14:paraId="75F0904E">
      <w:pPr>
        <w:pStyle w:val="152"/>
        <w:spacing w:before="0" w:after="0" w:line="240" w:lineRule="auto"/>
      </w:pPr>
      <w:r>
        <w:t xml:space="preserve">Любая деятельность, влекущая за собой изменение среды обитания объектов животного мира и ухудшение условий их размножения, нагула, отдыха и путей миграции, должна осуществляться с соблюдением требований, обеспечивающих охрану животного мира. Хозяйственная деятельность, связанная с использованием объектов животного мира, должна осуществляться таким образом, чтобы разрешенные к использованию объекты животного мира не ухудшали собственную среду обитания и не причиняли вреда сельскому, водному и лесному хозяйству. </w:t>
      </w:r>
    </w:p>
    <w:p w14:paraId="3FDF475B">
      <w:pPr>
        <w:pStyle w:val="152"/>
        <w:spacing w:before="0" w:after="0" w:line="240" w:lineRule="auto"/>
      </w:pPr>
      <w:r>
        <w:t xml:space="preserve">Использование гражданами лесов </w:t>
      </w:r>
      <w:r>
        <w:rPr>
          <w:b/>
          <w:bCs/>
        </w:rPr>
        <w:t>для осуществления любительской охоты и спортивной охоты</w:t>
      </w:r>
      <w:r>
        <w:t xml:space="preserve"> осуществляется без предоставления лесных участков в соответствии со статьями 11, 37 Лесного кодекса Российской Федерации. </w:t>
      </w:r>
    </w:p>
    <w:p w14:paraId="139C10D7">
      <w:pPr>
        <w:pStyle w:val="152"/>
        <w:spacing w:before="0" w:after="0" w:line="240" w:lineRule="auto"/>
      </w:pPr>
      <w:r>
        <w:t xml:space="preserve">Использование лесов </w:t>
      </w:r>
      <w:r>
        <w:rPr>
          <w:b/>
          <w:bCs/>
        </w:rPr>
        <w:t>для ведения сельского хозяйства</w:t>
      </w:r>
      <w:r>
        <w:t xml:space="preserve"> осуществляется в соответствии с приказом Министерства природных ресурсов и экологии Российской Федерации от 2 июля 2020 г. № 408 «Об утверждении Правил использования лесов для ведения сельского хозяйства». </w:t>
      </w:r>
    </w:p>
    <w:p w14:paraId="5AA45CFD">
      <w:pPr>
        <w:pStyle w:val="152"/>
        <w:spacing w:before="0" w:after="0" w:line="240" w:lineRule="auto"/>
      </w:pPr>
      <w:r>
        <w:t xml:space="preserve">Использование лесов </w:t>
      </w:r>
      <w:r>
        <w:rPr>
          <w:b/>
          <w:bCs/>
        </w:rPr>
        <w:t>для осуществления научно-исследовательской и образовательной деятельности</w:t>
      </w:r>
      <w:r>
        <w:t xml:space="preserve"> производится в соответствии с приказом Министерства природных ресурсов и экологии Российской Федерации от 27 июля 2020 г. № 487 «Об утверждении Правил использования лесов для осуществления научно исследовательской деятельности, образовательной деятельности». </w:t>
      </w:r>
    </w:p>
    <w:p w14:paraId="238B9087">
      <w:pPr>
        <w:pStyle w:val="152"/>
        <w:spacing w:before="0" w:after="0" w:line="240" w:lineRule="auto"/>
      </w:pPr>
      <w:r>
        <w:t xml:space="preserve">Использование лесов </w:t>
      </w:r>
      <w:r>
        <w:rPr>
          <w:b/>
          <w:bCs/>
        </w:rPr>
        <w:t>для осуществления рекреационной деятельности</w:t>
      </w:r>
      <w:r>
        <w:t xml:space="preserve"> производится в соответствии с приказом Министерства природных ресурсов и экологии Российской Федерации от 9 ноября 2020 г. № 908 «Об утверждении Правил использования лесов для осуществления рекреационной деятельности» </w:t>
      </w:r>
    </w:p>
    <w:p w14:paraId="762BC3BB">
      <w:pPr>
        <w:pStyle w:val="152"/>
        <w:spacing w:before="0" w:after="0" w:line="240" w:lineRule="auto"/>
      </w:pPr>
      <w:r>
        <w:t>В связи с актуальностью организации на территории поселения рекреационно-туристических зон рассматривается вид использования лесов для рекреационной деятельности.</w:t>
      </w:r>
    </w:p>
    <w:p w14:paraId="485EE83D">
      <w:pPr>
        <w:pStyle w:val="152"/>
        <w:spacing w:before="0" w:after="0" w:line="240" w:lineRule="auto"/>
      </w:pPr>
      <w:r>
        <w:t>Учитывая возможности природного комплекса поселения для развития отдыха и туризма, проектом предусмотрены территории для развития 2 рекреационно-туристических зон. Эти зоны проектом предложены в живописных озёрно-лесных ландшафтах, в основном на землях лесного фонда, частично на землях сельскохозяйственного назначения. В соответствии со «Схемой территориального планирования Пушкиногорского района» в Велейской волости проектом предложены следующие рекреационные зоны:</w:t>
      </w:r>
    </w:p>
    <w:p w14:paraId="4F1A2415">
      <w:pPr>
        <w:pStyle w:val="152"/>
        <w:spacing w:before="0" w:after="0" w:line="240" w:lineRule="auto"/>
      </w:pPr>
      <w:r>
        <w:t>-</w:t>
      </w:r>
      <w:r>
        <w:rPr>
          <w:b/>
          <w:bCs/>
        </w:rPr>
        <w:t>«Зона 4»</w:t>
      </w:r>
      <w:r>
        <w:t xml:space="preserve"> - «оз. Волхво» (Тереховская) (спортивно-оздоровительная) – район восточного, северного, южного побережья оз. Волхво, д. Терехово и федеральной автодороги С.Петербург-Псков-Пустошка-Невель-граница с Республикой Беларусь, ориентировочной площадью 300 га.</w:t>
      </w:r>
    </w:p>
    <w:p w14:paraId="5D75A4BD">
      <w:pPr>
        <w:pStyle w:val="152"/>
        <w:spacing w:before="0" w:after="0" w:line="240" w:lineRule="auto"/>
      </w:pPr>
      <w:r>
        <w:t>-</w:t>
      </w:r>
      <w:r>
        <w:rPr>
          <w:b/>
          <w:bCs/>
        </w:rPr>
        <w:t>«Зона 5»</w:t>
      </w:r>
      <w:r>
        <w:t xml:space="preserve"> - «оз. Велье» (Велейская) (спортивно-оздоровительная) – район северного побережья оз. Велье, ориентировочной площадью 200 га;</w:t>
      </w:r>
    </w:p>
    <w:p w14:paraId="78394A10">
      <w:pPr>
        <w:pStyle w:val="152"/>
        <w:spacing w:before="0" w:after="0" w:line="240" w:lineRule="auto"/>
      </w:pPr>
      <w:r>
        <w:t xml:space="preserve">Таким образом, общая площадь двух рекреационных зон составит 500 га. </w:t>
      </w:r>
    </w:p>
    <w:p w14:paraId="079986ED">
      <w:pPr>
        <w:pStyle w:val="152"/>
        <w:spacing w:before="0" w:after="0" w:line="240" w:lineRule="auto"/>
      </w:pPr>
      <w:r>
        <w:t>Границы зон рекреационного назначения носят условный характер, и будут уточняться при дальнейшей стадии проектирования этих зон.</w:t>
      </w:r>
    </w:p>
    <w:p w14:paraId="4EC7FDBC">
      <w:pPr>
        <w:pStyle w:val="152"/>
        <w:spacing w:before="0" w:after="0" w:line="240" w:lineRule="auto"/>
      </w:pPr>
      <w:r>
        <w:t>В случае невозможности освоения территорий зон рекреационного назначения полностью до расчётного срока, их следует зарезервировать для использования на перспективу. Леса в этой зоне должны быть при проведении лесоустройства отнесены к резервным лесам, на которых не планируется осуществлять заготовку древесины (ст.109 Лесного кодекса).</w:t>
      </w:r>
    </w:p>
    <w:p w14:paraId="3D4585C6">
      <w:pPr>
        <w:pStyle w:val="152"/>
        <w:spacing w:before="0" w:after="0" w:line="240" w:lineRule="auto"/>
      </w:pPr>
      <w:r>
        <w:t>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лицам – в аренду.</w:t>
      </w:r>
    </w:p>
    <w:p w14:paraId="4F77A37E">
      <w:pPr>
        <w:pStyle w:val="152"/>
        <w:spacing w:before="0" w:after="0" w:line="240" w:lineRule="auto"/>
      </w:pPr>
      <w:r>
        <w:t>При определении размеров лесных участков, выделяемых для осуществления рекреационной деятельности, необходимо руководствоваться оптимальной рекреационной нагрузкой на лесные экосистемы при соблюдении условий ненанесения ущерба лесным насаждениям и окружающей среде.</w:t>
      </w:r>
    </w:p>
    <w:p w14:paraId="55A3EEF9">
      <w:pPr>
        <w:pStyle w:val="152"/>
        <w:spacing w:before="0" w:after="0" w:line="240" w:lineRule="auto"/>
      </w:pPr>
      <w:r>
        <w:t>Для осуществления рекреационной деятельности в целях организации отдыха, туризма, физкультурно-оздоровительной и спортивной деятельности лица, использующие леса, могут организовать туристические станции, туристические тропы и трассы, проведение культурно-массовых мероприятий, пешеходные, велосипедные и лыжные прогулки, конные прогулки (верхом или на повозках), познавательные, экологические экскурсии, спортивные соревнования по отдельным видам спорта, специфика которых соответствует проведению соревнований в лесу, физкультурно-спортивные фестивали и тренировочные сборы.</w:t>
      </w:r>
    </w:p>
    <w:p w14:paraId="148A5A9D">
      <w:pPr>
        <w:pStyle w:val="152"/>
        <w:spacing w:before="0" w:after="0" w:line="240" w:lineRule="auto"/>
      </w:pPr>
      <w: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14:paraId="26149EB1">
      <w:pPr>
        <w:pStyle w:val="152"/>
        <w:spacing w:before="0" w:after="0" w:line="240" w:lineRule="auto"/>
      </w:pPr>
      <w:r>
        <w:t>При осуществлении рекреационной деятельности в лесах допускается возведение временных построек на лесных участках (беседок, пунктов хранения инвентаря и др.) и осуществление благоустройства лесных участков (размещение дорожно-тропиночной сети, информационных стендов и аншлагов по природоохранной тематике, скамей, навесов от дождя, указателей направления движения, контейнеров для сбора и хранения мусора и др.).</w:t>
      </w:r>
    </w:p>
    <w:p w14:paraId="6C8BE6CB">
      <w:pPr>
        <w:pStyle w:val="152"/>
        <w:spacing w:before="0" w:after="0" w:line="240" w:lineRule="auto"/>
      </w:pPr>
      <w:r>
        <w:t>В целях строительства объектов для рекреационной деятельности в лесах допускается проведение рубок лесных насаждений на основании проекта освоения лесов.</w:t>
      </w:r>
    </w:p>
    <w:p w14:paraId="62DFCCD9">
      <w:pPr>
        <w:pStyle w:val="152"/>
        <w:spacing w:before="0" w:after="0" w:line="240" w:lineRule="auto"/>
      </w:pPr>
      <w:r>
        <w:t>Допустимая рекреационная нагрузка – максимальное число посетителей на единицу площади лесного участка, используемого для рекреационных целей, при котором обеспечивается сохранение природных компонентов среды и её культурно-исторических ценностей.</w:t>
      </w:r>
    </w:p>
    <w:p w14:paraId="05120DF9">
      <w:pPr>
        <w:pStyle w:val="152"/>
        <w:spacing w:before="0" w:after="0" w:line="240" w:lineRule="auto"/>
      </w:pPr>
      <w:r>
        <w:t>Допустимые рекреационные нагрузки по основным группам типов леса и непокрытым лесной растительностью и нелесным землям приведены в Лесном плане Псковской области.</w:t>
      </w:r>
    </w:p>
    <w:p w14:paraId="55CEA135">
      <w:pPr>
        <w:pStyle w:val="152"/>
        <w:spacing w:before="0" w:after="0" w:line="240" w:lineRule="auto"/>
      </w:pPr>
      <w:r>
        <w:t xml:space="preserve">Использование лесов </w:t>
      </w:r>
      <w:r>
        <w:rPr>
          <w:b/>
          <w:bCs/>
        </w:rPr>
        <w:t>для выращивания лесных плодовых, ягодных, декоративных и лекарственных растени</w:t>
      </w:r>
      <w:r>
        <w:t xml:space="preserve">й осуществляется в соответствии с приказом Министерства природных ресурсов и экологии Российской Федерации от 12 октября 2021 г. № 737 «Об утверждении </w:t>
      </w:r>
      <w:r>
        <w:fldChar w:fldCharType="begin"/>
      </w:r>
      <w:r>
        <w:instrText xml:space="preserve"> HYPERLINK "https://docs.cntd.ru/document/727092722" \l "6560IO" </w:instrText>
      </w:r>
      <w:r>
        <w:fldChar w:fldCharType="separate"/>
      </w:r>
      <w:r>
        <w:t>Правил создания лесных питомников и их эксплуатации</w:t>
      </w:r>
      <w:r>
        <w:fldChar w:fldCharType="end"/>
      </w:r>
      <w:r>
        <w:t xml:space="preserve">». </w:t>
      </w:r>
    </w:p>
    <w:p w14:paraId="583AB00B">
      <w:pPr>
        <w:pStyle w:val="152"/>
        <w:spacing w:before="0" w:after="0" w:line="240" w:lineRule="auto"/>
      </w:pPr>
      <w:r>
        <w:t xml:space="preserve">Использование лесов </w:t>
      </w:r>
      <w:r>
        <w:rPr>
          <w:b/>
          <w:bCs/>
        </w:rPr>
        <w:t>для выращивания посадочного материала лесных растений</w:t>
      </w:r>
      <w:r>
        <w:t xml:space="preserve"> осуществляется в соответствии с приказом Рослесхоза от 22 июля 2020 г. № 469 «Об утверждении Правил использования лесов для выращивания посадочного материала лесных растений (саженцев, сеянцев)». </w:t>
      </w:r>
    </w:p>
    <w:p w14:paraId="5001ED70">
      <w:pPr>
        <w:pStyle w:val="152"/>
        <w:spacing w:before="0" w:after="0" w:line="240" w:lineRule="auto"/>
      </w:pPr>
      <w:r>
        <w:t xml:space="preserve">Использование лесов </w:t>
      </w:r>
      <w:r>
        <w:rPr>
          <w:b/>
          <w:bCs/>
        </w:rPr>
        <w:t>для строительства, реконструкции, эксплуатации линейных объектов</w:t>
      </w:r>
      <w:r>
        <w:t xml:space="preserve"> осуществляется в соответствии со статьёй 21 Лесного кодекса Российской Федерации и приказом Рослесхоза от 10 июля 2020 г. № 434 «</w:t>
      </w:r>
      <w:r>
        <w:fldChar w:fldCharType="begin"/>
      </w:r>
      <w:r>
        <w:instrText xml:space="preserve"> HYPERLINK "https://docs.cntd.ru/document/542672749" \l "6560IO" </w:instrText>
      </w:r>
      <w:r>
        <w:fldChar w:fldCharType="separate"/>
      </w:r>
      <w:r>
        <w:t>Правил использования лесов для строительства, реконструкции, эксплуатации линейных объектов</w:t>
      </w:r>
      <w:r>
        <w:fldChar w:fldCharType="end"/>
      </w:r>
      <w:r>
        <w:t xml:space="preserve"> и </w:t>
      </w:r>
      <w:r>
        <w:fldChar w:fldCharType="begin"/>
      </w:r>
      <w:r>
        <w:instrText xml:space="preserve"> HYPERLINK "https://docs.cntd.ru/document/542672749" \l "7DK0K8" </w:instrText>
      </w:r>
      <w:r>
        <w:fldChar w:fldCharType="separate"/>
      </w:r>
      <w:r>
        <w:t>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r>
        <w:fldChar w:fldCharType="end"/>
      </w:r>
      <w:r>
        <w:t xml:space="preserve">» (далее – Правила). </w:t>
      </w:r>
    </w:p>
    <w:p w14:paraId="789DAA3C">
      <w:pPr>
        <w:pStyle w:val="152"/>
        <w:spacing w:before="0" w:after="0" w:line="240" w:lineRule="auto"/>
      </w:pPr>
      <w:r>
        <w:t xml:space="preserve">Использование лесов </w:t>
      </w:r>
      <w:r>
        <w:rPr>
          <w:b/>
          <w:bCs/>
        </w:rPr>
        <w:t>для религиозной деятельности</w:t>
      </w:r>
      <w:r>
        <w:t xml:space="preserve"> осуществляется в соответствии с Федеральным законом от 26 сентября 1997 г. № 125-ФЗ «О свободе совести и о религиозных объединениях». Рассматриваемое использование лесов осуществляется с предоставлением лесных участков, но без изъятия лесных ресурсов (статья 24 Лесного кодекса Российской Федерации). </w:t>
      </w:r>
    </w:p>
    <w:p w14:paraId="0F6D0886">
      <w:pPr>
        <w:pStyle w:val="152"/>
        <w:spacing w:before="0" w:after="0" w:line="240" w:lineRule="auto"/>
      </w:pPr>
    </w:p>
    <w:p w14:paraId="67248689">
      <w:pPr>
        <w:pStyle w:val="152"/>
        <w:spacing w:after="0" w:line="240" w:lineRule="auto"/>
        <w:ind w:firstLine="0"/>
        <w:jc w:val="center"/>
        <w:rPr>
          <w:b/>
          <w:bCs/>
          <w:i/>
          <w:iCs/>
        </w:rPr>
      </w:pPr>
      <w:r>
        <w:rPr>
          <w:b/>
          <w:bCs/>
          <w:i/>
          <w:iCs/>
        </w:rPr>
        <w:t>Охотничьи ресурсы</w:t>
      </w:r>
    </w:p>
    <w:p w14:paraId="216D73C4">
      <w:pPr>
        <w:pStyle w:val="152"/>
        <w:spacing w:after="0" w:line="240" w:lineRule="auto"/>
      </w:pPr>
      <w:r>
        <w:t xml:space="preserve">Численность и плотность охотничьих ресурсов обитающих на территории Пушкиногорского района, по данным государственного мониторинга охотничьих ресурсов и среды их обитания (по состоянию на 01.04.2022) составляет: </w:t>
      </w:r>
    </w:p>
    <w:tbl>
      <w:tblPr>
        <w:tblStyle w:val="12"/>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0" w:type="dxa"/>
          <w:bottom w:w="0" w:type="dxa"/>
          <w:right w:w="100" w:type="dxa"/>
        </w:tblCellMar>
      </w:tblPr>
      <w:tblGrid>
        <w:gridCol w:w="675"/>
        <w:gridCol w:w="3625"/>
        <w:gridCol w:w="3042"/>
        <w:gridCol w:w="2495"/>
      </w:tblGrid>
      <w:tr w14:paraId="42DF50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blHeader/>
        </w:trPr>
        <w:tc>
          <w:tcPr>
            <w:tcW w:w="343" w:type="pct"/>
            <w:vMerge w:val="restart"/>
            <w:tcBorders>
              <w:top w:val="single" w:color="auto" w:sz="2" w:space="0"/>
              <w:left w:val="single" w:color="auto" w:sz="2" w:space="0"/>
              <w:right w:val="single" w:color="auto" w:sz="2" w:space="0"/>
            </w:tcBorders>
            <w:shd w:val="clear" w:color="auto" w:fill="auto"/>
            <w:vAlign w:val="center"/>
          </w:tcPr>
          <w:p w14:paraId="0C66EF36">
            <w:pPr>
              <w:spacing w:after="0" w:line="240" w:lineRule="auto"/>
              <w:rPr>
                <w:b/>
                <w:bCs/>
                <w:sz w:val="24"/>
                <w:szCs w:val="24"/>
              </w:rPr>
            </w:pPr>
            <w:r>
              <w:rPr>
                <w:rFonts w:eastAsia="TimesNewRomanPSMT"/>
                <w:b/>
                <w:bCs/>
                <w:color w:val="000000"/>
                <w:kern w:val="0"/>
                <w:sz w:val="24"/>
                <w:szCs w:val="24"/>
                <w:lang w:val="en-US" w:eastAsia="zh-CN" w:bidi="ar"/>
              </w:rPr>
              <w:t>№</w:t>
            </w:r>
            <w:r>
              <w:rPr>
                <w:rFonts w:eastAsia="TimesNewRomanPSMT"/>
                <w:b/>
                <w:bCs/>
                <w:color w:val="000000"/>
                <w:kern w:val="0"/>
                <w:sz w:val="24"/>
                <w:szCs w:val="24"/>
                <w:lang w:val="en-US" w:eastAsia="zh-CN" w:bidi="ar"/>
              </w:rPr>
              <w:br w:type="textWrapping"/>
            </w:r>
            <w:r>
              <w:rPr>
                <w:rFonts w:eastAsia="TimesNewRomanPSMT"/>
                <w:b/>
                <w:bCs/>
                <w:color w:val="000000"/>
                <w:kern w:val="0"/>
                <w:sz w:val="24"/>
                <w:szCs w:val="24"/>
                <w:lang w:val="en-US" w:eastAsia="zh-CN" w:bidi="ar"/>
              </w:rPr>
              <w:t>п/п</w:t>
            </w:r>
          </w:p>
        </w:tc>
        <w:tc>
          <w:tcPr>
            <w:tcW w:w="1842" w:type="pct"/>
            <w:vMerge w:val="restart"/>
            <w:tcBorders>
              <w:top w:val="single" w:color="auto" w:sz="2" w:space="0"/>
              <w:left w:val="single" w:color="auto" w:sz="2" w:space="0"/>
              <w:right w:val="single" w:color="auto" w:sz="2" w:space="0"/>
            </w:tcBorders>
            <w:shd w:val="clear" w:color="auto" w:fill="auto"/>
            <w:vAlign w:val="center"/>
          </w:tcPr>
          <w:p w14:paraId="1E76E9E8">
            <w:pPr>
              <w:spacing w:after="0" w:line="240" w:lineRule="auto"/>
              <w:rPr>
                <w:b/>
                <w:bCs/>
                <w:sz w:val="24"/>
                <w:szCs w:val="24"/>
              </w:rPr>
            </w:pPr>
            <w:r>
              <w:rPr>
                <w:rFonts w:eastAsia="TimesNewRomanPSMT"/>
                <w:b/>
                <w:bCs/>
                <w:color w:val="000000"/>
                <w:kern w:val="0"/>
                <w:sz w:val="24"/>
                <w:szCs w:val="24"/>
                <w:lang w:val="en-US" w:eastAsia="zh-CN" w:bidi="ar"/>
              </w:rPr>
              <w:t>Наименование</w:t>
            </w:r>
            <w:r>
              <w:rPr>
                <w:rFonts w:eastAsia="TimesNewRomanPSMT"/>
                <w:b/>
                <w:bCs/>
                <w:color w:val="000000"/>
                <w:kern w:val="0"/>
                <w:sz w:val="24"/>
                <w:szCs w:val="24"/>
                <w:lang w:val="en-US" w:eastAsia="zh-CN" w:bidi="ar"/>
              </w:rPr>
              <w:br w:type="textWrapping"/>
            </w:r>
            <w:r>
              <w:rPr>
                <w:rFonts w:eastAsia="TimesNewRomanPSMT"/>
                <w:b/>
                <w:bCs/>
                <w:color w:val="000000"/>
                <w:kern w:val="0"/>
                <w:sz w:val="24"/>
                <w:szCs w:val="24"/>
                <w:lang w:val="en-US" w:eastAsia="zh-CN" w:bidi="ar"/>
              </w:rPr>
              <w:t>охотничьего ресурса</w:t>
            </w:r>
          </w:p>
        </w:tc>
        <w:tc>
          <w:tcPr>
            <w:tcW w:w="2814" w:type="pct"/>
            <w:gridSpan w:val="2"/>
            <w:tcBorders>
              <w:top w:val="single" w:color="auto" w:sz="2" w:space="0"/>
              <w:left w:val="single" w:color="auto" w:sz="2" w:space="0"/>
              <w:bottom w:val="single" w:color="auto" w:sz="2" w:space="0"/>
              <w:right w:val="single" w:color="auto" w:sz="2" w:space="0"/>
            </w:tcBorders>
            <w:shd w:val="clear" w:color="auto" w:fill="auto"/>
            <w:vAlign w:val="center"/>
          </w:tcPr>
          <w:p w14:paraId="2228DA20">
            <w:pPr>
              <w:spacing w:after="0" w:line="240" w:lineRule="auto"/>
              <w:rPr>
                <w:b/>
                <w:bCs/>
                <w:sz w:val="24"/>
                <w:szCs w:val="24"/>
              </w:rPr>
            </w:pPr>
            <w:r>
              <w:rPr>
                <w:rFonts w:eastAsia="TimesNewRomanPSMT"/>
                <w:b/>
                <w:bCs/>
                <w:color w:val="000000"/>
                <w:kern w:val="0"/>
                <w:sz w:val="24"/>
                <w:szCs w:val="24"/>
                <w:lang w:val="en-US" w:eastAsia="zh-CN" w:bidi="ar"/>
              </w:rPr>
              <w:t>Пушкиногорский район</w:t>
            </w:r>
          </w:p>
        </w:tc>
      </w:tr>
      <w:tr w14:paraId="2991A1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blHeader/>
        </w:trPr>
        <w:tc>
          <w:tcPr>
            <w:tcW w:w="343" w:type="pct"/>
            <w:vMerge w:val="continue"/>
            <w:tcBorders>
              <w:left w:val="single" w:color="auto" w:sz="2" w:space="0"/>
              <w:bottom w:val="single" w:color="auto" w:sz="2" w:space="0"/>
              <w:right w:val="single" w:color="auto" w:sz="2" w:space="0"/>
            </w:tcBorders>
            <w:shd w:val="clear" w:color="auto" w:fill="auto"/>
            <w:vAlign w:val="center"/>
          </w:tcPr>
          <w:p w14:paraId="38832F43">
            <w:pPr>
              <w:spacing w:after="0" w:line="240" w:lineRule="auto"/>
              <w:rPr>
                <w:b/>
                <w:bCs/>
                <w:sz w:val="24"/>
                <w:szCs w:val="24"/>
              </w:rPr>
            </w:pPr>
          </w:p>
        </w:tc>
        <w:tc>
          <w:tcPr>
            <w:tcW w:w="1842" w:type="pct"/>
            <w:vMerge w:val="continue"/>
            <w:tcBorders>
              <w:left w:val="single" w:color="auto" w:sz="2" w:space="0"/>
              <w:bottom w:val="single" w:color="auto" w:sz="2" w:space="0"/>
              <w:right w:val="single" w:color="auto" w:sz="2" w:space="0"/>
            </w:tcBorders>
            <w:shd w:val="clear" w:color="auto" w:fill="auto"/>
            <w:vAlign w:val="center"/>
          </w:tcPr>
          <w:p w14:paraId="6468525B">
            <w:pPr>
              <w:spacing w:after="0" w:line="240" w:lineRule="auto"/>
              <w:rPr>
                <w:b/>
                <w:bCs/>
                <w:sz w:val="24"/>
                <w:szCs w:val="24"/>
              </w:rPr>
            </w:pP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31C6F17F">
            <w:pPr>
              <w:spacing w:after="0" w:line="240" w:lineRule="auto"/>
              <w:rPr>
                <w:b/>
                <w:bCs/>
                <w:sz w:val="24"/>
                <w:szCs w:val="24"/>
              </w:rPr>
            </w:pPr>
            <w:r>
              <w:rPr>
                <w:rFonts w:eastAsia="TimesNewRomanPSMT"/>
                <w:b/>
                <w:bCs/>
                <w:color w:val="000000"/>
                <w:kern w:val="0"/>
                <w:sz w:val="24"/>
                <w:szCs w:val="24"/>
                <w:lang w:val="en-US" w:eastAsia="zh-CN" w:bidi="ar"/>
              </w:rPr>
              <w:t>Численность</w:t>
            </w:r>
            <w:r>
              <w:rPr>
                <w:rFonts w:eastAsia="TimesNewRomanPSMT"/>
                <w:b/>
                <w:bCs/>
                <w:color w:val="000000"/>
                <w:kern w:val="0"/>
                <w:sz w:val="24"/>
                <w:szCs w:val="24"/>
                <w:lang w:val="en-US" w:eastAsia="zh-CN" w:bidi="ar"/>
              </w:rPr>
              <w:br w:type="textWrapping"/>
            </w:r>
            <w:r>
              <w:rPr>
                <w:rFonts w:eastAsia="TimesNewRomanPSMT"/>
                <w:b/>
                <w:bCs/>
                <w:color w:val="000000"/>
                <w:kern w:val="0"/>
                <w:sz w:val="24"/>
                <w:szCs w:val="24"/>
                <w:lang w:val="en-US" w:eastAsia="zh-CN" w:bidi="ar"/>
              </w:rPr>
              <w:t>охотничьих ресурсов,</w:t>
            </w:r>
            <w:r>
              <w:rPr>
                <w:rFonts w:eastAsia="TimesNewRomanPSMT"/>
                <w:b/>
                <w:bCs/>
                <w:color w:val="000000"/>
                <w:kern w:val="0"/>
                <w:sz w:val="24"/>
                <w:szCs w:val="24"/>
                <w:lang w:val="en-US" w:eastAsia="zh-CN" w:bidi="ar"/>
              </w:rPr>
              <w:br w:type="textWrapping"/>
            </w:r>
            <w:r>
              <w:rPr>
                <w:rFonts w:eastAsia="TimesNewRomanPSMT"/>
                <w:b/>
                <w:bCs/>
                <w:color w:val="000000"/>
                <w:kern w:val="0"/>
                <w:sz w:val="24"/>
                <w:szCs w:val="24"/>
                <w:lang w:val="en-US" w:eastAsia="zh-CN" w:bidi="ar"/>
              </w:rPr>
              <w:t>особей</w:t>
            </w:r>
          </w:p>
        </w:tc>
        <w:tc>
          <w:tcPr>
            <w:tcW w:w="1267" w:type="pct"/>
            <w:shd w:val="clear" w:color="auto" w:fill="auto"/>
            <w:vAlign w:val="center"/>
          </w:tcPr>
          <w:p w14:paraId="1DA636F8">
            <w:pPr>
              <w:spacing w:after="0" w:line="240" w:lineRule="auto"/>
              <w:rPr>
                <w:b/>
                <w:bCs/>
                <w:sz w:val="24"/>
                <w:szCs w:val="24"/>
              </w:rPr>
            </w:pPr>
            <w:r>
              <w:rPr>
                <w:rFonts w:eastAsia="TimesNewRomanPSMT"/>
                <w:b/>
                <w:bCs/>
                <w:color w:val="000000"/>
                <w:kern w:val="0"/>
                <w:sz w:val="24"/>
                <w:szCs w:val="24"/>
                <w:lang w:eastAsia="zh-CN" w:bidi="ar"/>
              </w:rPr>
              <w:t>Плотность охотничьих</w:t>
            </w:r>
            <w:r>
              <w:rPr>
                <w:rFonts w:eastAsia="TimesNewRomanPSMT"/>
                <w:b/>
                <w:bCs/>
                <w:color w:val="000000"/>
                <w:kern w:val="0"/>
                <w:sz w:val="24"/>
                <w:szCs w:val="24"/>
                <w:lang w:eastAsia="zh-CN" w:bidi="ar"/>
              </w:rPr>
              <w:br w:type="textWrapping"/>
            </w:r>
            <w:r>
              <w:rPr>
                <w:rFonts w:eastAsia="TimesNewRomanPSMT"/>
                <w:b/>
                <w:bCs/>
                <w:color w:val="000000"/>
                <w:kern w:val="0"/>
                <w:sz w:val="24"/>
                <w:szCs w:val="24"/>
                <w:lang w:eastAsia="zh-CN" w:bidi="ar"/>
              </w:rPr>
              <w:t>ресурсов на, особей на</w:t>
            </w:r>
            <w:r>
              <w:rPr>
                <w:rFonts w:eastAsia="TimesNewRomanPSMT"/>
                <w:b/>
                <w:bCs/>
                <w:color w:val="000000"/>
                <w:kern w:val="0"/>
                <w:sz w:val="24"/>
                <w:szCs w:val="24"/>
                <w:lang w:eastAsia="zh-CN" w:bidi="ar"/>
              </w:rPr>
              <w:br w:type="textWrapping"/>
            </w:r>
            <w:r>
              <w:rPr>
                <w:rFonts w:eastAsia="TimesNewRomanPSMT"/>
                <w:b/>
                <w:bCs/>
                <w:color w:val="000000"/>
                <w:kern w:val="0"/>
                <w:sz w:val="24"/>
                <w:szCs w:val="24"/>
                <w:lang w:eastAsia="zh-CN" w:bidi="ar"/>
              </w:rPr>
              <w:t>1000 га</w:t>
            </w:r>
          </w:p>
        </w:tc>
      </w:tr>
      <w:tr w14:paraId="70C066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41C37E97">
            <w:pPr>
              <w:spacing w:after="0" w:line="240" w:lineRule="auto"/>
              <w:rPr>
                <w:sz w:val="24"/>
                <w:szCs w:val="24"/>
              </w:rPr>
            </w:pPr>
            <w:r>
              <w:rPr>
                <w:rFonts w:eastAsia="TimesNewRomanPSMT"/>
                <w:color w:val="000000"/>
                <w:kern w:val="0"/>
                <w:sz w:val="24"/>
                <w:szCs w:val="24"/>
                <w:lang w:val="en-US" w:eastAsia="zh-CN" w:bidi="ar"/>
              </w:rPr>
              <w:t xml:space="preserve">1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66C34604">
            <w:pPr>
              <w:spacing w:after="0" w:line="240" w:lineRule="auto"/>
              <w:rPr>
                <w:sz w:val="24"/>
                <w:szCs w:val="24"/>
              </w:rPr>
            </w:pPr>
            <w:r>
              <w:rPr>
                <w:rFonts w:eastAsia="TimesNewRomanPSMT"/>
                <w:color w:val="000000"/>
                <w:kern w:val="0"/>
                <w:sz w:val="24"/>
                <w:szCs w:val="24"/>
                <w:lang w:val="en-US" w:eastAsia="zh-CN" w:bidi="ar"/>
              </w:rPr>
              <w:t xml:space="preserve">Косуля европейская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3C464E3A">
            <w:pPr>
              <w:spacing w:after="0" w:line="240" w:lineRule="auto"/>
              <w:rPr>
                <w:sz w:val="24"/>
                <w:szCs w:val="24"/>
              </w:rPr>
            </w:pPr>
            <w:r>
              <w:rPr>
                <w:rFonts w:eastAsia="TimesNewRomanPSMT"/>
                <w:color w:val="000000"/>
                <w:kern w:val="0"/>
                <w:sz w:val="24"/>
                <w:szCs w:val="24"/>
                <w:lang w:val="en-US" w:eastAsia="zh-CN" w:bidi="ar"/>
              </w:rPr>
              <w:t>588</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3A37FE29">
            <w:pPr>
              <w:spacing w:after="0" w:line="240" w:lineRule="auto"/>
              <w:rPr>
                <w:sz w:val="24"/>
                <w:szCs w:val="24"/>
              </w:rPr>
            </w:pPr>
            <w:r>
              <w:rPr>
                <w:rFonts w:eastAsia="TimesNewRomanPSMT"/>
                <w:color w:val="000000"/>
                <w:kern w:val="0"/>
                <w:sz w:val="24"/>
                <w:szCs w:val="24"/>
                <w:lang w:val="en-US" w:eastAsia="zh-CN" w:bidi="ar"/>
              </w:rPr>
              <w:t>5,55</w:t>
            </w:r>
          </w:p>
        </w:tc>
      </w:tr>
      <w:tr w14:paraId="5B51B5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04C094AF">
            <w:pPr>
              <w:spacing w:after="0" w:line="240" w:lineRule="auto"/>
              <w:rPr>
                <w:sz w:val="24"/>
                <w:szCs w:val="24"/>
              </w:rPr>
            </w:pPr>
            <w:r>
              <w:rPr>
                <w:rFonts w:eastAsia="TimesNewRomanPSMT"/>
                <w:color w:val="000000"/>
                <w:kern w:val="0"/>
                <w:sz w:val="24"/>
                <w:szCs w:val="24"/>
                <w:lang w:val="en-US" w:eastAsia="zh-CN" w:bidi="ar"/>
              </w:rPr>
              <w:t xml:space="preserve">2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637A1968">
            <w:pPr>
              <w:spacing w:after="0" w:line="240" w:lineRule="auto"/>
              <w:rPr>
                <w:sz w:val="24"/>
                <w:szCs w:val="24"/>
              </w:rPr>
            </w:pPr>
            <w:r>
              <w:rPr>
                <w:rFonts w:eastAsia="TimesNewRomanPSMT"/>
                <w:color w:val="000000"/>
                <w:kern w:val="0"/>
                <w:sz w:val="24"/>
                <w:szCs w:val="24"/>
                <w:lang w:val="en-US" w:eastAsia="zh-CN" w:bidi="ar"/>
              </w:rPr>
              <w:t xml:space="preserve">Лось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7FC4E77C">
            <w:pPr>
              <w:spacing w:after="0" w:line="240" w:lineRule="auto"/>
              <w:rPr>
                <w:sz w:val="24"/>
                <w:szCs w:val="24"/>
              </w:rPr>
            </w:pPr>
            <w:r>
              <w:rPr>
                <w:rFonts w:eastAsia="TimesNewRomanPSMT"/>
                <w:color w:val="000000"/>
                <w:kern w:val="0"/>
                <w:sz w:val="24"/>
                <w:szCs w:val="24"/>
                <w:lang w:val="en-US" w:eastAsia="zh-CN" w:bidi="ar"/>
              </w:rPr>
              <w:t>571</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41962D03">
            <w:pPr>
              <w:spacing w:after="0" w:line="240" w:lineRule="auto"/>
              <w:rPr>
                <w:sz w:val="24"/>
                <w:szCs w:val="24"/>
              </w:rPr>
            </w:pPr>
            <w:r>
              <w:rPr>
                <w:rFonts w:eastAsia="TimesNewRomanPSMT"/>
                <w:color w:val="000000"/>
                <w:kern w:val="0"/>
                <w:sz w:val="24"/>
                <w:szCs w:val="24"/>
                <w:lang w:val="en-US" w:eastAsia="zh-CN" w:bidi="ar"/>
              </w:rPr>
              <w:t>5,39</w:t>
            </w:r>
          </w:p>
        </w:tc>
      </w:tr>
      <w:tr w14:paraId="0ACE57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7B411F28">
            <w:pPr>
              <w:spacing w:after="0" w:line="240" w:lineRule="auto"/>
              <w:rPr>
                <w:sz w:val="24"/>
                <w:szCs w:val="24"/>
              </w:rPr>
            </w:pPr>
            <w:r>
              <w:rPr>
                <w:rFonts w:eastAsia="TimesNewRomanPSMT"/>
                <w:color w:val="000000"/>
                <w:kern w:val="0"/>
                <w:sz w:val="24"/>
                <w:szCs w:val="24"/>
                <w:lang w:val="en-US" w:eastAsia="zh-CN" w:bidi="ar"/>
              </w:rPr>
              <w:t xml:space="preserve">3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125B09B6">
            <w:pPr>
              <w:spacing w:after="0" w:line="240" w:lineRule="auto"/>
              <w:rPr>
                <w:sz w:val="24"/>
                <w:szCs w:val="24"/>
              </w:rPr>
            </w:pPr>
            <w:r>
              <w:rPr>
                <w:rFonts w:eastAsia="TimesNewRomanPSMT"/>
                <w:color w:val="000000"/>
                <w:kern w:val="0"/>
                <w:sz w:val="24"/>
                <w:szCs w:val="24"/>
                <w:lang w:val="en-US" w:eastAsia="zh-CN" w:bidi="ar"/>
              </w:rPr>
              <w:t xml:space="preserve">Кабан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3F735198">
            <w:pPr>
              <w:spacing w:after="0" w:line="240" w:lineRule="auto"/>
              <w:rPr>
                <w:sz w:val="24"/>
                <w:szCs w:val="24"/>
              </w:rPr>
            </w:pPr>
            <w:r>
              <w:rPr>
                <w:rFonts w:eastAsia="TimesNewRomanPSMT"/>
                <w:color w:val="000000"/>
                <w:kern w:val="0"/>
                <w:sz w:val="24"/>
                <w:szCs w:val="24"/>
                <w:lang w:val="en-US" w:eastAsia="zh-CN" w:bidi="ar"/>
              </w:rPr>
              <w:t>16</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2192579F">
            <w:pPr>
              <w:spacing w:after="0" w:line="240" w:lineRule="auto"/>
              <w:rPr>
                <w:sz w:val="24"/>
                <w:szCs w:val="24"/>
              </w:rPr>
            </w:pPr>
            <w:r>
              <w:rPr>
                <w:rFonts w:eastAsia="TimesNewRomanPSMT"/>
                <w:color w:val="000000"/>
                <w:kern w:val="0"/>
                <w:sz w:val="24"/>
                <w:szCs w:val="24"/>
                <w:lang w:val="en-US" w:eastAsia="zh-CN" w:bidi="ar"/>
              </w:rPr>
              <w:t>0,15</w:t>
            </w:r>
          </w:p>
        </w:tc>
      </w:tr>
      <w:tr w14:paraId="50447D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1504D5F7">
            <w:pPr>
              <w:spacing w:after="0" w:line="240" w:lineRule="auto"/>
              <w:rPr>
                <w:sz w:val="24"/>
                <w:szCs w:val="24"/>
              </w:rPr>
            </w:pPr>
            <w:r>
              <w:rPr>
                <w:rFonts w:eastAsia="TimesNewRomanPSMT"/>
                <w:color w:val="000000"/>
                <w:kern w:val="0"/>
                <w:sz w:val="24"/>
                <w:szCs w:val="24"/>
                <w:lang w:val="en-US" w:eastAsia="zh-CN" w:bidi="ar"/>
              </w:rPr>
              <w:t xml:space="preserve">4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48762849">
            <w:pPr>
              <w:spacing w:after="0" w:line="240" w:lineRule="auto"/>
              <w:rPr>
                <w:sz w:val="24"/>
                <w:szCs w:val="24"/>
              </w:rPr>
            </w:pPr>
            <w:r>
              <w:rPr>
                <w:rFonts w:eastAsia="TimesNewRomanPSMT"/>
                <w:color w:val="000000"/>
                <w:kern w:val="0"/>
                <w:sz w:val="24"/>
                <w:szCs w:val="24"/>
                <w:lang w:val="en-US" w:eastAsia="zh-CN" w:bidi="ar"/>
              </w:rPr>
              <w:t xml:space="preserve">Медведь Бурый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5112569E">
            <w:pPr>
              <w:spacing w:after="0" w:line="240" w:lineRule="auto"/>
              <w:rPr>
                <w:sz w:val="24"/>
                <w:szCs w:val="24"/>
              </w:rPr>
            </w:pPr>
            <w:r>
              <w:rPr>
                <w:rFonts w:eastAsia="TimesNewRomanPSMT"/>
                <w:color w:val="000000"/>
                <w:kern w:val="0"/>
                <w:sz w:val="24"/>
                <w:szCs w:val="24"/>
                <w:lang w:val="en-US" w:eastAsia="zh-CN" w:bidi="ar"/>
              </w:rPr>
              <w:t>38</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59AEF508">
            <w:pPr>
              <w:spacing w:after="0" w:line="240" w:lineRule="auto"/>
              <w:rPr>
                <w:sz w:val="24"/>
                <w:szCs w:val="24"/>
              </w:rPr>
            </w:pPr>
            <w:r>
              <w:rPr>
                <w:rFonts w:eastAsia="TimesNewRomanPSMT"/>
                <w:color w:val="000000"/>
                <w:kern w:val="0"/>
                <w:sz w:val="24"/>
                <w:szCs w:val="24"/>
                <w:lang w:val="en-US" w:eastAsia="zh-CN" w:bidi="ar"/>
              </w:rPr>
              <w:t>0,36</w:t>
            </w:r>
          </w:p>
        </w:tc>
      </w:tr>
      <w:tr w14:paraId="33A6F3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3677EEF5">
            <w:pPr>
              <w:spacing w:after="0" w:line="240" w:lineRule="auto"/>
              <w:rPr>
                <w:sz w:val="24"/>
                <w:szCs w:val="24"/>
              </w:rPr>
            </w:pPr>
            <w:r>
              <w:rPr>
                <w:rFonts w:eastAsia="TimesNewRomanPSMT"/>
                <w:color w:val="000000"/>
                <w:kern w:val="0"/>
                <w:sz w:val="24"/>
                <w:szCs w:val="24"/>
                <w:lang w:val="en-US" w:eastAsia="zh-CN" w:bidi="ar"/>
              </w:rPr>
              <w:t xml:space="preserve">5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634768C6">
            <w:pPr>
              <w:spacing w:after="0" w:line="240" w:lineRule="auto"/>
              <w:rPr>
                <w:sz w:val="24"/>
                <w:szCs w:val="24"/>
              </w:rPr>
            </w:pPr>
            <w:r>
              <w:rPr>
                <w:rFonts w:eastAsia="TimesNewRomanPSMT"/>
                <w:color w:val="000000"/>
                <w:kern w:val="0"/>
                <w:sz w:val="24"/>
                <w:szCs w:val="24"/>
                <w:lang w:val="en-US" w:eastAsia="zh-CN" w:bidi="ar"/>
              </w:rPr>
              <w:t xml:space="preserve">Волк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123D5208">
            <w:pPr>
              <w:spacing w:after="0" w:line="240" w:lineRule="auto"/>
              <w:rPr>
                <w:sz w:val="24"/>
                <w:szCs w:val="24"/>
              </w:rPr>
            </w:pPr>
            <w:r>
              <w:rPr>
                <w:rFonts w:eastAsia="TimesNewRomanPSMT"/>
                <w:color w:val="000000"/>
                <w:kern w:val="0"/>
                <w:sz w:val="24"/>
                <w:szCs w:val="24"/>
                <w:lang w:val="en-US" w:eastAsia="zh-CN" w:bidi="ar"/>
              </w:rPr>
              <w:t>3</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64A036DF">
            <w:pPr>
              <w:spacing w:after="0" w:line="240" w:lineRule="auto"/>
              <w:rPr>
                <w:sz w:val="24"/>
                <w:szCs w:val="24"/>
              </w:rPr>
            </w:pPr>
            <w:r>
              <w:rPr>
                <w:rFonts w:eastAsia="TimesNewRomanPSMT"/>
                <w:color w:val="000000"/>
                <w:kern w:val="0"/>
                <w:sz w:val="24"/>
                <w:szCs w:val="24"/>
                <w:lang w:val="en-US" w:eastAsia="zh-CN" w:bidi="ar"/>
              </w:rPr>
              <w:t>0,03</w:t>
            </w:r>
          </w:p>
        </w:tc>
      </w:tr>
      <w:tr w14:paraId="05C0C3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7F922BB6">
            <w:pPr>
              <w:spacing w:after="0" w:line="240" w:lineRule="auto"/>
              <w:rPr>
                <w:sz w:val="24"/>
                <w:szCs w:val="24"/>
              </w:rPr>
            </w:pPr>
            <w:r>
              <w:rPr>
                <w:rFonts w:eastAsia="TimesNewRomanPSMT"/>
                <w:color w:val="000000"/>
                <w:kern w:val="0"/>
                <w:sz w:val="24"/>
                <w:szCs w:val="24"/>
                <w:lang w:val="en-US" w:eastAsia="zh-CN" w:bidi="ar"/>
              </w:rPr>
              <w:t xml:space="preserve">6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5F793B15">
            <w:pPr>
              <w:spacing w:after="0" w:line="240" w:lineRule="auto"/>
              <w:rPr>
                <w:sz w:val="24"/>
                <w:szCs w:val="24"/>
              </w:rPr>
            </w:pPr>
            <w:r>
              <w:rPr>
                <w:rFonts w:eastAsia="TimesNewRomanPSMT"/>
                <w:color w:val="000000"/>
                <w:kern w:val="0"/>
                <w:sz w:val="24"/>
                <w:szCs w:val="24"/>
                <w:lang w:val="en-US" w:eastAsia="zh-CN" w:bidi="ar"/>
              </w:rPr>
              <w:t xml:space="preserve">Лисица обыкновенная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2EC580C5">
            <w:pPr>
              <w:spacing w:after="0" w:line="240" w:lineRule="auto"/>
              <w:rPr>
                <w:sz w:val="24"/>
                <w:szCs w:val="24"/>
              </w:rPr>
            </w:pPr>
            <w:r>
              <w:rPr>
                <w:rFonts w:eastAsia="TimesNewRomanPSMT"/>
                <w:color w:val="000000"/>
                <w:kern w:val="0"/>
                <w:sz w:val="24"/>
                <w:szCs w:val="24"/>
                <w:lang w:val="en-US" w:eastAsia="zh-CN" w:bidi="ar"/>
              </w:rPr>
              <w:t xml:space="preserve">17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28225725">
            <w:pPr>
              <w:spacing w:after="0" w:line="240" w:lineRule="auto"/>
              <w:rPr>
                <w:sz w:val="24"/>
                <w:szCs w:val="24"/>
              </w:rPr>
            </w:pPr>
            <w:r>
              <w:rPr>
                <w:rFonts w:eastAsia="TimesNewRomanPSMT"/>
                <w:color w:val="000000"/>
                <w:kern w:val="0"/>
                <w:sz w:val="24"/>
                <w:szCs w:val="24"/>
                <w:lang w:val="en-US" w:eastAsia="zh-CN" w:bidi="ar"/>
              </w:rPr>
              <w:t>0,16</w:t>
            </w:r>
          </w:p>
        </w:tc>
      </w:tr>
      <w:tr w14:paraId="12FEE6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56B83BB8">
            <w:pPr>
              <w:spacing w:after="0" w:line="240" w:lineRule="auto"/>
              <w:rPr>
                <w:sz w:val="24"/>
                <w:szCs w:val="24"/>
              </w:rPr>
            </w:pPr>
            <w:r>
              <w:rPr>
                <w:rFonts w:eastAsia="TimesNewRomanPSMT"/>
                <w:color w:val="000000"/>
                <w:kern w:val="0"/>
                <w:sz w:val="24"/>
                <w:szCs w:val="24"/>
                <w:lang w:val="en-US" w:eastAsia="zh-CN" w:bidi="ar"/>
              </w:rPr>
              <w:t xml:space="preserve">7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43AC5EC5">
            <w:pPr>
              <w:spacing w:after="0" w:line="240" w:lineRule="auto"/>
              <w:rPr>
                <w:sz w:val="24"/>
                <w:szCs w:val="24"/>
              </w:rPr>
            </w:pPr>
            <w:r>
              <w:rPr>
                <w:rFonts w:eastAsia="TimesNewRomanPSMT"/>
                <w:color w:val="000000"/>
                <w:kern w:val="0"/>
                <w:sz w:val="24"/>
                <w:szCs w:val="24"/>
                <w:lang w:val="en-US" w:eastAsia="zh-CN" w:bidi="ar"/>
              </w:rPr>
              <w:t xml:space="preserve">Собака енотовидная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5D1119B8">
            <w:pPr>
              <w:spacing w:after="0" w:line="240" w:lineRule="auto"/>
              <w:rPr>
                <w:sz w:val="24"/>
                <w:szCs w:val="24"/>
              </w:rPr>
            </w:pPr>
            <w:r>
              <w:rPr>
                <w:rFonts w:eastAsia="TimesNewRomanPSMT"/>
                <w:color w:val="000000"/>
                <w:kern w:val="0"/>
                <w:sz w:val="24"/>
                <w:szCs w:val="24"/>
                <w:lang w:val="en-US" w:eastAsia="zh-CN" w:bidi="ar"/>
              </w:rPr>
              <w:t xml:space="preserve">85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436479BB">
            <w:pPr>
              <w:spacing w:after="0" w:line="240" w:lineRule="auto"/>
              <w:rPr>
                <w:sz w:val="24"/>
                <w:szCs w:val="24"/>
              </w:rPr>
            </w:pPr>
            <w:r>
              <w:rPr>
                <w:rFonts w:eastAsia="TimesNewRomanPSMT"/>
                <w:color w:val="000000"/>
                <w:kern w:val="0"/>
                <w:sz w:val="24"/>
                <w:szCs w:val="24"/>
                <w:lang w:val="en-US" w:eastAsia="zh-CN" w:bidi="ar"/>
              </w:rPr>
              <w:t>0,80</w:t>
            </w:r>
          </w:p>
        </w:tc>
      </w:tr>
      <w:tr w14:paraId="69D89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0E76E735">
            <w:pPr>
              <w:spacing w:after="0" w:line="240" w:lineRule="auto"/>
              <w:rPr>
                <w:sz w:val="24"/>
                <w:szCs w:val="24"/>
              </w:rPr>
            </w:pPr>
            <w:r>
              <w:rPr>
                <w:rFonts w:eastAsia="TimesNewRomanPSMT"/>
                <w:color w:val="000000"/>
                <w:kern w:val="0"/>
                <w:sz w:val="24"/>
                <w:szCs w:val="24"/>
                <w:lang w:val="en-US" w:eastAsia="zh-CN" w:bidi="ar"/>
              </w:rPr>
              <w:t xml:space="preserve">8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0895D749">
            <w:pPr>
              <w:spacing w:after="0" w:line="240" w:lineRule="auto"/>
              <w:rPr>
                <w:sz w:val="24"/>
                <w:szCs w:val="24"/>
              </w:rPr>
            </w:pPr>
            <w:r>
              <w:rPr>
                <w:rFonts w:eastAsia="TimesNewRomanPSMT"/>
                <w:color w:val="000000"/>
                <w:kern w:val="0"/>
                <w:sz w:val="24"/>
                <w:szCs w:val="24"/>
                <w:lang w:val="en-US" w:eastAsia="zh-CN" w:bidi="ar"/>
              </w:rPr>
              <w:t xml:space="preserve">Барсук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541F267A">
            <w:pPr>
              <w:spacing w:after="0" w:line="240" w:lineRule="auto"/>
              <w:rPr>
                <w:sz w:val="24"/>
                <w:szCs w:val="24"/>
              </w:rPr>
            </w:pPr>
            <w:r>
              <w:rPr>
                <w:rFonts w:eastAsia="TimesNewRomanPSMT"/>
                <w:color w:val="000000"/>
                <w:kern w:val="0"/>
                <w:sz w:val="24"/>
                <w:szCs w:val="24"/>
                <w:lang w:val="en-US" w:eastAsia="zh-CN" w:bidi="ar"/>
              </w:rPr>
              <w:t xml:space="preserve">85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6FB08861">
            <w:pPr>
              <w:spacing w:after="0" w:line="240" w:lineRule="auto"/>
              <w:rPr>
                <w:sz w:val="24"/>
                <w:szCs w:val="24"/>
              </w:rPr>
            </w:pPr>
            <w:r>
              <w:rPr>
                <w:rFonts w:eastAsia="TimesNewRomanPSMT"/>
                <w:color w:val="000000"/>
                <w:kern w:val="0"/>
                <w:sz w:val="24"/>
                <w:szCs w:val="24"/>
                <w:lang w:val="en-US" w:eastAsia="zh-CN" w:bidi="ar"/>
              </w:rPr>
              <w:t>0,80</w:t>
            </w:r>
          </w:p>
        </w:tc>
      </w:tr>
      <w:tr w14:paraId="06C506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7676886E">
            <w:pPr>
              <w:spacing w:after="0" w:line="240" w:lineRule="auto"/>
              <w:rPr>
                <w:sz w:val="24"/>
                <w:szCs w:val="24"/>
              </w:rPr>
            </w:pPr>
            <w:r>
              <w:rPr>
                <w:rFonts w:eastAsia="TimesNewRomanPSMT"/>
                <w:color w:val="000000"/>
                <w:kern w:val="0"/>
                <w:sz w:val="24"/>
                <w:szCs w:val="24"/>
                <w:lang w:val="en-US" w:eastAsia="zh-CN" w:bidi="ar"/>
              </w:rPr>
              <w:t xml:space="preserve">9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5939280F">
            <w:pPr>
              <w:spacing w:after="0" w:line="240" w:lineRule="auto"/>
              <w:rPr>
                <w:sz w:val="24"/>
                <w:szCs w:val="24"/>
              </w:rPr>
            </w:pPr>
            <w:r>
              <w:rPr>
                <w:rFonts w:eastAsia="TimesNewRomanPSMT"/>
                <w:color w:val="000000"/>
                <w:kern w:val="0"/>
                <w:sz w:val="24"/>
                <w:szCs w:val="24"/>
                <w:lang w:val="en-US" w:eastAsia="zh-CN" w:bidi="ar"/>
              </w:rPr>
              <w:t xml:space="preserve">Ласка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39F91FFA">
            <w:pPr>
              <w:spacing w:after="0" w:line="240" w:lineRule="auto"/>
              <w:rPr>
                <w:sz w:val="24"/>
                <w:szCs w:val="24"/>
              </w:rPr>
            </w:pPr>
            <w:r>
              <w:rPr>
                <w:rFonts w:eastAsia="TimesNewRomanPSMT"/>
                <w:color w:val="000000"/>
                <w:kern w:val="0"/>
                <w:sz w:val="24"/>
                <w:szCs w:val="24"/>
                <w:lang w:val="en-US" w:eastAsia="zh-CN" w:bidi="ar"/>
              </w:rPr>
              <w:t xml:space="preserve">0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6BC5B119">
            <w:pPr>
              <w:spacing w:after="0" w:line="240" w:lineRule="auto"/>
              <w:rPr>
                <w:sz w:val="24"/>
                <w:szCs w:val="24"/>
              </w:rPr>
            </w:pPr>
            <w:r>
              <w:rPr>
                <w:rFonts w:eastAsia="TimesNewRomanPSMT"/>
                <w:color w:val="000000"/>
                <w:kern w:val="0"/>
                <w:sz w:val="24"/>
                <w:szCs w:val="24"/>
                <w:lang w:val="en-US" w:eastAsia="zh-CN" w:bidi="ar"/>
              </w:rPr>
              <w:t>0,00</w:t>
            </w:r>
          </w:p>
        </w:tc>
      </w:tr>
      <w:tr w14:paraId="632EEF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126894DF">
            <w:pPr>
              <w:spacing w:after="0" w:line="240" w:lineRule="auto"/>
              <w:rPr>
                <w:sz w:val="24"/>
                <w:szCs w:val="24"/>
              </w:rPr>
            </w:pPr>
            <w:r>
              <w:rPr>
                <w:rFonts w:eastAsia="TimesNewRomanPSMT"/>
                <w:color w:val="000000"/>
                <w:kern w:val="0"/>
                <w:sz w:val="24"/>
                <w:szCs w:val="24"/>
                <w:lang w:val="en-US" w:eastAsia="zh-CN" w:bidi="ar"/>
              </w:rPr>
              <w:t xml:space="preserve">10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230D20A7">
            <w:pPr>
              <w:spacing w:after="0" w:line="240" w:lineRule="auto"/>
              <w:rPr>
                <w:sz w:val="24"/>
                <w:szCs w:val="24"/>
              </w:rPr>
            </w:pPr>
            <w:r>
              <w:rPr>
                <w:rFonts w:eastAsia="TimesNewRomanPSMT"/>
                <w:color w:val="000000"/>
                <w:kern w:val="0"/>
                <w:sz w:val="24"/>
                <w:szCs w:val="24"/>
                <w:lang w:val="en-US" w:eastAsia="zh-CN" w:bidi="ar"/>
              </w:rPr>
              <w:t xml:space="preserve">Выдра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34655B00">
            <w:pPr>
              <w:spacing w:after="0" w:line="240" w:lineRule="auto"/>
              <w:rPr>
                <w:sz w:val="24"/>
                <w:szCs w:val="24"/>
              </w:rPr>
            </w:pPr>
            <w:r>
              <w:rPr>
                <w:rFonts w:eastAsia="TimesNewRomanPSMT"/>
                <w:color w:val="000000"/>
                <w:kern w:val="0"/>
                <w:sz w:val="24"/>
                <w:szCs w:val="24"/>
                <w:lang w:val="en-US" w:eastAsia="zh-CN" w:bidi="ar"/>
              </w:rPr>
              <w:t xml:space="preserve">52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7F409E74">
            <w:pPr>
              <w:spacing w:after="0" w:line="240" w:lineRule="auto"/>
              <w:rPr>
                <w:sz w:val="24"/>
                <w:szCs w:val="24"/>
              </w:rPr>
            </w:pPr>
            <w:r>
              <w:rPr>
                <w:rFonts w:eastAsia="TimesNewRomanPSMT"/>
                <w:color w:val="000000"/>
                <w:kern w:val="0"/>
                <w:sz w:val="24"/>
                <w:szCs w:val="24"/>
                <w:lang w:val="en-US" w:eastAsia="zh-CN" w:bidi="ar"/>
              </w:rPr>
              <w:t>0,49</w:t>
            </w:r>
          </w:p>
        </w:tc>
      </w:tr>
      <w:tr w14:paraId="02245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3354BCB3">
            <w:pPr>
              <w:spacing w:after="0" w:line="240" w:lineRule="auto"/>
              <w:rPr>
                <w:sz w:val="24"/>
                <w:szCs w:val="24"/>
              </w:rPr>
            </w:pPr>
            <w:r>
              <w:rPr>
                <w:rFonts w:eastAsia="TimesNewRomanPSMT"/>
                <w:color w:val="000000"/>
                <w:kern w:val="0"/>
                <w:sz w:val="24"/>
                <w:szCs w:val="24"/>
                <w:lang w:val="en-US" w:eastAsia="zh-CN" w:bidi="ar"/>
              </w:rPr>
              <w:t xml:space="preserve">11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65FC0F9B">
            <w:pPr>
              <w:spacing w:after="0" w:line="240" w:lineRule="auto"/>
              <w:rPr>
                <w:sz w:val="24"/>
                <w:szCs w:val="24"/>
              </w:rPr>
            </w:pPr>
            <w:r>
              <w:rPr>
                <w:rFonts w:eastAsia="TimesNewRomanPSMT"/>
                <w:color w:val="000000"/>
                <w:kern w:val="0"/>
                <w:sz w:val="24"/>
                <w:szCs w:val="24"/>
                <w:lang w:val="en-US" w:eastAsia="zh-CN" w:bidi="ar"/>
              </w:rPr>
              <w:t xml:space="preserve">Горностай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179D7742">
            <w:pPr>
              <w:spacing w:after="0" w:line="240" w:lineRule="auto"/>
              <w:rPr>
                <w:sz w:val="24"/>
                <w:szCs w:val="24"/>
              </w:rPr>
            </w:pPr>
            <w:r>
              <w:rPr>
                <w:rFonts w:eastAsia="TimesNewRomanPSMT"/>
                <w:color w:val="000000"/>
                <w:kern w:val="0"/>
                <w:sz w:val="24"/>
                <w:szCs w:val="24"/>
                <w:lang w:val="en-US" w:eastAsia="zh-CN" w:bidi="ar"/>
              </w:rPr>
              <w:t xml:space="preserve">3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3938D35D">
            <w:pPr>
              <w:spacing w:after="0" w:line="240" w:lineRule="auto"/>
              <w:rPr>
                <w:sz w:val="24"/>
                <w:szCs w:val="24"/>
              </w:rPr>
            </w:pPr>
            <w:r>
              <w:rPr>
                <w:rFonts w:eastAsia="TimesNewRomanPSMT"/>
                <w:color w:val="000000"/>
                <w:kern w:val="0"/>
                <w:sz w:val="24"/>
                <w:szCs w:val="24"/>
                <w:lang w:val="en-US" w:eastAsia="zh-CN" w:bidi="ar"/>
              </w:rPr>
              <w:t>0,03</w:t>
            </w:r>
          </w:p>
        </w:tc>
      </w:tr>
      <w:tr w14:paraId="4C51A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79B48835">
            <w:pPr>
              <w:spacing w:after="0" w:line="240" w:lineRule="auto"/>
              <w:rPr>
                <w:sz w:val="24"/>
                <w:szCs w:val="24"/>
              </w:rPr>
            </w:pPr>
            <w:r>
              <w:rPr>
                <w:rFonts w:eastAsia="TimesNewRomanPSMT"/>
                <w:color w:val="000000"/>
                <w:kern w:val="0"/>
                <w:sz w:val="24"/>
                <w:szCs w:val="24"/>
                <w:lang w:val="en-US" w:eastAsia="zh-CN" w:bidi="ar"/>
              </w:rPr>
              <w:t xml:space="preserve">12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403F19F8">
            <w:pPr>
              <w:spacing w:after="0" w:line="240" w:lineRule="auto"/>
              <w:rPr>
                <w:sz w:val="24"/>
                <w:szCs w:val="24"/>
              </w:rPr>
            </w:pPr>
            <w:r>
              <w:rPr>
                <w:rFonts w:eastAsia="TimesNewRomanPSMT"/>
                <w:color w:val="000000"/>
                <w:kern w:val="0"/>
                <w:sz w:val="24"/>
                <w:szCs w:val="24"/>
                <w:lang w:val="en-US" w:eastAsia="zh-CN" w:bidi="ar"/>
              </w:rPr>
              <w:t xml:space="preserve">Норки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61A5E65F">
            <w:pPr>
              <w:spacing w:after="0" w:line="240" w:lineRule="auto"/>
              <w:rPr>
                <w:sz w:val="24"/>
                <w:szCs w:val="24"/>
              </w:rPr>
            </w:pPr>
            <w:r>
              <w:rPr>
                <w:rFonts w:eastAsia="TimesNewRomanPSMT"/>
                <w:color w:val="000000"/>
                <w:kern w:val="0"/>
                <w:sz w:val="24"/>
                <w:szCs w:val="24"/>
                <w:lang w:val="en-US" w:eastAsia="zh-CN" w:bidi="ar"/>
              </w:rPr>
              <w:t xml:space="preserve">93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23C5CB75">
            <w:pPr>
              <w:spacing w:after="0" w:line="240" w:lineRule="auto"/>
              <w:rPr>
                <w:sz w:val="24"/>
                <w:szCs w:val="24"/>
              </w:rPr>
            </w:pPr>
            <w:r>
              <w:rPr>
                <w:rFonts w:eastAsia="TimesNewRomanPSMT"/>
                <w:color w:val="000000"/>
                <w:kern w:val="0"/>
                <w:sz w:val="24"/>
                <w:szCs w:val="24"/>
                <w:lang w:val="en-US" w:eastAsia="zh-CN" w:bidi="ar"/>
              </w:rPr>
              <w:t>0,88</w:t>
            </w:r>
          </w:p>
        </w:tc>
      </w:tr>
      <w:tr w14:paraId="5AAA2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27F0DF93">
            <w:pPr>
              <w:spacing w:after="0" w:line="240" w:lineRule="auto"/>
              <w:rPr>
                <w:sz w:val="24"/>
                <w:szCs w:val="24"/>
              </w:rPr>
            </w:pPr>
            <w:r>
              <w:rPr>
                <w:rFonts w:eastAsia="TimesNewRomanPSMT"/>
                <w:color w:val="000000"/>
                <w:kern w:val="0"/>
                <w:sz w:val="24"/>
                <w:szCs w:val="24"/>
                <w:lang w:val="en-US" w:eastAsia="zh-CN" w:bidi="ar"/>
              </w:rPr>
              <w:t xml:space="preserve">13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6DE9B3A1">
            <w:pPr>
              <w:spacing w:after="0" w:line="240" w:lineRule="auto"/>
              <w:rPr>
                <w:sz w:val="24"/>
                <w:szCs w:val="24"/>
              </w:rPr>
            </w:pPr>
            <w:r>
              <w:rPr>
                <w:rFonts w:eastAsia="TimesNewRomanPSMT"/>
                <w:color w:val="000000"/>
                <w:kern w:val="0"/>
                <w:sz w:val="24"/>
                <w:szCs w:val="24"/>
                <w:lang w:val="en-US" w:eastAsia="zh-CN" w:bidi="ar"/>
              </w:rPr>
              <w:t xml:space="preserve">Куница лесная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79536267">
            <w:pPr>
              <w:spacing w:after="0" w:line="240" w:lineRule="auto"/>
              <w:rPr>
                <w:sz w:val="24"/>
                <w:szCs w:val="24"/>
              </w:rPr>
            </w:pPr>
            <w:r>
              <w:rPr>
                <w:rFonts w:eastAsia="TimesNewRomanPSMT"/>
                <w:color w:val="000000"/>
                <w:kern w:val="0"/>
                <w:sz w:val="24"/>
                <w:szCs w:val="24"/>
                <w:lang w:val="en-US" w:eastAsia="zh-CN" w:bidi="ar"/>
              </w:rPr>
              <w:t xml:space="preserve">38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3EE6A372">
            <w:pPr>
              <w:spacing w:after="0" w:line="240" w:lineRule="auto"/>
              <w:rPr>
                <w:sz w:val="24"/>
                <w:szCs w:val="24"/>
              </w:rPr>
            </w:pPr>
            <w:r>
              <w:rPr>
                <w:rFonts w:eastAsia="TimesNewRomanPSMT"/>
                <w:color w:val="000000"/>
                <w:kern w:val="0"/>
                <w:sz w:val="24"/>
                <w:szCs w:val="24"/>
                <w:lang w:val="en-US" w:eastAsia="zh-CN" w:bidi="ar"/>
              </w:rPr>
              <w:t>0,36</w:t>
            </w:r>
          </w:p>
        </w:tc>
      </w:tr>
      <w:tr w14:paraId="49E1B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3ADF9728">
            <w:pPr>
              <w:spacing w:after="0" w:line="240" w:lineRule="auto"/>
              <w:rPr>
                <w:sz w:val="24"/>
                <w:szCs w:val="24"/>
              </w:rPr>
            </w:pPr>
            <w:r>
              <w:rPr>
                <w:rFonts w:eastAsia="TimesNewRomanPSMT"/>
                <w:color w:val="000000"/>
                <w:kern w:val="0"/>
                <w:sz w:val="24"/>
                <w:szCs w:val="24"/>
                <w:lang w:val="en-US" w:eastAsia="zh-CN" w:bidi="ar"/>
              </w:rPr>
              <w:t xml:space="preserve">14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057364DD">
            <w:pPr>
              <w:spacing w:after="0" w:line="240" w:lineRule="auto"/>
              <w:rPr>
                <w:sz w:val="24"/>
                <w:szCs w:val="24"/>
              </w:rPr>
            </w:pPr>
            <w:r>
              <w:rPr>
                <w:rFonts w:eastAsia="TimesNewRomanPSMT"/>
                <w:color w:val="000000"/>
                <w:kern w:val="0"/>
                <w:sz w:val="24"/>
                <w:szCs w:val="24"/>
                <w:lang w:val="en-US" w:eastAsia="zh-CN" w:bidi="ar"/>
              </w:rPr>
              <w:t xml:space="preserve">Рысь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33E5A1BC">
            <w:pPr>
              <w:spacing w:after="0" w:line="240" w:lineRule="auto"/>
              <w:rPr>
                <w:sz w:val="24"/>
                <w:szCs w:val="24"/>
              </w:rPr>
            </w:pPr>
            <w:r>
              <w:rPr>
                <w:rFonts w:eastAsia="TimesNewRomanPSMT"/>
                <w:color w:val="000000"/>
                <w:kern w:val="0"/>
                <w:sz w:val="24"/>
                <w:szCs w:val="24"/>
                <w:lang w:val="en-US" w:eastAsia="zh-CN" w:bidi="ar"/>
              </w:rPr>
              <w:t xml:space="preserve">3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24083D93">
            <w:pPr>
              <w:spacing w:after="0" w:line="240" w:lineRule="auto"/>
              <w:rPr>
                <w:sz w:val="24"/>
                <w:szCs w:val="24"/>
              </w:rPr>
            </w:pPr>
            <w:r>
              <w:rPr>
                <w:rFonts w:eastAsia="TimesNewRomanPSMT"/>
                <w:color w:val="000000"/>
                <w:kern w:val="0"/>
                <w:sz w:val="24"/>
                <w:szCs w:val="24"/>
                <w:lang w:val="en-US" w:eastAsia="zh-CN" w:bidi="ar"/>
              </w:rPr>
              <w:t>0,03</w:t>
            </w:r>
          </w:p>
        </w:tc>
      </w:tr>
      <w:tr w14:paraId="55072F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2D717A1F">
            <w:pPr>
              <w:spacing w:after="0" w:line="240" w:lineRule="auto"/>
              <w:rPr>
                <w:sz w:val="24"/>
                <w:szCs w:val="24"/>
              </w:rPr>
            </w:pPr>
            <w:r>
              <w:rPr>
                <w:rFonts w:eastAsia="TimesNewRomanPSMT"/>
                <w:color w:val="000000"/>
                <w:kern w:val="0"/>
                <w:sz w:val="24"/>
                <w:szCs w:val="24"/>
                <w:lang w:val="en-US" w:eastAsia="zh-CN" w:bidi="ar"/>
              </w:rPr>
              <w:t xml:space="preserve">15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2874651A">
            <w:pPr>
              <w:spacing w:after="0" w:line="240" w:lineRule="auto"/>
              <w:rPr>
                <w:sz w:val="24"/>
                <w:szCs w:val="24"/>
              </w:rPr>
            </w:pPr>
            <w:r>
              <w:rPr>
                <w:rFonts w:eastAsia="TimesNewRomanPSMT"/>
                <w:color w:val="000000"/>
                <w:kern w:val="0"/>
                <w:sz w:val="24"/>
                <w:szCs w:val="24"/>
                <w:lang w:val="en-US" w:eastAsia="zh-CN" w:bidi="ar"/>
              </w:rPr>
              <w:t xml:space="preserve">Белка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3FC75562">
            <w:pPr>
              <w:spacing w:after="0" w:line="240" w:lineRule="auto"/>
              <w:rPr>
                <w:sz w:val="24"/>
                <w:szCs w:val="24"/>
              </w:rPr>
            </w:pPr>
            <w:r>
              <w:rPr>
                <w:rFonts w:eastAsia="TimesNewRomanPSMT"/>
                <w:color w:val="000000"/>
                <w:kern w:val="0"/>
                <w:sz w:val="24"/>
                <w:szCs w:val="24"/>
                <w:lang w:val="en-US" w:eastAsia="zh-CN" w:bidi="ar"/>
              </w:rPr>
              <w:t xml:space="preserve">209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6AFCF97E">
            <w:pPr>
              <w:spacing w:after="0" w:line="240" w:lineRule="auto"/>
              <w:rPr>
                <w:sz w:val="24"/>
                <w:szCs w:val="24"/>
              </w:rPr>
            </w:pPr>
            <w:r>
              <w:rPr>
                <w:rFonts w:eastAsia="TimesNewRomanPSMT"/>
                <w:color w:val="000000"/>
                <w:kern w:val="0"/>
                <w:sz w:val="24"/>
                <w:szCs w:val="24"/>
                <w:lang w:val="en-US" w:eastAsia="zh-CN" w:bidi="ar"/>
              </w:rPr>
              <w:t>1,97</w:t>
            </w:r>
          </w:p>
        </w:tc>
      </w:tr>
      <w:tr w14:paraId="39EA8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2FC8EAAD">
            <w:pPr>
              <w:spacing w:after="0" w:line="240" w:lineRule="auto"/>
              <w:rPr>
                <w:sz w:val="24"/>
                <w:szCs w:val="24"/>
              </w:rPr>
            </w:pPr>
            <w:r>
              <w:rPr>
                <w:rFonts w:eastAsia="TimesNewRomanPSMT"/>
                <w:color w:val="000000"/>
                <w:kern w:val="0"/>
                <w:sz w:val="24"/>
                <w:szCs w:val="24"/>
                <w:lang w:val="en-US" w:eastAsia="zh-CN" w:bidi="ar"/>
              </w:rPr>
              <w:t xml:space="preserve">16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0A651EEF">
            <w:pPr>
              <w:spacing w:after="0" w:line="240" w:lineRule="auto"/>
              <w:rPr>
                <w:sz w:val="24"/>
                <w:szCs w:val="24"/>
              </w:rPr>
            </w:pPr>
            <w:r>
              <w:rPr>
                <w:rFonts w:eastAsia="TimesNewRomanPSMT"/>
                <w:color w:val="000000"/>
                <w:kern w:val="0"/>
                <w:sz w:val="24"/>
                <w:szCs w:val="24"/>
                <w:lang w:val="en-US" w:eastAsia="zh-CN" w:bidi="ar"/>
              </w:rPr>
              <w:t xml:space="preserve">Заяц-беляк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085806BC">
            <w:pPr>
              <w:spacing w:after="0" w:line="240" w:lineRule="auto"/>
              <w:rPr>
                <w:sz w:val="24"/>
                <w:szCs w:val="24"/>
              </w:rPr>
            </w:pPr>
            <w:r>
              <w:rPr>
                <w:rFonts w:eastAsia="TimesNewRomanPSMT"/>
                <w:color w:val="000000"/>
                <w:kern w:val="0"/>
                <w:sz w:val="24"/>
                <w:szCs w:val="24"/>
                <w:lang w:val="en-US" w:eastAsia="zh-CN" w:bidi="ar"/>
              </w:rPr>
              <w:t xml:space="preserve">441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00D5D663">
            <w:pPr>
              <w:spacing w:after="0" w:line="240" w:lineRule="auto"/>
              <w:rPr>
                <w:sz w:val="24"/>
                <w:szCs w:val="24"/>
              </w:rPr>
            </w:pPr>
            <w:r>
              <w:rPr>
                <w:rFonts w:eastAsia="TimesNewRomanPSMT"/>
                <w:color w:val="000000"/>
                <w:kern w:val="0"/>
                <w:sz w:val="24"/>
                <w:szCs w:val="24"/>
                <w:lang w:val="en-US" w:eastAsia="zh-CN" w:bidi="ar"/>
              </w:rPr>
              <w:t>4,16</w:t>
            </w:r>
          </w:p>
        </w:tc>
      </w:tr>
      <w:tr w14:paraId="342F83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7B0455BD">
            <w:pPr>
              <w:spacing w:after="0" w:line="240" w:lineRule="auto"/>
              <w:rPr>
                <w:sz w:val="24"/>
                <w:szCs w:val="24"/>
              </w:rPr>
            </w:pPr>
            <w:r>
              <w:rPr>
                <w:rFonts w:eastAsia="TimesNewRomanPSMT"/>
                <w:color w:val="000000"/>
                <w:kern w:val="0"/>
                <w:sz w:val="24"/>
                <w:szCs w:val="24"/>
                <w:lang w:val="en-US" w:eastAsia="zh-CN" w:bidi="ar"/>
              </w:rPr>
              <w:t xml:space="preserve">17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239E6AFB">
            <w:pPr>
              <w:spacing w:after="0" w:line="240" w:lineRule="auto"/>
              <w:rPr>
                <w:sz w:val="24"/>
                <w:szCs w:val="24"/>
              </w:rPr>
            </w:pPr>
            <w:r>
              <w:rPr>
                <w:rFonts w:eastAsia="TimesNewRomanPSMT"/>
                <w:color w:val="000000"/>
                <w:kern w:val="0"/>
                <w:sz w:val="24"/>
                <w:szCs w:val="24"/>
                <w:lang w:val="en-US" w:eastAsia="zh-CN" w:bidi="ar"/>
              </w:rPr>
              <w:t xml:space="preserve">Заяц-русак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07AE86FF">
            <w:pPr>
              <w:spacing w:after="0" w:line="240" w:lineRule="auto"/>
              <w:rPr>
                <w:sz w:val="24"/>
                <w:szCs w:val="24"/>
              </w:rPr>
            </w:pPr>
            <w:r>
              <w:rPr>
                <w:rFonts w:eastAsia="TimesNewRomanPSMT"/>
                <w:color w:val="000000"/>
                <w:kern w:val="0"/>
                <w:sz w:val="24"/>
                <w:szCs w:val="24"/>
                <w:lang w:val="en-US" w:eastAsia="zh-CN" w:bidi="ar"/>
              </w:rPr>
              <w:t xml:space="preserve">58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47DA4739">
            <w:pPr>
              <w:spacing w:after="0" w:line="240" w:lineRule="auto"/>
              <w:rPr>
                <w:sz w:val="24"/>
                <w:szCs w:val="24"/>
              </w:rPr>
            </w:pPr>
            <w:r>
              <w:rPr>
                <w:rFonts w:eastAsia="TimesNewRomanPSMT"/>
                <w:color w:val="000000"/>
                <w:kern w:val="0"/>
                <w:sz w:val="24"/>
                <w:szCs w:val="24"/>
                <w:lang w:val="en-US" w:eastAsia="zh-CN" w:bidi="ar"/>
              </w:rPr>
              <w:t>0,55</w:t>
            </w:r>
          </w:p>
        </w:tc>
      </w:tr>
      <w:tr w14:paraId="59638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5FEF26AB">
            <w:pPr>
              <w:spacing w:after="0" w:line="240" w:lineRule="auto"/>
              <w:rPr>
                <w:sz w:val="24"/>
                <w:szCs w:val="24"/>
              </w:rPr>
            </w:pPr>
            <w:r>
              <w:rPr>
                <w:rFonts w:eastAsia="TimesNewRomanPSMT"/>
                <w:color w:val="000000"/>
                <w:kern w:val="0"/>
                <w:sz w:val="24"/>
                <w:szCs w:val="24"/>
                <w:lang w:val="en-US" w:eastAsia="zh-CN" w:bidi="ar"/>
              </w:rPr>
              <w:t xml:space="preserve">18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3E2E776B">
            <w:pPr>
              <w:spacing w:after="0" w:line="240" w:lineRule="auto"/>
              <w:rPr>
                <w:sz w:val="24"/>
                <w:szCs w:val="24"/>
              </w:rPr>
            </w:pPr>
            <w:r>
              <w:rPr>
                <w:rFonts w:eastAsia="TimesNewRomanPSMT"/>
                <w:color w:val="000000"/>
                <w:kern w:val="0"/>
                <w:sz w:val="24"/>
                <w:szCs w:val="24"/>
                <w:lang w:val="en-US" w:eastAsia="zh-CN" w:bidi="ar"/>
              </w:rPr>
              <w:t xml:space="preserve">Бобр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58968318">
            <w:pPr>
              <w:spacing w:after="0" w:line="240" w:lineRule="auto"/>
              <w:rPr>
                <w:sz w:val="24"/>
                <w:szCs w:val="24"/>
              </w:rPr>
            </w:pPr>
            <w:r>
              <w:rPr>
                <w:rFonts w:eastAsia="TimesNewRomanPSMT"/>
                <w:color w:val="000000"/>
                <w:kern w:val="0"/>
                <w:sz w:val="24"/>
                <w:szCs w:val="24"/>
                <w:lang w:val="en-US" w:eastAsia="zh-CN" w:bidi="ar"/>
              </w:rPr>
              <w:t xml:space="preserve">498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4443053A">
            <w:pPr>
              <w:spacing w:after="0" w:line="240" w:lineRule="auto"/>
              <w:rPr>
                <w:sz w:val="24"/>
                <w:szCs w:val="24"/>
              </w:rPr>
            </w:pPr>
            <w:r>
              <w:rPr>
                <w:rFonts w:eastAsia="TimesNewRomanPSMT"/>
                <w:color w:val="000000"/>
                <w:kern w:val="0"/>
                <w:sz w:val="24"/>
                <w:szCs w:val="24"/>
                <w:lang w:val="en-US" w:eastAsia="zh-CN" w:bidi="ar"/>
              </w:rPr>
              <w:t>4,70</w:t>
            </w:r>
          </w:p>
        </w:tc>
      </w:tr>
      <w:tr w14:paraId="262D06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654C23D3">
            <w:pPr>
              <w:spacing w:after="0" w:line="240" w:lineRule="auto"/>
              <w:rPr>
                <w:sz w:val="24"/>
                <w:szCs w:val="24"/>
              </w:rPr>
            </w:pPr>
            <w:r>
              <w:rPr>
                <w:rFonts w:eastAsia="TimesNewRomanPSMT"/>
                <w:color w:val="000000"/>
                <w:kern w:val="0"/>
                <w:sz w:val="24"/>
                <w:szCs w:val="24"/>
                <w:lang w:val="en-US" w:eastAsia="zh-CN" w:bidi="ar"/>
              </w:rPr>
              <w:t xml:space="preserve">19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0431B371">
            <w:pPr>
              <w:spacing w:after="0" w:line="240" w:lineRule="auto"/>
              <w:rPr>
                <w:sz w:val="24"/>
                <w:szCs w:val="24"/>
              </w:rPr>
            </w:pPr>
            <w:r>
              <w:rPr>
                <w:rFonts w:eastAsia="TimesNewRomanPSMT"/>
                <w:color w:val="000000"/>
                <w:kern w:val="0"/>
                <w:sz w:val="24"/>
                <w:szCs w:val="24"/>
                <w:lang w:val="en-US" w:eastAsia="zh-CN" w:bidi="ar"/>
              </w:rPr>
              <w:t xml:space="preserve">Ондатра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55A42024">
            <w:pPr>
              <w:spacing w:after="0" w:line="240" w:lineRule="auto"/>
              <w:rPr>
                <w:sz w:val="24"/>
                <w:szCs w:val="24"/>
              </w:rPr>
            </w:pPr>
            <w:r>
              <w:rPr>
                <w:rFonts w:eastAsia="TimesNewRomanPSMT"/>
                <w:color w:val="000000"/>
                <w:kern w:val="0"/>
                <w:sz w:val="24"/>
                <w:szCs w:val="24"/>
                <w:lang w:val="en-US" w:eastAsia="zh-CN" w:bidi="ar"/>
              </w:rPr>
              <w:t xml:space="preserve">0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03E5C18D">
            <w:pPr>
              <w:spacing w:after="0" w:line="240" w:lineRule="auto"/>
              <w:rPr>
                <w:sz w:val="24"/>
                <w:szCs w:val="24"/>
              </w:rPr>
            </w:pPr>
            <w:r>
              <w:rPr>
                <w:rFonts w:eastAsia="TimesNewRomanPSMT"/>
                <w:color w:val="000000"/>
                <w:kern w:val="0"/>
                <w:sz w:val="24"/>
                <w:szCs w:val="24"/>
                <w:lang w:val="en-US" w:eastAsia="zh-CN" w:bidi="ar"/>
              </w:rPr>
              <w:t>0,00</w:t>
            </w:r>
          </w:p>
        </w:tc>
      </w:tr>
      <w:tr w14:paraId="121582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3FBDAC48">
            <w:pPr>
              <w:spacing w:after="0" w:line="240" w:lineRule="auto"/>
              <w:rPr>
                <w:sz w:val="24"/>
                <w:szCs w:val="24"/>
              </w:rPr>
            </w:pPr>
            <w:r>
              <w:rPr>
                <w:rFonts w:eastAsia="TimesNewRomanPSMT"/>
                <w:color w:val="000000"/>
                <w:kern w:val="0"/>
                <w:sz w:val="24"/>
                <w:szCs w:val="24"/>
                <w:lang w:val="en-US" w:eastAsia="zh-CN" w:bidi="ar"/>
              </w:rPr>
              <w:t xml:space="preserve">20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76A9BFB1">
            <w:pPr>
              <w:spacing w:after="0" w:line="240" w:lineRule="auto"/>
              <w:rPr>
                <w:sz w:val="24"/>
                <w:szCs w:val="24"/>
              </w:rPr>
            </w:pPr>
            <w:r>
              <w:rPr>
                <w:rFonts w:eastAsia="TimesNewRomanPSMT"/>
                <w:color w:val="000000"/>
                <w:kern w:val="0"/>
                <w:sz w:val="24"/>
                <w:szCs w:val="24"/>
                <w:lang w:val="en-US" w:eastAsia="zh-CN" w:bidi="ar"/>
              </w:rPr>
              <w:t xml:space="preserve">Глухарь обыкновенный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20BF41D6">
            <w:pPr>
              <w:spacing w:after="0" w:line="240" w:lineRule="auto"/>
              <w:rPr>
                <w:sz w:val="24"/>
                <w:szCs w:val="24"/>
              </w:rPr>
            </w:pPr>
            <w:r>
              <w:rPr>
                <w:rFonts w:eastAsia="TimesNewRomanPSMT"/>
                <w:color w:val="000000"/>
                <w:kern w:val="0"/>
                <w:sz w:val="24"/>
                <w:szCs w:val="24"/>
                <w:lang w:val="en-US" w:eastAsia="zh-CN" w:bidi="ar"/>
              </w:rPr>
              <w:t xml:space="preserve">85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43B51EB5">
            <w:pPr>
              <w:spacing w:after="0" w:line="240" w:lineRule="auto"/>
              <w:rPr>
                <w:sz w:val="24"/>
                <w:szCs w:val="24"/>
              </w:rPr>
            </w:pPr>
            <w:r>
              <w:rPr>
                <w:rFonts w:eastAsia="TimesNewRomanPSMT"/>
                <w:color w:val="000000"/>
                <w:kern w:val="0"/>
                <w:sz w:val="24"/>
                <w:szCs w:val="24"/>
                <w:lang w:val="en-US" w:eastAsia="zh-CN" w:bidi="ar"/>
              </w:rPr>
              <w:t>0,80</w:t>
            </w:r>
          </w:p>
        </w:tc>
      </w:tr>
      <w:tr w14:paraId="459E3A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11630810">
            <w:pPr>
              <w:spacing w:after="0" w:line="240" w:lineRule="auto"/>
              <w:rPr>
                <w:sz w:val="24"/>
                <w:szCs w:val="24"/>
              </w:rPr>
            </w:pPr>
            <w:r>
              <w:rPr>
                <w:rFonts w:eastAsia="TimesNewRomanPSMT"/>
                <w:color w:val="000000"/>
                <w:kern w:val="0"/>
                <w:sz w:val="24"/>
                <w:szCs w:val="24"/>
                <w:lang w:val="en-US" w:eastAsia="zh-CN" w:bidi="ar"/>
              </w:rPr>
              <w:t xml:space="preserve">21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7112B9BB">
            <w:pPr>
              <w:spacing w:after="0" w:line="240" w:lineRule="auto"/>
              <w:rPr>
                <w:sz w:val="24"/>
                <w:szCs w:val="24"/>
              </w:rPr>
            </w:pPr>
            <w:r>
              <w:rPr>
                <w:rFonts w:eastAsia="TimesNewRomanPSMT"/>
                <w:color w:val="000000"/>
                <w:kern w:val="0"/>
                <w:sz w:val="24"/>
                <w:szCs w:val="24"/>
                <w:lang w:val="en-US" w:eastAsia="zh-CN" w:bidi="ar"/>
              </w:rPr>
              <w:t xml:space="preserve">Куропатка Белая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476F3185">
            <w:pPr>
              <w:spacing w:after="0" w:line="240" w:lineRule="auto"/>
              <w:rPr>
                <w:sz w:val="24"/>
                <w:szCs w:val="24"/>
              </w:rPr>
            </w:pPr>
            <w:r>
              <w:rPr>
                <w:rFonts w:eastAsia="TimesNewRomanPSMT"/>
                <w:color w:val="000000"/>
                <w:kern w:val="0"/>
                <w:sz w:val="24"/>
                <w:szCs w:val="24"/>
                <w:lang w:val="en-US" w:eastAsia="zh-CN" w:bidi="ar"/>
              </w:rPr>
              <w:t xml:space="preserve">0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0D5D44C6">
            <w:pPr>
              <w:spacing w:after="0" w:line="240" w:lineRule="auto"/>
              <w:rPr>
                <w:sz w:val="24"/>
                <w:szCs w:val="24"/>
              </w:rPr>
            </w:pPr>
            <w:r>
              <w:rPr>
                <w:rFonts w:eastAsia="TimesNewRomanPSMT"/>
                <w:color w:val="000000"/>
                <w:kern w:val="0"/>
                <w:sz w:val="24"/>
                <w:szCs w:val="24"/>
                <w:lang w:val="en-US" w:eastAsia="zh-CN" w:bidi="ar"/>
              </w:rPr>
              <w:t>0,00</w:t>
            </w:r>
          </w:p>
        </w:tc>
      </w:tr>
      <w:tr w14:paraId="09FD5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1110FBD3">
            <w:pPr>
              <w:spacing w:after="0" w:line="240" w:lineRule="auto"/>
              <w:rPr>
                <w:sz w:val="24"/>
                <w:szCs w:val="24"/>
              </w:rPr>
            </w:pPr>
            <w:r>
              <w:rPr>
                <w:rFonts w:eastAsia="TimesNewRomanPSMT"/>
                <w:color w:val="000000"/>
                <w:kern w:val="0"/>
                <w:sz w:val="24"/>
                <w:szCs w:val="24"/>
                <w:lang w:val="en-US" w:eastAsia="zh-CN" w:bidi="ar"/>
              </w:rPr>
              <w:t xml:space="preserve">22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2DA68019">
            <w:pPr>
              <w:spacing w:after="0" w:line="240" w:lineRule="auto"/>
              <w:rPr>
                <w:sz w:val="24"/>
                <w:szCs w:val="24"/>
              </w:rPr>
            </w:pPr>
            <w:r>
              <w:rPr>
                <w:rFonts w:eastAsia="TimesNewRomanPSMT"/>
                <w:color w:val="000000"/>
                <w:kern w:val="0"/>
                <w:sz w:val="24"/>
                <w:szCs w:val="24"/>
                <w:lang w:val="en-US" w:eastAsia="zh-CN" w:bidi="ar"/>
              </w:rPr>
              <w:t xml:space="preserve">Куропатка Серая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43C7F565">
            <w:pPr>
              <w:spacing w:after="0" w:line="240" w:lineRule="auto"/>
              <w:rPr>
                <w:sz w:val="24"/>
                <w:szCs w:val="24"/>
              </w:rPr>
            </w:pPr>
            <w:r>
              <w:rPr>
                <w:rFonts w:eastAsia="TimesNewRomanPSMT"/>
                <w:color w:val="000000"/>
                <w:kern w:val="0"/>
                <w:sz w:val="24"/>
                <w:szCs w:val="24"/>
                <w:lang w:val="en-US" w:eastAsia="zh-CN" w:bidi="ar"/>
              </w:rPr>
              <w:t xml:space="preserve">96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5B8906A2">
            <w:pPr>
              <w:spacing w:after="0" w:line="240" w:lineRule="auto"/>
              <w:rPr>
                <w:sz w:val="24"/>
                <w:szCs w:val="24"/>
              </w:rPr>
            </w:pPr>
            <w:r>
              <w:rPr>
                <w:rFonts w:eastAsia="TimesNewRomanPSMT"/>
                <w:color w:val="000000"/>
                <w:kern w:val="0"/>
                <w:sz w:val="24"/>
                <w:szCs w:val="24"/>
                <w:lang w:val="en-US" w:eastAsia="zh-CN" w:bidi="ar"/>
              </w:rPr>
              <w:t>0,91</w:t>
            </w:r>
          </w:p>
        </w:tc>
      </w:tr>
      <w:tr w14:paraId="24BC18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01DDDBA3">
            <w:pPr>
              <w:spacing w:after="0" w:line="240" w:lineRule="auto"/>
              <w:rPr>
                <w:sz w:val="24"/>
                <w:szCs w:val="24"/>
              </w:rPr>
            </w:pPr>
            <w:r>
              <w:rPr>
                <w:rFonts w:eastAsia="TimesNewRomanPSMT"/>
                <w:color w:val="000000"/>
                <w:kern w:val="0"/>
                <w:sz w:val="24"/>
                <w:szCs w:val="24"/>
                <w:lang w:val="en-US" w:eastAsia="zh-CN" w:bidi="ar"/>
              </w:rPr>
              <w:t xml:space="preserve">23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2DD04817">
            <w:pPr>
              <w:spacing w:after="0" w:line="240" w:lineRule="auto"/>
              <w:rPr>
                <w:sz w:val="24"/>
                <w:szCs w:val="24"/>
              </w:rPr>
            </w:pPr>
            <w:r>
              <w:rPr>
                <w:rFonts w:eastAsia="TimesNewRomanPSMT"/>
                <w:color w:val="000000"/>
                <w:kern w:val="0"/>
                <w:sz w:val="24"/>
                <w:szCs w:val="24"/>
                <w:lang w:val="en-US" w:eastAsia="zh-CN" w:bidi="ar"/>
              </w:rPr>
              <w:t xml:space="preserve">Рябчик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66E54D57">
            <w:pPr>
              <w:spacing w:after="0" w:line="240" w:lineRule="auto"/>
              <w:rPr>
                <w:sz w:val="24"/>
                <w:szCs w:val="24"/>
              </w:rPr>
            </w:pPr>
            <w:r>
              <w:rPr>
                <w:rFonts w:eastAsia="TimesNewRomanPSMT"/>
                <w:color w:val="000000"/>
                <w:kern w:val="0"/>
                <w:sz w:val="24"/>
                <w:szCs w:val="24"/>
                <w:lang w:val="en-US" w:eastAsia="zh-CN" w:bidi="ar"/>
              </w:rPr>
              <w:t xml:space="preserve">325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3AE23523">
            <w:pPr>
              <w:spacing w:after="0" w:line="240" w:lineRule="auto"/>
              <w:rPr>
                <w:sz w:val="24"/>
                <w:szCs w:val="24"/>
              </w:rPr>
            </w:pPr>
            <w:r>
              <w:rPr>
                <w:rFonts w:eastAsia="TimesNewRomanPSMT"/>
                <w:color w:val="000000"/>
                <w:kern w:val="0"/>
                <w:sz w:val="24"/>
                <w:szCs w:val="24"/>
                <w:lang w:val="en-US" w:eastAsia="zh-CN" w:bidi="ar"/>
              </w:rPr>
              <w:t>3,07</w:t>
            </w:r>
          </w:p>
        </w:tc>
      </w:tr>
      <w:tr w14:paraId="4663B9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0045A51B">
            <w:pPr>
              <w:spacing w:after="0" w:line="240" w:lineRule="auto"/>
              <w:rPr>
                <w:sz w:val="24"/>
                <w:szCs w:val="24"/>
              </w:rPr>
            </w:pPr>
            <w:r>
              <w:rPr>
                <w:rFonts w:eastAsia="TimesNewRomanPSMT"/>
                <w:color w:val="000000"/>
                <w:kern w:val="0"/>
                <w:sz w:val="24"/>
                <w:szCs w:val="24"/>
                <w:lang w:val="en-US" w:eastAsia="zh-CN" w:bidi="ar"/>
              </w:rPr>
              <w:t xml:space="preserve">25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3430A11D">
            <w:pPr>
              <w:spacing w:after="0" w:line="240" w:lineRule="auto"/>
              <w:rPr>
                <w:sz w:val="24"/>
                <w:szCs w:val="24"/>
              </w:rPr>
            </w:pPr>
            <w:r>
              <w:rPr>
                <w:rFonts w:eastAsia="TimesNewRomanPSMT"/>
                <w:color w:val="000000"/>
                <w:kern w:val="0"/>
                <w:sz w:val="24"/>
                <w:szCs w:val="24"/>
                <w:lang w:val="en-US" w:eastAsia="zh-CN" w:bidi="ar"/>
              </w:rPr>
              <w:t xml:space="preserve">Тетерев обыкновенный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61575039">
            <w:pPr>
              <w:spacing w:after="0" w:line="240" w:lineRule="auto"/>
              <w:rPr>
                <w:sz w:val="24"/>
                <w:szCs w:val="24"/>
              </w:rPr>
            </w:pPr>
            <w:r>
              <w:rPr>
                <w:rFonts w:eastAsia="TimesNewRomanPSMT"/>
                <w:color w:val="000000"/>
                <w:kern w:val="0"/>
                <w:sz w:val="24"/>
                <w:szCs w:val="24"/>
                <w:lang w:val="en-US" w:eastAsia="zh-CN" w:bidi="ar"/>
              </w:rPr>
              <w:t xml:space="preserve">242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3F2C8BCE">
            <w:pPr>
              <w:spacing w:after="0" w:line="240" w:lineRule="auto"/>
              <w:rPr>
                <w:sz w:val="24"/>
                <w:szCs w:val="24"/>
              </w:rPr>
            </w:pPr>
            <w:r>
              <w:rPr>
                <w:rFonts w:eastAsia="TimesNewRomanPSMT"/>
                <w:color w:val="000000"/>
                <w:kern w:val="0"/>
                <w:sz w:val="24"/>
                <w:szCs w:val="24"/>
                <w:lang w:val="en-US" w:eastAsia="zh-CN" w:bidi="ar"/>
              </w:rPr>
              <w:t>2,28</w:t>
            </w:r>
          </w:p>
        </w:tc>
      </w:tr>
      <w:tr w14:paraId="3A6FA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58A985CD">
            <w:pPr>
              <w:spacing w:after="0" w:line="240" w:lineRule="auto"/>
              <w:rPr>
                <w:sz w:val="24"/>
                <w:szCs w:val="24"/>
              </w:rPr>
            </w:pPr>
            <w:r>
              <w:rPr>
                <w:rFonts w:eastAsia="TimesNewRomanPSMT"/>
                <w:color w:val="000000"/>
                <w:kern w:val="0"/>
                <w:sz w:val="24"/>
                <w:szCs w:val="24"/>
                <w:lang w:val="en-US" w:eastAsia="zh-CN" w:bidi="ar"/>
              </w:rPr>
              <w:t xml:space="preserve">26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6D1A06FA">
            <w:pPr>
              <w:spacing w:after="0" w:line="240" w:lineRule="auto"/>
              <w:rPr>
                <w:sz w:val="24"/>
                <w:szCs w:val="24"/>
              </w:rPr>
            </w:pPr>
            <w:r>
              <w:rPr>
                <w:rFonts w:eastAsia="TimesNewRomanPSMT"/>
                <w:color w:val="000000"/>
                <w:kern w:val="0"/>
                <w:sz w:val="24"/>
                <w:szCs w:val="24"/>
                <w:lang w:val="en-US" w:eastAsia="zh-CN" w:bidi="ar"/>
              </w:rPr>
              <w:t xml:space="preserve">Хорь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596DD6D8">
            <w:pPr>
              <w:spacing w:after="0" w:line="240" w:lineRule="auto"/>
              <w:rPr>
                <w:sz w:val="24"/>
                <w:szCs w:val="24"/>
              </w:rPr>
            </w:pPr>
            <w:r>
              <w:rPr>
                <w:rFonts w:eastAsia="TimesNewRomanPSMT"/>
                <w:color w:val="000000"/>
                <w:kern w:val="0"/>
                <w:sz w:val="24"/>
                <w:szCs w:val="24"/>
                <w:lang w:val="en-US" w:eastAsia="zh-CN" w:bidi="ar"/>
              </w:rPr>
              <w:t xml:space="preserve">16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0A77C02B">
            <w:pPr>
              <w:spacing w:after="0" w:line="240" w:lineRule="auto"/>
              <w:rPr>
                <w:sz w:val="24"/>
                <w:szCs w:val="24"/>
              </w:rPr>
            </w:pPr>
            <w:r>
              <w:rPr>
                <w:rFonts w:eastAsia="TimesNewRomanPSMT"/>
                <w:color w:val="000000"/>
                <w:kern w:val="0"/>
                <w:sz w:val="24"/>
                <w:szCs w:val="24"/>
                <w:lang w:val="en-US" w:eastAsia="zh-CN" w:bidi="ar"/>
              </w:rPr>
              <w:t>0,15</w:t>
            </w:r>
          </w:p>
        </w:tc>
      </w:tr>
      <w:tr w14:paraId="681C01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561907BF">
            <w:pPr>
              <w:spacing w:after="0" w:line="240" w:lineRule="auto"/>
              <w:rPr>
                <w:sz w:val="24"/>
                <w:szCs w:val="24"/>
              </w:rPr>
            </w:pPr>
            <w:r>
              <w:rPr>
                <w:rFonts w:eastAsia="TimesNewRomanPSMT"/>
                <w:color w:val="000000"/>
                <w:kern w:val="0"/>
                <w:sz w:val="24"/>
                <w:szCs w:val="24"/>
                <w:lang w:val="en-US" w:eastAsia="zh-CN" w:bidi="ar"/>
              </w:rPr>
              <w:t xml:space="preserve">27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64A2E55F">
            <w:pPr>
              <w:spacing w:after="0" w:line="240" w:lineRule="auto"/>
              <w:rPr>
                <w:sz w:val="24"/>
                <w:szCs w:val="24"/>
              </w:rPr>
            </w:pPr>
            <w:r>
              <w:rPr>
                <w:rFonts w:eastAsia="TimesNewRomanPSMT"/>
                <w:color w:val="000000"/>
                <w:kern w:val="0"/>
                <w:sz w:val="24"/>
                <w:szCs w:val="24"/>
                <w:lang w:val="en-US" w:eastAsia="zh-CN" w:bidi="ar"/>
              </w:rPr>
              <w:t xml:space="preserve">Олень благородный </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23D00913">
            <w:pPr>
              <w:spacing w:after="0" w:line="240" w:lineRule="auto"/>
              <w:rPr>
                <w:sz w:val="24"/>
                <w:szCs w:val="24"/>
              </w:rPr>
            </w:pPr>
            <w:r>
              <w:rPr>
                <w:rFonts w:eastAsia="TimesNewRomanPSMT"/>
                <w:color w:val="000000"/>
                <w:kern w:val="0"/>
                <w:sz w:val="24"/>
                <w:szCs w:val="24"/>
                <w:lang w:val="en-US" w:eastAsia="zh-CN" w:bidi="ar"/>
              </w:rPr>
              <w:t xml:space="preserve">131 </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25663A80">
            <w:pPr>
              <w:spacing w:after="0" w:line="240" w:lineRule="auto"/>
              <w:rPr>
                <w:sz w:val="24"/>
                <w:szCs w:val="24"/>
              </w:rPr>
            </w:pPr>
            <w:r>
              <w:rPr>
                <w:rFonts w:eastAsia="TimesNewRomanPSMT"/>
                <w:color w:val="000000"/>
                <w:kern w:val="0"/>
                <w:sz w:val="24"/>
                <w:szCs w:val="24"/>
                <w:lang w:val="en-US" w:eastAsia="zh-CN" w:bidi="ar"/>
              </w:rPr>
              <w:t>1,24</w:t>
            </w:r>
          </w:p>
        </w:tc>
      </w:tr>
      <w:tr w14:paraId="77BCAE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688AA916">
            <w:pPr>
              <w:spacing w:after="0" w:line="240" w:lineRule="auto"/>
              <w:rPr>
                <w:sz w:val="24"/>
                <w:szCs w:val="24"/>
              </w:rPr>
            </w:pPr>
            <w:r>
              <w:rPr>
                <w:rFonts w:eastAsia="TimesNewRomanPSMT"/>
                <w:color w:val="000000"/>
                <w:kern w:val="0"/>
                <w:sz w:val="24"/>
                <w:szCs w:val="24"/>
                <w:lang w:val="en-US" w:eastAsia="zh-CN" w:bidi="ar"/>
              </w:rPr>
              <w:t xml:space="preserve">28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609233E6">
            <w:pPr>
              <w:spacing w:after="0" w:line="240" w:lineRule="auto"/>
              <w:rPr>
                <w:sz w:val="24"/>
                <w:szCs w:val="24"/>
              </w:rPr>
            </w:pPr>
            <w:r>
              <w:rPr>
                <w:rFonts w:eastAsia="TimesNewRomanPSMT"/>
                <w:color w:val="000000"/>
                <w:kern w:val="0"/>
                <w:sz w:val="24"/>
                <w:szCs w:val="24"/>
                <w:lang w:val="en-US" w:eastAsia="zh-CN" w:bidi="ar"/>
              </w:rPr>
              <w:t>Гусь белолобый</w:t>
            </w:r>
          </w:p>
        </w:tc>
        <w:tc>
          <w:tcPr>
            <w:tcW w:w="1546" w:type="pct"/>
            <w:tcBorders>
              <w:top w:val="single" w:color="auto" w:sz="2" w:space="0"/>
              <w:left w:val="single" w:color="auto" w:sz="2" w:space="0"/>
              <w:bottom w:val="single" w:color="auto" w:sz="2" w:space="0"/>
              <w:right w:val="single" w:color="auto" w:sz="2" w:space="0"/>
            </w:tcBorders>
            <w:shd w:val="clear" w:color="auto" w:fill="auto"/>
            <w:vAlign w:val="center"/>
          </w:tcPr>
          <w:p w14:paraId="7D793B53">
            <w:pPr>
              <w:spacing w:after="0" w:line="240" w:lineRule="auto"/>
              <w:rPr>
                <w:sz w:val="24"/>
                <w:szCs w:val="24"/>
              </w:rPr>
            </w:pPr>
            <w:r>
              <w:rPr>
                <w:rFonts w:eastAsia="TimesNewRomanPSMT"/>
                <w:color w:val="000000"/>
                <w:kern w:val="0"/>
                <w:sz w:val="24"/>
                <w:szCs w:val="24"/>
                <w:lang w:val="en-US" w:eastAsia="zh-CN" w:bidi="ar"/>
              </w:rPr>
              <w:t>не установлена</w:t>
            </w:r>
          </w:p>
        </w:tc>
        <w:tc>
          <w:tcPr>
            <w:tcW w:w="1267" w:type="pct"/>
            <w:tcBorders>
              <w:top w:val="single" w:color="auto" w:sz="2" w:space="0"/>
              <w:left w:val="single" w:color="auto" w:sz="2" w:space="0"/>
              <w:bottom w:val="single" w:color="auto" w:sz="2" w:space="0"/>
              <w:right w:val="single" w:color="auto" w:sz="2" w:space="0"/>
            </w:tcBorders>
            <w:shd w:val="clear" w:color="auto" w:fill="auto"/>
            <w:vAlign w:val="center"/>
          </w:tcPr>
          <w:p w14:paraId="027339A6">
            <w:pPr>
              <w:spacing w:after="0" w:line="240" w:lineRule="auto"/>
              <w:rPr>
                <w:sz w:val="24"/>
                <w:szCs w:val="24"/>
              </w:rPr>
            </w:pPr>
            <w:r>
              <w:rPr>
                <w:rFonts w:eastAsia="TimesNewRomanPSMT"/>
                <w:color w:val="000000"/>
                <w:kern w:val="0"/>
                <w:sz w:val="24"/>
                <w:szCs w:val="24"/>
                <w:lang w:val="en-US" w:eastAsia="zh-CN" w:bidi="ar"/>
              </w:rPr>
              <w:t>не установлена</w:t>
            </w:r>
          </w:p>
        </w:tc>
      </w:tr>
      <w:tr w14:paraId="15D3EC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19E4EA74">
            <w:pPr>
              <w:spacing w:after="0" w:line="240" w:lineRule="auto"/>
              <w:rPr>
                <w:sz w:val="24"/>
                <w:szCs w:val="24"/>
              </w:rPr>
            </w:pPr>
            <w:r>
              <w:rPr>
                <w:rFonts w:eastAsia="TimesNewRomanPSMT"/>
                <w:color w:val="000000"/>
                <w:kern w:val="0"/>
                <w:sz w:val="24"/>
                <w:szCs w:val="24"/>
                <w:lang w:val="en-US" w:eastAsia="zh-CN" w:bidi="ar"/>
              </w:rPr>
              <w:t xml:space="preserve">29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6E6B47AC">
            <w:pPr>
              <w:spacing w:after="0" w:line="240" w:lineRule="auto"/>
              <w:rPr>
                <w:sz w:val="24"/>
                <w:szCs w:val="24"/>
              </w:rPr>
            </w:pPr>
            <w:r>
              <w:rPr>
                <w:rFonts w:eastAsia="TimesNewRomanPSMT"/>
                <w:color w:val="000000"/>
                <w:kern w:val="0"/>
                <w:sz w:val="24"/>
                <w:szCs w:val="24"/>
                <w:lang w:val="en-US" w:eastAsia="zh-CN" w:bidi="ar"/>
              </w:rPr>
              <w:t>Гусь гуменник</w:t>
            </w:r>
          </w:p>
        </w:tc>
        <w:tc>
          <w:tcPr>
            <w:tcW w:w="1546" w:type="pct"/>
            <w:shd w:val="clear" w:color="auto" w:fill="auto"/>
            <w:vAlign w:val="center"/>
          </w:tcPr>
          <w:p w14:paraId="0EA9A78C">
            <w:pPr>
              <w:spacing w:after="0" w:line="240" w:lineRule="auto"/>
              <w:rPr>
                <w:sz w:val="24"/>
                <w:szCs w:val="24"/>
              </w:rPr>
            </w:pPr>
          </w:p>
        </w:tc>
        <w:tc>
          <w:tcPr>
            <w:tcW w:w="1267" w:type="pct"/>
            <w:shd w:val="clear" w:color="auto" w:fill="auto"/>
            <w:vAlign w:val="center"/>
          </w:tcPr>
          <w:p w14:paraId="20EEC5DF">
            <w:pPr>
              <w:spacing w:after="0" w:line="240" w:lineRule="auto"/>
              <w:rPr>
                <w:sz w:val="24"/>
                <w:szCs w:val="24"/>
              </w:rPr>
            </w:pPr>
          </w:p>
        </w:tc>
      </w:tr>
      <w:tr w14:paraId="37F353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3A4815DF">
            <w:pPr>
              <w:spacing w:after="0" w:line="240" w:lineRule="auto"/>
              <w:rPr>
                <w:sz w:val="24"/>
                <w:szCs w:val="24"/>
              </w:rPr>
            </w:pPr>
            <w:r>
              <w:rPr>
                <w:rFonts w:eastAsia="TimesNewRomanPSMT"/>
                <w:color w:val="000000"/>
                <w:kern w:val="0"/>
                <w:sz w:val="24"/>
                <w:szCs w:val="24"/>
                <w:lang w:val="en-US" w:eastAsia="zh-CN" w:bidi="ar"/>
              </w:rPr>
              <w:t xml:space="preserve">30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53B1FC3C">
            <w:pPr>
              <w:spacing w:after="0" w:line="240" w:lineRule="auto"/>
              <w:rPr>
                <w:sz w:val="24"/>
                <w:szCs w:val="24"/>
              </w:rPr>
            </w:pPr>
            <w:r>
              <w:rPr>
                <w:rFonts w:eastAsia="TimesNewRomanPSMT"/>
                <w:color w:val="000000"/>
                <w:kern w:val="0"/>
                <w:sz w:val="24"/>
                <w:szCs w:val="24"/>
                <w:lang w:val="en-US" w:eastAsia="zh-CN" w:bidi="ar"/>
              </w:rPr>
              <w:t>Гусь серый</w:t>
            </w:r>
          </w:p>
        </w:tc>
        <w:tc>
          <w:tcPr>
            <w:tcW w:w="1546" w:type="pct"/>
            <w:shd w:val="clear" w:color="auto" w:fill="auto"/>
            <w:vAlign w:val="center"/>
          </w:tcPr>
          <w:p w14:paraId="36B9C122">
            <w:pPr>
              <w:spacing w:after="0" w:line="240" w:lineRule="auto"/>
              <w:rPr>
                <w:sz w:val="24"/>
                <w:szCs w:val="24"/>
              </w:rPr>
            </w:pPr>
          </w:p>
        </w:tc>
        <w:tc>
          <w:tcPr>
            <w:tcW w:w="1267" w:type="pct"/>
            <w:shd w:val="clear" w:color="auto" w:fill="auto"/>
            <w:vAlign w:val="center"/>
          </w:tcPr>
          <w:p w14:paraId="32F42D1C">
            <w:pPr>
              <w:spacing w:after="0" w:line="240" w:lineRule="auto"/>
              <w:rPr>
                <w:sz w:val="24"/>
                <w:szCs w:val="24"/>
              </w:rPr>
            </w:pPr>
          </w:p>
        </w:tc>
      </w:tr>
      <w:tr w14:paraId="3C027B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5CADBEE6">
            <w:pPr>
              <w:spacing w:after="0" w:line="240" w:lineRule="auto"/>
              <w:rPr>
                <w:sz w:val="24"/>
                <w:szCs w:val="24"/>
              </w:rPr>
            </w:pPr>
            <w:r>
              <w:rPr>
                <w:rFonts w:eastAsia="TimesNewRomanPSMT"/>
                <w:color w:val="000000"/>
                <w:kern w:val="0"/>
                <w:sz w:val="24"/>
                <w:szCs w:val="24"/>
                <w:lang w:val="en-US" w:eastAsia="zh-CN" w:bidi="ar"/>
              </w:rPr>
              <w:t xml:space="preserve">31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00C29AC6">
            <w:pPr>
              <w:spacing w:after="0" w:line="240" w:lineRule="auto"/>
              <w:rPr>
                <w:sz w:val="24"/>
                <w:szCs w:val="24"/>
              </w:rPr>
            </w:pPr>
            <w:r>
              <w:rPr>
                <w:rFonts w:eastAsia="TimesNewRomanPSMT"/>
                <w:color w:val="000000"/>
                <w:kern w:val="0"/>
                <w:sz w:val="24"/>
                <w:szCs w:val="24"/>
                <w:lang w:val="en-US" w:eastAsia="zh-CN" w:bidi="ar"/>
              </w:rPr>
              <w:t>Белощекая казарка</w:t>
            </w:r>
          </w:p>
        </w:tc>
        <w:tc>
          <w:tcPr>
            <w:tcW w:w="1546" w:type="pct"/>
            <w:shd w:val="clear" w:color="auto" w:fill="auto"/>
            <w:vAlign w:val="center"/>
          </w:tcPr>
          <w:p w14:paraId="1F7C51CC">
            <w:pPr>
              <w:spacing w:after="0" w:line="240" w:lineRule="auto"/>
              <w:rPr>
                <w:sz w:val="24"/>
                <w:szCs w:val="24"/>
              </w:rPr>
            </w:pPr>
          </w:p>
        </w:tc>
        <w:tc>
          <w:tcPr>
            <w:tcW w:w="1267" w:type="pct"/>
            <w:shd w:val="clear" w:color="auto" w:fill="auto"/>
            <w:vAlign w:val="center"/>
          </w:tcPr>
          <w:p w14:paraId="7189D2B7">
            <w:pPr>
              <w:spacing w:after="0" w:line="240" w:lineRule="auto"/>
              <w:rPr>
                <w:sz w:val="24"/>
                <w:szCs w:val="24"/>
              </w:rPr>
            </w:pPr>
          </w:p>
        </w:tc>
      </w:tr>
      <w:tr w14:paraId="1DF29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55F9B639">
            <w:pPr>
              <w:spacing w:after="0" w:line="240" w:lineRule="auto"/>
              <w:rPr>
                <w:sz w:val="24"/>
                <w:szCs w:val="24"/>
              </w:rPr>
            </w:pPr>
            <w:r>
              <w:rPr>
                <w:rFonts w:eastAsia="TimesNewRomanPSMT"/>
                <w:color w:val="000000"/>
                <w:kern w:val="0"/>
                <w:sz w:val="24"/>
                <w:szCs w:val="24"/>
                <w:lang w:val="en-US" w:eastAsia="zh-CN" w:bidi="ar"/>
              </w:rPr>
              <w:t xml:space="preserve">32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12167E34">
            <w:pPr>
              <w:spacing w:after="0" w:line="240" w:lineRule="auto"/>
              <w:rPr>
                <w:sz w:val="24"/>
                <w:szCs w:val="24"/>
              </w:rPr>
            </w:pPr>
            <w:r>
              <w:rPr>
                <w:rFonts w:eastAsia="TimesNewRomanPSMT"/>
                <w:color w:val="000000"/>
                <w:kern w:val="0"/>
                <w:sz w:val="24"/>
                <w:szCs w:val="24"/>
                <w:lang w:val="en-US" w:eastAsia="zh-CN" w:bidi="ar"/>
              </w:rPr>
              <w:t>Кряква</w:t>
            </w:r>
          </w:p>
        </w:tc>
        <w:tc>
          <w:tcPr>
            <w:tcW w:w="1546" w:type="pct"/>
            <w:shd w:val="clear" w:color="auto" w:fill="auto"/>
            <w:vAlign w:val="center"/>
          </w:tcPr>
          <w:p w14:paraId="37FAA435">
            <w:pPr>
              <w:spacing w:after="0" w:line="240" w:lineRule="auto"/>
              <w:rPr>
                <w:sz w:val="24"/>
                <w:szCs w:val="24"/>
              </w:rPr>
            </w:pPr>
          </w:p>
        </w:tc>
        <w:tc>
          <w:tcPr>
            <w:tcW w:w="1267" w:type="pct"/>
            <w:shd w:val="clear" w:color="auto" w:fill="auto"/>
            <w:vAlign w:val="center"/>
          </w:tcPr>
          <w:p w14:paraId="2A61C887">
            <w:pPr>
              <w:spacing w:after="0" w:line="240" w:lineRule="auto"/>
              <w:rPr>
                <w:sz w:val="24"/>
                <w:szCs w:val="24"/>
              </w:rPr>
            </w:pPr>
          </w:p>
        </w:tc>
      </w:tr>
      <w:tr w14:paraId="23F991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50E944EB">
            <w:pPr>
              <w:spacing w:after="0" w:line="240" w:lineRule="auto"/>
              <w:rPr>
                <w:sz w:val="24"/>
                <w:szCs w:val="24"/>
              </w:rPr>
            </w:pPr>
            <w:r>
              <w:rPr>
                <w:rFonts w:eastAsia="TimesNewRomanPSMT"/>
                <w:color w:val="000000"/>
                <w:kern w:val="0"/>
                <w:sz w:val="24"/>
                <w:szCs w:val="24"/>
                <w:lang w:val="en-US" w:eastAsia="zh-CN" w:bidi="ar"/>
              </w:rPr>
              <w:t xml:space="preserve">33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4865046A">
            <w:pPr>
              <w:spacing w:after="0" w:line="240" w:lineRule="auto"/>
              <w:rPr>
                <w:sz w:val="24"/>
                <w:szCs w:val="24"/>
              </w:rPr>
            </w:pPr>
            <w:r>
              <w:rPr>
                <w:rFonts w:eastAsia="TimesNewRomanPSMT"/>
                <w:color w:val="000000"/>
                <w:kern w:val="0"/>
                <w:sz w:val="24"/>
                <w:szCs w:val="24"/>
                <w:lang w:val="en-US" w:eastAsia="zh-CN" w:bidi="ar"/>
              </w:rPr>
              <w:t>Чирок- свистунок</w:t>
            </w:r>
          </w:p>
        </w:tc>
        <w:tc>
          <w:tcPr>
            <w:tcW w:w="1546" w:type="pct"/>
            <w:shd w:val="clear" w:color="auto" w:fill="auto"/>
            <w:vAlign w:val="center"/>
          </w:tcPr>
          <w:p w14:paraId="5FBFED0F">
            <w:pPr>
              <w:spacing w:after="0" w:line="240" w:lineRule="auto"/>
              <w:rPr>
                <w:sz w:val="24"/>
                <w:szCs w:val="24"/>
              </w:rPr>
            </w:pPr>
          </w:p>
        </w:tc>
        <w:tc>
          <w:tcPr>
            <w:tcW w:w="1267" w:type="pct"/>
            <w:shd w:val="clear" w:color="auto" w:fill="auto"/>
            <w:vAlign w:val="center"/>
          </w:tcPr>
          <w:p w14:paraId="34C72128">
            <w:pPr>
              <w:spacing w:after="0" w:line="240" w:lineRule="auto"/>
              <w:rPr>
                <w:sz w:val="24"/>
                <w:szCs w:val="24"/>
              </w:rPr>
            </w:pPr>
          </w:p>
        </w:tc>
      </w:tr>
      <w:tr w14:paraId="71D068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3E9B49F8">
            <w:pPr>
              <w:spacing w:after="0" w:line="240" w:lineRule="auto"/>
              <w:rPr>
                <w:sz w:val="24"/>
                <w:szCs w:val="24"/>
              </w:rPr>
            </w:pPr>
            <w:r>
              <w:rPr>
                <w:rFonts w:eastAsia="TimesNewRomanPSMT"/>
                <w:color w:val="000000"/>
                <w:kern w:val="0"/>
                <w:sz w:val="24"/>
                <w:szCs w:val="24"/>
                <w:lang w:val="en-US" w:eastAsia="zh-CN" w:bidi="ar"/>
              </w:rPr>
              <w:t xml:space="preserve">34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15E387BB">
            <w:pPr>
              <w:spacing w:after="0" w:line="240" w:lineRule="auto"/>
              <w:rPr>
                <w:sz w:val="24"/>
                <w:szCs w:val="24"/>
              </w:rPr>
            </w:pPr>
            <w:r>
              <w:rPr>
                <w:rFonts w:eastAsia="TimesNewRomanPSMT"/>
                <w:color w:val="000000"/>
                <w:kern w:val="0"/>
                <w:sz w:val="24"/>
                <w:szCs w:val="24"/>
                <w:lang w:val="en-US" w:eastAsia="zh-CN" w:bidi="ar"/>
              </w:rPr>
              <w:t>Чирок-треску</w:t>
            </w:r>
          </w:p>
        </w:tc>
        <w:tc>
          <w:tcPr>
            <w:tcW w:w="1546" w:type="pct"/>
            <w:shd w:val="clear" w:color="auto" w:fill="auto"/>
            <w:vAlign w:val="center"/>
          </w:tcPr>
          <w:p w14:paraId="0916962D">
            <w:pPr>
              <w:spacing w:after="0" w:line="240" w:lineRule="auto"/>
              <w:rPr>
                <w:sz w:val="24"/>
                <w:szCs w:val="24"/>
              </w:rPr>
            </w:pPr>
          </w:p>
        </w:tc>
        <w:tc>
          <w:tcPr>
            <w:tcW w:w="1267" w:type="pct"/>
            <w:shd w:val="clear" w:color="auto" w:fill="auto"/>
            <w:vAlign w:val="center"/>
          </w:tcPr>
          <w:p w14:paraId="2582C98D">
            <w:pPr>
              <w:spacing w:after="0" w:line="240" w:lineRule="auto"/>
              <w:rPr>
                <w:sz w:val="24"/>
                <w:szCs w:val="24"/>
              </w:rPr>
            </w:pPr>
          </w:p>
        </w:tc>
      </w:tr>
      <w:tr w14:paraId="01D552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0649968F">
            <w:pPr>
              <w:spacing w:after="0" w:line="240" w:lineRule="auto"/>
              <w:rPr>
                <w:sz w:val="24"/>
                <w:szCs w:val="24"/>
                <w:lang w:val="en-US" w:eastAsia="zh-CN"/>
              </w:rPr>
            </w:pPr>
            <w:r>
              <w:rPr>
                <w:rFonts w:eastAsia="TimesNewRomanPSMT"/>
                <w:color w:val="000000"/>
                <w:kern w:val="0"/>
                <w:sz w:val="24"/>
                <w:szCs w:val="24"/>
                <w:lang w:val="en-US" w:eastAsia="zh-CN" w:bidi="ar"/>
              </w:rPr>
              <w:t xml:space="preserve">35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623C4E3D">
            <w:pPr>
              <w:spacing w:after="0" w:line="240" w:lineRule="auto"/>
              <w:rPr>
                <w:sz w:val="24"/>
                <w:szCs w:val="24"/>
                <w:lang w:val="en-US" w:eastAsia="zh-CN"/>
              </w:rPr>
            </w:pPr>
            <w:r>
              <w:rPr>
                <w:rFonts w:eastAsia="TimesNewRomanPSMT"/>
                <w:color w:val="000000"/>
                <w:kern w:val="0"/>
                <w:sz w:val="24"/>
                <w:szCs w:val="24"/>
                <w:lang w:val="en-US" w:eastAsia="zh-CN" w:bidi="ar"/>
              </w:rPr>
              <w:t>Широконоска</w:t>
            </w:r>
          </w:p>
        </w:tc>
        <w:tc>
          <w:tcPr>
            <w:tcW w:w="1546" w:type="pct"/>
            <w:shd w:val="clear" w:color="auto" w:fill="auto"/>
            <w:vAlign w:val="center"/>
          </w:tcPr>
          <w:p w14:paraId="3ABE2857">
            <w:pPr>
              <w:spacing w:after="0" w:line="240" w:lineRule="auto"/>
              <w:rPr>
                <w:sz w:val="24"/>
                <w:szCs w:val="24"/>
              </w:rPr>
            </w:pPr>
          </w:p>
        </w:tc>
        <w:tc>
          <w:tcPr>
            <w:tcW w:w="1267" w:type="pct"/>
            <w:shd w:val="clear" w:color="auto" w:fill="auto"/>
            <w:vAlign w:val="center"/>
          </w:tcPr>
          <w:p w14:paraId="0E43F5FD">
            <w:pPr>
              <w:spacing w:after="0" w:line="240" w:lineRule="auto"/>
              <w:rPr>
                <w:sz w:val="24"/>
                <w:szCs w:val="24"/>
              </w:rPr>
            </w:pPr>
          </w:p>
        </w:tc>
      </w:tr>
      <w:tr w14:paraId="3EF888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7FB79D5B">
            <w:pPr>
              <w:spacing w:after="0" w:line="240" w:lineRule="auto"/>
              <w:rPr>
                <w:sz w:val="24"/>
                <w:szCs w:val="24"/>
                <w:lang w:val="en-US" w:eastAsia="zh-CN"/>
              </w:rPr>
            </w:pPr>
            <w:r>
              <w:rPr>
                <w:rFonts w:eastAsia="TimesNewRomanPSMT"/>
                <w:color w:val="000000"/>
                <w:kern w:val="0"/>
                <w:sz w:val="24"/>
                <w:szCs w:val="24"/>
                <w:lang w:val="en-US" w:eastAsia="zh-CN" w:bidi="ar"/>
              </w:rPr>
              <w:t xml:space="preserve">36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626AFE1F">
            <w:pPr>
              <w:spacing w:after="0" w:line="240" w:lineRule="auto"/>
              <w:rPr>
                <w:sz w:val="24"/>
                <w:szCs w:val="24"/>
                <w:lang w:val="en-US" w:eastAsia="zh-CN"/>
              </w:rPr>
            </w:pPr>
            <w:r>
              <w:rPr>
                <w:rFonts w:eastAsia="TimesNewRomanPSMT"/>
                <w:color w:val="000000"/>
                <w:kern w:val="0"/>
                <w:sz w:val="24"/>
                <w:szCs w:val="24"/>
                <w:lang w:val="en-US" w:eastAsia="zh-CN" w:bidi="ar"/>
              </w:rPr>
              <w:t>Свиязь</w:t>
            </w:r>
          </w:p>
        </w:tc>
        <w:tc>
          <w:tcPr>
            <w:tcW w:w="1546" w:type="pct"/>
            <w:shd w:val="clear" w:color="auto" w:fill="auto"/>
            <w:vAlign w:val="center"/>
          </w:tcPr>
          <w:p w14:paraId="0A80E29D">
            <w:pPr>
              <w:spacing w:after="0" w:line="240" w:lineRule="auto"/>
              <w:rPr>
                <w:sz w:val="24"/>
                <w:szCs w:val="24"/>
              </w:rPr>
            </w:pPr>
          </w:p>
        </w:tc>
        <w:tc>
          <w:tcPr>
            <w:tcW w:w="1267" w:type="pct"/>
            <w:shd w:val="clear" w:color="auto" w:fill="auto"/>
            <w:vAlign w:val="center"/>
          </w:tcPr>
          <w:p w14:paraId="7D7F72E7">
            <w:pPr>
              <w:spacing w:after="0" w:line="240" w:lineRule="auto"/>
              <w:rPr>
                <w:sz w:val="24"/>
                <w:szCs w:val="24"/>
              </w:rPr>
            </w:pPr>
          </w:p>
        </w:tc>
      </w:tr>
      <w:tr w14:paraId="79A20A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0F1F8B87">
            <w:pPr>
              <w:spacing w:after="0" w:line="240" w:lineRule="auto"/>
              <w:rPr>
                <w:sz w:val="24"/>
                <w:szCs w:val="24"/>
                <w:lang w:val="en-US" w:eastAsia="zh-CN"/>
              </w:rPr>
            </w:pPr>
            <w:r>
              <w:rPr>
                <w:rFonts w:eastAsia="TimesNewRomanPSMT"/>
                <w:color w:val="000000"/>
                <w:kern w:val="0"/>
                <w:sz w:val="24"/>
                <w:szCs w:val="24"/>
                <w:lang w:val="en-US" w:eastAsia="zh-CN" w:bidi="ar"/>
              </w:rPr>
              <w:t xml:space="preserve">37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76D03EF0">
            <w:pPr>
              <w:spacing w:after="0" w:line="240" w:lineRule="auto"/>
              <w:rPr>
                <w:sz w:val="24"/>
                <w:szCs w:val="24"/>
                <w:lang w:val="en-US" w:eastAsia="zh-CN"/>
              </w:rPr>
            </w:pPr>
            <w:r>
              <w:rPr>
                <w:rFonts w:eastAsia="TimesNewRomanPSMT"/>
                <w:color w:val="000000"/>
                <w:kern w:val="0"/>
                <w:sz w:val="24"/>
                <w:szCs w:val="24"/>
                <w:lang w:val="en-US" w:eastAsia="zh-CN" w:bidi="ar"/>
              </w:rPr>
              <w:t>Серая утка</w:t>
            </w:r>
          </w:p>
        </w:tc>
        <w:tc>
          <w:tcPr>
            <w:tcW w:w="1546" w:type="pct"/>
            <w:shd w:val="clear" w:color="auto" w:fill="auto"/>
            <w:vAlign w:val="center"/>
          </w:tcPr>
          <w:p w14:paraId="2CDC5EA4">
            <w:pPr>
              <w:spacing w:after="0" w:line="240" w:lineRule="auto"/>
              <w:rPr>
                <w:sz w:val="24"/>
                <w:szCs w:val="24"/>
              </w:rPr>
            </w:pPr>
          </w:p>
        </w:tc>
        <w:tc>
          <w:tcPr>
            <w:tcW w:w="1267" w:type="pct"/>
            <w:shd w:val="clear" w:color="auto" w:fill="auto"/>
            <w:vAlign w:val="center"/>
          </w:tcPr>
          <w:p w14:paraId="727BC20E">
            <w:pPr>
              <w:spacing w:after="0" w:line="240" w:lineRule="auto"/>
              <w:rPr>
                <w:sz w:val="24"/>
                <w:szCs w:val="24"/>
              </w:rPr>
            </w:pPr>
          </w:p>
        </w:tc>
      </w:tr>
      <w:tr w14:paraId="08C04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62DDADF7">
            <w:pPr>
              <w:spacing w:after="0" w:line="240" w:lineRule="auto"/>
              <w:rPr>
                <w:sz w:val="24"/>
                <w:szCs w:val="24"/>
                <w:lang w:val="en-US" w:eastAsia="zh-CN"/>
              </w:rPr>
            </w:pPr>
            <w:r>
              <w:rPr>
                <w:rFonts w:eastAsia="TimesNewRomanPSMT"/>
                <w:color w:val="000000"/>
                <w:kern w:val="0"/>
                <w:sz w:val="24"/>
                <w:szCs w:val="24"/>
                <w:lang w:val="en-US" w:eastAsia="zh-CN" w:bidi="ar"/>
              </w:rPr>
              <w:t xml:space="preserve">38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3A4C5AD2">
            <w:pPr>
              <w:spacing w:after="0" w:line="240" w:lineRule="auto"/>
              <w:rPr>
                <w:sz w:val="24"/>
                <w:szCs w:val="24"/>
                <w:lang w:val="en-US" w:eastAsia="zh-CN"/>
              </w:rPr>
            </w:pPr>
            <w:r>
              <w:rPr>
                <w:rFonts w:eastAsia="TimesNewRomanPSMT"/>
                <w:color w:val="000000"/>
                <w:kern w:val="0"/>
                <w:sz w:val="24"/>
                <w:szCs w:val="24"/>
                <w:lang w:val="en-US" w:eastAsia="zh-CN" w:bidi="ar"/>
              </w:rPr>
              <w:t>Шилохвость</w:t>
            </w:r>
          </w:p>
        </w:tc>
        <w:tc>
          <w:tcPr>
            <w:tcW w:w="1546" w:type="pct"/>
            <w:shd w:val="clear" w:color="auto" w:fill="auto"/>
            <w:vAlign w:val="center"/>
          </w:tcPr>
          <w:p w14:paraId="36250CF4">
            <w:pPr>
              <w:spacing w:after="0" w:line="240" w:lineRule="auto"/>
              <w:rPr>
                <w:sz w:val="24"/>
                <w:szCs w:val="24"/>
              </w:rPr>
            </w:pPr>
          </w:p>
        </w:tc>
        <w:tc>
          <w:tcPr>
            <w:tcW w:w="1267" w:type="pct"/>
            <w:shd w:val="clear" w:color="auto" w:fill="auto"/>
            <w:vAlign w:val="center"/>
          </w:tcPr>
          <w:p w14:paraId="45476343">
            <w:pPr>
              <w:spacing w:after="0" w:line="240" w:lineRule="auto"/>
              <w:rPr>
                <w:sz w:val="24"/>
                <w:szCs w:val="24"/>
              </w:rPr>
            </w:pPr>
          </w:p>
        </w:tc>
      </w:tr>
      <w:tr w14:paraId="4D9ED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1BB57D9F">
            <w:pPr>
              <w:spacing w:after="0" w:line="240" w:lineRule="auto"/>
              <w:rPr>
                <w:sz w:val="24"/>
                <w:szCs w:val="24"/>
                <w:lang w:val="en-US" w:eastAsia="zh-CN"/>
              </w:rPr>
            </w:pPr>
            <w:r>
              <w:rPr>
                <w:rFonts w:eastAsia="TimesNewRomanPSMT"/>
                <w:color w:val="000000"/>
                <w:kern w:val="0"/>
                <w:sz w:val="24"/>
                <w:szCs w:val="24"/>
                <w:lang w:val="en-US" w:eastAsia="zh-CN" w:bidi="ar"/>
              </w:rPr>
              <w:t xml:space="preserve">39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1079B443">
            <w:pPr>
              <w:spacing w:after="0" w:line="240" w:lineRule="auto"/>
              <w:rPr>
                <w:sz w:val="24"/>
                <w:szCs w:val="24"/>
                <w:lang w:val="en-US" w:eastAsia="zh-CN"/>
              </w:rPr>
            </w:pPr>
            <w:r>
              <w:rPr>
                <w:rFonts w:eastAsia="TimesNewRomanPSMT"/>
                <w:color w:val="000000"/>
                <w:kern w:val="0"/>
                <w:sz w:val="24"/>
                <w:szCs w:val="24"/>
                <w:lang w:val="en-US" w:eastAsia="zh-CN" w:bidi="ar"/>
              </w:rPr>
              <w:t>Хохлатая чернеть</w:t>
            </w:r>
          </w:p>
        </w:tc>
        <w:tc>
          <w:tcPr>
            <w:tcW w:w="1546" w:type="pct"/>
            <w:shd w:val="clear" w:color="auto" w:fill="auto"/>
            <w:vAlign w:val="center"/>
          </w:tcPr>
          <w:p w14:paraId="486673AF">
            <w:pPr>
              <w:spacing w:after="0" w:line="240" w:lineRule="auto"/>
              <w:rPr>
                <w:sz w:val="24"/>
                <w:szCs w:val="24"/>
              </w:rPr>
            </w:pPr>
          </w:p>
        </w:tc>
        <w:tc>
          <w:tcPr>
            <w:tcW w:w="1267" w:type="pct"/>
            <w:shd w:val="clear" w:color="auto" w:fill="auto"/>
            <w:vAlign w:val="center"/>
          </w:tcPr>
          <w:p w14:paraId="1AAFE51B">
            <w:pPr>
              <w:spacing w:after="0" w:line="240" w:lineRule="auto"/>
              <w:rPr>
                <w:sz w:val="24"/>
                <w:szCs w:val="24"/>
              </w:rPr>
            </w:pPr>
          </w:p>
        </w:tc>
      </w:tr>
      <w:tr w14:paraId="02132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15B709CB">
            <w:pPr>
              <w:spacing w:after="0" w:line="240" w:lineRule="auto"/>
              <w:rPr>
                <w:sz w:val="24"/>
                <w:szCs w:val="24"/>
                <w:lang w:val="en-US" w:eastAsia="zh-CN"/>
              </w:rPr>
            </w:pPr>
            <w:r>
              <w:rPr>
                <w:rFonts w:eastAsia="TimesNewRomanPSMT"/>
                <w:color w:val="000000"/>
                <w:kern w:val="0"/>
                <w:sz w:val="24"/>
                <w:szCs w:val="24"/>
                <w:lang w:val="en-US" w:eastAsia="zh-CN" w:bidi="ar"/>
              </w:rPr>
              <w:t xml:space="preserve">40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39D3DFE3">
            <w:pPr>
              <w:spacing w:after="0" w:line="240" w:lineRule="auto"/>
              <w:rPr>
                <w:sz w:val="24"/>
                <w:szCs w:val="24"/>
                <w:lang w:val="en-US" w:eastAsia="zh-CN"/>
              </w:rPr>
            </w:pPr>
            <w:r>
              <w:rPr>
                <w:rFonts w:eastAsia="TimesNewRomanPSMT"/>
                <w:color w:val="000000"/>
                <w:kern w:val="0"/>
                <w:sz w:val="24"/>
                <w:szCs w:val="24"/>
                <w:lang w:val="en-US" w:eastAsia="zh-CN" w:bidi="ar"/>
              </w:rPr>
              <w:t>Морская чернеть</w:t>
            </w:r>
          </w:p>
        </w:tc>
        <w:tc>
          <w:tcPr>
            <w:tcW w:w="1546" w:type="pct"/>
            <w:shd w:val="clear" w:color="auto" w:fill="auto"/>
            <w:vAlign w:val="center"/>
          </w:tcPr>
          <w:p w14:paraId="0EC48293">
            <w:pPr>
              <w:spacing w:after="0" w:line="240" w:lineRule="auto"/>
              <w:rPr>
                <w:sz w:val="24"/>
                <w:szCs w:val="24"/>
              </w:rPr>
            </w:pPr>
          </w:p>
        </w:tc>
        <w:tc>
          <w:tcPr>
            <w:tcW w:w="1267" w:type="pct"/>
            <w:shd w:val="clear" w:color="auto" w:fill="auto"/>
            <w:vAlign w:val="center"/>
          </w:tcPr>
          <w:p w14:paraId="56C24D3D">
            <w:pPr>
              <w:spacing w:after="0" w:line="240" w:lineRule="auto"/>
              <w:rPr>
                <w:sz w:val="24"/>
                <w:szCs w:val="24"/>
              </w:rPr>
            </w:pPr>
          </w:p>
        </w:tc>
      </w:tr>
      <w:tr w14:paraId="34038C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10D735D1">
            <w:pPr>
              <w:spacing w:after="0" w:line="240" w:lineRule="auto"/>
              <w:rPr>
                <w:sz w:val="24"/>
                <w:szCs w:val="24"/>
                <w:lang w:val="en-US" w:eastAsia="zh-CN"/>
              </w:rPr>
            </w:pPr>
            <w:r>
              <w:rPr>
                <w:rFonts w:eastAsia="TimesNewRomanPSMT"/>
                <w:color w:val="000000"/>
                <w:kern w:val="0"/>
                <w:sz w:val="24"/>
                <w:szCs w:val="24"/>
                <w:lang w:val="en-US" w:eastAsia="zh-CN" w:bidi="ar"/>
              </w:rPr>
              <w:t xml:space="preserve">41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15FFEF09">
            <w:pPr>
              <w:spacing w:after="0" w:line="240" w:lineRule="auto"/>
              <w:rPr>
                <w:sz w:val="24"/>
                <w:szCs w:val="24"/>
                <w:lang w:val="en-US" w:eastAsia="zh-CN"/>
              </w:rPr>
            </w:pPr>
            <w:r>
              <w:rPr>
                <w:rFonts w:eastAsia="TimesNewRomanPSMT"/>
                <w:color w:val="000000"/>
                <w:kern w:val="0"/>
                <w:sz w:val="24"/>
                <w:szCs w:val="24"/>
                <w:lang w:val="en-US" w:eastAsia="zh-CN" w:bidi="ar"/>
              </w:rPr>
              <w:t>Обыкновенный гоголь</w:t>
            </w:r>
          </w:p>
        </w:tc>
        <w:tc>
          <w:tcPr>
            <w:tcW w:w="1546" w:type="pct"/>
            <w:shd w:val="clear" w:color="auto" w:fill="auto"/>
            <w:vAlign w:val="center"/>
          </w:tcPr>
          <w:p w14:paraId="5CDEC935">
            <w:pPr>
              <w:spacing w:after="0" w:line="240" w:lineRule="auto"/>
              <w:rPr>
                <w:sz w:val="24"/>
                <w:szCs w:val="24"/>
              </w:rPr>
            </w:pPr>
          </w:p>
        </w:tc>
        <w:tc>
          <w:tcPr>
            <w:tcW w:w="1267" w:type="pct"/>
            <w:shd w:val="clear" w:color="auto" w:fill="auto"/>
            <w:vAlign w:val="center"/>
          </w:tcPr>
          <w:p w14:paraId="76783BB3">
            <w:pPr>
              <w:spacing w:after="0" w:line="240" w:lineRule="auto"/>
              <w:rPr>
                <w:sz w:val="24"/>
                <w:szCs w:val="24"/>
              </w:rPr>
            </w:pPr>
          </w:p>
        </w:tc>
      </w:tr>
      <w:tr w14:paraId="435250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6BB74BB8">
            <w:pPr>
              <w:spacing w:after="0" w:line="240" w:lineRule="auto"/>
              <w:rPr>
                <w:sz w:val="24"/>
                <w:szCs w:val="24"/>
                <w:lang w:val="en-US" w:eastAsia="zh-CN"/>
              </w:rPr>
            </w:pPr>
            <w:r>
              <w:rPr>
                <w:rFonts w:eastAsia="TimesNewRomanPSMT"/>
                <w:color w:val="000000"/>
                <w:kern w:val="0"/>
                <w:sz w:val="24"/>
                <w:szCs w:val="24"/>
                <w:lang w:val="en-US" w:eastAsia="zh-CN" w:bidi="ar"/>
              </w:rPr>
              <w:t xml:space="preserve">42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46B5E464">
            <w:pPr>
              <w:spacing w:after="0" w:line="240" w:lineRule="auto"/>
              <w:rPr>
                <w:sz w:val="24"/>
                <w:szCs w:val="24"/>
                <w:lang w:val="en-US" w:eastAsia="zh-CN"/>
              </w:rPr>
            </w:pPr>
            <w:r>
              <w:rPr>
                <w:rFonts w:eastAsia="TimesNewRomanPSMT"/>
                <w:color w:val="000000"/>
                <w:kern w:val="0"/>
                <w:sz w:val="24"/>
                <w:szCs w:val="24"/>
                <w:lang w:val="en-US" w:eastAsia="zh-CN" w:bidi="ar"/>
              </w:rPr>
              <w:t>Перепел</w:t>
            </w:r>
          </w:p>
        </w:tc>
        <w:tc>
          <w:tcPr>
            <w:tcW w:w="1546" w:type="pct"/>
            <w:shd w:val="clear" w:color="auto" w:fill="auto"/>
            <w:vAlign w:val="center"/>
          </w:tcPr>
          <w:p w14:paraId="73AA43DC">
            <w:pPr>
              <w:spacing w:after="0" w:line="240" w:lineRule="auto"/>
              <w:rPr>
                <w:sz w:val="24"/>
                <w:szCs w:val="24"/>
              </w:rPr>
            </w:pPr>
          </w:p>
        </w:tc>
        <w:tc>
          <w:tcPr>
            <w:tcW w:w="1267" w:type="pct"/>
            <w:shd w:val="clear" w:color="auto" w:fill="auto"/>
            <w:vAlign w:val="center"/>
          </w:tcPr>
          <w:p w14:paraId="4BE0858A">
            <w:pPr>
              <w:spacing w:after="0" w:line="240" w:lineRule="auto"/>
              <w:rPr>
                <w:sz w:val="24"/>
                <w:szCs w:val="24"/>
              </w:rPr>
            </w:pPr>
          </w:p>
        </w:tc>
      </w:tr>
      <w:tr w14:paraId="73128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02E47B5F">
            <w:pPr>
              <w:spacing w:after="0" w:line="240" w:lineRule="auto"/>
              <w:rPr>
                <w:sz w:val="24"/>
                <w:szCs w:val="24"/>
                <w:lang w:val="en-US" w:eastAsia="zh-CN"/>
              </w:rPr>
            </w:pPr>
            <w:r>
              <w:rPr>
                <w:rFonts w:eastAsia="TimesNewRomanPSMT"/>
                <w:color w:val="000000"/>
                <w:kern w:val="0"/>
                <w:sz w:val="24"/>
                <w:szCs w:val="24"/>
                <w:lang w:val="en-US" w:eastAsia="zh-CN" w:bidi="ar"/>
              </w:rPr>
              <w:t xml:space="preserve">43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35BBBB7E">
            <w:pPr>
              <w:spacing w:after="0" w:line="240" w:lineRule="auto"/>
              <w:rPr>
                <w:sz w:val="24"/>
                <w:szCs w:val="24"/>
                <w:lang w:val="en-US" w:eastAsia="zh-CN"/>
              </w:rPr>
            </w:pPr>
            <w:r>
              <w:rPr>
                <w:rFonts w:eastAsia="TimesNewRomanPSMT"/>
                <w:color w:val="000000"/>
                <w:kern w:val="0"/>
                <w:sz w:val="24"/>
                <w:szCs w:val="24"/>
                <w:lang w:val="en-US" w:eastAsia="zh-CN" w:bidi="ar"/>
              </w:rPr>
              <w:t>Вальдшнеп</w:t>
            </w:r>
          </w:p>
        </w:tc>
        <w:tc>
          <w:tcPr>
            <w:tcW w:w="1546" w:type="pct"/>
            <w:shd w:val="clear" w:color="auto" w:fill="auto"/>
            <w:vAlign w:val="center"/>
          </w:tcPr>
          <w:p w14:paraId="5F8D032D">
            <w:pPr>
              <w:spacing w:after="0" w:line="240" w:lineRule="auto"/>
              <w:rPr>
                <w:sz w:val="24"/>
                <w:szCs w:val="24"/>
              </w:rPr>
            </w:pPr>
          </w:p>
        </w:tc>
        <w:tc>
          <w:tcPr>
            <w:tcW w:w="1267" w:type="pct"/>
            <w:shd w:val="clear" w:color="auto" w:fill="auto"/>
            <w:vAlign w:val="center"/>
          </w:tcPr>
          <w:p w14:paraId="12637040">
            <w:pPr>
              <w:spacing w:after="0" w:line="240" w:lineRule="auto"/>
              <w:rPr>
                <w:sz w:val="24"/>
                <w:szCs w:val="24"/>
              </w:rPr>
            </w:pPr>
          </w:p>
        </w:tc>
      </w:tr>
      <w:tr w14:paraId="2E3DA0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5B37909A">
            <w:pPr>
              <w:spacing w:after="0" w:line="240" w:lineRule="auto"/>
              <w:rPr>
                <w:sz w:val="24"/>
                <w:szCs w:val="24"/>
                <w:lang w:val="en-US" w:eastAsia="zh-CN"/>
              </w:rPr>
            </w:pPr>
            <w:r>
              <w:rPr>
                <w:rFonts w:eastAsia="TimesNewRomanPSMT"/>
                <w:color w:val="000000"/>
                <w:kern w:val="0"/>
                <w:sz w:val="24"/>
                <w:szCs w:val="24"/>
                <w:lang w:val="en-US" w:eastAsia="zh-CN" w:bidi="ar"/>
              </w:rPr>
              <w:t xml:space="preserve">44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1434CAEB">
            <w:pPr>
              <w:spacing w:after="0" w:line="240" w:lineRule="auto"/>
              <w:rPr>
                <w:sz w:val="24"/>
                <w:szCs w:val="24"/>
                <w:lang w:val="en-US" w:eastAsia="zh-CN"/>
              </w:rPr>
            </w:pPr>
            <w:r>
              <w:rPr>
                <w:rFonts w:eastAsia="TimesNewRomanPSMT"/>
                <w:color w:val="000000"/>
                <w:kern w:val="0"/>
                <w:sz w:val="24"/>
                <w:szCs w:val="24"/>
                <w:lang w:val="en-US" w:eastAsia="zh-CN" w:bidi="ar"/>
              </w:rPr>
              <w:t>Бекас</w:t>
            </w:r>
          </w:p>
        </w:tc>
        <w:tc>
          <w:tcPr>
            <w:tcW w:w="1546" w:type="pct"/>
            <w:shd w:val="clear" w:color="auto" w:fill="auto"/>
            <w:vAlign w:val="center"/>
          </w:tcPr>
          <w:p w14:paraId="675F8E89">
            <w:pPr>
              <w:spacing w:after="0" w:line="240" w:lineRule="auto"/>
              <w:rPr>
                <w:sz w:val="24"/>
                <w:szCs w:val="24"/>
              </w:rPr>
            </w:pPr>
          </w:p>
        </w:tc>
        <w:tc>
          <w:tcPr>
            <w:tcW w:w="1267" w:type="pct"/>
            <w:shd w:val="clear" w:color="auto" w:fill="auto"/>
            <w:vAlign w:val="center"/>
          </w:tcPr>
          <w:p w14:paraId="138BCCCF">
            <w:pPr>
              <w:spacing w:after="0" w:line="240" w:lineRule="auto"/>
              <w:rPr>
                <w:sz w:val="24"/>
                <w:szCs w:val="24"/>
              </w:rPr>
            </w:pPr>
          </w:p>
        </w:tc>
      </w:tr>
      <w:tr w14:paraId="600B3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7FFE2A02">
            <w:pPr>
              <w:spacing w:after="0" w:line="240" w:lineRule="auto"/>
              <w:rPr>
                <w:sz w:val="24"/>
                <w:szCs w:val="24"/>
                <w:lang w:val="en-US" w:eastAsia="zh-CN"/>
              </w:rPr>
            </w:pPr>
            <w:r>
              <w:rPr>
                <w:rFonts w:eastAsia="TimesNewRomanPSMT"/>
                <w:color w:val="000000"/>
                <w:kern w:val="0"/>
                <w:sz w:val="24"/>
                <w:szCs w:val="24"/>
                <w:lang w:val="en-US" w:eastAsia="zh-CN" w:bidi="ar"/>
              </w:rPr>
              <w:t xml:space="preserve">45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67D5068D">
            <w:pPr>
              <w:spacing w:after="0" w:line="240" w:lineRule="auto"/>
              <w:rPr>
                <w:sz w:val="24"/>
                <w:szCs w:val="24"/>
                <w:lang w:val="en-US" w:eastAsia="zh-CN"/>
              </w:rPr>
            </w:pPr>
            <w:r>
              <w:rPr>
                <w:rFonts w:eastAsia="TimesNewRomanPSMT"/>
                <w:color w:val="000000"/>
                <w:kern w:val="0"/>
                <w:sz w:val="24"/>
                <w:szCs w:val="24"/>
                <w:lang w:val="en-US" w:eastAsia="zh-CN" w:bidi="ar"/>
              </w:rPr>
              <w:t>Чибис</w:t>
            </w:r>
          </w:p>
        </w:tc>
        <w:tc>
          <w:tcPr>
            <w:tcW w:w="1546" w:type="pct"/>
            <w:shd w:val="clear" w:color="auto" w:fill="auto"/>
            <w:vAlign w:val="center"/>
          </w:tcPr>
          <w:p w14:paraId="5F93079F">
            <w:pPr>
              <w:spacing w:after="0" w:line="240" w:lineRule="auto"/>
              <w:rPr>
                <w:sz w:val="24"/>
                <w:szCs w:val="24"/>
              </w:rPr>
            </w:pPr>
          </w:p>
        </w:tc>
        <w:tc>
          <w:tcPr>
            <w:tcW w:w="1267" w:type="pct"/>
            <w:shd w:val="clear" w:color="auto" w:fill="auto"/>
            <w:vAlign w:val="center"/>
          </w:tcPr>
          <w:p w14:paraId="5CA76D3B">
            <w:pPr>
              <w:spacing w:after="0" w:line="240" w:lineRule="auto"/>
              <w:rPr>
                <w:sz w:val="24"/>
                <w:szCs w:val="24"/>
              </w:rPr>
            </w:pPr>
          </w:p>
        </w:tc>
      </w:tr>
      <w:tr w14:paraId="6082EA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3E0E9FFB">
            <w:pPr>
              <w:spacing w:after="0" w:line="240" w:lineRule="auto"/>
              <w:rPr>
                <w:sz w:val="24"/>
                <w:szCs w:val="24"/>
                <w:lang w:val="en-US" w:eastAsia="zh-CN"/>
              </w:rPr>
            </w:pPr>
            <w:r>
              <w:rPr>
                <w:rFonts w:eastAsia="TimesNewRomanPSMT"/>
                <w:color w:val="000000"/>
                <w:kern w:val="0"/>
                <w:sz w:val="24"/>
                <w:szCs w:val="24"/>
                <w:lang w:val="en-US" w:eastAsia="zh-CN" w:bidi="ar"/>
              </w:rPr>
              <w:t xml:space="preserve">46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4C8B1C7E">
            <w:pPr>
              <w:spacing w:after="0" w:line="240" w:lineRule="auto"/>
              <w:rPr>
                <w:sz w:val="24"/>
                <w:szCs w:val="24"/>
                <w:lang w:val="en-US" w:eastAsia="zh-CN"/>
              </w:rPr>
            </w:pPr>
            <w:r>
              <w:rPr>
                <w:rFonts w:eastAsia="TimesNewRomanPSMT"/>
                <w:color w:val="000000"/>
                <w:kern w:val="0"/>
                <w:sz w:val="24"/>
                <w:szCs w:val="24"/>
                <w:lang w:val="en-US" w:eastAsia="zh-CN" w:bidi="ar"/>
              </w:rPr>
              <w:t>Лысуха</w:t>
            </w:r>
          </w:p>
        </w:tc>
        <w:tc>
          <w:tcPr>
            <w:tcW w:w="1546" w:type="pct"/>
            <w:shd w:val="clear" w:color="auto" w:fill="auto"/>
            <w:vAlign w:val="center"/>
          </w:tcPr>
          <w:p w14:paraId="388B3F86">
            <w:pPr>
              <w:spacing w:after="0" w:line="240" w:lineRule="auto"/>
              <w:rPr>
                <w:sz w:val="24"/>
                <w:szCs w:val="24"/>
              </w:rPr>
            </w:pPr>
          </w:p>
        </w:tc>
        <w:tc>
          <w:tcPr>
            <w:tcW w:w="1267" w:type="pct"/>
            <w:shd w:val="clear" w:color="auto" w:fill="auto"/>
            <w:vAlign w:val="center"/>
          </w:tcPr>
          <w:p w14:paraId="10540A58">
            <w:pPr>
              <w:spacing w:after="0" w:line="240" w:lineRule="auto"/>
              <w:rPr>
                <w:sz w:val="24"/>
                <w:szCs w:val="24"/>
              </w:rPr>
            </w:pPr>
          </w:p>
        </w:tc>
      </w:tr>
      <w:tr w14:paraId="473857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26A55C92">
            <w:pPr>
              <w:spacing w:after="0" w:line="240" w:lineRule="auto"/>
              <w:rPr>
                <w:sz w:val="24"/>
                <w:szCs w:val="24"/>
                <w:lang w:val="en-US" w:eastAsia="zh-CN"/>
              </w:rPr>
            </w:pPr>
            <w:r>
              <w:rPr>
                <w:rFonts w:eastAsia="TimesNewRomanPSMT"/>
                <w:color w:val="000000"/>
                <w:kern w:val="0"/>
                <w:sz w:val="24"/>
                <w:szCs w:val="24"/>
                <w:lang w:val="en-US" w:eastAsia="zh-CN" w:bidi="ar"/>
              </w:rPr>
              <w:t xml:space="preserve">47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22EF35C3">
            <w:pPr>
              <w:spacing w:after="0" w:line="240" w:lineRule="auto"/>
              <w:rPr>
                <w:sz w:val="24"/>
                <w:szCs w:val="24"/>
                <w:lang w:val="en-US" w:eastAsia="zh-CN"/>
              </w:rPr>
            </w:pPr>
            <w:r>
              <w:rPr>
                <w:rFonts w:eastAsia="TimesNewRomanPSMT"/>
                <w:color w:val="000000"/>
                <w:kern w:val="0"/>
                <w:sz w:val="24"/>
                <w:szCs w:val="24"/>
                <w:lang w:val="en-US" w:eastAsia="zh-CN" w:bidi="ar"/>
              </w:rPr>
              <w:t>Коростель</w:t>
            </w:r>
          </w:p>
        </w:tc>
        <w:tc>
          <w:tcPr>
            <w:tcW w:w="1546" w:type="pct"/>
            <w:shd w:val="clear" w:color="auto" w:fill="auto"/>
            <w:vAlign w:val="center"/>
          </w:tcPr>
          <w:p w14:paraId="7DAA0B00">
            <w:pPr>
              <w:spacing w:after="0" w:line="240" w:lineRule="auto"/>
              <w:rPr>
                <w:sz w:val="24"/>
                <w:szCs w:val="24"/>
              </w:rPr>
            </w:pPr>
          </w:p>
        </w:tc>
        <w:tc>
          <w:tcPr>
            <w:tcW w:w="1267" w:type="pct"/>
            <w:shd w:val="clear" w:color="auto" w:fill="auto"/>
            <w:vAlign w:val="center"/>
          </w:tcPr>
          <w:p w14:paraId="46C29399">
            <w:pPr>
              <w:spacing w:after="0" w:line="240" w:lineRule="auto"/>
              <w:rPr>
                <w:sz w:val="24"/>
                <w:szCs w:val="24"/>
              </w:rPr>
            </w:pPr>
          </w:p>
        </w:tc>
      </w:tr>
      <w:tr w14:paraId="7F66AA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4D1EA85A">
            <w:pPr>
              <w:spacing w:after="0" w:line="240" w:lineRule="auto"/>
              <w:rPr>
                <w:sz w:val="24"/>
                <w:szCs w:val="24"/>
                <w:lang w:val="en-US" w:eastAsia="zh-CN"/>
              </w:rPr>
            </w:pPr>
            <w:r>
              <w:rPr>
                <w:rFonts w:eastAsia="TimesNewRomanPSMT"/>
                <w:color w:val="000000"/>
                <w:kern w:val="0"/>
                <w:sz w:val="24"/>
                <w:szCs w:val="24"/>
                <w:lang w:val="en-US" w:eastAsia="zh-CN" w:bidi="ar"/>
              </w:rPr>
              <w:t xml:space="preserve">48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4EBACF94">
            <w:pPr>
              <w:spacing w:after="0" w:line="240" w:lineRule="auto"/>
              <w:rPr>
                <w:sz w:val="24"/>
                <w:szCs w:val="24"/>
                <w:lang w:val="en-US" w:eastAsia="zh-CN"/>
              </w:rPr>
            </w:pPr>
            <w:r>
              <w:rPr>
                <w:rFonts w:eastAsia="TimesNewRomanPSMT"/>
                <w:color w:val="000000"/>
                <w:kern w:val="0"/>
                <w:sz w:val="24"/>
                <w:szCs w:val="24"/>
                <w:lang w:val="en-US" w:eastAsia="zh-CN" w:bidi="ar"/>
              </w:rPr>
              <w:t>Большой баклан</w:t>
            </w:r>
          </w:p>
        </w:tc>
        <w:tc>
          <w:tcPr>
            <w:tcW w:w="1546" w:type="pct"/>
            <w:shd w:val="clear" w:color="auto" w:fill="auto"/>
            <w:vAlign w:val="center"/>
          </w:tcPr>
          <w:p w14:paraId="149AB38B">
            <w:pPr>
              <w:spacing w:after="0" w:line="240" w:lineRule="auto"/>
              <w:rPr>
                <w:sz w:val="24"/>
                <w:szCs w:val="24"/>
              </w:rPr>
            </w:pPr>
          </w:p>
        </w:tc>
        <w:tc>
          <w:tcPr>
            <w:tcW w:w="1267" w:type="pct"/>
            <w:shd w:val="clear" w:color="auto" w:fill="auto"/>
            <w:vAlign w:val="center"/>
          </w:tcPr>
          <w:p w14:paraId="53C16E53">
            <w:pPr>
              <w:spacing w:after="0" w:line="240" w:lineRule="auto"/>
              <w:rPr>
                <w:sz w:val="24"/>
                <w:szCs w:val="24"/>
              </w:rPr>
            </w:pPr>
          </w:p>
        </w:tc>
      </w:tr>
      <w:tr w14:paraId="13E6B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27F3ED3F">
            <w:pPr>
              <w:spacing w:after="0" w:line="240" w:lineRule="auto"/>
              <w:rPr>
                <w:sz w:val="24"/>
                <w:szCs w:val="24"/>
                <w:lang w:val="en-US" w:eastAsia="zh-CN"/>
              </w:rPr>
            </w:pPr>
            <w:r>
              <w:rPr>
                <w:rFonts w:eastAsia="TimesNewRomanPSMT"/>
                <w:color w:val="000000"/>
                <w:kern w:val="0"/>
                <w:sz w:val="24"/>
                <w:szCs w:val="24"/>
                <w:lang w:val="en-US" w:eastAsia="zh-CN" w:bidi="ar"/>
              </w:rPr>
              <w:t xml:space="preserve">49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53989573">
            <w:pPr>
              <w:spacing w:after="0" w:line="240" w:lineRule="auto"/>
              <w:rPr>
                <w:sz w:val="24"/>
                <w:szCs w:val="24"/>
                <w:lang w:val="en-US" w:eastAsia="zh-CN"/>
              </w:rPr>
            </w:pPr>
            <w:r>
              <w:rPr>
                <w:rFonts w:eastAsia="TimesNewRomanPSMT"/>
                <w:color w:val="000000"/>
                <w:kern w:val="0"/>
                <w:sz w:val="24"/>
                <w:szCs w:val="24"/>
                <w:lang w:val="en-US" w:eastAsia="zh-CN" w:bidi="ar"/>
              </w:rPr>
              <w:t>Серая ворона</w:t>
            </w:r>
          </w:p>
        </w:tc>
        <w:tc>
          <w:tcPr>
            <w:tcW w:w="1546" w:type="pct"/>
            <w:shd w:val="clear" w:color="auto" w:fill="auto"/>
            <w:vAlign w:val="center"/>
          </w:tcPr>
          <w:p w14:paraId="1AB9A0FB">
            <w:pPr>
              <w:spacing w:after="0" w:line="240" w:lineRule="auto"/>
              <w:rPr>
                <w:sz w:val="24"/>
                <w:szCs w:val="24"/>
              </w:rPr>
            </w:pPr>
          </w:p>
        </w:tc>
        <w:tc>
          <w:tcPr>
            <w:tcW w:w="1267" w:type="pct"/>
            <w:shd w:val="clear" w:color="auto" w:fill="auto"/>
            <w:vAlign w:val="center"/>
          </w:tcPr>
          <w:p w14:paraId="458B80B0">
            <w:pPr>
              <w:spacing w:after="0" w:line="240" w:lineRule="auto"/>
              <w:rPr>
                <w:sz w:val="24"/>
                <w:szCs w:val="24"/>
              </w:rPr>
            </w:pPr>
          </w:p>
        </w:tc>
      </w:tr>
      <w:tr w14:paraId="151C75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343" w:type="pct"/>
            <w:tcBorders>
              <w:top w:val="single" w:color="auto" w:sz="2" w:space="0"/>
              <w:left w:val="single" w:color="auto" w:sz="2" w:space="0"/>
              <w:bottom w:val="single" w:color="auto" w:sz="2" w:space="0"/>
              <w:right w:val="single" w:color="auto" w:sz="2" w:space="0"/>
            </w:tcBorders>
            <w:shd w:val="clear" w:color="auto" w:fill="auto"/>
            <w:vAlign w:val="center"/>
          </w:tcPr>
          <w:p w14:paraId="27D0CF7A">
            <w:pPr>
              <w:spacing w:after="0" w:line="240" w:lineRule="auto"/>
              <w:rPr>
                <w:sz w:val="24"/>
                <w:szCs w:val="24"/>
                <w:lang w:val="en-US" w:eastAsia="zh-CN"/>
              </w:rPr>
            </w:pPr>
            <w:r>
              <w:rPr>
                <w:rFonts w:eastAsia="TimesNewRomanPSMT"/>
                <w:color w:val="000000"/>
                <w:kern w:val="0"/>
                <w:sz w:val="24"/>
                <w:szCs w:val="24"/>
                <w:lang w:val="en-US" w:eastAsia="zh-CN" w:bidi="ar"/>
              </w:rPr>
              <w:t xml:space="preserve">50 </w:t>
            </w:r>
          </w:p>
        </w:tc>
        <w:tc>
          <w:tcPr>
            <w:tcW w:w="1842" w:type="pct"/>
            <w:tcBorders>
              <w:top w:val="single" w:color="auto" w:sz="2" w:space="0"/>
              <w:left w:val="single" w:color="auto" w:sz="2" w:space="0"/>
              <w:bottom w:val="single" w:color="auto" w:sz="2" w:space="0"/>
              <w:right w:val="single" w:color="auto" w:sz="2" w:space="0"/>
            </w:tcBorders>
            <w:shd w:val="clear" w:color="auto" w:fill="auto"/>
            <w:vAlign w:val="center"/>
          </w:tcPr>
          <w:p w14:paraId="43D556A7">
            <w:pPr>
              <w:spacing w:after="0" w:line="240" w:lineRule="auto"/>
              <w:rPr>
                <w:sz w:val="24"/>
                <w:szCs w:val="24"/>
                <w:lang w:val="en-US" w:eastAsia="zh-CN"/>
              </w:rPr>
            </w:pPr>
            <w:r>
              <w:rPr>
                <w:rFonts w:eastAsia="TimesNewRomanPSMT"/>
                <w:color w:val="000000"/>
                <w:kern w:val="0"/>
                <w:sz w:val="24"/>
                <w:szCs w:val="24"/>
                <w:lang w:val="en-US" w:eastAsia="zh-CN" w:bidi="ar"/>
              </w:rPr>
              <w:t>Чайки</w:t>
            </w:r>
          </w:p>
        </w:tc>
        <w:tc>
          <w:tcPr>
            <w:tcW w:w="1546" w:type="pct"/>
            <w:shd w:val="clear" w:color="auto" w:fill="auto"/>
            <w:vAlign w:val="center"/>
          </w:tcPr>
          <w:p w14:paraId="2B62829E">
            <w:pPr>
              <w:spacing w:after="0" w:line="240" w:lineRule="auto"/>
              <w:rPr>
                <w:sz w:val="24"/>
                <w:szCs w:val="24"/>
              </w:rPr>
            </w:pPr>
          </w:p>
        </w:tc>
        <w:tc>
          <w:tcPr>
            <w:tcW w:w="1267" w:type="pct"/>
            <w:shd w:val="clear" w:color="auto" w:fill="auto"/>
            <w:vAlign w:val="center"/>
          </w:tcPr>
          <w:p w14:paraId="42C00C85">
            <w:pPr>
              <w:spacing w:after="0" w:line="240" w:lineRule="auto"/>
              <w:rPr>
                <w:sz w:val="24"/>
                <w:szCs w:val="24"/>
              </w:rPr>
            </w:pPr>
          </w:p>
        </w:tc>
      </w:tr>
    </w:tbl>
    <w:p w14:paraId="135FF885">
      <w:pPr>
        <w:pStyle w:val="152"/>
        <w:spacing w:after="0" w:line="240" w:lineRule="auto"/>
      </w:pPr>
    </w:p>
    <w:p w14:paraId="4BA8D714">
      <w:pPr>
        <w:pStyle w:val="152"/>
        <w:spacing w:before="0" w:after="0" w:line="240" w:lineRule="auto"/>
      </w:pPr>
      <w:r>
        <w:t xml:space="preserve">На основании постановлений Правительства РФ от 19.01.2006 № 20, от 05.03.2007 № 145, от 16.02.2008 № 87 любое освоение земельного участка сопровождается инженерно-экологическими изысканиями с проведением собственных исследований на предмет наличия растений и животных, занесенных в Красные книги Российской Федерации и субъекта Российской Федерации. </w:t>
      </w:r>
    </w:p>
    <w:p w14:paraId="0ADB9368">
      <w:pPr>
        <w:pStyle w:val="152"/>
        <w:spacing w:before="0" w:after="0" w:line="240" w:lineRule="auto"/>
      </w:pPr>
      <w:r>
        <w:t>Таким образом, организации самостоятельно проводят оценку воздействия на окружающую среду с целью инвентаризации редких и находящихся под угрозой исчезновения видов растений, животных и грибов, в том числе занесенных в Красные книги Российской Федерации и субъекта Российской Федерации.</w:t>
      </w:r>
    </w:p>
    <w:p w14:paraId="79C20A8B">
      <w:pPr>
        <w:pStyle w:val="152"/>
        <w:spacing w:before="0" w:after="0" w:line="240" w:lineRule="auto"/>
      </w:pPr>
    </w:p>
    <w:p w14:paraId="282FF23E">
      <w:pPr>
        <w:pStyle w:val="152"/>
        <w:spacing w:after="0" w:line="240" w:lineRule="auto"/>
        <w:jc w:val="center"/>
        <w:rPr>
          <w:b/>
          <w:bCs/>
        </w:rPr>
      </w:pPr>
      <w:r>
        <w:rPr>
          <w:b/>
          <w:bCs/>
        </w:rPr>
        <w:t>Перечень объектов растительного и животного мира, занесенных в красную книгу псковской области (обитающих на территории Пушкиногорского района Псковской области)</w:t>
      </w:r>
    </w:p>
    <w:p w14:paraId="12B89FFE">
      <w:pPr>
        <w:pStyle w:val="152"/>
        <w:spacing w:after="0" w:line="240" w:lineRule="auto"/>
        <w:jc w:val="left"/>
        <w:rPr>
          <w:sz w:val="22"/>
          <w:szCs w:val="22"/>
        </w:rPr>
      </w:pPr>
      <w:r>
        <w:rPr>
          <w:b/>
          <w:bCs/>
          <w:i/>
          <w:iCs/>
        </w:rPr>
        <w:t>Водоросли</w:t>
      </w:r>
      <w:r>
        <w:rPr>
          <w:b/>
          <w:bCs/>
          <w:i/>
          <w:iCs/>
        </w:rPr>
        <w:br w:type="textWrapping"/>
      </w:r>
      <w:r>
        <w:rPr>
          <w:sz w:val="22"/>
          <w:szCs w:val="22"/>
        </w:rPr>
        <w:t>Отдел Харовые водоросли — Charophyta</w:t>
      </w:r>
      <w:r>
        <w:rPr>
          <w:sz w:val="22"/>
          <w:szCs w:val="22"/>
        </w:rPr>
        <w:br w:type="textWrapping"/>
      </w:r>
      <w:r>
        <w:rPr>
          <w:sz w:val="22"/>
          <w:szCs w:val="22"/>
        </w:rPr>
        <w:t>Семейство Нителловые — Nitellaceae Bessey</w:t>
      </w:r>
      <w:r>
        <w:rPr>
          <w:sz w:val="22"/>
          <w:szCs w:val="22"/>
        </w:rPr>
        <w:br w:type="textWrapping"/>
      </w:r>
      <w:r>
        <w:rPr>
          <w:sz w:val="22"/>
          <w:szCs w:val="22"/>
        </w:rPr>
        <w:t>Нителла стройная — Nitella gracilis (Smith.) Ag.</w:t>
      </w:r>
      <w:r>
        <w:rPr>
          <w:sz w:val="22"/>
          <w:szCs w:val="22"/>
        </w:rPr>
        <w:br w:type="textWrapping"/>
      </w:r>
      <w:r>
        <w:rPr>
          <w:sz w:val="22"/>
          <w:szCs w:val="22"/>
        </w:rPr>
        <w:t>Семейство Харовые — Characeae Ag. emend. Hollerb</w:t>
      </w:r>
      <w:r>
        <w:rPr>
          <w:sz w:val="22"/>
          <w:szCs w:val="22"/>
        </w:rPr>
        <w:br w:type="textWrapping"/>
      </w:r>
      <w:r>
        <w:rPr>
          <w:sz w:val="22"/>
          <w:szCs w:val="22"/>
        </w:rPr>
        <w:t>Хара изящная — Chara delicatula Ag.</w:t>
      </w:r>
      <w:r>
        <w:rPr>
          <w:sz w:val="22"/>
          <w:szCs w:val="22"/>
        </w:rPr>
        <w:br w:type="textWrapping"/>
      </w:r>
      <w:r>
        <w:rPr>
          <w:sz w:val="22"/>
          <w:szCs w:val="22"/>
        </w:rPr>
        <w:t>Хара обыкновенная — Chara vulgaris L.</w:t>
      </w:r>
    </w:p>
    <w:p w14:paraId="3521BA94">
      <w:pPr>
        <w:pStyle w:val="152"/>
        <w:spacing w:after="0" w:line="240" w:lineRule="auto"/>
        <w:jc w:val="left"/>
      </w:pPr>
      <w:r>
        <w:rPr>
          <w:b/>
          <w:bCs/>
          <w:i/>
          <w:iCs/>
        </w:rPr>
        <w:t>Высшие сосудистые растения</w:t>
      </w:r>
      <w:r>
        <w:rPr>
          <w:b/>
          <w:bCs/>
          <w:i/>
          <w:iCs/>
        </w:rPr>
        <w:br w:type="textWrapping"/>
      </w:r>
      <w:r>
        <w:t>Отдел Плауновые —Lycopodiophyta</w:t>
      </w:r>
      <w:r>
        <w:br w:type="textWrapping"/>
      </w:r>
      <w:r>
        <w:t>Семейство Плауновые — Lycopodiaceae Beauv. ex Mirb</w:t>
      </w:r>
      <w:r>
        <w:br w:type="textWrapping"/>
      </w:r>
      <w:r>
        <w:t>Плаун трёхколосковый, двурядник трёхколосковый — Diphasiastrum tristachyum Pursh.</w:t>
      </w:r>
      <w:r>
        <w:br w:type="textWrapping"/>
      </w:r>
      <w:r>
        <w:t>Семейство Полушниковые — Isoëtaceae Dumort</w:t>
      </w:r>
      <w:r>
        <w:br w:type="textWrapping"/>
      </w:r>
      <w:r>
        <w:t>Полушник озёрный — Isoëtes lacustris L.</w:t>
      </w:r>
      <w:r>
        <w:br w:type="textWrapping"/>
      </w:r>
      <w:r>
        <w:t>Отдел Папоротники — Polypodiophyta</w:t>
      </w:r>
      <w:r>
        <w:br w:type="textWrapping"/>
      </w:r>
      <w:r>
        <w:t>Семейство Ужовниковые — Ophioglossaceae (R. Br.) Agardh</w:t>
      </w:r>
      <w:r>
        <w:br w:type="textWrapping"/>
      </w:r>
      <w:r>
        <w:t>Гроздовник многораздельный — Botrychium multifidum (S. G. Gmel.) Rupr.</w:t>
      </w:r>
      <w:r>
        <w:br w:type="textWrapping"/>
      </w:r>
      <w:r>
        <w:t>Семейство Многоножковые — Polypodiaceae Bercht. et J. Presl</w:t>
      </w:r>
      <w:r>
        <w:br w:type="textWrapping"/>
      </w:r>
      <w:r>
        <w:t>Многоножка обыкновенная — Polypodium vulgare L.</w:t>
      </w:r>
      <w:r>
        <w:br w:type="textWrapping"/>
      </w:r>
      <w:r>
        <w:t>Отдел Покрытосемянные — Magnoliophyta</w:t>
      </w:r>
      <w:r>
        <w:br w:type="textWrapping"/>
      </w:r>
      <w:r>
        <w:t>Семейство Сытевые (Осоковые) — Cyperaceae Juss.</w:t>
      </w:r>
      <w:r>
        <w:br w:type="textWrapping"/>
      </w:r>
      <w:r>
        <w:t>Клубнекамыш морской — Bolboschoenus maritimus (L.) Palla</w:t>
      </w:r>
      <w:r>
        <w:br w:type="textWrapping"/>
      </w:r>
      <w:r>
        <w:t>Семейство Сытевые (Осоковые) — Cyperaceae Juss</w:t>
      </w:r>
      <w:r>
        <w:br w:type="textWrapping"/>
      </w:r>
      <w:r>
        <w:t>Сыть бурая — Cyperus fuscus L.</w:t>
      </w:r>
      <w:r>
        <w:br w:type="textWrapping"/>
      </w:r>
      <w:r>
        <w:t>Семейство Касатиковые — Iridaceae Juss.</w:t>
      </w:r>
      <w:r>
        <w:br w:type="textWrapping"/>
      </w:r>
      <w:r>
        <w:t>Шпажник черепитчатый — Gladiolus imbricatus L.</w:t>
      </w:r>
      <w:r>
        <w:br w:type="textWrapping"/>
      </w:r>
      <w:r>
        <w:t>Касатик сибирский — Iris sibirica L.</w:t>
      </w:r>
      <w:r>
        <w:br w:type="textWrapping"/>
      </w:r>
      <w:r>
        <w:t>Семейство Наядовые — Najadaceae Juss.</w:t>
      </w:r>
      <w:r>
        <w:br w:type="textWrapping"/>
      </w:r>
      <w:r>
        <w:t>Наяда морская — Najas marina L.</w:t>
      </w:r>
      <w:r>
        <w:br w:type="textWrapping"/>
      </w:r>
      <w:r>
        <w:t>Каулиния малая — Caulinia minor</w:t>
      </w:r>
      <w:r>
        <w:br w:type="textWrapping"/>
      </w:r>
      <w:r>
        <w:t>Семейство Ятрышниковые (Орхидные) — Orchidaceae Juss.</w:t>
      </w:r>
      <w:r>
        <w:br w:type="textWrapping"/>
      </w:r>
      <w:r>
        <w:t>Венерин башмачок настоящий — Cypripedium calceolus L.</w:t>
      </w:r>
      <w:r>
        <w:br w:type="textWrapping"/>
      </w:r>
      <w:r>
        <w:t>Пальчатокоренник балтийский — Dactylorhiza baltica (Klinge) Nevski</w:t>
      </w:r>
      <w:r>
        <w:br w:type="textWrapping"/>
      </w:r>
      <w:r>
        <w:t>Бровник одноклубневой — Herminium monorchis (L.) R. Br.</w:t>
      </w:r>
      <w:r>
        <w:br w:type="textWrapping"/>
      </w:r>
      <w:r>
        <w:t>Лосняк Лёзеля — Liparis loeselii(L.) Rich.</w:t>
      </w:r>
      <w:r>
        <w:br w:type="textWrapping"/>
      </w:r>
      <w:r>
        <w:t>Семейство Астровые (Сложноцветные) — Asteraceae Dumort.</w:t>
      </w:r>
      <w:r>
        <w:br w:type="textWrapping"/>
      </w:r>
      <w:r>
        <w:t>Крестовник болотный — Senecio paludosus L. ( S. riparius Wallr.)</w:t>
      </w:r>
      <w:r>
        <w:br w:type="textWrapping"/>
      </w:r>
      <w:r>
        <w:t>Пепельник болотный — Tephroseris palustris (L.) Reichb. ( Senecio congestus (R. Br.) DC.; S. tubicaulis Mansf.)</w:t>
      </w:r>
      <w:r>
        <w:br w:type="textWrapping"/>
      </w:r>
      <w:r>
        <w:t>Семейство Брассиковые (Крестоцветные) — Brassicaceae Burnett</w:t>
      </w:r>
      <w:r>
        <w:br w:type="textWrapping"/>
      </w:r>
      <w:r>
        <w:t>Шильница водная — Subularia aquatica L.</w:t>
      </w:r>
      <w:r>
        <w:br w:type="textWrapping"/>
      </w:r>
      <w:r>
        <w:t>Семейство Колокольчиковые — Campanulaceae Juss.</w:t>
      </w:r>
      <w:r>
        <w:br w:type="textWrapping"/>
      </w:r>
      <w:r>
        <w:t>Колокольчик широколистный — Campanula latifolia L.</w:t>
      </w:r>
      <w:r>
        <w:br w:type="textWrapping"/>
      </w:r>
      <w:r>
        <w:t>Кольник колосистый — Phyteuma spicatum L.</w:t>
      </w:r>
      <w:r>
        <w:br w:type="textWrapping"/>
      </w:r>
      <w:r>
        <w:t>Семейство Гвоздиковые (Гвоздичные) — Caryophyllaceae Juss</w:t>
      </w:r>
      <w:r>
        <w:br w:type="textWrapping"/>
      </w:r>
      <w:r>
        <w:t>Гвоздика песчаная — Dianthus arenarius L.</w:t>
      </w:r>
      <w:r>
        <w:br w:type="textWrapping"/>
      </w:r>
      <w:r>
        <w:t>Гвоздика пышная — Dianthus superbus L.</w:t>
      </w:r>
      <w:r>
        <w:br w:type="textWrapping"/>
      </w:r>
      <w:r>
        <w:t>Семейство Толстянковые — Crassulaceae Juss.</w:t>
      </w:r>
      <w:r>
        <w:br w:type="textWrapping"/>
      </w:r>
      <w:r>
        <w:t>Молодильник шароносный (Молодило побегоносный) — Jovibarba globifera (L.) J.</w:t>
      </w:r>
      <w:r>
        <w:br w:type="textWrapping"/>
      </w:r>
      <w:r>
        <w:t>Parnell [ J. Sobolifera (Sims) Opiz; Sempervivum soboliferum Sims]</w:t>
      </w:r>
      <w:r>
        <w:br w:type="textWrapping"/>
      </w:r>
      <w:r>
        <w:t>Семейство Лобелиевые — Lobeliaceae Juss.</w:t>
      </w:r>
      <w:r>
        <w:br w:type="textWrapping"/>
      </w:r>
      <w:r>
        <w:t>Лобелия Дортманна — Lobelia dortmanna L.</w:t>
      </w:r>
      <w:r>
        <w:br w:type="textWrapping"/>
      </w:r>
      <w:r>
        <w:t>Семейство Мытниковые — Pediculariaceae Juss.</w:t>
      </w:r>
      <w:r>
        <w:br w:type="textWrapping"/>
      </w:r>
      <w:r>
        <w:t>Мытник скипетровидный, царский скипетр, Карлов скипетр — Pedicularis sceptrumcarolinum L.</w:t>
      </w:r>
      <w:r>
        <w:br w:type="textWrapping"/>
      </w:r>
      <w:r>
        <w:t>Семейство Спорышевые — Polygonaceae Juss.</w:t>
      </w:r>
      <w:r>
        <w:br w:type="textWrapping"/>
      </w:r>
      <w:r>
        <w:t>Змеевик живородящий (Горец живородящий) — Bistirta vivipara(L.) S. F. Gray (Polygonum viviparumL.)</w:t>
      </w:r>
      <w:r>
        <w:br w:type="textWrapping"/>
      </w:r>
      <w:r>
        <w:t>Семейство Лютиковые — Ranunculaceae Juss.</w:t>
      </w:r>
      <w:r>
        <w:br w:type="textWrapping"/>
      </w:r>
      <w:r>
        <w:t>Прострел широколистный (П. раскрытый), сон-трава — Pulsatilla patens (L.) Mill.</w:t>
      </w:r>
      <w:r>
        <w:br w:type="textWrapping"/>
      </w:r>
      <w:r>
        <w:t>Сем. Мареновые — Rubiaceae Juss.</w:t>
      </w:r>
      <w:r>
        <w:br w:type="textWrapping"/>
      </w:r>
      <w:r>
        <w:t>Крестолистник голый (Подмаренник весенний) — Cruciata glabra (L.) Ehrenb. (Galium vernum Scop.)</w:t>
      </w:r>
      <w:r>
        <w:br w:type="textWrapping"/>
      </w:r>
      <w:r>
        <w:t>Семейство Камнеломковые — Saxifragaceae Juss.</w:t>
      </w:r>
      <w:r>
        <w:br w:type="textWrapping"/>
      </w:r>
      <w:r>
        <w:t>Камнеломка болотная, царские очи — Saxifraga hirculus L.</w:t>
      </w:r>
    </w:p>
    <w:p w14:paraId="3E3EBA3F">
      <w:pPr>
        <w:pStyle w:val="152"/>
        <w:spacing w:after="0" w:line="240" w:lineRule="auto"/>
        <w:jc w:val="left"/>
        <w:rPr>
          <w:lang w:val="en-US"/>
        </w:rPr>
      </w:pPr>
      <w:r>
        <w:rPr>
          <w:b/>
          <w:bCs/>
          <w:i/>
          <w:iCs/>
        </w:rPr>
        <w:t>Лишайники</w:t>
      </w:r>
      <w:r>
        <w:rPr>
          <w:b/>
          <w:bCs/>
          <w:i/>
          <w:iCs/>
        </w:rPr>
        <w:br w:type="textWrapping"/>
      </w:r>
      <w:r>
        <w:t>Семейство Пармелиевые — Parmeliaceae Zenker</w:t>
      </w:r>
      <w:r>
        <w:br w:type="textWrapping"/>
      </w:r>
      <w:r>
        <w:t>Бриория волосовидная — Bryoria capillaris (Ach.) Brodo et D. Hawksw.</w:t>
      </w:r>
      <w:r>
        <w:br w:type="textWrapping"/>
      </w:r>
      <w:r>
        <w:t>Бриория Надворника — Bryoria nadvornikiana (Gyeln.) Brodo et D. Hawksw.</w:t>
      </w:r>
      <w:r>
        <w:br w:type="textWrapping"/>
      </w:r>
      <w:r>
        <w:t>Бриория сивоватая — Bryoria subcana (Nyl. ex Stizenb.) Brodo et D. Hawksw.</w:t>
      </w:r>
      <w:r>
        <w:br w:type="textWrapping"/>
      </w:r>
      <w:r>
        <w:t>Цетрариелла Делиса — Cetrariella delisei (Bory ex Schaer.) Kärnefelt et Thell.</w:t>
      </w:r>
      <w:r>
        <w:br w:type="textWrapping"/>
      </w:r>
      <w:r>
        <w:t>Цетрариелла остроконечная — Cetrariella fastigiata (Delise ex Nyl.) Kärnefelt et Thell.</w:t>
      </w:r>
      <w:r>
        <w:br w:type="textWrapping"/>
      </w:r>
      <w:r>
        <w:t>Цетрелия оливковая— Cetrelia olivetorum (Nyl.) W. L. Culb. et C. F. Culb.</w:t>
      </w:r>
      <w:r>
        <w:br w:type="textWrapping"/>
      </w:r>
      <w:r>
        <w:t>Флавопармелия козлиная — Flavoparmelia caperata (L.) Hale</w:t>
      </w:r>
      <w:r>
        <w:br w:type="textWrapping"/>
      </w:r>
      <w:r>
        <w:t xml:space="preserve">Меланелия соредиозная — Melanelia sorediata (Ach.) </w:t>
      </w:r>
      <w:r>
        <w:rPr>
          <w:lang w:val="en-US"/>
        </w:rPr>
        <w:t>Goward</w:t>
      </w:r>
      <w:r>
        <w:t xml:space="preserve"> </w:t>
      </w:r>
      <w:r>
        <w:rPr>
          <w:lang w:val="en-US"/>
        </w:rPr>
        <w:t>et</w:t>
      </w:r>
      <w:r>
        <w:t xml:space="preserve"> </w:t>
      </w:r>
      <w:r>
        <w:rPr>
          <w:lang w:val="en-US"/>
        </w:rPr>
        <w:t>Ahti</w:t>
      </w:r>
      <w:r>
        <w:t xml:space="preserve">. [ </w:t>
      </w:r>
      <w:r>
        <w:rPr>
          <w:lang w:val="en-US"/>
        </w:rPr>
        <w:t>Montanelia</w:t>
      </w:r>
      <w:r>
        <w:t xml:space="preserve"> </w:t>
      </w:r>
      <w:r>
        <w:rPr>
          <w:lang w:val="en-US"/>
        </w:rPr>
        <w:t>sorediata</w:t>
      </w:r>
      <w:r>
        <w:t xml:space="preserve"> (</w:t>
      </w:r>
      <w:r>
        <w:rPr>
          <w:lang w:val="en-US"/>
        </w:rPr>
        <w:t>Ach</w:t>
      </w:r>
      <w:r>
        <w:t xml:space="preserve">.) </w:t>
      </w:r>
      <w:r>
        <w:rPr>
          <w:lang w:val="en-US"/>
        </w:rPr>
        <w:t>Divakar</w:t>
      </w:r>
      <w:r>
        <w:t xml:space="preserve"> </w:t>
      </w:r>
      <w:r>
        <w:rPr>
          <w:lang w:val="en-US"/>
        </w:rPr>
        <w:t>et</w:t>
      </w:r>
      <w:r>
        <w:t xml:space="preserve"> </w:t>
      </w:r>
      <w:r>
        <w:rPr>
          <w:lang w:val="en-US"/>
        </w:rPr>
        <w:t>al</w:t>
      </w:r>
      <w:r>
        <w:t>.]</w:t>
      </w:r>
      <w:r>
        <w:br w:type="textWrapping"/>
      </w:r>
      <w:r>
        <w:t xml:space="preserve">Менегация пробуравленная — </w:t>
      </w:r>
      <w:r>
        <w:rPr>
          <w:lang w:val="en-US"/>
        </w:rPr>
        <w:t>Menegazzia</w:t>
      </w:r>
      <w:r>
        <w:t xml:space="preserve"> </w:t>
      </w:r>
      <w:r>
        <w:rPr>
          <w:lang w:val="en-US"/>
        </w:rPr>
        <w:t>terebrata</w:t>
      </w:r>
      <w:r>
        <w:t xml:space="preserve"> (</w:t>
      </w:r>
      <w:r>
        <w:rPr>
          <w:lang w:val="en-US"/>
        </w:rPr>
        <w:t>Hoffm</w:t>
      </w:r>
      <w:r>
        <w:t xml:space="preserve">.) </w:t>
      </w:r>
      <w:r>
        <w:rPr>
          <w:lang w:val="en-US"/>
        </w:rPr>
        <w:t>A</w:t>
      </w:r>
      <w:r>
        <w:t xml:space="preserve">. </w:t>
      </w:r>
      <w:r>
        <w:rPr>
          <w:lang w:val="en-US"/>
        </w:rPr>
        <w:t>Massal</w:t>
      </w:r>
      <w:r>
        <w:t>.</w:t>
      </w:r>
      <w:r>
        <w:br w:type="textWrapping"/>
      </w:r>
      <w:r>
        <w:t xml:space="preserve">Неофусцелия тёмно-бурая — </w:t>
      </w:r>
      <w:r>
        <w:rPr>
          <w:lang w:val="en-US"/>
        </w:rPr>
        <w:t>Neofuscelia</w:t>
      </w:r>
      <w:r>
        <w:t xml:space="preserve"> </w:t>
      </w:r>
      <w:r>
        <w:rPr>
          <w:lang w:val="en-US"/>
        </w:rPr>
        <w:t>pulla</w:t>
      </w:r>
      <w:r>
        <w:t xml:space="preserve"> (</w:t>
      </w:r>
      <w:r>
        <w:rPr>
          <w:lang w:val="en-US"/>
        </w:rPr>
        <w:t>Ach</w:t>
      </w:r>
      <w:r>
        <w:t xml:space="preserve">.) </w:t>
      </w:r>
      <w:r>
        <w:rPr>
          <w:lang w:val="en-US"/>
        </w:rPr>
        <w:t>Essl</w:t>
      </w:r>
      <w:r>
        <w:t xml:space="preserve">. [ </w:t>
      </w:r>
      <w:r>
        <w:rPr>
          <w:lang w:val="en-US"/>
        </w:rPr>
        <w:t>Xanthoparmelia</w:t>
      </w:r>
      <w:r>
        <w:t xml:space="preserve"> </w:t>
      </w:r>
      <w:r>
        <w:rPr>
          <w:lang w:val="en-US"/>
        </w:rPr>
        <w:t>pulla</w:t>
      </w:r>
      <w:r>
        <w:t xml:space="preserve"> (</w:t>
      </w:r>
      <w:r>
        <w:rPr>
          <w:lang w:val="en-US"/>
        </w:rPr>
        <w:t>Ach</w:t>
      </w:r>
      <w:r>
        <w:t xml:space="preserve">.) </w:t>
      </w:r>
      <w:r>
        <w:rPr>
          <w:lang w:val="en-US"/>
        </w:rPr>
        <w:t>O</w:t>
      </w:r>
      <w:r>
        <w:t xml:space="preserve">. </w:t>
      </w:r>
      <w:r>
        <w:rPr>
          <w:lang w:val="en-US"/>
        </w:rPr>
        <w:t>Blanco</w:t>
      </w:r>
      <w:r>
        <w:t xml:space="preserve"> </w:t>
      </w:r>
      <w:r>
        <w:rPr>
          <w:lang w:val="en-US"/>
        </w:rPr>
        <w:t>et</w:t>
      </w:r>
      <w:r>
        <w:t xml:space="preserve"> </w:t>
      </w:r>
      <w:r>
        <w:rPr>
          <w:lang w:val="en-US"/>
        </w:rPr>
        <w:t>al</w:t>
      </w:r>
      <w:r>
        <w:t>.]</w:t>
      </w:r>
      <w:r>
        <w:br w:type="textWrapping"/>
      </w:r>
      <w:r>
        <w:t xml:space="preserve">Неофусцелия бородавчатоносная — </w:t>
      </w:r>
      <w:r>
        <w:rPr>
          <w:lang w:val="en-US"/>
        </w:rPr>
        <w:t>Neofuscelia</w:t>
      </w:r>
      <w:r>
        <w:t xml:space="preserve"> </w:t>
      </w:r>
      <w:r>
        <w:rPr>
          <w:lang w:val="en-US"/>
        </w:rPr>
        <w:t>verruculifera</w:t>
      </w:r>
      <w:r>
        <w:t>(</w:t>
      </w:r>
      <w:r>
        <w:rPr>
          <w:lang w:val="en-US"/>
        </w:rPr>
        <w:t>Nyl</w:t>
      </w:r>
      <w:r>
        <w:t xml:space="preserve">.) </w:t>
      </w:r>
      <w:r>
        <w:rPr>
          <w:lang w:val="en-US"/>
        </w:rPr>
        <w:t>Essl</w:t>
      </w:r>
      <w:r>
        <w:t>. [</w:t>
      </w:r>
      <w:r>
        <w:rPr>
          <w:lang w:val="en-US"/>
        </w:rPr>
        <w:t>Xanthoparmelia</w:t>
      </w:r>
      <w:r>
        <w:t xml:space="preserve"> </w:t>
      </w:r>
      <w:r>
        <w:rPr>
          <w:lang w:val="en-US"/>
        </w:rPr>
        <w:t>verruculifera</w:t>
      </w:r>
      <w:r>
        <w:t xml:space="preserve"> (</w:t>
      </w:r>
      <w:r>
        <w:rPr>
          <w:lang w:val="en-US"/>
        </w:rPr>
        <w:t>Nyl</w:t>
      </w:r>
      <w:r>
        <w:t xml:space="preserve">.) </w:t>
      </w:r>
      <w:r>
        <w:rPr>
          <w:lang w:val="en-US"/>
        </w:rPr>
        <w:t>O</w:t>
      </w:r>
      <w:r>
        <w:t xml:space="preserve">. </w:t>
      </w:r>
      <w:r>
        <w:rPr>
          <w:lang w:val="en-US"/>
        </w:rPr>
        <w:t>Blanco</w:t>
      </w:r>
      <w:r>
        <w:t xml:space="preserve"> </w:t>
      </w:r>
      <w:r>
        <w:rPr>
          <w:lang w:val="en-US"/>
        </w:rPr>
        <w:t>et</w:t>
      </w:r>
      <w:r>
        <w:t xml:space="preserve"> </w:t>
      </w:r>
      <w:r>
        <w:rPr>
          <w:lang w:val="en-US"/>
        </w:rPr>
        <w:t>al</w:t>
      </w:r>
      <w:r>
        <w:t>.]</w:t>
      </w:r>
      <w:r>
        <w:br w:type="textWrapping"/>
      </w:r>
      <w:r>
        <w:t>Уснея</w:t>
      </w:r>
      <w:r>
        <w:rPr>
          <w:lang w:val="en-US"/>
        </w:rPr>
        <w:t xml:space="preserve"> </w:t>
      </w:r>
      <w:r>
        <w:t>цветущая</w:t>
      </w:r>
      <w:r>
        <w:rPr>
          <w:lang w:val="en-US"/>
        </w:rPr>
        <w:t xml:space="preserve"> — Usnea florida (L.) Weber ex F. H. Wigg.</w:t>
      </w:r>
      <w:r>
        <w:rPr>
          <w:lang w:val="en-US"/>
        </w:rPr>
        <w:br w:type="textWrapping"/>
      </w:r>
      <w:r>
        <w:t>Семейство</w:t>
      </w:r>
      <w:r>
        <w:rPr>
          <w:lang w:val="en-US"/>
        </w:rPr>
        <w:t xml:space="preserve"> </w:t>
      </w:r>
      <w:r>
        <w:t>Рамалиновые</w:t>
      </w:r>
      <w:r>
        <w:rPr>
          <w:lang w:val="en-US"/>
        </w:rPr>
        <w:t xml:space="preserve"> — Ramalinaceae C. Agardh</w:t>
      </w:r>
      <w:r>
        <w:rPr>
          <w:lang w:val="en-US"/>
        </w:rPr>
        <w:br w:type="textWrapping"/>
      </w:r>
      <w:r>
        <w:t>Рамалина</w:t>
      </w:r>
      <w:r>
        <w:rPr>
          <w:lang w:val="en-US"/>
        </w:rPr>
        <w:t xml:space="preserve"> </w:t>
      </w:r>
      <w:r>
        <w:t>балтийская</w:t>
      </w:r>
      <w:r>
        <w:rPr>
          <w:lang w:val="en-US"/>
        </w:rPr>
        <w:t xml:space="preserve"> — Ramalina baltica Lettau</w:t>
      </w:r>
      <w:r>
        <w:rPr>
          <w:lang w:val="en-US"/>
        </w:rPr>
        <w:br w:type="textWrapping"/>
      </w:r>
      <w:r>
        <w:t>Рамалина</w:t>
      </w:r>
      <w:r>
        <w:rPr>
          <w:lang w:val="en-US"/>
        </w:rPr>
        <w:t xml:space="preserve"> </w:t>
      </w:r>
      <w:r>
        <w:t>ясеневая</w:t>
      </w:r>
      <w:r>
        <w:rPr>
          <w:lang w:val="en-US"/>
        </w:rPr>
        <w:t xml:space="preserve"> — Ramalina fraxinea (L.) Ach.</w:t>
      </w:r>
      <w:r>
        <w:rPr>
          <w:lang w:val="en-US"/>
        </w:rPr>
        <w:br w:type="textWrapping"/>
      </w:r>
      <w:r>
        <w:t>Семейство</w:t>
      </w:r>
      <w:r>
        <w:rPr>
          <w:lang w:val="en-US"/>
        </w:rPr>
        <w:t xml:space="preserve"> </w:t>
      </w:r>
      <w:r>
        <w:t>Лобариевые</w:t>
      </w:r>
      <w:r>
        <w:rPr>
          <w:lang w:val="en-US"/>
        </w:rPr>
        <w:t xml:space="preserve"> — Lobariaceae Chevall</w:t>
      </w:r>
      <w:r>
        <w:rPr>
          <w:lang w:val="en-US"/>
        </w:rPr>
        <w:br w:type="textWrapping"/>
      </w:r>
      <w:r>
        <w:t>Лобария</w:t>
      </w:r>
      <w:r>
        <w:rPr>
          <w:lang w:val="en-US"/>
        </w:rPr>
        <w:t xml:space="preserve"> </w:t>
      </w:r>
      <w:r>
        <w:t>лёгочная</w:t>
      </w:r>
      <w:r>
        <w:rPr>
          <w:lang w:val="en-US"/>
        </w:rPr>
        <w:t xml:space="preserve"> — Lobaria pulmonaria (L.) Hoffm.</w:t>
      </w:r>
      <w:r>
        <w:rPr>
          <w:lang w:val="en-US"/>
        </w:rPr>
        <w:br w:type="textWrapping"/>
      </w:r>
      <w:r>
        <w:t>Семейство</w:t>
      </w:r>
      <w:r>
        <w:rPr>
          <w:lang w:val="en-US"/>
        </w:rPr>
        <w:t xml:space="preserve"> </w:t>
      </w:r>
      <w:r>
        <w:t>Кониоцибиевые</w:t>
      </w:r>
      <w:r>
        <w:rPr>
          <w:lang w:val="en-US"/>
        </w:rPr>
        <w:t xml:space="preserve"> — Coniocybaceae Reichenb.</w:t>
      </w:r>
      <w:r>
        <w:rPr>
          <w:lang w:val="en-US"/>
        </w:rPr>
        <w:br w:type="textWrapping"/>
      </w:r>
      <w:r>
        <w:t>Хенотека</w:t>
      </w:r>
      <w:r>
        <w:rPr>
          <w:lang w:val="en-US"/>
        </w:rPr>
        <w:t xml:space="preserve"> </w:t>
      </w:r>
      <w:r>
        <w:t>порошистая</w:t>
      </w:r>
      <w:r>
        <w:rPr>
          <w:lang w:val="en-US"/>
        </w:rPr>
        <w:t xml:space="preserve"> — Chaenotheca stemonea (Ach.) Müll. Arg.</w:t>
      </w:r>
    </w:p>
    <w:p w14:paraId="00448776">
      <w:pPr>
        <w:pStyle w:val="152"/>
        <w:spacing w:after="0" w:line="240" w:lineRule="auto"/>
        <w:jc w:val="left"/>
        <w:rPr>
          <w:lang w:val="en-US"/>
        </w:rPr>
      </w:pPr>
      <w:r>
        <w:rPr>
          <w:b/>
          <w:bCs/>
          <w:i/>
          <w:iCs/>
        </w:rPr>
        <w:t>Насекомые</w:t>
      </w:r>
      <w:r>
        <w:rPr>
          <w:b/>
          <w:bCs/>
          <w:i/>
          <w:iCs/>
          <w:lang w:val="en-US"/>
        </w:rPr>
        <w:br w:type="textWrapping"/>
      </w:r>
      <w:r>
        <w:t>Отряд</w:t>
      </w:r>
      <w:r>
        <w:rPr>
          <w:lang w:val="en-US"/>
        </w:rPr>
        <w:t xml:space="preserve"> </w:t>
      </w:r>
      <w:r>
        <w:t>Жесткокрылые</w:t>
      </w:r>
      <w:r>
        <w:rPr>
          <w:lang w:val="en-US"/>
        </w:rPr>
        <w:t xml:space="preserve"> — Coleoptera</w:t>
      </w:r>
      <w:r>
        <w:rPr>
          <w:lang w:val="en-US"/>
        </w:rPr>
        <w:br w:type="textWrapping"/>
      </w:r>
      <w:r>
        <w:t>Семейство</w:t>
      </w:r>
      <w:r>
        <w:rPr>
          <w:lang w:val="en-US"/>
        </w:rPr>
        <w:t xml:space="preserve"> </w:t>
      </w:r>
      <w:r>
        <w:t>Стафилины</w:t>
      </w:r>
      <w:r>
        <w:rPr>
          <w:lang w:val="en-US"/>
        </w:rPr>
        <w:t xml:space="preserve"> — Staphylinida</w:t>
      </w:r>
      <w:r>
        <w:rPr>
          <w:lang w:val="en-US"/>
        </w:rPr>
        <w:br w:type="textWrapping"/>
      </w:r>
      <w:r>
        <w:t>Хищник</w:t>
      </w:r>
      <w:r>
        <w:rPr>
          <w:lang w:val="en-US"/>
        </w:rPr>
        <w:t xml:space="preserve"> </w:t>
      </w:r>
      <w:r>
        <w:t>волосатый</w:t>
      </w:r>
      <w:r>
        <w:rPr>
          <w:lang w:val="en-US"/>
        </w:rPr>
        <w:t xml:space="preserve"> — Emus hirtus Linnaeus, 1758</w:t>
      </w:r>
      <w:r>
        <w:rPr>
          <w:lang w:val="en-US"/>
        </w:rPr>
        <w:br w:type="textWrapping"/>
      </w:r>
      <w:r>
        <w:t>Отряд</w:t>
      </w:r>
      <w:r>
        <w:rPr>
          <w:lang w:val="en-US"/>
        </w:rPr>
        <w:t xml:space="preserve"> </w:t>
      </w:r>
      <w:r>
        <w:t>Чешуекрылые</w:t>
      </w:r>
      <w:r>
        <w:rPr>
          <w:lang w:val="en-US"/>
        </w:rPr>
        <w:t xml:space="preserve">, </w:t>
      </w:r>
      <w:r>
        <w:t>или</w:t>
      </w:r>
      <w:r>
        <w:rPr>
          <w:lang w:val="en-US"/>
        </w:rPr>
        <w:t xml:space="preserve"> </w:t>
      </w:r>
      <w:r>
        <w:t>Бабочки</w:t>
      </w:r>
      <w:r>
        <w:rPr>
          <w:lang w:val="en-US"/>
        </w:rPr>
        <w:t xml:space="preserve"> — Lepidoptera</w:t>
      </w:r>
      <w:r>
        <w:rPr>
          <w:lang w:val="en-US"/>
        </w:rPr>
        <w:br w:type="textWrapping"/>
      </w:r>
      <w:r>
        <w:t>Семейство</w:t>
      </w:r>
      <w:r>
        <w:rPr>
          <w:lang w:val="en-US"/>
        </w:rPr>
        <w:t xml:space="preserve"> </w:t>
      </w:r>
      <w:r>
        <w:t>Нимфалиды</w:t>
      </w:r>
      <w:r>
        <w:rPr>
          <w:lang w:val="en-US"/>
        </w:rPr>
        <w:t xml:space="preserve"> — Nymphalidae</w:t>
      </w:r>
      <w:r>
        <w:rPr>
          <w:lang w:val="en-US"/>
        </w:rPr>
        <w:br w:type="textWrapping"/>
      </w:r>
      <w:r>
        <w:t>Шашечница</w:t>
      </w:r>
      <w:r>
        <w:rPr>
          <w:lang w:val="en-US"/>
        </w:rPr>
        <w:t xml:space="preserve"> </w:t>
      </w:r>
      <w:r>
        <w:t>феба</w:t>
      </w:r>
      <w:r>
        <w:rPr>
          <w:lang w:val="en-US"/>
        </w:rPr>
        <w:t xml:space="preserve"> — Melitaea phoebe Denis &amp; Schiffermüller, 1775</w:t>
      </w:r>
      <w:r>
        <w:rPr>
          <w:lang w:val="en-US"/>
        </w:rPr>
        <w:br w:type="textWrapping"/>
      </w:r>
      <w:r>
        <w:t>Желтоглазка</w:t>
      </w:r>
      <w:r>
        <w:rPr>
          <w:lang w:val="en-US"/>
        </w:rPr>
        <w:t xml:space="preserve"> </w:t>
      </w:r>
      <w:r>
        <w:t>придорожная</w:t>
      </w:r>
      <w:r>
        <w:rPr>
          <w:lang w:val="en-US"/>
        </w:rPr>
        <w:t xml:space="preserve">, </w:t>
      </w:r>
      <w:r>
        <w:t>или</w:t>
      </w:r>
      <w:r>
        <w:rPr>
          <w:lang w:val="en-US"/>
        </w:rPr>
        <w:t xml:space="preserve"> </w:t>
      </w:r>
      <w:r>
        <w:t>крупноглазка</w:t>
      </w:r>
      <w:r>
        <w:rPr>
          <w:lang w:val="en-US"/>
        </w:rPr>
        <w:t xml:space="preserve"> — Lopinga achine Scopoli, 1763</w:t>
      </w:r>
    </w:p>
    <w:p w14:paraId="36110E1F">
      <w:pPr>
        <w:pStyle w:val="152"/>
        <w:spacing w:after="0" w:line="240" w:lineRule="auto"/>
        <w:ind w:firstLine="720" w:firstLineChars="300"/>
        <w:jc w:val="left"/>
        <w:rPr>
          <w:b/>
          <w:bCs/>
          <w:i/>
          <w:iCs/>
          <w:lang w:val="en-US"/>
        </w:rPr>
      </w:pPr>
      <w:r>
        <w:rPr>
          <w:b/>
          <w:bCs/>
          <w:i/>
          <w:iCs/>
        </w:rPr>
        <w:t>Рыбы</w:t>
      </w:r>
    </w:p>
    <w:p w14:paraId="1BC039E8">
      <w:pPr>
        <w:pStyle w:val="152"/>
        <w:spacing w:after="0" w:line="240" w:lineRule="auto"/>
        <w:ind w:firstLine="0"/>
        <w:jc w:val="left"/>
        <w:rPr>
          <w:lang w:val="en-US"/>
        </w:rPr>
      </w:pPr>
      <w:r>
        <w:t>Отряд</w:t>
      </w:r>
      <w:r>
        <w:rPr>
          <w:lang w:val="en-US"/>
        </w:rPr>
        <w:t xml:space="preserve"> </w:t>
      </w:r>
      <w:r>
        <w:t>Скорпенообразные</w:t>
      </w:r>
      <w:r>
        <w:rPr>
          <w:lang w:val="en-US"/>
        </w:rPr>
        <w:t xml:space="preserve"> — Scorpaeniformes</w:t>
      </w:r>
      <w:r>
        <w:rPr>
          <w:lang w:val="en-US"/>
        </w:rPr>
        <w:br w:type="textWrapping"/>
      </w:r>
      <w:r>
        <w:t>Семейство</w:t>
      </w:r>
      <w:r>
        <w:rPr>
          <w:lang w:val="en-US"/>
        </w:rPr>
        <w:t xml:space="preserve"> </w:t>
      </w:r>
      <w:r>
        <w:t>Керчаковые</w:t>
      </w:r>
      <w:r>
        <w:rPr>
          <w:lang w:val="en-US"/>
        </w:rPr>
        <w:t>e</w:t>
      </w:r>
      <w:r>
        <w:rPr>
          <w:lang w:val="en-US"/>
        </w:rPr>
        <w:br w:type="textWrapping"/>
      </w:r>
      <w:r>
        <w:t>Обыкновенный</w:t>
      </w:r>
      <w:r>
        <w:rPr>
          <w:lang w:val="en-US"/>
        </w:rPr>
        <w:t xml:space="preserve"> </w:t>
      </w:r>
      <w:r>
        <w:t>подкаменщик</w:t>
      </w:r>
      <w:r>
        <w:rPr>
          <w:lang w:val="en-US"/>
        </w:rPr>
        <w:t xml:space="preserve">, </w:t>
      </w:r>
      <w:r>
        <w:t>бычок</w:t>
      </w:r>
      <w:r>
        <w:rPr>
          <w:lang w:val="en-US"/>
        </w:rPr>
        <w:t>-</w:t>
      </w:r>
      <w:r>
        <w:t>подкаменщик</w:t>
      </w:r>
      <w:r>
        <w:rPr>
          <w:lang w:val="en-US"/>
        </w:rPr>
        <w:t xml:space="preserve"> — Cottus gobio Linnaeus</w:t>
      </w:r>
    </w:p>
    <w:p w14:paraId="44ECE394">
      <w:pPr>
        <w:pStyle w:val="152"/>
        <w:spacing w:after="0" w:line="240" w:lineRule="auto"/>
        <w:ind w:firstLine="720" w:firstLineChars="300"/>
        <w:jc w:val="left"/>
        <w:rPr>
          <w:lang w:val="en-US"/>
        </w:rPr>
      </w:pPr>
      <w:r>
        <w:rPr>
          <w:b/>
          <w:bCs/>
          <w:i/>
          <w:iCs/>
        </w:rPr>
        <w:t>Птицы</w:t>
      </w:r>
      <w:r>
        <w:rPr>
          <w:b/>
          <w:bCs/>
          <w:i/>
          <w:iCs/>
          <w:lang w:val="en-US"/>
        </w:rPr>
        <w:br w:type="textWrapping"/>
      </w:r>
      <w:r>
        <w:t>Отряд</w:t>
      </w:r>
      <w:r>
        <w:rPr>
          <w:lang w:val="en-US"/>
        </w:rPr>
        <w:t xml:space="preserve"> </w:t>
      </w:r>
      <w:r>
        <w:t>Соколообразные</w:t>
      </w:r>
      <w:r>
        <w:rPr>
          <w:lang w:val="en-US"/>
        </w:rPr>
        <w:t xml:space="preserve"> — Falconiformes</w:t>
      </w:r>
      <w:r>
        <w:rPr>
          <w:lang w:val="en-US"/>
        </w:rPr>
        <w:br w:type="textWrapping"/>
      </w:r>
      <w:r>
        <w:t>Семейство</w:t>
      </w:r>
      <w:r>
        <w:rPr>
          <w:lang w:val="en-US"/>
        </w:rPr>
        <w:t xml:space="preserve"> </w:t>
      </w:r>
      <w:r>
        <w:t>Скопиные</w:t>
      </w:r>
      <w:r>
        <w:rPr>
          <w:lang w:val="en-US"/>
        </w:rPr>
        <w:t xml:space="preserve"> — Pandionidae</w:t>
      </w:r>
      <w:r>
        <w:rPr>
          <w:lang w:val="en-US"/>
        </w:rPr>
        <w:br w:type="textWrapping"/>
      </w:r>
      <w:r>
        <w:t>Скопа</w:t>
      </w:r>
      <w:r>
        <w:rPr>
          <w:lang w:val="en-US"/>
        </w:rPr>
        <w:t xml:space="preserve"> — Pandion haliaetus Linnaeus, 1758</w:t>
      </w:r>
      <w:r>
        <w:rPr>
          <w:lang w:val="en-US"/>
        </w:rPr>
        <w:br w:type="textWrapping"/>
      </w:r>
      <w:r>
        <w:t>Семейство</w:t>
      </w:r>
      <w:r>
        <w:rPr>
          <w:lang w:val="en-US"/>
        </w:rPr>
        <w:t xml:space="preserve"> </w:t>
      </w:r>
      <w:r>
        <w:t>Ястребиные</w:t>
      </w:r>
      <w:r>
        <w:rPr>
          <w:lang w:val="en-US"/>
        </w:rPr>
        <w:t xml:space="preserve"> — Accipitrida</w:t>
      </w:r>
      <w:r>
        <w:rPr>
          <w:lang w:val="en-US"/>
        </w:rPr>
        <w:br w:type="textWrapping"/>
      </w:r>
      <w:r>
        <w:t>Полевой</w:t>
      </w:r>
      <w:r>
        <w:rPr>
          <w:lang w:val="en-US"/>
        </w:rPr>
        <w:t xml:space="preserve"> </w:t>
      </w:r>
      <w:r>
        <w:t>лунь</w:t>
      </w:r>
      <w:r>
        <w:rPr>
          <w:lang w:val="en-US"/>
        </w:rPr>
        <w:t xml:space="preserve"> — Circus cyaneus Linnaeus,1766</w:t>
      </w:r>
      <w:r>
        <w:rPr>
          <w:lang w:val="en-US"/>
        </w:rPr>
        <w:br w:type="textWrapping"/>
      </w:r>
      <w:r>
        <w:t>Орлан</w:t>
      </w:r>
      <w:r>
        <w:rPr>
          <w:lang w:val="en-US"/>
        </w:rPr>
        <w:t xml:space="preserve"> </w:t>
      </w:r>
      <w:r>
        <w:t>белохвост</w:t>
      </w:r>
      <w:r>
        <w:rPr>
          <w:lang w:val="en-US"/>
        </w:rPr>
        <w:t xml:space="preserve"> — Haliaeetus albicilla Linnaeus, 1758</w:t>
      </w:r>
      <w:r>
        <w:rPr>
          <w:lang w:val="en-US"/>
        </w:rPr>
        <w:br w:type="textWrapping"/>
      </w:r>
      <w:r>
        <w:t>Отряд</w:t>
      </w:r>
      <w:r>
        <w:rPr>
          <w:lang w:val="en-US"/>
        </w:rPr>
        <w:t xml:space="preserve"> </w:t>
      </w:r>
      <w:r>
        <w:t>Журавлеобразные</w:t>
      </w:r>
      <w:r>
        <w:rPr>
          <w:lang w:val="en-US"/>
        </w:rPr>
        <w:t xml:space="preserve"> — Gruiformes</w:t>
      </w:r>
      <w:r>
        <w:rPr>
          <w:lang w:val="en-US"/>
        </w:rPr>
        <w:br w:type="textWrapping"/>
      </w:r>
      <w:r>
        <w:t>Семейство</w:t>
      </w:r>
      <w:r>
        <w:rPr>
          <w:lang w:val="en-US"/>
        </w:rPr>
        <w:t xml:space="preserve"> </w:t>
      </w:r>
      <w:r>
        <w:t>Пастушковые</w:t>
      </w:r>
      <w:r>
        <w:rPr>
          <w:lang w:val="en-US"/>
        </w:rPr>
        <w:t xml:space="preserve"> — Rallidae</w:t>
      </w:r>
      <w:r>
        <w:rPr>
          <w:lang w:val="en-US"/>
        </w:rPr>
        <w:br w:type="textWrapping"/>
      </w:r>
      <w:r>
        <w:t>Погоныш</w:t>
      </w:r>
      <w:r>
        <w:rPr>
          <w:lang w:val="en-US"/>
        </w:rPr>
        <w:t xml:space="preserve"> — Porzana porzana Linnaeus, 1766</w:t>
      </w:r>
      <w:r>
        <w:rPr>
          <w:lang w:val="en-US"/>
        </w:rPr>
        <w:br w:type="textWrapping"/>
      </w:r>
      <w:r>
        <w:t>Отряд</w:t>
      </w:r>
      <w:r>
        <w:rPr>
          <w:lang w:val="en-US"/>
        </w:rPr>
        <w:t xml:space="preserve"> </w:t>
      </w:r>
      <w:r>
        <w:t>Совообразные</w:t>
      </w:r>
      <w:r>
        <w:rPr>
          <w:lang w:val="en-US"/>
        </w:rPr>
        <w:t xml:space="preserve"> — Strigiformes</w:t>
      </w:r>
      <w:r>
        <w:rPr>
          <w:lang w:val="en-US"/>
        </w:rPr>
        <w:br w:type="textWrapping"/>
      </w:r>
      <w:r>
        <w:t>Семейство</w:t>
      </w:r>
      <w:r>
        <w:rPr>
          <w:lang w:val="en-US"/>
        </w:rPr>
        <w:t xml:space="preserve"> </w:t>
      </w:r>
      <w:r>
        <w:t>Совиные</w:t>
      </w:r>
      <w:r>
        <w:rPr>
          <w:lang w:val="en-US"/>
        </w:rPr>
        <w:t xml:space="preserve"> — Strigidae</w:t>
      </w:r>
      <w:r>
        <w:rPr>
          <w:lang w:val="en-US"/>
        </w:rPr>
        <w:br w:type="textWrapping"/>
      </w:r>
      <w:r>
        <w:t>Мохноногий</w:t>
      </w:r>
      <w:r>
        <w:rPr>
          <w:lang w:val="en-US"/>
        </w:rPr>
        <w:t xml:space="preserve"> </w:t>
      </w:r>
      <w:r>
        <w:t>сыч</w:t>
      </w:r>
      <w:r>
        <w:rPr>
          <w:lang w:val="en-US"/>
        </w:rPr>
        <w:t xml:space="preserve"> — Aegolius funereus Linnaeus, 1758</w:t>
      </w:r>
      <w:r>
        <w:rPr>
          <w:lang w:val="en-US"/>
        </w:rPr>
        <w:br w:type="textWrapping"/>
      </w:r>
      <w:r>
        <w:t>Отряд</w:t>
      </w:r>
      <w:r>
        <w:rPr>
          <w:lang w:val="en-US"/>
        </w:rPr>
        <w:t xml:space="preserve"> </w:t>
      </w:r>
      <w:r>
        <w:t>Удодообразные</w:t>
      </w:r>
      <w:r>
        <w:rPr>
          <w:lang w:val="en-US"/>
        </w:rPr>
        <w:t xml:space="preserve"> — Upupiformes</w:t>
      </w:r>
      <w:r>
        <w:rPr>
          <w:lang w:val="en-US"/>
        </w:rPr>
        <w:br w:type="textWrapping"/>
      </w:r>
      <w:r>
        <w:t>Семейство</w:t>
      </w:r>
      <w:r>
        <w:rPr>
          <w:lang w:val="en-US"/>
        </w:rPr>
        <w:t xml:space="preserve"> </w:t>
      </w:r>
      <w:r>
        <w:t>Удодовые</w:t>
      </w:r>
      <w:r>
        <w:rPr>
          <w:lang w:val="en-US"/>
        </w:rPr>
        <w:t xml:space="preserve"> — Upupidae</w:t>
      </w:r>
      <w:r>
        <w:rPr>
          <w:lang w:val="en-US"/>
        </w:rPr>
        <w:br w:type="textWrapping"/>
      </w:r>
      <w:r>
        <w:t>Удод</w:t>
      </w:r>
      <w:r>
        <w:rPr>
          <w:lang w:val="en-US"/>
        </w:rPr>
        <w:t xml:space="preserve"> — Upupa epops Linnaeus, 1758</w:t>
      </w:r>
      <w:r>
        <w:rPr>
          <w:lang w:val="en-US"/>
        </w:rPr>
        <w:br w:type="textWrapping"/>
      </w:r>
      <w:r>
        <w:t>Отряд</w:t>
      </w:r>
      <w:r>
        <w:rPr>
          <w:lang w:val="en-US"/>
        </w:rPr>
        <w:t xml:space="preserve"> </w:t>
      </w:r>
      <w:r>
        <w:t>Воробьинообразные</w:t>
      </w:r>
      <w:r>
        <w:rPr>
          <w:lang w:val="en-US"/>
        </w:rPr>
        <w:t xml:space="preserve"> — Passeriformes</w:t>
      </w:r>
      <w:r>
        <w:rPr>
          <w:lang w:val="en-US"/>
        </w:rPr>
        <w:br w:type="textWrapping"/>
      </w:r>
      <w:r>
        <w:t>Семейство</w:t>
      </w:r>
      <w:r>
        <w:rPr>
          <w:lang w:val="en-US"/>
        </w:rPr>
        <w:t xml:space="preserve"> </w:t>
      </w:r>
      <w:r>
        <w:t>Сорокопутовые</w:t>
      </w:r>
      <w:r>
        <w:rPr>
          <w:lang w:val="en-US"/>
        </w:rPr>
        <w:t xml:space="preserve"> — Laniidae</w:t>
      </w:r>
      <w:r>
        <w:rPr>
          <w:lang w:val="en-US"/>
        </w:rPr>
        <w:br w:type="textWrapping"/>
      </w:r>
      <w:r>
        <w:t>Обыкновенный</w:t>
      </w:r>
      <w:r>
        <w:rPr>
          <w:lang w:val="en-US"/>
        </w:rPr>
        <w:t xml:space="preserve"> </w:t>
      </w:r>
      <w:r>
        <w:t>серый</w:t>
      </w:r>
      <w:r>
        <w:rPr>
          <w:lang w:val="en-US"/>
        </w:rPr>
        <w:t xml:space="preserve"> </w:t>
      </w:r>
      <w:r>
        <w:t>сорокопут</w:t>
      </w:r>
      <w:r>
        <w:rPr>
          <w:lang w:val="en-US"/>
        </w:rPr>
        <w:t xml:space="preserve"> — Lanius excubitor Linnaeus, 1758 (</w:t>
      </w:r>
      <w:r>
        <w:t>подвид</w:t>
      </w:r>
      <w:r>
        <w:rPr>
          <w:lang w:val="en-US"/>
        </w:rPr>
        <w:t xml:space="preserve"> excubitor)</w:t>
      </w:r>
    </w:p>
    <w:p w14:paraId="15F2F895">
      <w:pPr>
        <w:pStyle w:val="152"/>
        <w:spacing w:after="0" w:line="240" w:lineRule="auto"/>
        <w:ind w:firstLine="720" w:firstLineChars="300"/>
        <w:jc w:val="left"/>
        <w:rPr>
          <w:lang w:val="en-US"/>
        </w:rPr>
      </w:pPr>
      <w:r>
        <w:rPr>
          <w:b/>
          <w:bCs/>
          <w:i/>
          <w:iCs/>
        </w:rPr>
        <w:t>Млекопитающие</w:t>
      </w:r>
      <w:r>
        <w:rPr>
          <w:b/>
          <w:bCs/>
          <w:i/>
          <w:iCs/>
          <w:lang w:val="en-US"/>
        </w:rPr>
        <w:br w:type="textWrapping"/>
      </w:r>
      <w:r>
        <w:t>Отряд</w:t>
      </w:r>
      <w:r>
        <w:rPr>
          <w:lang w:val="en-US"/>
        </w:rPr>
        <w:t xml:space="preserve"> </w:t>
      </w:r>
      <w:r>
        <w:t>Рукокрылые</w:t>
      </w:r>
      <w:r>
        <w:rPr>
          <w:lang w:val="en-US"/>
        </w:rPr>
        <w:t xml:space="preserve"> — Chiroptera</w:t>
      </w:r>
      <w:r>
        <w:rPr>
          <w:lang w:val="en-US"/>
        </w:rPr>
        <w:br w:type="textWrapping"/>
      </w:r>
      <w:r>
        <w:t>Семейство</w:t>
      </w:r>
      <w:r>
        <w:rPr>
          <w:lang w:val="en-US"/>
        </w:rPr>
        <w:t xml:space="preserve"> </w:t>
      </w:r>
      <w:r>
        <w:t>Гладконосые</w:t>
      </w:r>
      <w:r>
        <w:rPr>
          <w:lang w:val="en-US"/>
        </w:rPr>
        <w:t xml:space="preserve"> </w:t>
      </w:r>
      <w:r>
        <w:t>летучие</w:t>
      </w:r>
      <w:r>
        <w:rPr>
          <w:lang w:val="en-US"/>
        </w:rPr>
        <w:t xml:space="preserve"> </w:t>
      </w:r>
      <w:r>
        <w:t>мыши</w:t>
      </w:r>
      <w:r>
        <w:rPr>
          <w:lang w:val="en-US"/>
        </w:rPr>
        <w:t xml:space="preserve"> — Vespertilionidae</w:t>
      </w:r>
      <w:r>
        <w:rPr>
          <w:lang w:val="en-US"/>
        </w:rPr>
        <w:br w:type="textWrapping"/>
      </w:r>
      <w:r>
        <w:t>Прудовая</w:t>
      </w:r>
      <w:r>
        <w:rPr>
          <w:lang w:val="en-US"/>
        </w:rPr>
        <w:t xml:space="preserve"> </w:t>
      </w:r>
      <w:r>
        <w:t>ночница</w:t>
      </w:r>
      <w:r>
        <w:rPr>
          <w:lang w:val="en-US"/>
        </w:rPr>
        <w:t xml:space="preserve"> — Myotis dasycneme Boie, 1825</w:t>
      </w:r>
      <w:r>
        <w:rPr>
          <w:lang w:val="en-US"/>
        </w:rPr>
        <w:br w:type="textWrapping"/>
      </w:r>
      <w:r>
        <w:t>Рыжая</w:t>
      </w:r>
      <w:r>
        <w:rPr>
          <w:lang w:val="en-US"/>
        </w:rPr>
        <w:t xml:space="preserve"> </w:t>
      </w:r>
      <w:r>
        <w:t>вечерница</w:t>
      </w:r>
      <w:r>
        <w:rPr>
          <w:lang w:val="en-US"/>
        </w:rPr>
        <w:t xml:space="preserve"> — Nyctalus noctula Schreber, 1774</w:t>
      </w:r>
      <w:r>
        <w:rPr>
          <w:lang w:val="en-US"/>
        </w:rPr>
        <w:br w:type="textWrapping"/>
      </w:r>
      <w:r>
        <w:t>Двуцветный</w:t>
      </w:r>
      <w:r>
        <w:rPr>
          <w:lang w:val="en-US"/>
        </w:rPr>
        <w:t xml:space="preserve"> </w:t>
      </w:r>
      <w:r>
        <w:t>кожан</w:t>
      </w:r>
      <w:r>
        <w:rPr>
          <w:lang w:val="en-US"/>
        </w:rPr>
        <w:t xml:space="preserve"> — Vespertilio murinus Linnaeus, 1758</w:t>
      </w:r>
      <w:r>
        <w:rPr>
          <w:lang w:val="en-US"/>
        </w:rPr>
        <w:br w:type="textWrapping"/>
      </w:r>
      <w:r>
        <w:t>Ночница</w:t>
      </w:r>
      <w:r>
        <w:rPr>
          <w:lang w:val="en-US"/>
        </w:rPr>
        <w:t xml:space="preserve"> </w:t>
      </w:r>
      <w:r>
        <w:t>Брандта</w:t>
      </w:r>
      <w:r>
        <w:rPr>
          <w:lang w:val="en-US"/>
        </w:rPr>
        <w:t xml:space="preserve"> — Myotis brandtii Eversmann, 1845</w:t>
      </w:r>
    </w:p>
    <w:p w14:paraId="665C2460">
      <w:pPr>
        <w:pStyle w:val="152"/>
        <w:spacing w:before="0" w:after="0" w:line="240" w:lineRule="auto"/>
      </w:pPr>
      <w:r>
        <w:rPr>
          <w:b/>
          <w:bCs/>
          <w:i/>
          <w:iCs/>
        </w:rPr>
        <w:t>Охрана лесов от пожаров</w:t>
      </w:r>
      <w:r>
        <w:t xml:space="preserve">, загрязнения и иного негативного воздействия должна осуществляться в соответствии с Федеральными законами от 21 декабря 1994 года № 68-ФЗ «О защите населения и территорий от чрезвычайных ситуаций природного и техногенного характера», от 21 декабря 1994 г. № 69-ФЗ «О пожарной безопасности» и от 10 января 2002 г.№ 7-ФЗ «Об охране окружающей среды», Лесным кодексом Российской Федерации (статьи 51, 53, 53.1-53.8), постановлением Правительства Российской Федерации от 30 июня 2007 г. № 417 «Об утверждении Правил пожарной безопасности в лесах», требованиями к мерам пожарной безопасности в лесах в зависимости от целевого назначения лесов, показателей природной пожарной опасности лесов и показателей пожарной опасности в лесах по условиям погоды, утвержденными приказом Рослесхоза от 05.07.2011 № 287, и законом Псковской области от 04.05.2008 № 762-ОЗ «О защите населения и территорий от чрезвычайных ситуаций природного и техногенного характера», приказом Министерства природных ресурсов и экологии РФ от 28 марта 2014 г.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 (с изменениями и дополнениями в ред. Приказа Минприроды России от 15.07.2015 № 321), приказом Министерства природных ресурсов и экологии РФ от 23 июня 2014 г. № 276 «Об утверждении Порядка осуществления мониторинга пожарной опасности в лесах и лесных пожаров», приказом Министерства природных ресурсов и экологии РФ от 8 июля 2014 г. № 313 «Об утверждении Правил тушения лесных пожаров». </w:t>
      </w:r>
    </w:p>
    <w:p w14:paraId="7BA45FCC">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48" w:name="_Toc28299"/>
      <w:r>
        <w:rPr>
          <w:rFonts w:hint="default" w:ascii="Times New Roman" w:hAnsi="Times New Roman"/>
          <w:sz w:val="24"/>
          <w:szCs w:val="24"/>
          <w:lang w:val="ru-RU"/>
        </w:rPr>
        <w:t>Инженерно-геологическая характеристика</w:t>
      </w:r>
      <w:bookmarkEnd w:id="48"/>
      <w:r>
        <w:rPr>
          <w:rFonts w:hint="default" w:ascii="Times New Roman" w:hAnsi="Times New Roman"/>
          <w:sz w:val="24"/>
          <w:szCs w:val="24"/>
          <w:lang w:val="ru-RU"/>
        </w:rPr>
        <w:t xml:space="preserve"> </w:t>
      </w:r>
    </w:p>
    <w:p w14:paraId="683FC6FE">
      <w:pPr>
        <w:pStyle w:val="152"/>
        <w:spacing w:after="0" w:line="240" w:lineRule="auto"/>
        <w:ind w:firstLine="0"/>
        <w:jc w:val="center"/>
        <w:rPr>
          <w:b/>
          <w:bCs/>
          <w:i/>
          <w:iCs/>
        </w:rPr>
      </w:pPr>
      <w:r>
        <w:rPr>
          <w:b/>
          <w:bCs/>
          <w:i/>
          <w:iCs/>
        </w:rPr>
        <w:t>Рельеф</w:t>
      </w:r>
    </w:p>
    <w:p w14:paraId="5FFCB431">
      <w:pPr>
        <w:pStyle w:val="152"/>
        <w:spacing w:before="0" w:after="0" w:line="240" w:lineRule="auto"/>
      </w:pPr>
      <w:r>
        <w:t>Территория Велейской волости, как в целом всего Пушкиногорского  района, приурочена к Прибалтийской низменности, рельеф которой сформировался в результате ледниковой и водно-ледниковой аккумуляции, связанной с деятельностью последнего (валдайского) оледенения, и представляет собой преимущественно волнистую поверхность с общим понижением местности на север.</w:t>
      </w:r>
    </w:p>
    <w:p w14:paraId="15B2D0EE">
      <w:pPr>
        <w:pStyle w:val="152"/>
        <w:spacing w:before="0" w:after="0" w:line="240" w:lineRule="auto"/>
      </w:pPr>
      <w:r>
        <w:t xml:space="preserve">Расположена территория волости на юге Великорецкой равнины. </w:t>
      </w:r>
    </w:p>
    <w:p w14:paraId="7C199FE3">
      <w:pPr>
        <w:pStyle w:val="152"/>
        <w:spacing w:before="0" w:after="0" w:line="240" w:lineRule="auto"/>
      </w:pPr>
      <w:r>
        <w:t xml:space="preserve">По характеру рельефа в пределах территории волости можно выделить район озёрно-ледниковой равнины, который занимает левобережье р. Великой и характеризуется равнинной, местами плоской  поверхностью с абсолютными отметками поверхности 63-80 м. На фоне равнинной поверхности выступают остатки размытых озовых гряд с относительными высотами 5-15 м., пересекающих территорию Пушкиногорского района и соответственно волости с юго-запада на северо-восток, в направлении с. Велье - д. Стречно. </w:t>
      </w:r>
    </w:p>
    <w:p w14:paraId="1C58C3A3">
      <w:pPr>
        <w:pStyle w:val="152"/>
        <w:spacing w:before="0" w:after="0" w:line="240" w:lineRule="auto"/>
      </w:pPr>
      <w:r>
        <w:t xml:space="preserve">По условиям рельефа большая часть территории района благоприятна для хозяйственной деятельности. К неблагоприятным факторам следует отнести наличие значительного количества переувлажнённых и заболоченных земель. </w:t>
      </w:r>
    </w:p>
    <w:p w14:paraId="1E6F5570">
      <w:pPr>
        <w:pStyle w:val="152"/>
        <w:spacing w:before="0" w:after="0" w:line="240" w:lineRule="auto"/>
        <w:rPr>
          <w:b/>
          <w:bCs/>
          <w:i/>
          <w:iCs/>
        </w:rPr>
      </w:pPr>
      <w:r>
        <w:rPr>
          <w:b/>
          <w:bCs/>
          <w:i/>
          <w:iCs/>
        </w:rPr>
        <w:t>Геологическое строение</w:t>
      </w:r>
    </w:p>
    <w:p w14:paraId="340660A9">
      <w:pPr>
        <w:pStyle w:val="152"/>
        <w:spacing w:before="0" w:after="0" w:line="240" w:lineRule="auto"/>
      </w:pPr>
      <w:r>
        <w:t>Район расположен в пределах крупной геологической структуры - южного склона Балтийского щита, в полосе распространения Главного Девонского поля, для которого характерно трёхчленное строение:</w:t>
      </w:r>
    </w:p>
    <w:p w14:paraId="484757A1">
      <w:pPr>
        <w:pStyle w:val="152"/>
        <w:spacing w:before="0" w:after="0" w:line="240" w:lineRule="auto"/>
      </w:pPr>
      <w:r>
        <w:t xml:space="preserve">- Нижний комплекс (кристаллический фундамент) представлен древними кристаллическими и глубоко метаморфизованными породами – гранитами, гранито-гнейсами, кристаллическими сланцами и др. Породы фундамента интенсивно дислоцированы и осложнены многочисленными разрывными нарушениями. Глубина залегания фундамента достигает 800- 1000 м. </w:t>
      </w:r>
    </w:p>
    <w:p w14:paraId="76D0EB12">
      <w:pPr>
        <w:pStyle w:val="152"/>
        <w:spacing w:before="0" w:after="0" w:line="240" w:lineRule="auto"/>
      </w:pPr>
      <w:r>
        <w:t>- Средний комплекс геологического разреза представляет собой мощную толщу осадочных пород палеозоя, в составе которой выделяются отложения кембрия, ордовика, силура, среднего и верхнего девона, которые залегают в целом спокойно и имеют слабое падение с севера на юг.</w:t>
      </w:r>
    </w:p>
    <w:p w14:paraId="6F9411C9">
      <w:pPr>
        <w:pStyle w:val="152"/>
        <w:spacing w:before="0" w:after="0" w:line="240" w:lineRule="auto"/>
      </w:pPr>
      <w:r>
        <w:t xml:space="preserve">Верхнедевонские отложения на территории волости представлены главным образом карбонатной толщей. Она состоит (снизу вверх) из пестрых известняков, мергелей и глин, содержащих морскую фауну (свинордские слои). Мощность их 15-17 м. Выше лежат  глины и песчаники общей мощностью около 20 м (ильменские слои) и пестрые доломитизированные известняки с морской фауной, мощностью 12-15 м (бурегские слои). Породы карбонатной толщи трещиноваты, вследствие этого к ним повсеместно приурочены напорные грунтовые воды. Выше карбонатной толщи на востоке района залегает  пестроцветная толща, представленная  песками и глинами с прослоями мергелей. </w:t>
      </w:r>
    </w:p>
    <w:p w14:paraId="521E3FBF">
      <w:pPr>
        <w:pStyle w:val="152"/>
        <w:spacing w:before="0" w:after="0" w:line="240" w:lineRule="auto"/>
      </w:pPr>
      <w:r>
        <w:t>- Верхний комплекс сложен четвертичными образованиями, которые повсеместно перекрывают породы девона. Самыми древними четвертичными отложениями в пределах района являются моренные и водно-ледниковые отложения московского оледенения, которые на поверхность  нигде не выходят. Повсеместным распространением в районе пользуются отложения валдайского оледенения.</w:t>
      </w:r>
    </w:p>
    <w:p w14:paraId="02CD877B">
      <w:pPr>
        <w:pStyle w:val="152"/>
        <w:spacing w:before="0" w:after="0" w:line="240" w:lineRule="auto"/>
      </w:pPr>
      <w:r>
        <w:t>Минимальные мощности четвертичного покрова отмечаются в пределах низменностей, максимальные – в пределах холмистого рельефа. Строение четвертичного покрова представляется достаточно сложным, что объясняется невыдержанностью различных генетических разностей пород, как по мощности, так и по простиранию.</w:t>
      </w:r>
    </w:p>
    <w:p w14:paraId="2BF88265">
      <w:pPr>
        <w:pStyle w:val="152"/>
        <w:spacing w:before="0" w:after="0" w:line="240" w:lineRule="auto"/>
      </w:pPr>
      <w:r>
        <w:t xml:space="preserve">В разрезе четвертичного комплекса выделяются верхнечетвертичные (валдайский надгоризонт) и современные отложения. </w:t>
      </w:r>
    </w:p>
    <w:p w14:paraId="47A23773">
      <w:pPr>
        <w:pStyle w:val="152"/>
        <w:spacing w:before="0" w:after="0" w:line="240" w:lineRule="auto"/>
      </w:pPr>
      <w:r>
        <w:t>Среди верхнечетвертичных отложений валдайского надгоризонта по генезису выделяются ледниковые (морена), водноледниковые отложения - флювиогляциальные и озёрно-ледниковые, и аллювиальные образования.</w:t>
      </w:r>
    </w:p>
    <w:p w14:paraId="6CA97935">
      <w:pPr>
        <w:pStyle w:val="152"/>
        <w:spacing w:before="0" w:after="0" w:line="240" w:lineRule="auto"/>
      </w:pPr>
      <w:r>
        <w:t xml:space="preserve">Ледниковые отложения (морена) залегают непосредственно на палеозое и имеют широкое распространение. </w:t>
      </w:r>
    </w:p>
    <w:p w14:paraId="3E0E5AD0">
      <w:pPr>
        <w:pStyle w:val="152"/>
        <w:spacing w:before="0" w:after="0" w:line="240" w:lineRule="auto"/>
      </w:pPr>
      <w:r>
        <w:t xml:space="preserve">В литологическом отношении это карбонатные, в той или иной степени песчанистые суглинки с включениями гальки и, реже, крупных кристаллических и известняковых валунов. Мощность морены 5-10 м, а в понижениях доледникового рельефа до 20-30 м. </w:t>
      </w:r>
    </w:p>
    <w:p w14:paraId="7FB84E82">
      <w:pPr>
        <w:pStyle w:val="152"/>
        <w:spacing w:before="0" w:after="0" w:line="240" w:lineRule="auto"/>
      </w:pPr>
      <w:r>
        <w:t>Озовые образования представлены обширным размытым озом, который протягивается с юго-запада на северо-восток в направлении с. Велье – д. Стречно. Сложен он разнозернистыми песками, с поверхности пески местами не закреплены растительностью и перевеваются ветром. Этот оз не имеет сплошного простирания, а вследствие водной эрозии и выемки песков человеком, разобщен на отдельные вытянутые гряды.</w:t>
      </w:r>
    </w:p>
    <w:p w14:paraId="6379AA2D">
      <w:pPr>
        <w:pStyle w:val="152"/>
        <w:spacing w:before="0" w:after="0" w:line="240" w:lineRule="auto"/>
      </w:pPr>
      <w:r>
        <w:t>Пески, гравий и галечники, слагающие эти холмы и гряды, широко используются населением как дорожный материал, а валуны идут на фундамент и постройку хозяйственных зданий.</w:t>
      </w:r>
    </w:p>
    <w:p w14:paraId="0423E413">
      <w:pPr>
        <w:pStyle w:val="152"/>
        <w:spacing w:before="0" w:after="0" w:line="240" w:lineRule="auto"/>
      </w:pPr>
      <w:r>
        <w:t>Озерно-ледниковые отложения имеют широкое распространение на территории волости. Данные отложения заполнили неровности доледникового рельефа, поэтому современный рельеф района там, где распространены эти породы, отличается значительной выравненностью поверхности. Ими сложены почти все низины западной территории волости. Они представлены буровато-серыми ленточными глинами и слоистыми суглинками и песками.</w:t>
      </w:r>
    </w:p>
    <w:p w14:paraId="43D4F30D">
      <w:pPr>
        <w:pStyle w:val="152"/>
        <w:spacing w:before="0" w:after="0" w:line="240" w:lineRule="auto"/>
      </w:pPr>
      <w:r>
        <w:rPr>
          <w:u w:val="single"/>
        </w:rPr>
        <w:t xml:space="preserve">Современные образования </w:t>
      </w:r>
      <w:r>
        <w:t>на территории волости представлены озёрными, аллювиальными и болотными отложениями.</w:t>
      </w:r>
    </w:p>
    <w:p w14:paraId="25E8C918">
      <w:pPr>
        <w:pStyle w:val="152"/>
        <w:spacing w:before="0" w:after="0" w:line="240" w:lineRule="auto"/>
      </w:pPr>
      <w:r>
        <w:t>Озёрные отложения имеют ограниченное распространение. На поверхности они встречаются в виде узких полос вдоль берегов озёр и состоят из песков разной зернистости. Местами, в пределах равнин и участков холмистого рельефа, главным образом под торфяниками, встречаются озёрные отложения ныне исчезнувших реликтовых озёр.</w:t>
      </w:r>
    </w:p>
    <w:p w14:paraId="7B477C4F">
      <w:pPr>
        <w:pStyle w:val="152"/>
        <w:spacing w:before="0" w:after="0" w:line="240" w:lineRule="auto"/>
      </w:pPr>
      <w:r>
        <w:t>Аллювиальные отложения - пески и суглинки с редкими линзами глин слагают поймы и первые надпойменные террасы реки Великой и ее притока - реки Исса. Мощность отложений составляет 1-2 м, реже до 4 м.</w:t>
      </w:r>
    </w:p>
    <w:p w14:paraId="07CB19D5">
      <w:pPr>
        <w:pStyle w:val="152"/>
        <w:spacing w:before="0" w:after="0" w:line="240" w:lineRule="auto"/>
      </w:pPr>
      <w:r>
        <w:t xml:space="preserve">Болотные отложения из послеледниковых отложений имеют наиболее широкое распространение. Крупные площади болот с большими запасами торфа сосредоточены на западных и юго-западных территориях волости. </w:t>
      </w:r>
    </w:p>
    <w:p w14:paraId="6CEADCC0">
      <w:pPr>
        <w:pStyle w:val="152"/>
        <w:spacing w:before="0" w:after="0" w:line="240" w:lineRule="auto"/>
      </w:pPr>
      <w:r>
        <w:t>Наиболее крупными являются болото Мельницкое, болото Большой Лопатинский Мох. Мощность торфяных залежей составляет 2-5 метров, максимально- 8 метров (болота Лопатинский  Мох). Степень разложения торфа изменяется от 15 до 44%. Торфяники подстилаются преимущественно озёрно-ледниковыми и озёрными отложениями. Процесс торфообразования продолжается и в настоящее время.</w:t>
      </w:r>
    </w:p>
    <w:p w14:paraId="36483B79">
      <w:pPr>
        <w:pStyle w:val="152"/>
        <w:keepNext/>
        <w:spacing w:before="0" w:after="0" w:line="240" w:lineRule="auto"/>
        <w:rPr>
          <w:b/>
          <w:bCs/>
          <w:i/>
          <w:iCs/>
        </w:rPr>
      </w:pPr>
      <w:r>
        <w:rPr>
          <w:b/>
          <w:bCs/>
          <w:i/>
          <w:iCs/>
        </w:rPr>
        <w:t xml:space="preserve">Гидрогеологические условия.  </w:t>
      </w:r>
    </w:p>
    <w:p w14:paraId="37879B7A">
      <w:pPr>
        <w:pStyle w:val="152"/>
        <w:spacing w:before="0" w:after="0" w:line="240" w:lineRule="auto"/>
      </w:pPr>
      <w:r>
        <w:t>Территория волости в гидрогеологическом отношении приурочена к Ленинградскому артезианскому бассейну. Подземные воды приурочены как к четвертичным образованиям, так и к коренным породам.</w:t>
      </w:r>
    </w:p>
    <w:p w14:paraId="5143A8EB">
      <w:pPr>
        <w:pStyle w:val="152"/>
        <w:spacing w:before="0" w:after="0" w:line="240" w:lineRule="auto"/>
      </w:pPr>
      <w:r>
        <w:t>По гидрогеологическим условиям в составе четвертичных отложений выделяется два самостоятельных водоносных горизонта – горизонт грунтовых вод, объединяющий современные и верхнечетвертичные надморенные образования, и слабоводоносный горизонт валдайской морены.</w:t>
      </w:r>
    </w:p>
    <w:p w14:paraId="79D534F5">
      <w:pPr>
        <w:pStyle w:val="152"/>
        <w:spacing w:before="0" w:after="0" w:line="240" w:lineRule="auto"/>
      </w:pPr>
      <w:r>
        <w:t>Водоносный горизонт современных верхнечетвертичных отложений имеет довольно широкое распространение. Водовмещающая толща представлена песками, песчано-гравийным материалом, алевритами, супесями, торфом. Мощность горизонта составляет 1,5-8,0 м. Подстилают водовмещающие отложения слабоводопроницаемые суглинки и супеси валдайской морены. Преобладающая глубина залегания грунтовых вод 0,5-2,0 м. и лишь в пределах камовых холмов и озовых гряд  достигает 5,0-10,0 м, редко более. В пределах болотных массивов глубина залегания уровней составляет 0,1-0,5 м, редко более.</w:t>
      </w:r>
    </w:p>
    <w:p w14:paraId="6DBF5C0C">
      <w:pPr>
        <w:pStyle w:val="152"/>
        <w:spacing w:before="0" w:after="0" w:line="240" w:lineRule="auto"/>
      </w:pPr>
      <w:r>
        <w:t>Водообильность горизонта слабая, производительность колодцев изменяется от 0,05 до 0,4 л/сек.  Наиболее водообильны водноледниковые и аллювиальные отложения. Средний дебит родников 0,1-1,0 л/сек, максимальный – до 4,0 л/сек.</w:t>
      </w:r>
    </w:p>
    <w:p w14:paraId="3D6F6222">
      <w:pPr>
        <w:pStyle w:val="152"/>
        <w:spacing w:before="0" w:after="0" w:line="240" w:lineRule="auto"/>
      </w:pPr>
      <w:r>
        <w:t>Воды пресные с минерализацией 0,2-0,4 г/л, по химическому составу воды гидрокарбонатно-кальциевые. В колодцах довольно часто отмечается повышенное содержание сульфатов и хлоридов, зарегистрированы в отдельных случаях и неблагоприятные органолептические свойства.</w:t>
      </w:r>
    </w:p>
    <w:p w14:paraId="1AE7C21E">
      <w:pPr>
        <w:pStyle w:val="152"/>
        <w:spacing w:before="0" w:after="0" w:line="240" w:lineRule="auto"/>
      </w:pPr>
      <w:r>
        <w:t>Слабоводоносный горизонт валдайских ледниковых отложений имеет практически повсеместное распространение. Глубина залегания водоносного горизонта равна в основном. 1,5-8,0 м и менее. Водоносными являются прослои песков и песчано-гравийных грунтов в толще морены. Мощность прослоев  колеблется от десятых долей метра до 2,0-5,0 м. Ледниковые суглинки и супеси являются породами слабоводопроницаемыми и больших скоплений подземных вод не содержат.</w:t>
      </w:r>
    </w:p>
    <w:p w14:paraId="6F527A9B">
      <w:pPr>
        <w:pStyle w:val="152"/>
        <w:spacing w:before="0" w:after="0" w:line="240" w:lineRule="auto"/>
      </w:pPr>
      <w:r>
        <w:t>Воды горизонта безнапорные или обладают слабым напором. Глубина установившихся уровней в колодцах и скважинах изменяется от 0,5-1,0 м до 3-5 м ниже поверхности земли. Водообильность пород, как правило, низкая и колеблется от 0,01 до 0,17 л/сек. По минерализации воды пресные с содержанием сухого остатка 0,1-0,4 г/л, по составу гидрокарбонатные магниево-кальциевые. Содержание железа в воде нередко превышает норматив (0,3 мг/л). Воды используются для целей водоснабжения в сельской местности посредством индивидуальных колодцев.</w:t>
      </w:r>
    </w:p>
    <w:p w14:paraId="6064DB32">
      <w:pPr>
        <w:pStyle w:val="152"/>
        <w:spacing w:before="0" w:after="0" w:line="240" w:lineRule="auto"/>
      </w:pPr>
      <w:r>
        <w:t xml:space="preserve">Таким образом, в целом условия накопления и формирования подземных вод в четвертичных отложениях неблагоприятные, ввиду значительного преобладания в их составе глинистых пород, малой мощности водовмещающих пород и, как следствие, ограниченных запасов в них, а также из-за незащищённости от поверхностного загрязнения. В силу перечисленных факторов воды четвертичных отложений не представляют интереса для использования их в целях организованного хозпитьевого водоснабжения. </w:t>
      </w:r>
    </w:p>
    <w:p w14:paraId="258E4DA9">
      <w:pPr>
        <w:pStyle w:val="152"/>
        <w:spacing w:before="0" w:after="0" w:line="240" w:lineRule="auto"/>
      </w:pPr>
      <w:r>
        <w:t>В толще коренных пород верхнего-среднего девона отмечается несколько водоносных горизонтов.</w:t>
      </w:r>
    </w:p>
    <w:p w14:paraId="2453028A">
      <w:pPr>
        <w:pStyle w:val="152"/>
        <w:spacing w:before="0" w:after="0" w:line="240" w:lineRule="auto"/>
      </w:pPr>
      <w:r>
        <w:t>Наибольшее развитие имеет саргаевско</w:t>
      </w:r>
      <w:r>
        <w:rPr>
          <w:rFonts w:hint="default"/>
          <w:lang w:val="ru-RU"/>
        </w:rPr>
        <w:t xml:space="preserve"> </w:t>
      </w:r>
      <w:r>
        <w:t>- бурегский водоносный комплекс. В составе комплекса преобладают карбонатные породы - известняки, доломитизированные известняки, доломиты с прослоями мергелей и глин. Водоносный комплекс содержит слабонапорные, напорные и высоконапорные воды. Величина напора изменяется с погружением слоев горных пород от 1-20 до 200 м. Глубина залегания уровня от поверхности обычно 10-30 м, в отдельных случаях 60-70 м. Возможная производительность скважин от 2,-3,0 л/сек до 15-20 л/сек. Воды пресные с минерализацией 0,2 – 0,4 г/л, умеренно жёсткие и жёсткие, гидрокарбонатно-кальциевые по химическому составу. В ряде скважин отмечается повышенное содержание железа. В бактериологическом отношении вода «здоровая». Водоносный комплекс достаточно надёжно защищён от поверхностного загрязнения.</w:t>
      </w:r>
    </w:p>
    <w:p w14:paraId="626B5475">
      <w:pPr>
        <w:pStyle w:val="152"/>
        <w:spacing w:before="0" w:after="0" w:line="240" w:lineRule="auto"/>
      </w:pPr>
      <w:r>
        <w:t>Подземные воды девона являются основным источником водоснабжения села Велье, а также многих сельских населённых пунктов волости. Водоотбор, как правило, осуществляется посредством одиночных скважин из неразведанных запасов.</w:t>
      </w:r>
    </w:p>
    <w:p w14:paraId="57139FE7">
      <w:pPr>
        <w:pStyle w:val="152"/>
        <w:spacing w:before="0" w:after="0" w:line="240" w:lineRule="auto"/>
      </w:pPr>
      <w:r>
        <w:t>Пушкиногорский район по линии с северо-запада на юго-восток  делится на две, примерно равных части: западный подрайон водообильных и сильно водообильных горизонтов (производительность скважин 5-10 л/сек. и более) и восточный подрайон водообильных горизонтов (дебит скважин от 3-5 до 10 л/сек).</w:t>
      </w:r>
    </w:p>
    <w:p w14:paraId="32525B52">
      <w:pPr>
        <w:pStyle w:val="152"/>
        <w:spacing w:before="0" w:after="0" w:line="240" w:lineRule="auto"/>
      </w:pPr>
      <w:r>
        <w:t>В пределах Пушкиногорского района и соответственно в Велейской волости наблюдается два типа вертикальной гидродинамической и  гидрогеохимической зональности, что характерно для Ленинградского артезианского бассейна. В его пределах можно выделить зону свободного водообмена, где питание водоносных горизонтов происходит преимущественно за счет инфильтрации атмосферных осадков на водоразделах, а разгрузка осуществляется водотоками; и зону затрудненного водообмена.</w:t>
      </w:r>
    </w:p>
    <w:p w14:paraId="0564F4F3">
      <w:pPr>
        <w:pStyle w:val="152"/>
        <w:spacing w:before="0" w:after="0" w:line="240" w:lineRule="auto"/>
      </w:pPr>
      <w:r>
        <w:t>Гидрохимическая зональность проявляется в последовательном увеличении минерализации и изменении химического состава с глубиной. В зоне свободного водообмена залегают пресные подземные воды с минерализацией менее 1 г/дм</w:t>
      </w:r>
      <w:r>
        <w:rPr>
          <w:vertAlign w:val="superscript"/>
        </w:rPr>
        <w:t>3</w:t>
      </w:r>
      <w:r>
        <w:t>, ниже их сменяют солоноватые воды с минерализацией 1-3 г/дм</w:t>
      </w:r>
      <w:r>
        <w:rPr>
          <w:vertAlign w:val="superscript"/>
        </w:rPr>
        <w:t>3</w:t>
      </w:r>
      <w:r>
        <w:t>, затем соленые - с минерализацией 3-35 г/дм</w:t>
      </w:r>
      <w:r>
        <w:rPr>
          <w:vertAlign w:val="superscript"/>
        </w:rPr>
        <w:t>3</w:t>
      </w:r>
      <w:r>
        <w:t>.</w:t>
      </w:r>
    </w:p>
    <w:p w14:paraId="79EA854B">
      <w:pPr>
        <w:pStyle w:val="152"/>
        <w:spacing w:before="0" w:after="0" w:line="240" w:lineRule="auto"/>
      </w:pPr>
      <w:r>
        <w:t xml:space="preserve">Пресные подземные воды распространены в верхней части осадочного чехла и прослеживаются до глубины 100-200 м. </w:t>
      </w:r>
    </w:p>
    <w:p w14:paraId="0534CB1A">
      <w:pPr>
        <w:pStyle w:val="152"/>
        <w:keepNext/>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rPr>
          <w:b/>
          <w:bCs/>
          <w:i/>
          <w:iCs/>
        </w:rPr>
      </w:pPr>
      <w:r>
        <w:rPr>
          <w:b/>
          <w:bCs/>
          <w:i/>
          <w:iCs/>
        </w:rPr>
        <w:t>Инженерно-геологические ограничения для строительства:</w:t>
      </w:r>
    </w:p>
    <w:p w14:paraId="7CC07939">
      <w:pPr>
        <w:pStyle w:val="152"/>
        <w:spacing w:before="0" w:after="0" w:line="240" w:lineRule="auto"/>
      </w:pPr>
      <w:r>
        <w:t>Из числа опасных природных процессов (геологических и гидрологических) на территории района отмечены – затопление прибрежных и пониженных территорий в поймах рек и озер в период прохождения паводков, а также заболачивание и заторфовывание пониженных элементов рельефа</w:t>
      </w:r>
    </w:p>
    <w:p w14:paraId="7674A849">
      <w:pPr>
        <w:pStyle w:val="152"/>
        <w:spacing w:before="0" w:after="0" w:line="240" w:lineRule="auto"/>
      </w:pPr>
      <w:r>
        <w:t>Значительная часть рассматриваемой территории сельского поселения по инженерно-геологическим условиям благоприятна для градостроительного освоения.</w:t>
      </w:r>
    </w:p>
    <w:p w14:paraId="3BE2EA5C">
      <w:pPr>
        <w:pStyle w:val="152"/>
        <w:spacing w:before="0" w:after="0" w:line="240" w:lineRule="auto"/>
      </w:pPr>
      <w:r>
        <w:t>В орографическом отношении эти территории представляют собой полого-волнистые равнины ледникового и водноледникового происхождения. Преобладающие уклоны поверхности изменяются в пределах 1-5 %. Гидрогеологические условия данных территорий в целом благоприятные. Грунтовые воды чаще всего залегают на глубине более 2 м.</w:t>
      </w:r>
    </w:p>
    <w:p w14:paraId="03FB92EC">
      <w:pPr>
        <w:pStyle w:val="152"/>
        <w:spacing w:before="0" w:after="0" w:line="240" w:lineRule="auto"/>
      </w:pPr>
      <w:r>
        <w:t>К территориям ограниченно благоприятным для освоения: отнесены низменные равнины озёрно-ледникового, озёрно-аллювиального и озёрного происхождения, а также участки развития холмистого и холмисто-грядового рельефа.</w:t>
      </w:r>
    </w:p>
    <w:p w14:paraId="1633EE63">
      <w:pPr>
        <w:pStyle w:val="152"/>
        <w:spacing w:before="0" w:after="0" w:line="240" w:lineRule="auto"/>
      </w:pPr>
      <w:r>
        <w:t>Низменные равнины на территории сельского поселения имеют достаточно широкое распространение. Рельеф равнинный, местами плоский и характеризуется слабыми уклонами поверхности и интенсивной заболоченностью.</w:t>
      </w:r>
    </w:p>
    <w:p w14:paraId="0135A868">
      <w:pPr>
        <w:pStyle w:val="152"/>
        <w:spacing w:before="0" w:after="0" w:line="240" w:lineRule="auto"/>
      </w:pPr>
      <w:r>
        <w:t>К территориям неблагоприятным для градостроительного освоения относятся: интенсивно заболоченные и заторфованные территории, а также поймы рек, затопляемые во время паводков.</w:t>
      </w:r>
    </w:p>
    <w:p w14:paraId="0FA9478C">
      <w:pPr>
        <w:pStyle w:val="152"/>
        <w:spacing w:before="0" w:after="0" w:line="240" w:lineRule="auto"/>
      </w:pPr>
      <w:r>
        <w:t xml:space="preserve">Заболоченные территории занимают значительные площади на территории сельского поселения. Наиболее крупными являются болото Мельницкое, болото Большой Лопатинский Мох. </w:t>
      </w:r>
    </w:p>
    <w:p w14:paraId="7DE1D916">
      <w:pPr>
        <w:pStyle w:val="152"/>
        <w:spacing w:before="0" w:after="0" w:line="240" w:lineRule="auto"/>
      </w:pPr>
      <w:r>
        <w:t>Мощность торфяных залежей составляет 2-5 метров, максимально- 8 метров (болота Лопатинский Мох).</w:t>
      </w:r>
    </w:p>
    <w:p w14:paraId="7891B3CB">
      <w:pPr>
        <w:pStyle w:val="152"/>
        <w:keepNext/>
        <w:spacing w:before="0" w:after="0" w:line="240" w:lineRule="auto"/>
        <w:ind w:firstLine="0"/>
        <w:jc w:val="center"/>
        <w:rPr>
          <w:b/>
          <w:bCs/>
          <w:i/>
          <w:iCs/>
        </w:rPr>
      </w:pPr>
      <w:r>
        <w:rPr>
          <w:b/>
          <w:bCs/>
          <w:i/>
          <w:iCs/>
        </w:rPr>
        <w:t>Месторождения</w:t>
      </w:r>
    </w:p>
    <w:p w14:paraId="408060EB">
      <w:pPr>
        <w:pStyle w:val="152"/>
        <w:spacing w:before="0" w:after="0" w:line="240" w:lineRule="auto"/>
      </w:pPr>
      <w:r>
        <w:t xml:space="preserve">На территории волости находятся следующие разведанные месторождения полезных ископаемых: </w:t>
      </w:r>
    </w:p>
    <w:p w14:paraId="711984FE">
      <w:pPr>
        <w:pStyle w:val="152"/>
        <w:spacing w:before="0" w:after="0" w:line="240" w:lineRule="auto"/>
        <w:rPr>
          <w:i/>
          <w:iCs/>
          <w:u w:val="single"/>
        </w:rPr>
      </w:pPr>
      <w:r>
        <w:rPr>
          <w:i/>
          <w:iCs/>
          <w:u w:val="single"/>
        </w:rPr>
        <w:t xml:space="preserve">1. Лицензионные участки: </w:t>
      </w:r>
    </w:p>
    <w:p w14:paraId="3B28A007">
      <w:pPr>
        <w:pStyle w:val="152"/>
        <w:spacing w:before="0" w:after="0" w:line="240" w:lineRule="auto"/>
      </w:pPr>
      <w:r>
        <w:t>1) Месторождение песка и песчано-гравийного материала «Болотниково», расположенное на юго-восточной окраине дер. Болотниково. Площадь месторождения составляет 3,7 га. Запасы месторождения утверждены Протоколом заседания экспертной комиссии от 07.04.2009 № 17. Оставшиеся запасы по состоянию на 01.01.2022: песок – 369,22 тыс. м</w:t>
      </w:r>
      <w:r>
        <w:rPr>
          <w:vertAlign w:val="superscript"/>
        </w:rPr>
        <w:t>3</w:t>
      </w:r>
      <w:r>
        <w:t xml:space="preserve">, запасы ПГМ месторождения отработаны. </w:t>
      </w:r>
    </w:p>
    <w:p w14:paraId="3EBCB1A0">
      <w:pPr>
        <w:pStyle w:val="152"/>
        <w:spacing w:before="0" w:after="0" w:line="240" w:lineRule="auto"/>
        <w:rPr>
          <w:rFonts w:hint="default"/>
          <w:lang w:val="ru-RU"/>
        </w:rPr>
      </w:pPr>
    </w:p>
    <w:p w14:paraId="34152E9F">
      <w:pPr>
        <w:pStyle w:val="152"/>
        <w:keepNext/>
        <w:keepLines w:val="0"/>
        <w:pageBreakBefore w:val="0"/>
        <w:widowControl/>
        <w:kinsoku/>
        <w:wordWrap/>
        <w:overflowPunct/>
        <w:topLinePunct w:val="0"/>
        <w:autoSpaceDE/>
        <w:autoSpaceDN/>
        <w:bidi w:val="0"/>
        <w:adjustRightInd/>
        <w:snapToGrid/>
        <w:spacing w:line="240" w:lineRule="auto"/>
        <w:ind w:firstLine="0"/>
        <w:jc w:val="center"/>
        <w:textAlignment w:val="auto"/>
        <w:rPr>
          <w:rFonts w:ascii="TimesNewRomanPSMT" w:hAnsi="TimesNewRomanPSMT" w:eastAsia="TimesNewRomanPSMT" w:cs="TimesNewRomanPSMT"/>
          <w:b/>
          <w:bCs/>
          <w:color w:val="000000"/>
          <w:sz w:val="24"/>
          <w:szCs w:val="24"/>
        </w:rPr>
      </w:pPr>
      <w:r>
        <w:rPr>
          <w:rFonts w:ascii="TimesNewRomanPSMT" w:hAnsi="TimesNewRomanPSMT" w:eastAsia="TimesNewRomanPSMT" w:cs="TimesNewRomanPSMT"/>
          <w:b/>
          <w:bCs/>
          <w:color w:val="000000"/>
          <w:sz w:val="24"/>
          <w:szCs w:val="24"/>
        </w:rPr>
        <w:t xml:space="preserve">Координаты месторождения </w:t>
      </w:r>
      <w:r>
        <w:rPr>
          <w:rFonts w:ascii="TimesNewRomanPSMT" w:hAnsi="TimesNewRomanPSMT" w:eastAsia="TimesNewRomanPSMT" w:cs="TimesNewRomanPSMT"/>
          <w:b/>
          <w:bCs/>
          <w:color w:val="000000"/>
          <w:sz w:val="24"/>
          <w:szCs w:val="24"/>
        </w:rPr>
        <w:br w:type="textWrapping"/>
      </w:r>
      <w:r>
        <w:rPr>
          <w:rFonts w:ascii="TimesNewRomanPSMT" w:hAnsi="TimesNewRomanPSMT" w:eastAsia="TimesNewRomanPSMT" w:cs="TimesNewRomanPSMT"/>
          <w:b/>
          <w:bCs/>
          <w:color w:val="000000"/>
          <w:sz w:val="24"/>
          <w:szCs w:val="24"/>
        </w:rPr>
        <w:t>в соответствии с горноотводным актом от 01.08.2019 № 60-1900-00953</w:t>
      </w:r>
    </w:p>
    <w:tbl>
      <w:tblPr>
        <w:tblStyle w:val="12"/>
        <w:tblW w:w="499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0" w:type="dxa"/>
          <w:bottom w:w="0" w:type="dxa"/>
          <w:right w:w="100" w:type="dxa"/>
        </w:tblCellMar>
      </w:tblPr>
      <w:tblGrid>
        <w:gridCol w:w="1765"/>
        <w:gridCol w:w="3784"/>
        <w:gridCol w:w="4288"/>
      </w:tblGrid>
      <w:tr w14:paraId="55375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jc w:val="center"/>
        </w:trPr>
        <w:tc>
          <w:tcPr>
            <w:tcW w:w="897" w:type="pct"/>
            <w:vMerge w:val="restart"/>
            <w:tcBorders>
              <w:top w:val="single" w:color="auto" w:sz="2" w:space="0"/>
              <w:left w:val="single" w:color="auto" w:sz="2" w:space="0"/>
              <w:right w:val="single" w:color="auto" w:sz="4" w:space="0"/>
            </w:tcBorders>
            <w:shd w:val="clear" w:color="auto" w:fill="auto"/>
            <w:vAlign w:val="center"/>
          </w:tcPr>
          <w:p w14:paraId="583E59EF">
            <w:pPr>
              <w:keepNext/>
              <w:keepLines w:val="0"/>
              <w:pageBreakBefore w:val="0"/>
              <w:widowControl/>
              <w:kinsoku/>
              <w:wordWrap/>
              <w:overflowPunct/>
              <w:topLinePunct w:val="0"/>
              <w:autoSpaceDE/>
              <w:autoSpaceDN/>
              <w:bidi w:val="0"/>
              <w:adjustRightInd/>
              <w:snapToGrid/>
              <w:spacing w:after="0" w:line="240" w:lineRule="auto"/>
              <w:jc w:val="center"/>
              <w:textAlignment w:val="auto"/>
              <w:rPr>
                <w:b/>
                <w:bCs/>
                <w:sz w:val="24"/>
                <w:szCs w:val="24"/>
              </w:rPr>
            </w:pPr>
            <w:r>
              <w:rPr>
                <w:rFonts w:ascii="TimesNewRomanPSMT" w:hAnsi="TimesNewRomanPSMT" w:eastAsia="TimesNewRomanPSMT" w:cs="TimesNewRomanPSMT"/>
                <w:b/>
                <w:bCs/>
                <w:color w:val="000000"/>
                <w:kern w:val="0"/>
                <w:sz w:val="24"/>
                <w:szCs w:val="24"/>
                <w:lang w:val="en-US" w:eastAsia="zh-CN" w:bidi="ar"/>
              </w:rPr>
              <w:t>Номер точки</w:t>
            </w:r>
          </w:p>
        </w:tc>
        <w:tc>
          <w:tcPr>
            <w:tcW w:w="4102" w:type="pct"/>
            <w:gridSpan w:val="2"/>
            <w:tcBorders>
              <w:top w:val="single" w:color="auto" w:sz="2" w:space="0"/>
              <w:left w:val="single" w:color="auto" w:sz="4" w:space="0"/>
              <w:bottom w:val="single" w:color="auto" w:sz="2" w:space="0"/>
              <w:right w:val="single" w:color="auto" w:sz="2" w:space="0"/>
            </w:tcBorders>
            <w:shd w:val="clear" w:color="auto" w:fill="auto"/>
            <w:vAlign w:val="center"/>
          </w:tcPr>
          <w:p w14:paraId="10B091CB">
            <w:pPr>
              <w:keepNext/>
              <w:keepLines w:val="0"/>
              <w:pageBreakBefore w:val="0"/>
              <w:widowControl/>
              <w:kinsoku/>
              <w:wordWrap/>
              <w:overflowPunct/>
              <w:topLinePunct w:val="0"/>
              <w:autoSpaceDE/>
              <w:autoSpaceDN/>
              <w:bidi w:val="0"/>
              <w:adjustRightInd/>
              <w:snapToGrid/>
              <w:spacing w:after="0" w:line="240" w:lineRule="auto"/>
              <w:jc w:val="center"/>
              <w:textAlignment w:val="auto"/>
              <w:rPr>
                <w:rFonts w:ascii="TimesNewRomanPSMT" w:hAnsi="TimesNewRomanPSMT" w:eastAsia="TimesNewRomanPSMT" w:cs="TimesNewRomanPSMT"/>
                <w:b/>
                <w:bCs/>
                <w:color w:val="000000"/>
                <w:kern w:val="0"/>
                <w:sz w:val="24"/>
                <w:szCs w:val="24"/>
                <w:lang w:eastAsia="zh-CN" w:bidi="ar"/>
              </w:rPr>
            </w:pPr>
            <w:r>
              <w:rPr>
                <w:rFonts w:ascii="TimesNewRomanPSMT" w:hAnsi="TimesNewRomanPSMT" w:eastAsia="TimesNewRomanPSMT" w:cs="TimesNewRomanPSMT"/>
                <w:b/>
                <w:bCs/>
                <w:color w:val="000000"/>
                <w:kern w:val="0"/>
                <w:sz w:val="24"/>
                <w:szCs w:val="24"/>
                <w:lang w:eastAsia="zh-CN" w:bidi="ar"/>
              </w:rPr>
              <w:t>Координаты в системе координат МСК-60 (зона 1)</w:t>
            </w:r>
          </w:p>
        </w:tc>
      </w:tr>
      <w:tr w14:paraId="48246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jc w:val="center"/>
        </w:trPr>
        <w:tc>
          <w:tcPr>
            <w:tcW w:w="897" w:type="pct"/>
            <w:vMerge w:val="continue"/>
            <w:tcBorders>
              <w:left w:val="single" w:color="auto" w:sz="2" w:space="0"/>
              <w:bottom w:val="single" w:color="auto" w:sz="2" w:space="0"/>
              <w:right w:val="single" w:color="auto" w:sz="4" w:space="0"/>
            </w:tcBorders>
            <w:shd w:val="clear" w:color="auto" w:fill="auto"/>
            <w:vAlign w:val="center"/>
          </w:tcPr>
          <w:p w14:paraId="608478C1">
            <w:pPr>
              <w:spacing w:after="0" w:line="240" w:lineRule="auto"/>
              <w:jc w:val="center"/>
              <w:rPr>
                <w:b/>
                <w:bCs/>
                <w:sz w:val="24"/>
                <w:szCs w:val="24"/>
              </w:rPr>
            </w:pPr>
          </w:p>
        </w:tc>
        <w:tc>
          <w:tcPr>
            <w:tcW w:w="1923" w:type="pct"/>
            <w:tcBorders>
              <w:top w:val="single" w:color="auto" w:sz="2" w:space="0"/>
              <w:left w:val="single" w:color="auto" w:sz="4" w:space="0"/>
              <w:bottom w:val="single" w:color="auto" w:sz="2" w:space="0"/>
              <w:right w:val="single" w:color="auto" w:sz="2" w:space="0"/>
            </w:tcBorders>
            <w:shd w:val="clear" w:color="auto" w:fill="auto"/>
            <w:vAlign w:val="center"/>
          </w:tcPr>
          <w:p w14:paraId="35D7B258">
            <w:pPr>
              <w:spacing w:after="0" w:line="240" w:lineRule="auto"/>
              <w:jc w:val="center"/>
              <w:rPr>
                <w:rFonts w:ascii="TimesNewRomanPSMT" w:hAnsi="TimesNewRomanPSMT" w:eastAsia="TimesNewRomanPSMT" w:cs="TimesNewRomanPSMT"/>
                <w:b/>
                <w:bCs/>
                <w:color w:val="000000"/>
                <w:kern w:val="0"/>
                <w:sz w:val="24"/>
                <w:szCs w:val="24"/>
                <w:lang w:val="en-US" w:eastAsia="zh-CN" w:bidi="ar"/>
              </w:rPr>
            </w:pPr>
            <w:r>
              <w:rPr>
                <w:rFonts w:ascii="TimesNewRomanPSMT" w:hAnsi="TimesNewRomanPSMT" w:eastAsia="TimesNewRomanPSMT" w:cs="TimesNewRomanPSMT"/>
                <w:b/>
                <w:bCs/>
                <w:color w:val="000000"/>
                <w:kern w:val="0"/>
                <w:sz w:val="24"/>
                <w:szCs w:val="24"/>
                <w:lang w:val="en-US" w:eastAsia="zh-CN" w:bidi="ar"/>
              </w:rPr>
              <w:t>х</w:t>
            </w:r>
          </w:p>
        </w:tc>
        <w:tc>
          <w:tcPr>
            <w:tcW w:w="2179" w:type="pct"/>
            <w:tcBorders>
              <w:top w:val="single" w:color="auto" w:sz="2" w:space="0"/>
              <w:left w:val="single" w:color="auto" w:sz="2" w:space="0"/>
              <w:bottom w:val="single" w:color="auto" w:sz="2" w:space="0"/>
              <w:right w:val="single" w:color="auto" w:sz="2" w:space="0"/>
            </w:tcBorders>
            <w:shd w:val="clear" w:color="auto" w:fill="auto"/>
            <w:vAlign w:val="center"/>
          </w:tcPr>
          <w:p w14:paraId="69AA26D5">
            <w:pPr>
              <w:spacing w:after="0" w:line="240" w:lineRule="auto"/>
              <w:jc w:val="center"/>
              <w:rPr>
                <w:b/>
                <w:bCs/>
                <w:sz w:val="24"/>
                <w:szCs w:val="24"/>
              </w:rPr>
            </w:pPr>
            <w:r>
              <w:rPr>
                <w:rFonts w:ascii="TimesNewRomanPSMT" w:hAnsi="TimesNewRomanPSMT" w:eastAsia="TimesNewRomanPSMT" w:cs="TimesNewRomanPSMT"/>
                <w:b/>
                <w:bCs/>
                <w:color w:val="000000"/>
                <w:kern w:val="0"/>
                <w:sz w:val="24"/>
                <w:szCs w:val="24"/>
                <w:lang w:val="en-US" w:eastAsia="zh-CN" w:bidi="ar"/>
              </w:rPr>
              <w:t>у</w:t>
            </w:r>
          </w:p>
        </w:tc>
      </w:tr>
      <w:tr w14:paraId="33773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jc w:val="center"/>
        </w:trPr>
        <w:tc>
          <w:tcPr>
            <w:tcW w:w="897" w:type="pct"/>
            <w:tcBorders>
              <w:top w:val="single" w:color="auto" w:sz="2" w:space="0"/>
              <w:left w:val="single" w:color="auto" w:sz="2" w:space="0"/>
              <w:bottom w:val="single" w:color="auto" w:sz="2" w:space="0"/>
              <w:right w:val="single" w:color="auto" w:sz="4" w:space="0"/>
            </w:tcBorders>
            <w:shd w:val="clear" w:color="auto" w:fill="auto"/>
            <w:vAlign w:val="center"/>
          </w:tcPr>
          <w:p w14:paraId="411A4194">
            <w:pPr>
              <w:spacing w:after="0" w:line="240" w:lineRule="auto"/>
              <w:jc w:val="center"/>
              <w:rPr>
                <w:sz w:val="24"/>
                <w:szCs w:val="24"/>
              </w:rPr>
            </w:pPr>
            <w:r>
              <w:rPr>
                <w:rFonts w:ascii="TimesNewRomanPSMT" w:hAnsi="TimesNewRomanPSMT" w:eastAsia="TimesNewRomanPSMT" w:cs="TimesNewRomanPSMT"/>
                <w:color w:val="000000"/>
                <w:kern w:val="0"/>
                <w:sz w:val="24"/>
                <w:szCs w:val="24"/>
                <w:lang w:val="en-US" w:eastAsia="zh-CN" w:bidi="ar"/>
              </w:rPr>
              <w:t>1</w:t>
            </w:r>
          </w:p>
        </w:tc>
        <w:tc>
          <w:tcPr>
            <w:tcW w:w="1923" w:type="pct"/>
            <w:tcBorders>
              <w:top w:val="single" w:color="auto" w:sz="2" w:space="0"/>
              <w:left w:val="single" w:color="auto" w:sz="4" w:space="0"/>
              <w:bottom w:val="single" w:color="auto" w:sz="2" w:space="0"/>
              <w:right w:val="single" w:color="auto" w:sz="2" w:space="0"/>
            </w:tcBorders>
            <w:shd w:val="clear" w:color="auto" w:fill="auto"/>
            <w:vAlign w:val="center"/>
          </w:tcPr>
          <w:p w14:paraId="5B095FEF">
            <w:pPr>
              <w:spacing w:after="0" w:line="240" w:lineRule="auto"/>
              <w:jc w:val="center"/>
              <w:rPr>
                <w:sz w:val="24"/>
                <w:szCs w:val="24"/>
              </w:rPr>
            </w:pPr>
            <w:r>
              <w:rPr>
                <w:rFonts w:ascii="TimesNewRomanPSMT" w:hAnsi="TimesNewRomanPSMT" w:eastAsia="TimesNewRomanPSMT" w:cs="TimesNewRomanPSMT"/>
                <w:color w:val="000000"/>
                <w:kern w:val="0"/>
                <w:sz w:val="24"/>
                <w:szCs w:val="24"/>
                <w:lang w:val="en-US" w:eastAsia="zh-CN" w:bidi="ar"/>
              </w:rPr>
              <w:t>409310,1</w:t>
            </w:r>
          </w:p>
        </w:tc>
        <w:tc>
          <w:tcPr>
            <w:tcW w:w="2179" w:type="pct"/>
            <w:tcBorders>
              <w:top w:val="single" w:color="auto" w:sz="2" w:space="0"/>
              <w:left w:val="single" w:color="auto" w:sz="2" w:space="0"/>
              <w:bottom w:val="single" w:color="auto" w:sz="2" w:space="0"/>
              <w:right w:val="single" w:color="auto" w:sz="2" w:space="0"/>
            </w:tcBorders>
            <w:shd w:val="clear" w:color="auto" w:fill="auto"/>
            <w:vAlign w:val="center"/>
          </w:tcPr>
          <w:p w14:paraId="222A571C">
            <w:pPr>
              <w:spacing w:after="0" w:line="240" w:lineRule="auto"/>
              <w:jc w:val="center"/>
              <w:rPr>
                <w:sz w:val="24"/>
                <w:szCs w:val="24"/>
              </w:rPr>
            </w:pPr>
            <w:r>
              <w:rPr>
                <w:rFonts w:ascii="TimesNewRomanPSMT" w:hAnsi="TimesNewRomanPSMT" w:eastAsia="TimesNewRomanPSMT" w:cs="TimesNewRomanPSMT"/>
                <w:color w:val="000000"/>
                <w:kern w:val="0"/>
                <w:sz w:val="24"/>
                <w:szCs w:val="24"/>
                <w:lang w:val="en-US" w:eastAsia="zh-CN" w:bidi="ar"/>
              </w:rPr>
              <w:t>1300600,7</w:t>
            </w:r>
          </w:p>
        </w:tc>
      </w:tr>
      <w:tr w14:paraId="102199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jc w:val="center"/>
        </w:trPr>
        <w:tc>
          <w:tcPr>
            <w:tcW w:w="897" w:type="pct"/>
            <w:tcBorders>
              <w:top w:val="single" w:color="auto" w:sz="2" w:space="0"/>
              <w:left w:val="single" w:color="auto" w:sz="2" w:space="0"/>
              <w:bottom w:val="single" w:color="auto" w:sz="2" w:space="0"/>
              <w:right w:val="single" w:color="auto" w:sz="2" w:space="0"/>
            </w:tcBorders>
            <w:shd w:val="clear" w:color="auto" w:fill="auto"/>
            <w:vAlign w:val="center"/>
          </w:tcPr>
          <w:p w14:paraId="4FB8ACF3">
            <w:pPr>
              <w:spacing w:after="0" w:line="240" w:lineRule="auto"/>
              <w:jc w:val="center"/>
              <w:rPr>
                <w:rFonts w:ascii="TimesNewRomanPSMT" w:hAnsi="TimesNewRomanPSMT" w:eastAsia="TimesNewRomanPSMT" w:cs="TimesNewRomanPSMT"/>
                <w:color w:val="000000"/>
                <w:kern w:val="0"/>
                <w:sz w:val="24"/>
                <w:szCs w:val="24"/>
                <w:lang w:eastAsia="zh-CN" w:bidi="ar"/>
              </w:rPr>
            </w:pPr>
            <w:r>
              <w:rPr>
                <w:rFonts w:ascii="TimesNewRomanPSMT" w:hAnsi="TimesNewRomanPSMT" w:eastAsia="TimesNewRomanPSMT" w:cs="TimesNewRomanPSMT"/>
                <w:color w:val="000000"/>
                <w:kern w:val="0"/>
                <w:sz w:val="24"/>
                <w:szCs w:val="24"/>
                <w:lang w:eastAsia="zh-CN" w:bidi="ar"/>
              </w:rPr>
              <w:t>2</w:t>
            </w:r>
          </w:p>
        </w:tc>
        <w:tc>
          <w:tcPr>
            <w:tcW w:w="1923" w:type="pct"/>
            <w:tcBorders>
              <w:top w:val="single" w:color="auto" w:sz="2" w:space="0"/>
              <w:left w:val="single" w:color="auto" w:sz="2" w:space="0"/>
              <w:bottom w:val="single" w:color="auto" w:sz="2" w:space="0"/>
              <w:right w:val="single" w:color="auto" w:sz="2" w:space="0"/>
            </w:tcBorders>
            <w:shd w:val="clear" w:color="auto" w:fill="auto"/>
            <w:vAlign w:val="center"/>
          </w:tcPr>
          <w:p w14:paraId="766328E4">
            <w:pPr>
              <w:spacing w:after="0" w:line="240" w:lineRule="auto"/>
              <w:jc w:val="center"/>
              <w:rPr>
                <w:rFonts w:ascii="TimesNewRomanPSMT" w:hAnsi="TimesNewRomanPSMT" w:eastAsia="TimesNewRomanPSMT" w:cs="TimesNewRomanPSMT"/>
                <w:color w:val="000000"/>
                <w:kern w:val="0"/>
                <w:sz w:val="24"/>
                <w:szCs w:val="24"/>
                <w:lang w:val="en-US" w:eastAsia="zh-CN" w:bidi="ar"/>
              </w:rPr>
            </w:pPr>
            <w:r>
              <w:rPr>
                <w:rFonts w:ascii="TimesNewRomanPSMT" w:hAnsi="TimesNewRomanPSMT" w:eastAsia="TimesNewRomanPSMT" w:cs="TimesNewRomanPSMT"/>
                <w:color w:val="000000"/>
                <w:sz w:val="24"/>
                <w:szCs w:val="24"/>
              </w:rPr>
              <w:t>409653,5</w:t>
            </w:r>
          </w:p>
        </w:tc>
        <w:tc>
          <w:tcPr>
            <w:tcW w:w="2179" w:type="pct"/>
            <w:tcBorders>
              <w:top w:val="single" w:color="auto" w:sz="2" w:space="0"/>
              <w:left w:val="single" w:color="auto" w:sz="2" w:space="0"/>
              <w:bottom w:val="single" w:color="auto" w:sz="2" w:space="0"/>
              <w:right w:val="single" w:color="auto" w:sz="2" w:space="0"/>
            </w:tcBorders>
            <w:shd w:val="clear" w:color="auto" w:fill="auto"/>
            <w:vAlign w:val="center"/>
          </w:tcPr>
          <w:p w14:paraId="5BA9662C">
            <w:pPr>
              <w:spacing w:after="0" w:line="240" w:lineRule="auto"/>
              <w:jc w:val="center"/>
              <w:rPr>
                <w:rFonts w:ascii="TimesNewRomanPSMT" w:hAnsi="TimesNewRomanPSMT" w:eastAsia="TimesNewRomanPSMT" w:cs="TimesNewRomanPSMT"/>
                <w:color w:val="000000"/>
                <w:kern w:val="0"/>
                <w:sz w:val="24"/>
                <w:szCs w:val="24"/>
                <w:lang w:val="en-US" w:eastAsia="zh-CN" w:bidi="ar"/>
              </w:rPr>
            </w:pPr>
            <w:r>
              <w:rPr>
                <w:rFonts w:ascii="TimesNewRomanPSMT" w:hAnsi="TimesNewRomanPSMT" w:eastAsia="TimesNewRomanPSMT" w:cs="TimesNewRomanPSMT"/>
                <w:color w:val="000000"/>
                <w:sz w:val="24"/>
                <w:szCs w:val="24"/>
              </w:rPr>
              <w:t>1300688,8</w:t>
            </w:r>
          </w:p>
        </w:tc>
      </w:tr>
      <w:tr w14:paraId="7F8A0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jc w:val="center"/>
        </w:trPr>
        <w:tc>
          <w:tcPr>
            <w:tcW w:w="897" w:type="pct"/>
            <w:tcBorders>
              <w:top w:val="single" w:color="auto" w:sz="2" w:space="0"/>
              <w:left w:val="single" w:color="auto" w:sz="2" w:space="0"/>
              <w:bottom w:val="single" w:color="auto" w:sz="2" w:space="0"/>
              <w:right w:val="single" w:color="auto" w:sz="2" w:space="0"/>
            </w:tcBorders>
            <w:shd w:val="clear" w:color="auto" w:fill="auto"/>
            <w:vAlign w:val="center"/>
          </w:tcPr>
          <w:p w14:paraId="0CD96344">
            <w:pPr>
              <w:spacing w:after="0" w:line="240" w:lineRule="auto"/>
              <w:jc w:val="center"/>
              <w:rPr>
                <w:rFonts w:ascii="TimesNewRomanPSMT" w:hAnsi="TimesNewRomanPSMT" w:eastAsia="TimesNewRomanPSMT" w:cs="TimesNewRomanPSMT"/>
                <w:color w:val="000000"/>
                <w:kern w:val="0"/>
                <w:sz w:val="24"/>
                <w:szCs w:val="24"/>
                <w:lang w:eastAsia="zh-CN" w:bidi="ar"/>
              </w:rPr>
            </w:pPr>
            <w:r>
              <w:rPr>
                <w:rFonts w:ascii="TimesNewRomanPSMT" w:hAnsi="TimesNewRomanPSMT" w:eastAsia="TimesNewRomanPSMT" w:cs="TimesNewRomanPSMT"/>
                <w:color w:val="000000"/>
                <w:kern w:val="0"/>
                <w:sz w:val="24"/>
                <w:szCs w:val="24"/>
                <w:lang w:eastAsia="zh-CN" w:bidi="ar"/>
              </w:rPr>
              <w:t>3</w:t>
            </w:r>
          </w:p>
        </w:tc>
        <w:tc>
          <w:tcPr>
            <w:tcW w:w="1923" w:type="pct"/>
            <w:tcBorders>
              <w:top w:val="single" w:color="auto" w:sz="2" w:space="0"/>
              <w:left w:val="single" w:color="auto" w:sz="2" w:space="0"/>
              <w:bottom w:val="single" w:color="auto" w:sz="2" w:space="0"/>
              <w:right w:val="single" w:color="auto" w:sz="2" w:space="0"/>
            </w:tcBorders>
            <w:shd w:val="clear" w:color="auto" w:fill="auto"/>
            <w:vAlign w:val="center"/>
          </w:tcPr>
          <w:p w14:paraId="6975C65C">
            <w:pPr>
              <w:spacing w:after="0" w:line="240" w:lineRule="auto"/>
              <w:jc w:val="center"/>
              <w:rPr>
                <w:rFonts w:ascii="TimesNewRomanPSMT" w:hAnsi="TimesNewRomanPSMT" w:eastAsia="TimesNewRomanPSMT" w:cs="TimesNewRomanPSMT"/>
                <w:color w:val="000000"/>
                <w:kern w:val="0"/>
                <w:sz w:val="24"/>
                <w:szCs w:val="24"/>
                <w:lang w:val="en-US" w:eastAsia="zh-CN" w:bidi="ar"/>
              </w:rPr>
            </w:pPr>
            <w:r>
              <w:rPr>
                <w:rFonts w:ascii="TimesNewRomanPSMT" w:hAnsi="TimesNewRomanPSMT" w:eastAsia="TimesNewRomanPSMT" w:cs="TimesNewRomanPSMT"/>
                <w:color w:val="000000"/>
                <w:sz w:val="24"/>
                <w:szCs w:val="24"/>
              </w:rPr>
              <w:t>409653,8</w:t>
            </w:r>
          </w:p>
        </w:tc>
        <w:tc>
          <w:tcPr>
            <w:tcW w:w="2179" w:type="pct"/>
            <w:tcBorders>
              <w:top w:val="single" w:color="auto" w:sz="2" w:space="0"/>
              <w:left w:val="single" w:color="auto" w:sz="2" w:space="0"/>
              <w:bottom w:val="single" w:color="auto" w:sz="2" w:space="0"/>
              <w:right w:val="single" w:color="auto" w:sz="2" w:space="0"/>
            </w:tcBorders>
            <w:shd w:val="clear" w:color="auto" w:fill="auto"/>
            <w:vAlign w:val="center"/>
          </w:tcPr>
          <w:p w14:paraId="1925271A">
            <w:pPr>
              <w:spacing w:after="0" w:line="240" w:lineRule="auto"/>
              <w:jc w:val="center"/>
              <w:rPr>
                <w:rFonts w:ascii="TimesNewRomanPSMT" w:hAnsi="TimesNewRomanPSMT" w:eastAsia="TimesNewRomanPSMT" w:cs="TimesNewRomanPSMT"/>
                <w:color w:val="000000"/>
                <w:kern w:val="0"/>
                <w:sz w:val="24"/>
                <w:szCs w:val="24"/>
                <w:lang w:val="en-US" w:eastAsia="zh-CN" w:bidi="ar"/>
              </w:rPr>
            </w:pPr>
            <w:r>
              <w:rPr>
                <w:rFonts w:ascii="TimesNewRomanPSMT" w:hAnsi="TimesNewRomanPSMT" w:eastAsia="TimesNewRomanPSMT" w:cs="TimesNewRomanPSMT"/>
                <w:color w:val="000000"/>
                <w:sz w:val="24"/>
                <w:szCs w:val="24"/>
              </w:rPr>
              <w:t>1300749,7</w:t>
            </w:r>
          </w:p>
        </w:tc>
      </w:tr>
      <w:tr w14:paraId="63A887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jc w:val="center"/>
        </w:trPr>
        <w:tc>
          <w:tcPr>
            <w:tcW w:w="897" w:type="pct"/>
            <w:tcBorders>
              <w:top w:val="single" w:color="auto" w:sz="2" w:space="0"/>
              <w:left w:val="single" w:color="auto" w:sz="2" w:space="0"/>
              <w:bottom w:val="single" w:color="auto" w:sz="2" w:space="0"/>
              <w:right w:val="single" w:color="auto" w:sz="2" w:space="0"/>
            </w:tcBorders>
            <w:shd w:val="clear" w:color="auto" w:fill="auto"/>
            <w:vAlign w:val="center"/>
          </w:tcPr>
          <w:p w14:paraId="4B0BEAB2">
            <w:pPr>
              <w:spacing w:after="0" w:line="240" w:lineRule="auto"/>
              <w:jc w:val="center"/>
              <w:rPr>
                <w:rFonts w:ascii="TimesNewRomanPSMT" w:hAnsi="TimesNewRomanPSMT" w:eastAsia="TimesNewRomanPSMT" w:cs="TimesNewRomanPSMT"/>
                <w:color w:val="000000"/>
                <w:kern w:val="0"/>
                <w:sz w:val="24"/>
                <w:szCs w:val="24"/>
                <w:lang w:eastAsia="zh-CN" w:bidi="ar"/>
              </w:rPr>
            </w:pPr>
            <w:r>
              <w:rPr>
                <w:rFonts w:ascii="TimesNewRomanPSMT" w:hAnsi="TimesNewRomanPSMT" w:eastAsia="TimesNewRomanPSMT" w:cs="TimesNewRomanPSMT"/>
                <w:color w:val="000000"/>
                <w:kern w:val="0"/>
                <w:sz w:val="24"/>
                <w:szCs w:val="24"/>
                <w:lang w:eastAsia="zh-CN" w:bidi="ar"/>
              </w:rPr>
              <w:t>4</w:t>
            </w:r>
          </w:p>
        </w:tc>
        <w:tc>
          <w:tcPr>
            <w:tcW w:w="1923" w:type="pct"/>
            <w:tcBorders>
              <w:top w:val="single" w:color="auto" w:sz="2" w:space="0"/>
              <w:left w:val="single" w:color="auto" w:sz="2" w:space="0"/>
              <w:bottom w:val="single" w:color="auto" w:sz="2" w:space="0"/>
              <w:right w:val="single" w:color="auto" w:sz="2" w:space="0"/>
            </w:tcBorders>
            <w:shd w:val="clear" w:color="auto" w:fill="auto"/>
            <w:vAlign w:val="center"/>
          </w:tcPr>
          <w:p w14:paraId="375B6CA4">
            <w:pPr>
              <w:spacing w:after="0" w:line="240" w:lineRule="auto"/>
              <w:jc w:val="center"/>
              <w:rPr>
                <w:rFonts w:ascii="TimesNewRomanPSMT" w:hAnsi="TimesNewRomanPSMT" w:eastAsia="TimesNewRomanPSMT" w:cs="TimesNewRomanPSMT"/>
                <w:color w:val="000000"/>
                <w:kern w:val="0"/>
                <w:sz w:val="24"/>
                <w:szCs w:val="24"/>
                <w:lang w:val="en-US" w:eastAsia="zh-CN" w:bidi="ar"/>
              </w:rPr>
            </w:pPr>
            <w:r>
              <w:rPr>
                <w:rFonts w:ascii="TimesNewRomanPSMT" w:hAnsi="TimesNewRomanPSMT" w:eastAsia="TimesNewRomanPSMT" w:cs="TimesNewRomanPSMT"/>
                <w:color w:val="000000"/>
                <w:sz w:val="24"/>
                <w:szCs w:val="24"/>
              </w:rPr>
              <w:t>409557,6</w:t>
            </w:r>
          </w:p>
        </w:tc>
        <w:tc>
          <w:tcPr>
            <w:tcW w:w="2179" w:type="pct"/>
            <w:tcBorders>
              <w:top w:val="single" w:color="auto" w:sz="2" w:space="0"/>
              <w:left w:val="single" w:color="auto" w:sz="2" w:space="0"/>
              <w:bottom w:val="single" w:color="auto" w:sz="2" w:space="0"/>
              <w:right w:val="single" w:color="auto" w:sz="2" w:space="0"/>
            </w:tcBorders>
            <w:shd w:val="clear" w:color="auto" w:fill="auto"/>
            <w:vAlign w:val="center"/>
          </w:tcPr>
          <w:p w14:paraId="69FE222A">
            <w:pPr>
              <w:spacing w:after="0" w:line="240" w:lineRule="auto"/>
              <w:jc w:val="center"/>
              <w:rPr>
                <w:rFonts w:ascii="TimesNewRomanPSMT" w:hAnsi="TimesNewRomanPSMT" w:eastAsia="TimesNewRomanPSMT" w:cs="TimesNewRomanPSMT"/>
                <w:color w:val="000000"/>
                <w:kern w:val="0"/>
                <w:sz w:val="24"/>
                <w:szCs w:val="24"/>
                <w:lang w:val="en-US" w:eastAsia="zh-CN" w:bidi="ar"/>
              </w:rPr>
            </w:pPr>
            <w:r>
              <w:rPr>
                <w:rFonts w:ascii="TimesNewRomanPSMT" w:hAnsi="TimesNewRomanPSMT" w:eastAsia="TimesNewRomanPSMT" w:cs="TimesNewRomanPSMT"/>
                <w:color w:val="000000"/>
                <w:sz w:val="24"/>
                <w:szCs w:val="24"/>
              </w:rPr>
              <w:t>1300776,1</w:t>
            </w:r>
          </w:p>
        </w:tc>
      </w:tr>
      <w:tr w14:paraId="2FDE74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jc w:val="center"/>
        </w:trPr>
        <w:tc>
          <w:tcPr>
            <w:tcW w:w="897" w:type="pct"/>
            <w:tcBorders>
              <w:top w:val="single" w:color="auto" w:sz="2" w:space="0"/>
              <w:left w:val="single" w:color="auto" w:sz="2" w:space="0"/>
              <w:bottom w:val="single" w:color="auto" w:sz="2" w:space="0"/>
              <w:right w:val="single" w:color="auto" w:sz="2" w:space="0"/>
            </w:tcBorders>
            <w:shd w:val="clear" w:color="auto" w:fill="auto"/>
            <w:vAlign w:val="center"/>
          </w:tcPr>
          <w:p w14:paraId="2253C802">
            <w:pPr>
              <w:spacing w:after="0" w:line="240" w:lineRule="auto"/>
              <w:jc w:val="center"/>
              <w:rPr>
                <w:rFonts w:ascii="TimesNewRomanPSMT" w:hAnsi="TimesNewRomanPSMT" w:eastAsia="TimesNewRomanPSMT" w:cs="TimesNewRomanPSMT"/>
                <w:color w:val="000000"/>
                <w:kern w:val="0"/>
                <w:sz w:val="24"/>
                <w:szCs w:val="24"/>
                <w:lang w:eastAsia="zh-CN" w:bidi="ar"/>
              </w:rPr>
            </w:pPr>
            <w:r>
              <w:rPr>
                <w:rFonts w:ascii="TimesNewRomanPSMT" w:hAnsi="TimesNewRomanPSMT" w:eastAsia="TimesNewRomanPSMT" w:cs="TimesNewRomanPSMT"/>
                <w:color w:val="000000"/>
                <w:kern w:val="0"/>
                <w:sz w:val="24"/>
                <w:szCs w:val="24"/>
                <w:lang w:eastAsia="zh-CN" w:bidi="ar"/>
              </w:rPr>
              <w:t>5</w:t>
            </w:r>
          </w:p>
        </w:tc>
        <w:tc>
          <w:tcPr>
            <w:tcW w:w="1923" w:type="pct"/>
            <w:tcBorders>
              <w:top w:val="single" w:color="auto" w:sz="2" w:space="0"/>
              <w:left w:val="single" w:color="auto" w:sz="2" w:space="0"/>
              <w:bottom w:val="single" w:color="auto" w:sz="2" w:space="0"/>
              <w:right w:val="single" w:color="auto" w:sz="2" w:space="0"/>
            </w:tcBorders>
            <w:shd w:val="clear" w:color="auto" w:fill="auto"/>
            <w:vAlign w:val="center"/>
          </w:tcPr>
          <w:p w14:paraId="396328F8">
            <w:pPr>
              <w:spacing w:after="0" w:line="240" w:lineRule="auto"/>
              <w:jc w:val="center"/>
              <w:rPr>
                <w:rFonts w:ascii="TimesNewRomanPSMT" w:hAnsi="TimesNewRomanPSMT" w:eastAsia="TimesNewRomanPSMT" w:cs="TimesNewRomanPSMT"/>
                <w:color w:val="000000"/>
                <w:kern w:val="0"/>
                <w:sz w:val="24"/>
                <w:szCs w:val="24"/>
                <w:lang w:val="en-US" w:eastAsia="zh-CN" w:bidi="ar"/>
              </w:rPr>
            </w:pPr>
            <w:r>
              <w:rPr>
                <w:rFonts w:ascii="TimesNewRomanPSMT" w:hAnsi="TimesNewRomanPSMT" w:eastAsia="TimesNewRomanPSMT" w:cs="TimesNewRomanPSMT"/>
                <w:color w:val="000000"/>
                <w:sz w:val="24"/>
                <w:szCs w:val="24"/>
              </w:rPr>
              <w:t>409462,8</w:t>
            </w:r>
          </w:p>
        </w:tc>
        <w:tc>
          <w:tcPr>
            <w:tcW w:w="2179" w:type="pct"/>
            <w:tcBorders>
              <w:top w:val="single" w:color="auto" w:sz="2" w:space="0"/>
              <w:left w:val="single" w:color="auto" w:sz="2" w:space="0"/>
              <w:bottom w:val="single" w:color="auto" w:sz="2" w:space="0"/>
              <w:right w:val="single" w:color="auto" w:sz="2" w:space="0"/>
            </w:tcBorders>
            <w:shd w:val="clear" w:color="auto" w:fill="auto"/>
            <w:vAlign w:val="center"/>
          </w:tcPr>
          <w:p w14:paraId="5F883CE8">
            <w:pPr>
              <w:spacing w:after="0" w:line="240" w:lineRule="auto"/>
              <w:jc w:val="center"/>
              <w:rPr>
                <w:rFonts w:ascii="TimesNewRomanPSMT" w:hAnsi="TimesNewRomanPSMT" w:eastAsia="TimesNewRomanPSMT" w:cs="TimesNewRomanPSMT"/>
                <w:color w:val="000000"/>
                <w:kern w:val="0"/>
                <w:sz w:val="24"/>
                <w:szCs w:val="24"/>
                <w:lang w:val="en-US" w:eastAsia="zh-CN" w:bidi="ar"/>
              </w:rPr>
            </w:pPr>
            <w:r>
              <w:rPr>
                <w:rFonts w:ascii="TimesNewRomanPSMT" w:hAnsi="TimesNewRomanPSMT" w:eastAsia="TimesNewRomanPSMT" w:cs="TimesNewRomanPSMT"/>
                <w:color w:val="000000"/>
                <w:sz w:val="24"/>
                <w:szCs w:val="24"/>
              </w:rPr>
              <w:t>1300728,1</w:t>
            </w:r>
          </w:p>
        </w:tc>
      </w:tr>
      <w:tr w14:paraId="660C05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jc w:val="center"/>
        </w:trPr>
        <w:tc>
          <w:tcPr>
            <w:tcW w:w="897" w:type="pct"/>
            <w:tcBorders>
              <w:top w:val="single" w:color="auto" w:sz="2" w:space="0"/>
              <w:left w:val="single" w:color="auto" w:sz="2" w:space="0"/>
              <w:bottom w:val="single" w:color="auto" w:sz="2" w:space="0"/>
              <w:right w:val="single" w:color="auto" w:sz="2" w:space="0"/>
            </w:tcBorders>
            <w:shd w:val="clear" w:color="auto" w:fill="auto"/>
            <w:vAlign w:val="center"/>
          </w:tcPr>
          <w:p w14:paraId="755336E6">
            <w:pPr>
              <w:spacing w:after="0" w:line="240" w:lineRule="auto"/>
              <w:jc w:val="center"/>
              <w:rPr>
                <w:rFonts w:ascii="TimesNewRomanPSMT" w:hAnsi="TimesNewRomanPSMT" w:eastAsia="TimesNewRomanPSMT" w:cs="TimesNewRomanPSMT"/>
                <w:color w:val="000000"/>
                <w:kern w:val="0"/>
                <w:sz w:val="24"/>
                <w:szCs w:val="24"/>
                <w:lang w:eastAsia="zh-CN" w:bidi="ar"/>
              </w:rPr>
            </w:pPr>
            <w:r>
              <w:rPr>
                <w:rFonts w:ascii="TimesNewRomanPSMT" w:hAnsi="TimesNewRomanPSMT" w:eastAsia="TimesNewRomanPSMT" w:cs="TimesNewRomanPSMT"/>
                <w:color w:val="000000"/>
                <w:kern w:val="0"/>
                <w:sz w:val="24"/>
                <w:szCs w:val="24"/>
                <w:lang w:eastAsia="zh-CN" w:bidi="ar"/>
              </w:rPr>
              <w:t>6</w:t>
            </w:r>
          </w:p>
        </w:tc>
        <w:tc>
          <w:tcPr>
            <w:tcW w:w="1923" w:type="pct"/>
            <w:tcBorders>
              <w:top w:val="single" w:color="auto" w:sz="2" w:space="0"/>
              <w:left w:val="single" w:color="auto" w:sz="2" w:space="0"/>
              <w:bottom w:val="single" w:color="auto" w:sz="2" w:space="0"/>
              <w:right w:val="single" w:color="auto" w:sz="2" w:space="0"/>
            </w:tcBorders>
            <w:shd w:val="clear" w:color="auto" w:fill="auto"/>
            <w:vAlign w:val="center"/>
          </w:tcPr>
          <w:p w14:paraId="33A55579">
            <w:pPr>
              <w:spacing w:after="0" w:line="240" w:lineRule="auto"/>
              <w:jc w:val="center"/>
              <w:rPr>
                <w:rFonts w:ascii="TimesNewRomanPSMT" w:hAnsi="TimesNewRomanPSMT" w:eastAsia="TimesNewRomanPSMT" w:cs="TimesNewRomanPSMT"/>
                <w:color w:val="000000"/>
                <w:kern w:val="0"/>
                <w:sz w:val="24"/>
                <w:szCs w:val="24"/>
                <w:lang w:val="en-US" w:eastAsia="zh-CN" w:bidi="ar"/>
              </w:rPr>
            </w:pPr>
            <w:r>
              <w:rPr>
                <w:rFonts w:ascii="TimesNewRomanPSMT" w:hAnsi="TimesNewRomanPSMT" w:eastAsia="TimesNewRomanPSMT" w:cs="TimesNewRomanPSMT"/>
                <w:color w:val="000000"/>
                <w:sz w:val="24"/>
                <w:szCs w:val="24"/>
              </w:rPr>
              <w:t>409268,4</w:t>
            </w:r>
          </w:p>
        </w:tc>
        <w:tc>
          <w:tcPr>
            <w:tcW w:w="2179" w:type="pct"/>
            <w:tcBorders>
              <w:top w:val="single" w:color="auto" w:sz="2" w:space="0"/>
              <w:left w:val="single" w:color="auto" w:sz="2" w:space="0"/>
              <w:bottom w:val="single" w:color="auto" w:sz="2" w:space="0"/>
              <w:right w:val="single" w:color="auto" w:sz="2" w:space="0"/>
            </w:tcBorders>
            <w:shd w:val="clear" w:color="auto" w:fill="auto"/>
            <w:vAlign w:val="center"/>
          </w:tcPr>
          <w:p w14:paraId="1AA9ACAA">
            <w:pPr>
              <w:spacing w:after="0" w:line="240" w:lineRule="auto"/>
              <w:jc w:val="center"/>
              <w:rPr>
                <w:rFonts w:ascii="TimesNewRomanPSMT" w:hAnsi="TimesNewRomanPSMT" w:eastAsia="TimesNewRomanPSMT" w:cs="TimesNewRomanPSMT"/>
                <w:color w:val="000000"/>
                <w:kern w:val="0"/>
                <w:sz w:val="24"/>
                <w:szCs w:val="24"/>
                <w:lang w:val="en-US" w:eastAsia="zh-CN" w:bidi="ar"/>
              </w:rPr>
            </w:pPr>
            <w:r>
              <w:rPr>
                <w:rFonts w:ascii="TimesNewRomanPSMT" w:hAnsi="TimesNewRomanPSMT" w:eastAsia="TimesNewRomanPSMT" w:cs="TimesNewRomanPSMT"/>
                <w:color w:val="000000"/>
                <w:sz w:val="24"/>
                <w:szCs w:val="24"/>
              </w:rPr>
              <w:t>1300727,5</w:t>
            </w:r>
          </w:p>
        </w:tc>
      </w:tr>
    </w:tbl>
    <w:p w14:paraId="4CA5857C">
      <w:pPr>
        <w:pStyle w:val="152"/>
        <w:keepNext/>
        <w:keepLines w:val="0"/>
        <w:pageBreakBefore w:val="0"/>
        <w:widowControl/>
        <w:kinsoku/>
        <w:wordWrap/>
        <w:overflowPunct/>
        <w:topLinePunct w:val="0"/>
        <w:autoSpaceDE/>
        <w:autoSpaceDN/>
        <w:bidi w:val="0"/>
        <w:adjustRightInd/>
        <w:snapToGrid/>
        <w:spacing w:before="0" w:after="0" w:line="240" w:lineRule="auto"/>
        <w:ind w:firstLine="709"/>
        <w:textAlignment w:val="auto"/>
        <w:rPr>
          <w:i/>
          <w:iCs/>
          <w:u w:val="single"/>
        </w:rPr>
      </w:pPr>
    </w:p>
    <w:p w14:paraId="7B5F7477">
      <w:pPr>
        <w:pStyle w:val="152"/>
        <w:spacing w:before="0" w:after="0" w:line="240" w:lineRule="auto"/>
        <w:rPr>
          <w:rFonts w:hint="default"/>
          <w:lang w:val="ru-RU"/>
        </w:rPr>
      </w:pPr>
      <w:r>
        <w:rPr>
          <w:rFonts w:hint="default"/>
          <w:lang w:val="ru-RU"/>
        </w:rPr>
        <w:t>2) Месторождение песчано-гравийных пород «Зуева Гора 2», площадью 0,034 км</w:t>
      </w:r>
      <w:r>
        <w:rPr>
          <w:rFonts w:hint="default"/>
          <w:vertAlign w:val="superscript"/>
          <w:lang w:val="ru-RU"/>
        </w:rPr>
        <w:t>2</w:t>
      </w:r>
      <w:r>
        <w:rPr>
          <w:rFonts w:hint="default"/>
          <w:lang w:val="ru-RU"/>
        </w:rPr>
        <w:t xml:space="preserve">, расположенное: </w:t>
      </w:r>
      <w:r>
        <w:rPr>
          <w:rFonts w:hint="default"/>
          <w:lang w:val="ru-RU" w:eastAsia="zh-CN"/>
        </w:rPr>
        <w:t>в</w:t>
      </w:r>
      <w:r>
        <w:rPr>
          <w:rFonts w:hint="default"/>
          <w:lang w:val="en-US" w:eastAsia="zh-CN"/>
        </w:rPr>
        <w:t>ерхняя</w:t>
      </w:r>
      <w:r>
        <w:rPr>
          <w:rFonts w:hint="default"/>
          <w:lang w:val="ru-RU"/>
        </w:rPr>
        <w:t xml:space="preserve"> </w:t>
      </w:r>
      <w:r>
        <w:rPr>
          <w:rFonts w:hint="default"/>
          <w:lang w:val="en-US" w:eastAsia="zh-CN"/>
        </w:rPr>
        <w:t>граница</w:t>
      </w:r>
      <w:r>
        <w:rPr>
          <w:rFonts w:hint="default"/>
          <w:lang w:val="ru-RU"/>
        </w:rPr>
        <w:t xml:space="preserve"> </w:t>
      </w:r>
      <w:r>
        <w:rPr>
          <w:rFonts w:hint="default"/>
          <w:lang w:val="en-US" w:eastAsia="zh-CN"/>
        </w:rPr>
        <w:t>проходит по</w:t>
      </w:r>
      <w:r>
        <w:rPr>
          <w:rFonts w:hint="default"/>
          <w:lang w:val="ru-RU" w:eastAsia="zh-CN"/>
        </w:rPr>
        <w:t xml:space="preserve"> </w:t>
      </w:r>
      <w:r>
        <w:rPr>
          <w:rFonts w:hint="default"/>
          <w:lang w:val="en-US" w:eastAsia="zh-CN"/>
        </w:rPr>
        <w:t>нижней</w:t>
      </w:r>
      <w:r>
        <w:rPr>
          <w:rFonts w:hint="default"/>
          <w:lang w:val="ru-RU" w:eastAsia="zh-CN"/>
        </w:rPr>
        <w:t xml:space="preserve"> </w:t>
      </w:r>
      <w:r>
        <w:rPr>
          <w:rFonts w:hint="default"/>
          <w:lang w:val="en-US" w:eastAsia="zh-CN"/>
        </w:rPr>
        <w:t>границе</w:t>
      </w:r>
      <w:r>
        <w:rPr>
          <w:rFonts w:hint="default"/>
          <w:lang w:val="ru-RU"/>
        </w:rPr>
        <w:t xml:space="preserve"> </w:t>
      </w:r>
      <w:r>
        <w:rPr>
          <w:rFonts w:hint="default"/>
          <w:lang w:val="en-US" w:eastAsia="zh-CN"/>
        </w:rPr>
        <w:t>вскрышных</w:t>
      </w:r>
      <w:r>
        <w:rPr>
          <w:rFonts w:hint="default"/>
          <w:lang w:val="ru-RU"/>
        </w:rPr>
        <w:t xml:space="preserve"> </w:t>
      </w:r>
      <w:r>
        <w:rPr>
          <w:rFonts w:hint="default"/>
          <w:lang w:val="en-US" w:eastAsia="zh-CN"/>
        </w:rPr>
        <w:t>пород,</w:t>
      </w:r>
      <w:r>
        <w:rPr>
          <w:rFonts w:hint="default"/>
          <w:lang w:val="ru-RU"/>
        </w:rPr>
        <w:t xml:space="preserve"> </w:t>
      </w:r>
      <w:r>
        <w:rPr>
          <w:rFonts w:hint="default"/>
          <w:lang w:val="en-US" w:eastAsia="zh-CN"/>
        </w:rPr>
        <w:t>нижняя</w:t>
      </w:r>
      <w:r>
        <w:rPr>
          <w:rFonts w:hint="default"/>
          <w:lang w:val="ru-RU"/>
        </w:rPr>
        <w:t xml:space="preserve"> </w:t>
      </w:r>
      <w:r>
        <w:rPr>
          <w:rFonts w:hint="default"/>
          <w:lang w:val="en-US" w:eastAsia="zh-CN"/>
        </w:rPr>
        <w:t>граница</w:t>
      </w:r>
      <w:r>
        <w:rPr>
          <w:rFonts w:hint="default"/>
          <w:lang w:val="ru-RU"/>
        </w:rPr>
        <w:t xml:space="preserve"> </w:t>
      </w:r>
      <w:r>
        <w:rPr>
          <w:rFonts w:hint="default"/>
          <w:lang w:val="en-US" w:eastAsia="zh-CN"/>
        </w:rPr>
        <w:t>– по</w:t>
      </w:r>
      <w:r>
        <w:rPr>
          <w:rFonts w:hint="default"/>
          <w:lang w:val="ru-RU" w:eastAsia="zh-CN"/>
        </w:rPr>
        <w:t xml:space="preserve"> </w:t>
      </w:r>
      <w:r>
        <w:rPr>
          <w:rFonts w:hint="default"/>
          <w:lang w:val="en-US" w:eastAsia="zh-CN"/>
        </w:rPr>
        <w:t>контакту</w:t>
      </w:r>
      <w:r>
        <w:rPr>
          <w:rFonts w:hint="default"/>
          <w:lang w:val="ru-RU"/>
        </w:rPr>
        <w:t xml:space="preserve"> </w:t>
      </w:r>
      <w:r>
        <w:rPr>
          <w:rFonts w:hint="default"/>
          <w:lang w:val="en-US" w:eastAsia="zh-CN"/>
        </w:rPr>
        <w:t>с</w:t>
      </w:r>
      <w:r>
        <w:rPr>
          <w:rFonts w:hint="default"/>
          <w:lang w:val="ru-RU"/>
        </w:rPr>
        <w:t xml:space="preserve"> </w:t>
      </w:r>
      <w:r>
        <w:rPr>
          <w:rFonts w:hint="default"/>
          <w:lang w:val="en-US" w:eastAsia="zh-CN"/>
        </w:rPr>
        <w:t>подстилающими</w:t>
      </w:r>
      <w:r>
        <w:rPr>
          <w:rFonts w:hint="default"/>
          <w:lang w:val="ru-RU"/>
        </w:rPr>
        <w:t xml:space="preserve"> </w:t>
      </w:r>
      <w:r>
        <w:rPr>
          <w:rFonts w:hint="default"/>
          <w:lang w:val="en-US" w:eastAsia="zh-CN"/>
        </w:rPr>
        <w:t>породами,</w:t>
      </w:r>
      <w:r>
        <w:rPr>
          <w:rFonts w:hint="default"/>
          <w:lang w:val="ru-RU"/>
        </w:rPr>
        <w:t xml:space="preserve"> </w:t>
      </w:r>
      <w:r>
        <w:rPr>
          <w:rFonts w:hint="default"/>
          <w:lang w:val="en-US" w:eastAsia="zh-CN"/>
        </w:rPr>
        <w:t>представленными</w:t>
      </w:r>
      <w:r>
        <w:rPr>
          <w:rFonts w:hint="default"/>
          <w:lang w:val="ru-RU"/>
        </w:rPr>
        <w:t xml:space="preserve"> </w:t>
      </w:r>
      <w:r>
        <w:rPr>
          <w:rFonts w:hint="default"/>
          <w:lang w:val="en-US" w:eastAsia="zh-CN"/>
        </w:rPr>
        <w:t>глинами,</w:t>
      </w:r>
      <w:r>
        <w:rPr>
          <w:rFonts w:hint="default"/>
          <w:lang w:val="ru-RU"/>
        </w:rPr>
        <w:t xml:space="preserve"> </w:t>
      </w:r>
      <w:r>
        <w:rPr>
          <w:rFonts w:hint="default"/>
          <w:lang w:val="en-US" w:eastAsia="zh-CN"/>
        </w:rPr>
        <w:t>суглинками,</w:t>
      </w:r>
      <w:r>
        <w:rPr>
          <w:rFonts w:hint="default"/>
          <w:lang w:val="ru-RU"/>
        </w:rPr>
        <w:t xml:space="preserve"> </w:t>
      </w:r>
      <w:r>
        <w:rPr>
          <w:rFonts w:hint="default"/>
          <w:lang w:val="en-US" w:eastAsia="zh-CN"/>
        </w:rPr>
        <w:t>супесями</w:t>
      </w:r>
      <w:r>
        <w:rPr>
          <w:rFonts w:hint="default"/>
          <w:lang w:val="ru-RU" w:eastAsia="zh-CN"/>
        </w:rPr>
        <w:t xml:space="preserve"> (экспертная оценка отдела недропользования Комитета по природным ресурсам и экологии Псковской области от 09.01.2024 №50)</w:t>
      </w:r>
    </w:p>
    <w:p w14:paraId="0560ADAC">
      <w:pPr>
        <w:pStyle w:val="152"/>
        <w:keepNext/>
        <w:keepLines w:val="0"/>
        <w:pageBreakBefore w:val="0"/>
        <w:widowControl/>
        <w:kinsoku/>
        <w:wordWrap/>
        <w:overflowPunct/>
        <w:topLinePunct w:val="0"/>
        <w:autoSpaceDE/>
        <w:autoSpaceDN/>
        <w:bidi w:val="0"/>
        <w:adjustRightInd/>
        <w:snapToGrid/>
        <w:spacing w:line="240" w:lineRule="auto"/>
        <w:ind w:firstLine="0"/>
        <w:jc w:val="center"/>
        <w:textAlignment w:val="auto"/>
        <w:rPr>
          <w:rFonts w:ascii="TimesNewRomanPSMT" w:hAnsi="TimesNewRomanPSMT" w:eastAsia="TimesNewRomanPSMT" w:cs="TimesNewRomanPSMT"/>
          <w:b/>
          <w:bCs/>
          <w:color w:val="000000"/>
          <w:sz w:val="24"/>
          <w:szCs w:val="24"/>
        </w:rPr>
      </w:pPr>
      <w:r>
        <w:rPr>
          <w:rFonts w:ascii="TimesNewRomanPSMT" w:hAnsi="TimesNewRomanPSMT" w:eastAsia="TimesNewRomanPSMT" w:cs="TimesNewRomanPSMT"/>
          <w:b/>
          <w:bCs/>
          <w:color w:val="000000"/>
          <w:sz w:val="24"/>
          <w:szCs w:val="24"/>
        </w:rPr>
        <w:t xml:space="preserve">Координаты месторождения </w:t>
      </w:r>
    </w:p>
    <w:tbl>
      <w:tblPr>
        <w:tblStyle w:val="12"/>
        <w:tblW w:w="499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0" w:type="dxa"/>
          <w:bottom w:w="0" w:type="dxa"/>
          <w:right w:w="100" w:type="dxa"/>
        </w:tblCellMar>
      </w:tblPr>
      <w:tblGrid>
        <w:gridCol w:w="1765"/>
        <w:gridCol w:w="3784"/>
        <w:gridCol w:w="4288"/>
      </w:tblGrid>
      <w:tr w14:paraId="35168A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jc w:val="center"/>
        </w:trPr>
        <w:tc>
          <w:tcPr>
            <w:tcW w:w="897" w:type="pct"/>
            <w:vMerge w:val="restart"/>
            <w:tcBorders>
              <w:top w:val="single" w:color="auto" w:sz="2" w:space="0"/>
              <w:left w:val="single" w:color="auto" w:sz="2" w:space="0"/>
              <w:right w:val="single" w:color="auto" w:sz="4" w:space="0"/>
            </w:tcBorders>
            <w:shd w:val="clear" w:color="auto" w:fill="auto"/>
            <w:vAlign w:val="center"/>
          </w:tcPr>
          <w:p w14:paraId="1DD825DE">
            <w:pPr>
              <w:keepNext/>
              <w:keepLines w:val="0"/>
              <w:pageBreakBefore w:val="0"/>
              <w:widowControl/>
              <w:kinsoku/>
              <w:wordWrap/>
              <w:overflowPunct/>
              <w:topLinePunct w:val="0"/>
              <w:autoSpaceDE/>
              <w:autoSpaceDN/>
              <w:bidi w:val="0"/>
              <w:adjustRightInd/>
              <w:snapToGrid/>
              <w:spacing w:after="0" w:line="240" w:lineRule="auto"/>
              <w:jc w:val="center"/>
              <w:textAlignment w:val="auto"/>
              <w:rPr>
                <w:b/>
                <w:bCs/>
                <w:sz w:val="24"/>
                <w:szCs w:val="24"/>
              </w:rPr>
            </w:pPr>
            <w:r>
              <w:rPr>
                <w:rFonts w:ascii="TimesNewRomanPSMT" w:hAnsi="TimesNewRomanPSMT" w:eastAsia="TimesNewRomanPSMT" w:cs="TimesNewRomanPSMT"/>
                <w:b/>
                <w:bCs/>
                <w:color w:val="000000"/>
                <w:kern w:val="0"/>
                <w:sz w:val="24"/>
                <w:szCs w:val="24"/>
                <w:lang w:val="en-US" w:eastAsia="zh-CN" w:bidi="ar"/>
              </w:rPr>
              <w:t>Номер точки</w:t>
            </w:r>
          </w:p>
        </w:tc>
        <w:tc>
          <w:tcPr>
            <w:tcW w:w="4102" w:type="pct"/>
            <w:gridSpan w:val="2"/>
            <w:tcBorders>
              <w:top w:val="single" w:color="auto" w:sz="2" w:space="0"/>
              <w:left w:val="single" w:color="auto" w:sz="4" w:space="0"/>
              <w:bottom w:val="single" w:color="auto" w:sz="2" w:space="0"/>
              <w:right w:val="single" w:color="auto" w:sz="2" w:space="0"/>
            </w:tcBorders>
            <w:shd w:val="clear" w:color="auto" w:fill="auto"/>
            <w:vAlign w:val="center"/>
          </w:tcPr>
          <w:p w14:paraId="4D7ACEB8">
            <w:pPr>
              <w:keepNext/>
              <w:keepLines w:val="0"/>
              <w:pageBreakBefore w:val="0"/>
              <w:widowControl/>
              <w:kinsoku/>
              <w:wordWrap/>
              <w:overflowPunct/>
              <w:topLinePunct w:val="0"/>
              <w:autoSpaceDE/>
              <w:autoSpaceDN/>
              <w:bidi w:val="0"/>
              <w:adjustRightInd/>
              <w:snapToGrid/>
              <w:spacing w:after="0" w:line="240" w:lineRule="auto"/>
              <w:jc w:val="center"/>
              <w:textAlignment w:val="auto"/>
              <w:rPr>
                <w:rFonts w:ascii="TimesNewRomanPSMT" w:hAnsi="TimesNewRomanPSMT" w:eastAsia="TimesNewRomanPSMT" w:cs="TimesNewRomanPSMT"/>
                <w:b/>
                <w:bCs/>
                <w:color w:val="000000"/>
                <w:kern w:val="0"/>
                <w:sz w:val="24"/>
                <w:szCs w:val="24"/>
                <w:lang w:eastAsia="zh-CN" w:bidi="ar"/>
              </w:rPr>
            </w:pPr>
            <w:r>
              <w:rPr>
                <w:rFonts w:ascii="TimesNewRomanPSMT" w:hAnsi="TimesNewRomanPSMT" w:eastAsia="TimesNewRomanPSMT" w:cs="TimesNewRomanPSMT"/>
                <w:b/>
                <w:bCs/>
                <w:color w:val="000000"/>
                <w:kern w:val="0"/>
                <w:sz w:val="24"/>
                <w:szCs w:val="24"/>
                <w:lang w:eastAsia="zh-CN" w:bidi="ar"/>
              </w:rPr>
              <w:t>Координаты в системе координат МСК-60 (зона 1)</w:t>
            </w:r>
          </w:p>
        </w:tc>
      </w:tr>
      <w:tr w14:paraId="39E21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jc w:val="center"/>
        </w:trPr>
        <w:tc>
          <w:tcPr>
            <w:tcW w:w="897" w:type="pct"/>
            <w:vMerge w:val="continue"/>
            <w:tcBorders>
              <w:left w:val="single" w:color="auto" w:sz="2" w:space="0"/>
              <w:bottom w:val="single" w:color="auto" w:sz="2" w:space="0"/>
              <w:right w:val="single" w:color="auto" w:sz="4" w:space="0"/>
            </w:tcBorders>
            <w:shd w:val="clear" w:color="auto" w:fill="auto"/>
            <w:vAlign w:val="center"/>
          </w:tcPr>
          <w:p w14:paraId="0FD91273">
            <w:pPr>
              <w:spacing w:after="0" w:line="240" w:lineRule="auto"/>
              <w:jc w:val="center"/>
              <w:rPr>
                <w:b/>
                <w:bCs/>
                <w:sz w:val="24"/>
                <w:szCs w:val="24"/>
              </w:rPr>
            </w:pPr>
          </w:p>
        </w:tc>
        <w:tc>
          <w:tcPr>
            <w:tcW w:w="1923" w:type="pct"/>
            <w:tcBorders>
              <w:top w:val="single" w:color="auto" w:sz="2" w:space="0"/>
              <w:left w:val="single" w:color="auto" w:sz="4" w:space="0"/>
              <w:bottom w:val="single" w:color="auto" w:sz="2" w:space="0"/>
              <w:right w:val="single" w:color="auto" w:sz="2" w:space="0"/>
            </w:tcBorders>
            <w:shd w:val="clear" w:color="auto" w:fill="auto"/>
            <w:vAlign w:val="center"/>
          </w:tcPr>
          <w:p w14:paraId="3A7CCE81">
            <w:pPr>
              <w:spacing w:after="0" w:line="240" w:lineRule="auto"/>
              <w:jc w:val="center"/>
              <w:rPr>
                <w:rFonts w:ascii="TimesNewRomanPSMT" w:hAnsi="TimesNewRomanPSMT" w:eastAsia="TimesNewRomanPSMT" w:cs="TimesNewRomanPSMT"/>
                <w:b/>
                <w:bCs/>
                <w:color w:val="000000"/>
                <w:kern w:val="0"/>
                <w:sz w:val="24"/>
                <w:szCs w:val="24"/>
                <w:lang w:val="en-US" w:eastAsia="zh-CN" w:bidi="ar"/>
              </w:rPr>
            </w:pPr>
            <w:r>
              <w:rPr>
                <w:rFonts w:ascii="TimesNewRomanPSMT" w:hAnsi="TimesNewRomanPSMT" w:eastAsia="TimesNewRomanPSMT" w:cs="TimesNewRomanPSMT"/>
                <w:b/>
                <w:bCs/>
                <w:color w:val="000000"/>
                <w:kern w:val="0"/>
                <w:sz w:val="24"/>
                <w:szCs w:val="24"/>
                <w:lang w:val="en-US" w:eastAsia="zh-CN" w:bidi="ar"/>
              </w:rPr>
              <w:t>х</w:t>
            </w:r>
          </w:p>
        </w:tc>
        <w:tc>
          <w:tcPr>
            <w:tcW w:w="2179" w:type="pct"/>
            <w:tcBorders>
              <w:top w:val="single" w:color="auto" w:sz="2" w:space="0"/>
              <w:left w:val="single" w:color="auto" w:sz="2" w:space="0"/>
              <w:bottom w:val="single" w:color="auto" w:sz="2" w:space="0"/>
              <w:right w:val="single" w:color="auto" w:sz="2" w:space="0"/>
            </w:tcBorders>
            <w:shd w:val="clear" w:color="auto" w:fill="auto"/>
            <w:vAlign w:val="center"/>
          </w:tcPr>
          <w:p w14:paraId="1E95BCF4">
            <w:pPr>
              <w:spacing w:after="0" w:line="240" w:lineRule="auto"/>
              <w:jc w:val="center"/>
              <w:rPr>
                <w:b/>
                <w:bCs/>
                <w:sz w:val="24"/>
                <w:szCs w:val="24"/>
              </w:rPr>
            </w:pPr>
            <w:r>
              <w:rPr>
                <w:rFonts w:ascii="TimesNewRomanPSMT" w:hAnsi="TimesNewRomanPSMT" w:eastAsia="TimesNewRomanPSMT" w:cs="TimesNewRomanPSMT"/>
                <w:b/>
                <w:bCs/>
                <w:color w:val="000000"/>
                <w:kern w:val="0"/>
                <w:sz w:val="24"/>
                <w:szCs w:val="24"/>
                <w:lang w:val="en-US" w:eastAsia="zh-CN" w:bidi="ar"/>
              </w:rPr>
              <w:t>у</w:t>
            </w:r>
          </w:p>
        </w:tc>
      </w:tr>
      <w:tr w14:paraId="4D4872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jc w:val="center"/>
        </w:trPr>
        <w:tc>
          <w:tcPr>
            <w:tcW w:w="897" w:type="pct"/>
            <w:tcBorders>
              <w:top w:val="single" w:color="auto" w:sz="2" w:space="0"/>
              <w:left w:val="single" w:color="auto" w:sz="2" w:space="0"/>
              <w:bottom w:val="single" w:color="auto" w:sz="2" w:space="0"/>
              <w:right w:val="single" w:color="auto" w:sz="4" w:space="0"/>
            </w:tcBorders>
            <w:shd w:val="clear" w:color="auto" w:fill="auto"/>
            <w:vAlign w:val="center"/>
          </w:tcPr>
          <w:p w14:paraId="4C3F4709">
            <w:pPr>
              <w:spacing w:after="0" w:line="240" w:lineRule="auto"/>
              <w:jc w:val="center"/>
              <w:rPr>
                <w:sz w:val="24"/>
                <w:szCs w:val="24"/>
              </w:rPr>
            </w:pPr>
            <w:r>
              <w:rPr>
                <w:rFonts w:ascii="TimesNewRomanPSMT" w:hAnsi="TimesNewRomanPSMT" w:eastAsia="TimesNewRomanPSMT" w:cs="TimesNewRomanPSMT"/>
                <w:color w:val="000000"/>
                <w:kern w:val="0"/>
                <w:sz w:val="24"/>
                <w:szCs w:val="24"/>
                <w:lang w:val="en-US" w:eastAsia="zh-CN" w:bidi="ar"/>
              </w:rPr>
              <w:t>1</w:t>
            </w:r>
          </w:p>
        </w:tc>
        <w:tc>
          <w:tcPr>
            <w:tcW w:w="4002" w:type="dxa"/>
            <w:tcBorders>
              <w:top w:val="single" w:color="auto" w:sz="2" w:space="0"/>
              <w:left w:val="single" w:color="auto" w:sz="4" w:space="0"/>
              <w:bottom w:val="single" w:color="auto" w:sz="2" w:space="0"/>
              <w:right w:val="single" w:color="auto" w:sz="2" w:space="0"/>
            </w:tcBorders>
            <w:shd w:val="clear" w:color="auto" w:fill="auto"/>
            <w:vAlign w:val="center"/>
          </w:tcPr>
          <w:p w14:paraId="156C15A3">
            <w:pPr>
              <w:spacing w:after="0" w:line="240" w:lineRule="auto"/>
              <w:jc w:val="center"/>
              <w:rPr>
                <w:rFonts w:ascii="TimesNewRomanPSMT" w:hAnsi="TimesNewRomanPSMT" w:eastAsia="TimesNewRomanPSMT" w:cs="TimesNewRomanPSMT"/>
                <w:color w:val="000000"/>
                <w:sz w:val="24"/>
                <w:szCs w:val="24"/>
              </w:rPr>
            </w:pPr>
            <w:r>
              <w:rPr>
                <w:rFonts w:hint="default" w:ascii="TimesNewRomanPSMT" w:hAnsi="TimesNewRomanPSMT" w:eastAsia="TimesNewRomanPSMT" w:cs="TimesNewRomanPSMT"/>
                <w:color w:val="000000"/>
                <w:sz w:val="24"/>
                <w:szCs w:val="24"/>
                <w:lang w:val="en-US" w:eastAsia="zh-CN"/>
              </w:rPr>
              <w:t>412608,407</w:t>
            </w:r>
          </w:p>
        </w:tc>
        <w:tc>
          <w:tcPr>
            <w:tcW w:w="4535" w:type="dxa"/>
            <w:tcBorders>
              <w:top w:val="single" w:color="auto" w:sz="2" w:space="0"/>
              <w:left w:val="single" w:color="auto" w:sz="2" w:space="0"/>
              <w:bottom w:val="single" w:color="auto" w:sz="2" w:space="0"/>
              <w:right w:val="single" w:color="auto" w:sz="2" w:space="0"/>
            </w:tcBorders>
            <w:shd w:val="clear" w:color="auto" w:fill="auto"/>
            <w:vAlign w:val="center"/>
          </w:tcPr>
          <w:p w14:paraId="245BA755">
            <w:pPr>
              <w:spacing w:after="0" w:line="240" w:lineRule="auto"/>
              <w:jc w:val="center"/>
              <w:rPr>
                <w:rFonts w:ascii="TimesNewRomanPSMT" w:hAnsi="TimesNewRomanPSMT" w:eastAsia="TimesNewRomanPSMT" w:cs="TimesNewRomanPSMT"/>
                <w:color w:val="000000"/>
                <w:sz w:val="24"/>
                <w:szCs w:val="24"/>
              </w:rPr>
            </w:pPr>
            <w:r>
              <w:rPr>
                <w:rFonts w:hint="default" w:ascii="TimesNewRomanPSMT" w:hAnsi="TimesNewRomanPSMT" w:eastAsia="TimesNewRomanPSMT" w:cs="TimesNewRomanPSMT"/>
                <w:color w:val="000000"/>
                <w:sz w:val="24"/>
                <w:szCs w:val="24"/>
                <w:lang w:val="en-US" w:eastAsia="zh-CN"/>
              </w:rPr>
              <w:t>1293281,343</w:t>
            </w:r>
          </w:p>
        </w:tc>
      </w:tr>
      <w:tr w14:paraId="67AA4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jc w:val="center"/>
        </w:trPr>
        <w:tc>
          <w:tcPr>
            <w:tcW w:w="897" w:type="pct"/>
            <w:tcBorders>
              <w:top w:val="single" w:color="auto" w:sz="2" w:space="0"/>
              <w:left w:val="single" w:color="auto" w:sz="2" w:space="0"/>
              <w:bottom w:val="single" w:color="auto" w:sz="2" w:space="0"/>
              <w:right w:val="single" w:color="auto" w:sz="2" w:space="0"/>
            </w:tcBorders>
            <w:shd w:val="clear" w:color="auto" w:fill="auto"/>
            <w:vAlign w:val="center"/>
          </w:tcPr>
          <w:p w14:paraId="57082E77">
            <w:pPr>
              <w:spacing w:after="0" w:line="240" w:lineRule="auto"/>
              <w:jc w:val="center"/>
              <w:rPr>
                <w:rFonts w:ascii="TimesNewRomanPSMT" w:hAnsi="TimesNewRomanPSMT" w:eastAsia="TimesNewRomanPSMT" w:cs="TimesNewRomanPSMT"/>
                <w:color w:val="000000"/>
                <w:kern w:val="0"/>
                <w:sz w:val="24"/>
                <w:szCs w:val="24"/>
                <w:lang w:eastAsia="zh-CN" w:bidi="ar"/>
              </w:rPr>
            </w:pPr>
            <w:r>
              <w:rPr>
                <w:rFonts w:ascii="TimesNewRomanPSMT" w:hAnsi="TimesNewRomanPSMT" w:eastAsia="TimesNewRomanPSMT" w:cs="TimesNewRomanPSMT"/>
                <w:color w:val="000000"/>
                <w:kern w:val="0"/>
                <w:sz w:val="24"/>
                <w:szCs w:val="24"/>
                <w:lang w:eastAsia="zh-CN" w:bidi="ar"/>
              </w:rPr>
              <w:t>2</w:t>
            </w:r>
          </w:p>
        </w:tc>
        <w:tc>
          <w:tcPr>
            <w:tcW w:w="4002" w:type="dxa"/>
            <w:tcBorders>
              <w:top w:val="single" w:color="auto" w:sz="2" w:space="0"/>
              <w:left w:val="single" w:color="auto" w:sz="2" w:space="0"/>
              <w:bottom w:val="single" w:color="auto" w:sz="2" w:space="0"/>
              <w:right w:val="single" w:color="auto" w:sz="2" w:space="0"/>
            </w:tcBorders>
            <w:shd w:val="clear" w:color="auto" w:fill="auto"/>
            <w:vAlign w:val="center"/>
          </w:tcPr>
          <w:p w14:paraId="1A8BD58C">
            <w:pPr>
              <w:spacing w:after="0" w:line="240" w:lineRule="auto"/>
              <w:jc w:val="center"/>
              <w:rPr>
                <w:rFonts w:ascii="TimesNewRomanPSMT" w:hAnsi="TimesNewRomanPSMT" w:eastAsia="TimesNewRomanPSMT" w:cs="TimesNewRomanPSMT"/>
                <w:color w:val="000000"/>
                <w:sz w:val="24"/>
                <w:szCs w:val="24"/>
                <w:lang w:val="en-US" w:eastAsia="zh-CN"/>
              </w:rPr>
            </w:pPr>
            <w:r>
              <w:rPr>
                <w:rFonts w:hint="default" w:ascii="TimesNewRomanPSMT" w:hAnsi="TimesNewRomanPSMT" w:eastAsia="TimesNewRomanPSMT" w:cs="TimesNewRomanPSMT"/>
                <w:color w:val="000000"/>
                <w:sz w:val="24"/>
                <w:szCs w:val="24"/>
                <w:lang w:val="en-US" w:eastAsia="zh-CN"/>
              </w:rPr>
              <w:t>412383,631</w:t>
            </w:r>
          </w:p>
        </w:tc>
        <w:tc>
          <w:tcPr>
            <w:tcW w:w="4535" w:type="dxa"/>
            <w:tcBorders>
              <w:top w:val="single" w:color="auto" w:sz="2" w:space="0"/>
              <w:left w:val="single" w:color="auto" w:sz="2" w:space="0"/>
              <w:bottom w:val="single" w:color="auto" w:sz="2" w:space="0"/>
              <w:right w:val="single" w:color="auto" w:sz="2" w:space="0"/>
            </w:tcBorders>
            <w:shd w:val="clear" w:color="auto" w:fill="auto"/>
            <w:vAlign w:val="center"/>
          </w:tcPr>
          <w:p w14:paraId="2541DB67">
            <w:pPr>
              <w:spacing w:after="0" w:line="240" w:lineRule="auto"/>
              <w:jc w:val="center"/>
              <w:rPr>
                <w:rFonts w:ascii="TimesNewRomanPSMT" w:hAnsi="TimesNewRomanPSMT" w:eastAsia="TimesNewRomanPSMT" w:cs="TimesNewRomanPSMT"/>
                <w:color w:val="000000"/>
                <w:sz w:val="24"/>
                <w:szCs w:val="24"/>
                <w:lang w:val="en-US" w:eastAsia="zh-CN"/>
              </w:rPr>
            </w:pPr>
            <w:r>
              <w:rPr>
                <w:rFonts w:hint="default" w:ascii="TimesNewRomanPSMT" w:hAnsi="TimesNewRomanPSMT" w:eastAsia="TimesNewRomanPSMT" w:cs="TimesNewRomanPSMT"/>
                <w:color w:val="000000"/>
                <w:sz w:val="24"/>
                <w:szCs w:val="24"/>
                <w:lang w:val="en-US" w:eastAsia="zh-CN"/>
              </w:rPr>
              <w:t>1293204,394</w:t>
            </w:r>
          </w:p>
        </w:tc>
      </w:tr>
      <w:tr w14:paraId="09B46A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jc w:val="center"/>
        </w:trPr>
        <w:tc>
          <w:tcPr>
            <w:tcW w:w="897" w:type="pct"/>
            <w:tcBorders>
              <w:top w:val="single" w:color="auto" w:sz="2" w:space="0"/>
              <w:left w:val="single" w:color="auto" w:sz="2" w:space="0"/>
              <w:bottom w:val="single" w:color="auto" w:sz="2" w:space="0"/>
              <w:right w:val="single" w:color="auto" w:sz="2" w:space="0"/>
            </w:tcBorders>
            <w:shd w:val="clear" w:color="auto" w:fill="auto"/>
            <w:vAlign w:val="center"/>
          </w:tcPr>
          <w:p w14:paraId="39C5C65F">
            <w:pPr>
              <w:spacing w:after="0" w:line="240" w:lineRule="auto"/>
              <w:jc w:val="center"/>
              <w:rPr>
                <w:rFonts w:ascii="TimesNewRomanPSMT" w:hAnsi="TimesNewRomanPSMT" w:eastAsia="TimesNewRomanPSMT" w:cs="TimesNewRomanPSMT"/>
                <w:color w:val="000000"/>
                <w:kern w:val="0"/>
                <w:sz w:val="24"/>
                <w:szCs w:val="24"/>
                <w:lang w:eastAsia="zh-CN" w:bidi="ar"/>
              </w:rPr>
            </w:pPr>
            <w:r>
              <w:rPr>
                <w:rFonts w:ascii="TimesNewRomanPSMT" w:hAnsi="TimesNewRomanPSMT" w:eastAsia="TimesNewRomanPSMT" w:cs="TimesNewRomanPSMT"/>
                <w:color w:val="000000"/>
                <w:kern w:val="0"/>
                <w:sz w:val="24"/>
                <w:szCs w:val="24"/>
                <w:lang w:eastAsia="zh-CN" w:bidi="ar"/>
              </w:rPr>
              <w:t>3</w:t>
            </w:r>
          </w:p>
        </w:tc>
        <w:tc>
          <w:tcPr>
            <w:tcW w:w="4002" w:type="dxa"/>
            <w:tcBorders>
              <w:top w:val="single" w:color="auto" w:sz="2" w:space="0"/>
              <w:left w:val="single" w:color="auto" w:sz="2" w:space="0"/>
              <w:bottom w:val="single" w:color="auto" w:sz="2" w:space="0"/>
              <w:right w:val="single" w:color="auto" w:sz="2" w:space="0"/>
            </w:tcBorders>
            <w:shd w:val="clear" w:color="auto" w:fill="auto"/>
            <w:vAlign w:val="center"/>
          </w:tcPr>
          <w:p w14:paraId="249854CB">
            <w:pPr>
              <w:spacing w:after="0" w:line="240" w:lineRule="auto"/>
              <w:jc w:val="center"/>
              <w:rPr>
                <w:rFonts w:ascii="TimesNewRomanPSMT" w:hAnsi="TimesNewRomanPSMT" w:eastAsia="TimesNewRomanPSMT" w:cs="TimesNewRomanPSMT"/>
                <w:color w:val="000000"/>
                <w:sz w:val="24"/>
                <w:szCs w:val="24"/>
                <w:lang w:val="en-US" w:eastAsia="zh-CN"/>
              </w:rPr>
            </w:pPr>
            <w:r>
              <w:rPr>
                <w:rFonts w:hint="default" w:ascii="TimesNewRomanPSMT" w:hAnsi="TimesNewRomanPSMT" w:eastAsia="TimesNewRomanPSMT" w:cs="TimesNewRomanPSMT"/>
                <w:color w:val="000000"/>
                <w:sz w:val="24"/>
                <w:szCs w:val="24"/>
                <w:lang w:val="en-US" w:eastAsia="zh-CN"/>
              </w:rPr>
              <w:t>412333,177</w:t>
            </w:r>
          </w:p>
        </w:tc>
        <w:tc>
          <w:tcPr>
            <w:tcW w:w="4535" w:type="dxa"/>
            <w:tcBorders>
              <w:top w:val="single" w:color="auto" w:sz="2" w:space="0"/>
              <w:left w:val="single" w:color="auto" w:sz="2" w:space="0"/>
              <w:bottom w:val="single" w:color="auto" w:sz="2" w:space="0"/>
              <w:right w:val="single" w:color="auto" w:sz="2" w:space="0"/>
            </w:tcBorders>
            <w:shd w:val="clear" w:color="auto" w:fill="auto"/>
            <w:vAlign w:val="center"/>
          </w:tcPr>
          <w:p w14:paraId="1D218C97">
            <w:pPr>
              <w:spacing w:after="0" w:line="240" w:lineRule="auto"/>
              <w:jc w:val="center"/>
              <w:rPr>
                <w:rFonts w:ascii="TimesNewRomanPSMT" w:hAnsi="TimesNewRomanPSMT" w:eastAsia="TimesNewRomanPSMT" w:cs="TimesNewRomanPSMT"/>
                <w:color w:val="000000"/>
                <w:sz w:val="24"/>
                <w:szCs w:val="24"/>
                <w:lang w:val="en-US" w:eastAsia="zh-CN"/>
              </w:rPr>
            </w:pPr>
            <w:r>
              <w:rPr>
                <w:rFonts w:hint="default" w:ascii="TimesNewRomanPSMT" w:hAnsi="TimesNewRomanPSMT" w:eastAsia="TimesNewRomanPSMT" w:cs="TimesNewRomanPSMT"/>
                <w:color w:val="000000"/>
                <w:sz w:val="24"/>
                <w:szCs w:val="24"/>
                <w:lang w:val="en-US" w:eastAsia="zh-CN"/>
              </w:rPr>
              <w:t>1293171,853</w:t>
            </w:r>
          </w:p>
        </w:tc>
      </w:tr>
      <w:tr w14:paraId="551BB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jc w:val="center"/>
        </w:trPr>
        <w:tc>
          <w:tcPr>
            <w:tcW w:w="897" w:type="pct"/>
            <w:tcBorders>
              <w:top w:val="single" w:color="auto" w:sz="2" w:space="0"/>
              <w:left w:val="single" w:color="auto" w:sz="2" w:space="0"/>
              <w:bottom w:val="single" w:color="auto" w:sz="2" w:space="0"/>
              <w:right w:val="single" w:color="auto" w:sz="2" w:space="0"/>
            </w:tcBorders>
            <w:shd w:val="clear" w:color="auto" w:fill="auto"/>
            <w:vAlign w:val="center"/>
          </w:tcPr>
          <w:p w14:paraId="06A961D6">
            <w:pPr>
              <w:spacing w:after="0" w:line="240" w:lineRule="auto"/>
              <w:jc w:val="center"/>
              <w:rPr>
                <w:rFonts w:ascii="TimesNewRomanPSMT" w:hAnsi="TimesNewRomanPSMT" w:eastAsia="TimesNewRomanPSMT" w:cs="TimesNewRomanPSMT"/>
                <w:color w:val="000000"/>
                <w:kern w:val="0"/>
                <w:sz w:val="24"/>
                <w:szCs w:val="24"/>
                <w:lang w:eastAsia="zh-CN" w:bidi="ar"/>
              </w:rPr>
            </w:pPr>
            <w:r>
              <w:rPr>
                <w:rFonts w:ascii="TimesNewRomanPSMT" w:hAnsi="TimesNewRomanPSMT" w:eastAsia="TimesNewRomanPSMT" w:cs="TimesNewRomanPSMT"/>
                <w:color w:val="000000"/>
                <w:kern w:val="0"/>
                <w:sz w:val="24"/>
                <w:szCs w:val="24"/>
                <w:lang w:eastAsia="zh-CN" w:bidi="ar"/>
              </w:rPr>
              <w:t>4</w:t>
            </w:r>
          </w:p>
        </w:tc>
        <w:tc>
          <w:tcPr>
            <w:tcW w:w="4002" w:type="dxa"/>
            <w:tcBorders>
              <w:top w:val="single" w:color="auto" w:sz="2" w:space="0"/>
              <w:left w:val="single" w:color="auto" w:sz="2" w:space="0"/>
              <w:bottom w:val="single" w:color="auto" w:sz="2" w:space="0"/>
              <w:right w:val="single" w:color="auto" w:sz="2" w:space="0"/>
            </w:tcBorders>
            <w:shd w:val="clear" w:color="auto" w:fill="auto"/>
            <w:vAlign w:val="center"/>
          </w:tcPr>
          <w:p w14:paraId="791D2678">
            <w:pPr>
              <w:spacing w:after="0" w:line="240" w:lineRule="auto"/>
              <w:jc w:val="center"/>
              <w:rPr>
                <w:rFonts w:ascii="TimesNewRomanPSMT" w:hAnsi="TimesNewRomanPSMT" w:eastAsia="TimesNewRomanPSMT" w:cs="TimesNewRomanPSMT"/>
                <w:color w:val="000000"/>
                <w:sz w:val="24"/>
                <w:szCs w:val="24"/>
                <w:lang w:val="en-US" w:eastAsia="zh-CN"/>
              </w:rPr>
            </w:pPr>
            <w:r>
              <w:rPr>
                <w:rFonts w:hint="default" w:ascii="TimesNewRomanPSMT" w:hAnsi="TimesNewRomanPSMT" w:eastAsia="TimesNewRomanPSMT" w:cs="TimesNewRomanPSMT"/>
                <w:color w:val="000000"/>
                <w:sz w:val="24"/>
                <w:szCs w:val="24"/>
                <w:lang w:val="en-US" w:eastAsia="zh-CN"/>
              </w:rPr>
              <w:t>412312,771</w:t>
            </w:r>
          </w:p>
        </w:tc>
        <w:tc>
          <w:tcPr>
            <w:tcW w:w="4535" w:type="dxa"/>
            <w:tcBorders>
              <w:top w:val="single" w:color="auto" w:sz="2" w:space="0"/>
              <w:left w:val="single" w:color="auto" w:sz="2" w:space="0"/>
              <w:bottom w:val="single" w:color="auto" w:sz="2" w:space="0"/>
              <w:right w:val="single" w:color="auto" w:sz="2" w:space="0"/>
            </w:tcBorders>
            <w:shd w:val="clear" w:color="auto" w:fill="auto"/>
            <w:vAlign w:val="center"/>
          </w:tcPr>
          <w:p w14:paraId="7D5B2B9D">
            <w:pPr>
              <w:spacing w:after="0" w:line="240" w:lineRule="auto"/>
              <w:jc w:val="center"/>
              <w:rPr>
                <w:rFonts w:ascii="TimesNewRomanPSMT" w:hAnsi="TimesNewRomanPSMT" w:eastAsia="TimesNewRomanPSMT" w:cs="TimesNewRomanPSMT"/>
                <w:color w:val="000000"/>
                <w:sz w:val="24"/>
                <w:szCs w:val="24"/>
                <w:lang w:val="en-US" w:eastAsia="zh-CN"/>
              </w:rPr>
            </w:pPr>
            <w:r>
              <w:rPr>
                <w:rFonts w:hint="default" w:ascii="TimesNewRomanPSMT" w:hAnsi="TimesNewRomanPSMT" w:eastAsia="TimesNewRomanPSMT" w:cs="TimesNewRomanPSMT"/>
                <w:color w:val="000000"/>
                <w:sz w:val="24"/>
                <w:szCs w:val="24"/>
                <w:lang w:val="en-US" w:eastAsia="zh-CN"/>
              </w:rPr>
              <w:t>1293113,358</w:t>
            </w:r>
          </w:p>
        </w:tc>
      </w:tr>
      <w:tr w14:paraId="03A947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jc w:val="center"/>
        </w:trPr>
        <w:tc>
          <w:tcPr>
            <w:tcW w:w="897" w:type="pct"/>
            <w:tcBorders>
              <w:top w:val="single" w:color="auto" w:sz="2" w:space="0"/>
              <w:left w:val="single" w:color="auto" w:sz="2" w:space="0"/>
              <w:bottom w:val="single" w:color="auto" w:sz="2" w:space="0"/>
              <w:right w:val="single" w:color="auto" w:sz="2" w:space="0"/>
            </w:tcBorders>
            <w:shd w:val="clear" w:color="auto" w:fill="auto"/>
            <w:vAlign w:val="center"/>
          </w:tcPr>
          <w:p w14:paraId="21503A43">
            <w:pPr>
              <w:spacing w:after="0" w:line="240" w:lineRule="auto"/>
              <w:jc w:val="center"/>
              <w:rPr>
                <w:rFonts w:ascii="TimesNewRomanPSMT" w:hAnsi="TimesNewRomanPSMT" w:eastAsia="TimesNewRomanPSMT" w:cs="TimesNewRomanPSMT"/>
                <w:color w:val="000000"/>
                <w:kern w:val="0"/>
                <w:sz w:val="24"/>
                <w:szCs w:val="24"/>
                <w:lang w:eastAsia="zh-CN" w:bidi="ar"/>
              </w:rPr>
            </w:pPr>
            <w:r>
              <w:rPr>
                <w:rFonts w:ascii="TimesNewRomanPSMT" w:hAnsi="TimesNewRomanPSMT" w:eastAsia="TimesNewRomanPSMT" w:cs="TimesNewRomanPSMT"/>
                <w:color w:val="000000"/>
                <w:kern w:val="0"/>
                <w:sz w:val="24"/>
                <w:szCs w:val="24"/>
                <w:lang w:eastAsia="zh-CN" w:bidi="ar"/>
              </w:rPr>
              <w:t>5</w:t>
            </w:r>
          </w:p>
        </w:tc>
        <w:tc>
          <w:tcPr>
            <w:tcW w:w="4002" w:type="dxa"/>
            <w:tcBorders>
              <w:top w:val="single" w:color="auto" w:sz="2" w:space="0"/>
              <w:left w:val="single" w:color="auto" w:sz="2" w:space="0"/>
              <w:bottom w:val="single" w:color="auto" w:sz="2" w:space="0"/>
              <w:right w:val="single" w:color="auto" w:sz="2" w:space="0"/>
            </w:tcBorders>
            <w:shd w:val="clear" w:color="auto" w:fill="auto"/>
            <w:vAlign w:val="center"/>
          </w:tcPr>
          <w:p w14:paraId="40CB31DA">
            <w:pPr>
              <w:spacing w:after="0" w:line="240" w:lineRule="auto"/>
              <w:jc w:val="center"/>
              <w:rPr>
                <w:rFonts w:ascii="TimesNewRomanPSMT" w:hAnsi="TimesNewRomanPSMT" w:eastAsia="TimesNewRomanPSMT" w:cs="TimesNewRomanPSMT"/>
                <w:color w:val="000000"/>
                <w:sz w:val="24"/>
                <w:szCs w:val="24"/>
                <w:lang w:val="en-US" w:eastAsia="zh-CN"/>
              </w:rPr>
            </w:pPr>
            <w:r>
              <w:rPr>
                <w:rFonts w:hint="default" w:ascii="TimesNewRomanPSMT" w:hAnsi="TimesNewRomanPSMT" w:eastAsia="TimesNewRomanPSMT" w:cs="TimesNewRomanPSMT"/>
                <w:color w:val="000000"/>
                <w:sz w:val="24"/>
                <w:szCs w:val="24"/>
                <w:lang w:val="en-US" w:eastAsia="zh-CN"/>
              </w:rPr>
              <w:t>412296,849</w:t>
            </w:r>
          </w:p>
        </w:tc>
        <w:tc>
          <w:tcPr>
            <w:tcW w:w="4535" w:type="dxa"/>
            <w:tcBorders>
              <w:top w:val="single" w:color="auto" w:sz="2" w:space="0"/>
              <w:left w:val="single" w:color="auto" w:sz="2" w:space="0"/>
              <w:bottom w:val="single" w:color="auto" w:sz="2" w:space="0"/>
              <w:right w:val="single" w:color="auto" w:sz="2" w:space="0"/>
            </w:tcBorders>
            <w:shd w:val="clear" w:color="auto" w:fill="auto"/>
            <w:vAlign w:val="center"/>
          </w:tcPr>
          <w:p w14:paraId="2D85F4DF">
            <w:pPr>
              <w:spacing w:after="0" w:line="240" w:lineRule="auto"/>
              <w:jc w:val="center"/>
              <w:rPr>
                <w:rFonts w:ascii="TimesNewRomanPSMT" w:hAnsi="TimesNewRomanPSMT" w:eastAsia="TimesNewRomanPSMT" w:cs="TimesNewRomanPSMT"/>
                <w:color w:val="000000"/>
                <w:sz w:val="24"/>
                <w:szCs w:val="24"/>
                <w:lang w:val="en-US" w:eastAsia="zh-CN"/>
              </w:rPr>
            </w:pPr>
            <w:r>
              <w:rPr>
                <w:rFonts w:hint="default" w:ascii="TimesNewRomanPSMT" w:hAnsi="TimesNewRomanPSMT" w:eastAsia="TimesNewRomanPSMT" w:cs="TimesNewRomanPSMT"/>
                <w:color w:val="000000"/>
                <w:sz w:val="24"/>
                <w:szCs w:val="24"/>
                <w:lang w:val="en-US" w:eastAsia="zh-CN"/>
              </w:rPr>
              <w:t>1293099,352</w:t>
            </w:r>
          </w:p>
        </w:tc>
      </w:tr>
      <w:tr w14:paraId="04AF5A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jc w:val="center"/>
        </w:trPr>
        <w:tc>
          <w:tcPr>
            <w:tcW w:w="897" w:type="pct"/>
            <w:tcBorders>
              <w:top w:val="single" w:color="auto" w:sz="2" w:space="0"/>
              <w:left w:val="single" w:color="auto" w:sz="2" w:space="0"/>
              <w:bottom w:val="single" w:color="auto" w:sz="2" w:space="0"/>
              <w:right w:val="single" w:color="auto" w:sz="2" w:space="0"/>
            </w:tcBorders>
            <w:shd w:val="clear" w:color="auto" w:fill="auto"/>
            <w:vAlign w:val="center"/>
          </w:tcPr>
          <w:p w14:paraId="3720406A">
            <w:pPr>
              <w:spacing w:after="0" w:line="240" w:lineRule="auto"/>
              <w:jc w:val="center"/>
              <w:rPr>
                <w:rFonts w:ascii="TimesNewRomanPSMT" w:hAnsi="TimesNewRomanPSMT" w:eastAsia="TimesNewRomanPSMT" w:cs="TimesNewRomanPSMT"/>
                <w:color w:val="000000"/>
                <w:kern w:val="0"/>
                <w:sz w:val="24"/>
                <w:szCs w:val="24"/>
                <w:lang w:eastAsia="zh-CN" w:bidi="ar"/>
              </w:rPr>
            </w:pPr>
            <w:r>
              <w:rPr>
                <w:rFonts w:ascii="TimesNewRomanPSMT" w:hAnsi="TimesNewRomanPSMT" w:eastAsia="TimesNewRomanPSMT" w:cs="TimesNewRomanPSMT"/>
                <w:color w:val="000000"/>
                <w:kern w:val="0"/>
                <w:sz w:val="24"/>
                <w:szCs w:val="24"/>
                <w:lang w:eastAsia="zh-CN" w:bidi="ar"/>
              </w:rPr>
              <w:t>6</w:t>
            </w:r>
          </w:p>
        </w:tc>
        <w:tc>
          <w:tcPr>
            <w:tcW w:w="4002" w:type="dxa"/>
            <w:tcBorders>
              <w:top w:val="single" w:color="auto" w:sz="2" w:space="0"/>
              <w:left w:val="single" w:color="auto" w:sz="2" w:space="0"/>
              <w:bottom w:val="single" w:color="auto" w:sz="2" w:space="0"/>
              <w:right w:val="single" w:color="auto" w:sz="2" w:space="0"/>
            </w:tcBorders>
            <w:shd w:val="clear" w:color="auto" w:fill="auto"/>
            <w:vAlign w:val="center"/>
          </w:tcPr>
          <w:p w14:paraId="31D3ABA3">
            <w:pPr>
              <w:spacing w:after="0" w:line="240" w:lineRule="auto"/>
              <w:jc w:val="center"/>
              <w:rPr>
                <w:rFonts w:ascii="TimesNewRomanPSMT" w:hAnsi="TimesNewRomanPSMT" w:eastAsia="TimesNewRomanPSMT" w:cs="TimesNewRomanPSMT"/>
                <w:color w:val="000000"/>
                <w:sz w:val="24"/>
                <w:szCs w:val="24"/>
                <w:lang w:val="en-US" w:eastAsia="zh-CN"/>
              </w:rPr>
            </w:pPr>
            <w:r>
              <w:rPr>
                <w:rFonts w:hint="default" w:ascii="TimesNewRomanPSMT" w:hAnsi="TimesNewRomanPSMT" w:eastAsia="TimesNewRomanPSMT" w:cs="TimesNewRomanPSMT"/>
                <w:color w:val="000000"/>
                <w:sz w:val="24"/>
                <w:szCs w:val="24"/>
                <w:lang w:val="en-US" w:eastAsia="zh-CN"/>
              </w:rPr>
              <w:t>412297,075</w:t>
            </w:r>
          </w:p>
        </w:tc>
        <w:tc>
          <w:tcPr>
            <w:tcW w:w="4535" w:type="dxa"/>
            <w:tcBorders>
              <w:top w:val="single" w:color="auto" w:sz="2" w:space="0"/>
              <w:left w:val="single" w:color="auto" w:sz="2" w:space="0"/>
              <w:bottom w:val="single" w:color="auto" w:sz="2" w:space="0"/>
              <w:right w:val="single" w:color="auto" w:sz="2" w:space="0"/>
            </w:tcBorders>
            <w:shd w:val="clear" w:color="auto" w:fill="auto"/>
            <w:vAlign w:val="center"/>
          </w:tcPr>
          <w:p w14:paraId="23930088">
            <w:pPr>
              <w:spacing w:after="0" w:line="240" w:lineRule="auto"/>
              <w:jc w:val="center"/>
              <w:rPr>
                <w:rFonts w:ascii="TimesNewRomanPSMT" w:hAnsi="TimesNewRomanPSMT" w:eastAsia="TimesNewRomanPSMT" w:cs="TimesNewRomanPSMT"/>
                <w:color w:val="000000"/>
                <w:sz w:val="24"/>
                <w:szCs w:val="24"/>
                <w:lang w:val="en-US" w:eastAsia="zh-CN"/>
              </w:rPr>
            </w:pPr>
            <w:r>
              <w:rPr>
                <w:rFonts w:hint="default" w:ascii="TimesNewRomanPSMT" w:hAnsi="TimesNewRomanPSMT" w:eastAsia="TimesNewRomanPSMT" w:cs="TimesNewRomanPSMT"/>
                <w:color w:val="000000"/>
                <w:sz w:val="24"/>
                <w:szCs w:val="24"/>
                <w:lang w:val="en-US" w:eastAsia="zh-CN"/>
              </w:rPr>
              <w:t>1293061,392</w:t>
            </w:r>
          </w:p>
        </w:tc>
      </w:tr>
      <w:tr w14:paraId="2020D9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jc w:val="center"/>
        </w:trPr>
        <w:tc>
          <w:tcPr>
            <w:tcW w:w="897" w:type="pct"/>
            <w:tcBorders>
              <w:top w:val="single" w:color="auto" w:sz="2" w:space="0"/>
              <w:left w:val="single" w:color="auto" w:sz="2" w:space="0"/>
              <w:bottom w:val="single" w:color="auto" w:sz="2" w:space="0"/>
              <w:right w:val="single" w:color="auto" w:sz="2" w:space="0"/>
            </w:tcBorders>
            <w:shd w:val="clear" w:color="auto" w:fill="auto"/>
            <w:vAlign w:val="center"/>
          </w:tcPr>
          <w:p w14:paraId="4A3230AF">
            <w:pPr>
              <w:spacing w:after="0" w:line="240" w:lineRule="auto"/>
              <w:jc w:val="center"/>
              <w:rPr>
                <w:rFonts w:ascii="TimesNewRomanPSMT" w:hAnsi="TimesNewRomanPSMT" w:eastAsia="TimesNewRomanPSMT" w:cs="TimesNewRomanPSMT"/>
                <w:color w:val="000000"/>
                <w:kern w:val="0"/>
                <w:sz w:val="24"/>
                <w:szCs w:val="24"/>
                <w:lang w:eastAsia="zh-CN" w:bidi="ar"/>
              </w:rPr>
            </w:pPr>
          </w:p>
        </w:tc>
        <w:tc>
          <w:tcPr>
            <w:tcW w:w="4002" w:type="dxa"/>
            <w:tcBorders>
              <w:top w:val="single" w:color="auto" w:sz="2" w:space="0"/>
              <w:left w:val="single" w:color="auto" w:sz="2" w:space="0"/>
              <w:bottom w:val="single" w:color="auto" w:sz="2" w:space="0"/>
              <w:right w:val="single" w:color="auto" w:sz="2" w:space="0"/>
            </w:tcBorders>
            <w:shd w:val="clear" w:color="auto" w:fill="auto"/>
            <w:vAlign w:val="center"/>
          </w:tcPr>
          <w:p w14:paraId="018AAEDD">
            <w:pPr>
              <w:spacing w:after="0" w:line="240" w:lineRule="auto"/>
              <w:jc w:val="center"/>
              <w:rPr>
                <w:rFonts w:ascii="TimesNewRomanPSMT" w:hAnsi="TimesNewRomanPSMT" w:eastAsia="TimesNewRomanPSMT" w:cs="TimesNewRomanPSMT"/>
                <w:color w:val="000000"/>
                <w:sz w:val="24"/>
                <w:szCs w:val="24"/>
              </w:rPr>
            </w:pPr>
            <w:r>
              <w:rPr>
                <w:rFonts w:hint="default" w:ascii="TimesNewRomanPSMT" w:hAnsi="TimesNewRomanPSMT" w:eastAsia="TimesNewRomanPSMT" w:cs="TimesNewRomanPSMT"/>
                <w:color w:val="000000"/>
                <w:sz w:val="24"/>
                <w:szCs w:val="24"/>
                <w:lang w:val="en-US" w:eastAsia="zh-CN"/>
              </w:rPr>
              <w:t>412519,529</w:t>
            </w:r>
          </w:p>
        </w:tc>
        <w:tc>
          <w:tcPr>
            <w:tcW w:w="4535" w:type="dxa"/>
            <w:tcBorders>
              <w:top w:val="single" w:color="auto" w:sz="2" w:space="0"/>
              <w:left w:val="single" w:color="auto" w:sz="2" w:space="0"/>
              <w:bottom w:val="single" w:color="auto" w:sz="2" w:space="0"/>
              <w:right w:val="single" w:color="auto" w:sz="2" w:space="0"/>
            </w:tcBorders>
            <w:shd w:val="clear" w:color="auto" w:fill="auto"/>
            <w:vAlign w:val="center"/>
          </w:tcPr>
          <w:p w14:paraId="5A2A5552">
            <w:pPr>
              <w:spacing w:after="0" w:line="240" w:lineRule="auto"/>
              <w:jc w:val="center"/>
              <w:rPr>
                <w:rFonts w:ascii="TimesNewRomanPSMT" w:hAnsi="TimesNewRomanPSMT" w:eastAsia="TimesNewRomanPSMT" w:cs="TimesNewRomanPSMT"/>
                <w:color w:val="000000"/>
                <w:sz w:val="24"/>
                <w:szCs w:val="24"/>
              </w:rPr>
            </w:pPr>
            <w:r>
              <w:rPr>
                <w:rFonts w:hint="default" w:ascii="TimesNewRomanPSMT" w:hAnsi="TimesNewRomanPSMT" w:eastAsia="TimesNewRomanPSMT" w:cs="TimesNewRomanPSMT"/>
                <w:color w:val="000000"/>
                <w:sz w:val="24"/>
                <w:szCs w:val="24"/>
                <w:lang w:val="en-US" w:eastAsia="zh-CN"/>
              </w:rPr>
              <w:t>1293123,53</w:t>
            </w:r>
          </w:p>
        </w:tc>
      </w:tr>
      <w:tr w14:paraId="7E00D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jc w:val="center"/>
        </w:trPr>
        <w:tc>
          <w:tcPr>
            <w:tcW w:w="897" w:type="pct"/>
            <w:tcBorders>
              <w:top w:val="single" w:color="auto" w:sz="2" w:space="0"/>
              <w:left w:val="single" w:color="auto" w:sz="2" w:space="0"/>
              <w:bottom w:val="single" w:color="auto" w:sz="2" w:space="0"/>
              <w:right w:val="single" w:color="auto" w:sz="2" w:space="0"/>
            </w:tcBorders>
            <w:shd w:val="clear" w:color="auto" w:fill="auto"/>
            <w:vAlign w:val="center"/>
          </w:tcPr>
          <w:p w14:paraId="63E5536E">
            <w:pPr>
              <w:spacing w:after="0" w:line="240" w:lineRule="auto"/>
              <w:jc w:val="center"/>
              <w:rPr>
                <w:rFonts w:ascii="TimesNewRomanPSMT" w:hAnsi="TimesNewRomanPSMT" w:eastAsia="TimesNewRomanPSMT" w:cs="TimesNewRomanPSMT"/>
                <w:color w:val="000000"/>
                <w:kern w:val="0"/>
                <w:sz w:val="24"/>
                <w:szCs w:val="24"/>
                <w:lang w:eastAsia="zh-CN" w:bidi="ar"/>
              </w:rPr>
            </w:pPr>
          </w:p>
        </w:tc>
        <w:tc>
          <w:tcPr>
            <w:tcW w:w="4002" w:type="dxa"/>
            <w:tcBorders>
              <w:top w:val="single" w:color="auto" w:sz="2" w:space="0"/>
              <w:left w:val="single" w:color="auto" w:sz="2" w:space="0"/>
              <w:bottom w:val="single" w:color="auto" w:sz="2" w:space="0"/>
              <w:right w:val="single" w:color="auto" w:sz="2" w:space="0"/>
            </w:tcBorders>
            <w:shd w:val="clear" w:color="auto" w:fill="auto"/>
            <w:vAlign w:val="center"/>
          </w:tcPr>
          <w:p w14:paraId="5B58E56A">
            <w:pPr>
              <w:spacing w:after="0" w:line="240" w:lineRule="auto"/>
              <w:jc w:val="center"/>
              <w:rPr>
                <w:rFonts w:ascii="TimesNewRomanPSMT" w:hAnsi="TimesNewRomanPSMT" w:eastAsia="TimesNewRomanPSMT" w:cs="TimesNewRomanPSMT"/>
                <w:color w:val="000000"/>
                <w:sz w:val="24"/>
                <w:szCs w:val="24"/>
              </w:rPr>
            </w:pPr>
            <w:r>
              <w:rPr>
                <w:rFonts w:hint="default" w:ascii="TimesNewRomanPSMT" w:hAnsi="TimesNewRomanPSMT" w:eastAsia="TimesNewRomanPSMT" w:cs="TimesNewRomanPSMT"/>
                <w:color w:val="000000"/>
                <w:sz w:val="24"/>
                <w:szCs w:val="24"/>
                <w:lang w:val="en-US" w:eastAsia="zh-CN"/>
              </w:rPr>
              <w:t>412605,133</w:t>
            </w:r>
          </w:p>
        </w:tc>
        <w:tc>
          <w:tcPr>
            <w:tcW w:w="4535" w:type="dxa"/>
            <w:tcBorders>
              <w:top w:val="single" w:color="auto" w:sz="2" w:space="0"/>
              <w:left w:val="single" w:color="auto" w:sz="2" w:space="0"/>
              <w:bottom w:val="single" w:color="auto" w:sz="2" w:space="0"/>
              <w:right w:val="single" w:color="auto" w:sz="2" w:space="0"/>
            </w:tcBorders>
            <w:shd w:val="clear" w:color="auto" w:fill="auto"/>
            <w:vAlign w:val="center"/>
          </w:tcPr>
          <w:p w14:paraId="21533E86">
            <w:pPr>
              <w:spacing w:after="0" w:line="240" w:lineRule="auto"/>
              <w:jc w:val="center"/>
              <w:rPr>
                <w:rFonts w:ascii="TimesNewRomanPSMT" w:hAnsi="TimesNewRomanPSMT" w:eastAsia="TimesNewRomanPSMT" w:cs="TimesNewRomanPSMT"/>
                <w:color w:val="000000"/>
                <w:sz w:val="24"/>
                <w:szCs w:val="24"/>
              </w:rPr>
            </w:pPr>
            <w:r>
              <w:rPr>
                <w:rFonts w:hint="default" w:ascii="TimesNewRomanPSMT" w:hAnsi="TimesNewRomanPSMT" w:eastAsia="TimesNewRomanPSMT" w:cs="TimesNewRomanPSMT"/>
                <w:color w:val="000000"/>
                <w:sz w:val="24"/>
                <w:szCs w:val="24"/>
                <w:lang w:val="en-US" w:eastAsia="zh-CN"/>
              </w:rPr>
              <w:t>1293144,909</w:t>
            </w:r>
          </w:p>
        </w:tc>
      </w:tr>
      <w:tr w14:paraId="545ACF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jc w:val="center"/>
        </w:trPr>
        <w:tc>
          <w:tcPr>
            <w:tcW w:w="897" w:type="pct"/>
            <w:tcBorders>
              <w:top w:val="single" w:color="auto" w:sz="2" w:space="0"/>
              <w:left w:val="single" w:color="auto" w:sz="2" w:space="0"/>
              <w:bottom w:val="single" w:color="auto" w:sz="2" w:space="0"/>
              <w:right w:val="single" w:color="auto" w:sz="2" w:space="0"/>
            </w:tcBorders>
            <w:shd w:val="clear" w:color="auto" w:fill="auto"/>
            <w:vAlign w:val="center"/>
          </w:tcPr>
          <w:p w14:paraId="26DE2B0A">
            <w:pPr>
              <w:spacing w:after="0" w:line="240" w:lineRule="auto"/>
              <w:jc w:val="center"/>
              <w:rPr>
                <w:rFonts w:ascii="TimesNewRomanPSMT" w:hAnsi="TimesNewRomanPSMT" w:eastAsia="TimesNewRomanPSMT" w:cs="TimesNewRomanPSMT"/>
                <w:color w:val="000000"/>
                <w:kern w:val="0"/>
                <w:sz w:val="24"/>
                <w:szCs w:val="24"/>
                <w:lang w:eastAsia="zh-CN" w:bidi="ar"/>
              </w:rPr>
            </w:pPr>
          </w:p>
        </w:tc>
        <w:tc>
          <w:tcPr>
            <w:tcW w:w="4002" w:type="dxa"/>
            <w:tcBorders>
              <w:top w:val="single" w:color="auto" w:sz="2" w:space="0"/>
              <w:left w:val="single" w:color="auto" w:sz="2" w:space="0"/>
              <w:bottom w:val="single" w:color="auto" w:sz="2" w:space="0"/>
              <w:right w:val="single" w:color="auto" w:sz="2" w:space="0"/>
            </w:tcBorders>
            <w:shd w:val="clear" w:color="auto" w:fill="auto"/>
            <w:vAlign w:val="center"/>
          </w:tcPr>
          <w:p w14:paraId="02238785">
            <w:pPr>
              <w:spacing w:after="0" w:line="240" w:lineRule="auto"/>
              <w:jc w:val="center"/>
              <w:rPr>
                <w:rFonts w:ascii="TimesNewRomanPSMT" w:hAnsi="TimesNewRomanPSMT" w:eastAsia="TimesNewRomanPSMT" w:cs="TimesNewRomanPSMT"/>
                <w:color w:val="000000"/>
                <w:sz w:val="24"/>
                <w:szCs w:val="24"/>
              </w:rPr>
            </w:pPr>
            <w:r>
              <w:rPr>
                <w:rFonts w:hint="default" w:ascii="TimesNewRomanPSMT" w:hAnsi="TimesNewRomanPSMT" w:eastAsia="TimesNewRomanPSMT" w:cs="TimesNewRomanPSMT"/>
                <w:color w:val="000000"/>
                <w:sz w:val="24"/>
                <w:szCs w:val="24"/>
                <w:lang w:val="en-US" w:eastAsia="zh-CN"/>
              </w:rPr>
              <w:t>412583,694</w:t>
            </w:r>
          </w:p>
        </w:tc>
        <w:tc>
          <w:tcPr>
            <w:tcW w:w="4535" w:type="dxa"/>
            <w:tcBorders>
              <w:top w:val="single" w:color="auto" w:sz="2" w:space="0"/>
              <w:left w:val="single" w:color="auto" w:sz="2" w:space="0"/>
              <w:bottom w:val="single" w:color="auto" w:sz="2" w:space="0"/>
              <w:right w:val="single" w:color="auto" w:sz="2" w:space="0"/>
            </w:tcBorders>
            <w:shd w:val="clear" w:color="auto" w:fill="auto"/>
            <w:vAlign w:val="center"/>
          </w:tcPr>
          <w:p w14:paraId="236079F8">
            <w:pPr>
              <w:spacing w:after="0" w:line="240" w:lineRule="auto"/>
              <w:jc w:val="center"/>
              <w:rPr>
                <w:rFonts w:ascii="TimesNewRomanPSMT" w:hAnsi="TimesNewRomanPSMT" w:eastAsia="TimesNewRomanPSMT" w:cs="TimesNewRomanPSMT"/>
                <w:color w:val="000000"/>
                <w:sz w:val="24"/>
                <w:szCs w:val="24"/>
              </w:rPr>
            </w:pPr>
            <w:r>
              <w:rPr>
                <w:rFonts w:hint="default" w:ascii="TimesNewRomanPSMT" w:hAnsi="TimesNewRomanPSMT" w:eastAsia="TimesNewRomanPSMT" w:cs="TimesNewRomanPSMT"/>
                <w:color w:val="000000"/>
                <w:sz w:val="24"/>
                <w:szCs w:val="24"/>
                <w:lang w:val="en-US" w:eastAsia="zh-CN"/>
              </w:rPr>
              <w:t>1293225,258</w:t>
            </w:r>
          </w:p>
        </w:tc>
      </w:tr>
    </w:tbl>
    <w:p w14:paraId="45CC429C">
      <w:pPr>
        <w:pStyle w:val="152"/>
        <w:keepNext/>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i/>
          <w:iCs/>
          <w:u w:val="single"/>
          <w:lang w:val="ru-RU"/>
        </w:rPr>
      </w:pPr>
    </w:p>
    <w:p w14:paraId="10532B63">
      <w:pPr>
        <w:pStyle w:val="152"/>
        <w:keepNext/>
        <w:keepLines w:val="0"/>
        <w:pageBreakBefore w:val="0"/>
        <w:widowControl/>
        <w:kinsoku/>
        <w:wordWrap/>
        <w:overflowPunct/>
        <w:topLinePunct w:val="0"/>
        <w:autoSpaceDE/>
        <w:autoSpaceDN/>
        <w:bidi w:val="0"/>
        <w:adjustRightInd/>
        <w:snapToGrid/>
        <w:spacing w:before="0" w:after="0" w:line="240" w:lineRule="auto"/>
        <w:ind w:firstLine="709"/>
        <w:textAlignment w:val="auto"/>
        <w:rPr>
          <w:i/>
          <w:iCs/>
          <w:u w:val="single"/>
        </w:rPr>
      </w:pPr>
      <w:r>
        <w:rPr>
          <w:i/>
          <w:iCs/>
          <w:u w:val="single"/>
        </w:rPr>
        <w:t xml:space="preserve">2. Участки, находящиеся в государственном реестре (не распределены): </w:t>
      </w:r>
    </w:p>
    <w:p w14:paraId="67574D44">
      <w:pPr>
        <w:pStyle w:val="152"/>
        <w:spacing w:before="0" w:after="0" w:line="240" w:lineRule="auto"/>
      </w:pPr>
      <w:r>
        <w:t>Месторождение песчано-гравийного материала «Зуева Гора», расположенное к юго-востоку от дер. Зуева Гора. Площадь месторождения составляет 7,3 га</w:t>
      </w:r>
      <w:r>
        <w:rPr>
          <w:rFonts w:hint="default"/>
          <w:lang w:val="ru-RU"/>
        </w:rPr>
        <w:t xml:space="preserve"> </w:t>
      </w:r>
      <w:r>
        <w:t>. Запасы месторождения утверждены Протоколом НТС ЛПСЭ СЗГПО (1991 г.) составляют 165,1 тыс. м</w:t>
      </w:r>
      <w:r>
        <w:rPr>
          <w:vertAlign w:val="superscript"/>
        </w:rPr>
        <w:t>3</w:t>
      </w:r>
      <w:r>
        <w:t xml:space="preserve"> по категории С1 и 428,7 тыс. м</w:t>
      </w:r>
      <w:r>
        <w:rPr>
          <w:vertAlign w:val="superscript"/>
        </w:rPr>
        <w:t>3</w:t>
      </w:r>
      <w:r>
        <w:t xml:space="preserve"> по категории С2. </w:t>
      </w:r>
    </w:p>
    <w:p w14:paraId="17429A4C">
      <w:pPr>
        <w:pStyle w:val="152"/>
        <w:spacing w:before="0" w:after="0" w:line="240" w:lineRule="auto"/>
      </w:pPr>
      <w:r>
        <w:t>Месторождение торфа «Репкинское», расположенное между деревнями Кузьмиха, Софино, Владыкино, Назарово. Площадь месторождения – 1097 га. Вид залежи торфа – верховой, переходный, низинный. Запасы месторождения составляют 3837 тыс. тонн по категории А.</w:t>
      </w:r>
    </w:p>
    <w:p w14:paraId="61A08404">
      <w:pPr>
        <w:pStyle w:val="152"/>
        <w:spacing w:before="0" w:after="0" w:line="240" w:lineRule="auto"/>
      </w:pPr>
      <w:r>
        <w:t>Месторождение торфа «Мельница», расположенное в 2,5 км на юго-запад от дер. Новгородка. Площадь месторождения – 1084 га. Вид залежи торфа – верховой. Запасы месторождения составляют 4967 тыс. тонн по категории С2.</w:t>
      </w:r>
    </w:p>
    <w:p w14:paraId="04ADDAB3">
      <w:pPr>
        <w:pStyle w:val="152"/>
        <w:spacing w:before="0" w:after="0" w:line="240" w:lineRule="auto"/>
      </w:pPr>
      <w:r>
        <w:t>Месторождение торфа «Гривино», расположенное на юг от дер. Гривино. Площадь месторождения – 176 га. Вид залежи торфа – низинный, переходный. Запасы месторождения составляют 388 тыс. тонн по категории А.</w:t>
      </w:r>
    </w:p>
    <w:p w14:paraId="476B5D24">
      <w:pPr>
        <w:pStyle w:val="152"/>
        <w:spacing w:before="0" w:after="0" w:line="240" w:lineRule="auto"/>
      </w:pPr>
      <w:r>
        <w:t>Месторождение торфа «Чистый Мох I», расположенное в 1,0 км на север от с. Велье. Площадь месторождения – 355 га. Вид залежи торфа – низинный. Запасы месторождения составляют 1198 тыс. тонн по категории А.</w:t>
      </w:r>
    </w:p>
    <w:p w14:paraId="72E2E8CF">
      <w:pPr>
        <w:pStyle w:val="152"/>
        <w:keepNext/>
        <w:keepLines w:val="0"/>
        <w:pageBreakBefore w:val="0"/>
        <w:widowControl/>
        <w:kinsoku/>
        <w:wordWrap/>
        <w:overflowPunct/>
        <w:topLinePunct w:val="0"/>
        <w:autoSpaceDE/>
        <w:autoSpaceDN/>
        <w:bidi w:val="0"/>
        <w:adjustRightInd/>
        <w:snapToGrid/>
        <w:spacing w:before="0" w:after="0" w:line="240" w:lineRule="auto"/>
        <w:ind w:firstLine="709"/>
        <w:textAlignment w:val="auto"/>
      </w:pPr>
      <w:r>
        <w:t>Месторождение торфа «Сотновское», расположенное на юговосток от дер. Зимари. Площадь месторождения – 170 га. Вид залежи торфа – верховой, смешанный, низинный. Запасы месторождения составляют 801 тыс. тонн по категории А.</w:t>
      </w:r>
    </w:p>
    <w:p w14:paraId="5F9F3DA0">
      <w:pPr>
        <w:pStyle w:val="152"/>
        <w:keepNext/>
        <w:keepLines w:val="0"/>
        <w:pageBreakBefore w:val="0"/>
        <w:widowControl/>
        <w:kinsoku/>
        <w:wordWrap/>
        <w:overflowPunct/>
        <w:topLinePunct w:val="0"/>
        <w:autoSpaceDE/>
        <w:autoSpaceDN/>
        <w:bidi w:val="0"/>
        <w:adjustRightInd/>
        <w:snapToGrid/>
        <w:spacing w:before="0" w:after="0" w:line="240" w:lineRule="auto"/>
        <w:ind w:firstLine="709"/>
        <w:textAlignment w:val="auto"/>
      </w:pPr>
    </w:p>
    <w:p w14:paraId="655EC0C3">
      <w:pPr>
        <w:pStyle w:val="152"/>
        <w:keepNext/>
        <w:keepLines w:val="0"/>
        <w:pageBreakBefore w:val="0"/>
        <w:widowControl/>
        <w:kinsoku/>
        <w:wordWrap/>
        <w:overflowPunct/>
        <w:topLinePunct w:val="0"/>
        <w:autoSpaceDE/>
        <w:autoSpaceDN/>
        <w:bidi w:val="0"/>
        <w:adjustRightInd/>
        <w:snapToGrid/>
        <w:spacing w:before="0" w:after="0" w:line="240" w:lineRule="auto"/>
        <w:ind w:firstLine="709"/>
        <w:textAlignment w:val="auto"/>
        <w:rPr>
          <w:i/>
          <w:iCs/>
          <w:u w:val="single"/>
        </w:rPr>
      </w:pPr>
      <w:r>
        <w:rPr>
          <w:i/>
          <w:iCs/>
          <w:u w:val="single"/>
        </w:rPr>
        <w:t>3. Участки, перспективные для разведки и разработки</w:t>
      </w:r>
    </w:p>
    <w:p w14:paraId="5F5C5EBA">
      <w:pPr>
        <w:pStyle w:val="152"/>
        <w:spacing w:before="0" w:after="0" w:line="240" w:lineRule="auto"/>
      </w:pPr>
      <w:r>
        <w:t>1) Месторождение торфа «Мох», расположенное на юго-восток от дер. Площадь месторождения – 616 га. Вид залежи торфа – верховой. Ресурсы месторождения составляют 4083 тыс. тонн по категории Р1.</w:t>
      </w:r>
    </w:p>
    <w:p w14:paraId="0D80AA79">
      <w:pPr>
        <w:pStyle w:val="152"/>
        <w:spacing w:before="0" w:after="0" w:line="240" w:lineRule="auto"/>
      </w:pPr>
      <w:r>
        <w:t xml:space="preserve">2) Месторождение торфа «Лопатинское», расположенное на восток от дер. Марухино. Площадь месторождения – 638 га. Вид залежи торфа – верховой, переходный, низинный. Ресурсы месторождения составляют 3015 тыс. тонн по категории Р1. </w:t>
      </w:r>
    </w:p>
    <w:p w14:paraId="4DAEA13B">
      <w:pPr>
        <w:pStyle w:val="4"/>
        <w:keepNext/>
        <w:numPr>
          <w:ilvl w:val="2"/>
          <w:numId w:val="16"/>
        </w:numPr>
        <w:tabs>
          <w:tab w:val="clear" w:pos="2439"/>
        </w:tabs>
        <w:spacing w:beforeAutospacing="0" w:afterAutospacing="0" w:line="240" w:lineRule="auto"/>
        <w:ind w:left="0"/>
        <w:jc w:val="center"/>
        <w:rPr>
          <w:rFonts w:hint="default" w:ascii="Times New Roman" w:hAnsi="Times New Roman"/>
          <w:sz w:val="24"/>
          <w:szCs w:val="24"/>
          <w:lang w:val="ru-RU"/>
        </w:rPr>
      </w:pPr>
      <w:bookmarkStart w:id="49" w:name="_Toc23183"/>
      <w:r>
        <w:rPr>
          <w:rFonts w:hint="default" w:ascii="Times New Roman" w:hAnsi="Times New Roman"/>
          <w:sz w:val="24"/>
          <w:szCs w:val="24"/>
          <w:lang w:val="ru-RU"/>
        </w:rPr>
        <w:t>Земельный фонд</w:t>
      </w:r>
      <w:bookmarkEnd w:id="49"/>
    </w:p>
    <w:p w14:paraId="5C79A9FC">
      <w:pPr>
        <w:pStyle w:val="152"/>
        <w:spacing w:before="0" w:after="0" w:line="240" w:lineRule="auto"/>
      </w:pPr>
      <w:r>
        <w:t>Пушкиногорский муниципальный район расположен в центральной части Псковской области. Общая площадь земель Пушкиногорского муниципального района составляет 105,9 тыс. га (1,9% территории Псковской области</w:t>
      </w:r>
    </w:p>
    <w:p w14:paraId="0DF67195">
      <w:pPr>
        <w:pStyle w:val="152"/>
        <w:spacing w:before="0" w:after="0" w:line="240" w:lineRule="auto"/>
      </w:pPr>
      <w:r>
        <w:t>Общая площадь территории муниципального образования «Велейская волость» составляет 751,2 кв.км (75,12 тыс.га).</w:t>
      </w:r>
    </w:p>
    <w:p w14:paraId="1704244D">
      <w:pPr>
        <w:pStyle w:val="152"/>
        <w:spacing w:before="0" w:after="0" w:line="240" w:lineRule="auto"/>
      </w:pPr>
      <w:r>
        <w:t>Земли сельскохозяйственного назначения составляют 70,9 % от общей площади территории сельского поселения.</w:t>
      </w:r>
    </w:p>
    <w:p w14:paraId="64619A7A">
      <w:pPr>
        <w:pStyle w:val="152"/>
        <w:spacing w:before="0" w:after="0" w:line="240" w:lineRule="auto"/>
      </w:pPr>
      <w:r>
        <w:t>Земли населенных пунктов занимают 6,3 % от общей площади территории сельского поселения.</w:t>
      </w:r>
    </w:p>
    <w:p w14:paraId="04F356E1">
      <w:pPr>
        <w:pStyle w:val="152"/>
        <w:spacing w:before="0" w:after="0" w:line="240" w:lineRule="auto"/>
      </w:pPr>
      <w:r>
        <w:t>Земли промышленности, транспорта, энергетики и обороны составляют менее 0,2 % от общей площади территории сельского поселения.</w:t>
      </w:r>
    </w:p>
    <w:p w14:paraId="17D58D9F">
      <w:pPr>
        <w:pStyle w:val="152"/>
        <w:spacing w:before="0" w:after="0" w:line="240" w:lineRule="auto"/>
      </w:pPr>
      <w:r>
        <w:t>Земли лесного фонда составляют –22,6 % от общей площади территории сельского поселения.</w:t>
      </w:r>
    </w:p>
    <w:p w14:paraId="753CD415">
      <w:pPr>
        <w:pStyle w:val="152"/>
        <w:spacing w:before="0" w:after="0" w:line="240" w:lineRule="auto"/>
      </w:pPr>
    </w:p>
    <w:p w14:paraId="2B1A1C8E">
      <w:pPr>
        <w:pStyle w:val="61"/>
        <w:keepNext/>
        <w:keepLines w:val="0"/>
        <w:pageBreakBefore w:val="0"/>
        <w:widowControl/>
        <w:kinsoku/>
        <w:wordWrap/>
        <w:overflowPunct/>
        <w:topLinePunct w:val="0"/>
        <w:autoSpaceDE/>
        <w:autoSpaceDN/>
        <w:bidi w:val="0"/>
        <w:adjustRightInd/>
        <w:snapToGrid/>
        <w:spacing w:after="0"/>
        <w:ind w:firstLine="720"/>
        <w:jc w:val="center"/>
        <w:textAlignment w:val="auto"/>
        <w:rPr>
          <w:b/>
          <w:sz w:val="24"/>
          <w:szCs w:val="24"/>
        </w:rPr>
      </w:pPr>
      <w:r>
        <w:rPr>
          <w:b/>
          <w:sz w:val="24"/>
          <w:szCs w:val="24"/>
        </w:rPr>
        <w:t xml:space="preserve">Распределение земель сельского поселения по категориям </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5269"/>
        <w:gridCol w:w="1446"/>
        <w:gridCol w:w="2466"/>
      </w:tblGrid>
      <w:tr w14:paraId="6521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9" w:type="pct"/>
            <w:vAlign w:val="center"/>
          </w:tcPr>
          <w:p w14:paraId="5815C796">
            <w:pPr>
              <w:pStyle w:val="61"/>
              <w:keepNext/>
              <w:keepLines w:val="0"/>
              <w:pageBreakBefore w:val="0"/>
              <w:widowControl/>
              <w:kinsoku/>
              <w:wordWrap/>
              <w:overflowPunct/>
              <w:topLinePunct w:val="0"/>
              <w:autoSpaceDE/>
              <w:autoSpaceDN/>
              <w:bidi w:val="0"/>
              <w:adjustRightInd/>
              <w:snapToGrid/>
              <w:spacing w:after="0"/>
              <w:jc w:val="center"/>
              <w:textAlignment w:val="auto"/>
              <w:rPr>
                <w:b/>
                <w:bCs/>
                <w:sz w:val="24"/>
                <w:szCs w:val="24"/>
              </w:rPr>
            </w:pPr>
            <w:r>
              <w:rPr>
                <w:b/>
                <w:bCs/>
                <w:sz w:val="24"/>
                <w:szCs w:val="24"/>
              </w:rPr>
              <w:t>№</w:t>
            </w:r>
          </w:p>
          <w:p w14:paraId="447B0B59">
            <w:pPr>
              <w:pStyle w:val="61"/>
              <w:keepNext/>
              <w:keepLines w:val="0"/>
              <w:pageBreakBefore w:val="0"/>
              <w:widowControl/>
              <w:kinsoku/>
              <w:wordWrap/>
              <w:overflowPunct/>
              <w:topLinePunct w:val="0"/>
              <w:autoSpaceDE/>
              <w:autoSpaceDN/>
              <w:bidi w:val="0"/>
              <w:adjustRightInd/>
              <w:snapToGrid/>
              <w:spacing w:after="0"/>
              <w:jc w:val="center"/>
              <w:textAlignment w:val="auto"/>
              <w:rPr>
                <w:b/>
                <w:bCs/>
                <w:sz w:val="24"/>
                <w:szCs w:val="24"/>
              </w:rPr>
            </w:pPr>
            <w:r>
              <w:rPr>
                <w:b/>
                <w:bCs/>
                <w:sz w:val="24"/>
                <w:szCs w:val="24"/>
              </w:rPr>
              <w:t>п/п</w:t>
            </w:r>
          </w:p>
        </w:tc>
        <w:tc>
          <w:tcPr>
            <w:tcW w:w="2674" w:type="pct"/>
            <w:vAlign w:val="center"/>
          </w:tcPr>
          <w:p w14:paraId="203EF4AD">
            <w:pPr>
              <w:pStyle w:val="61"/>
              <w:keepNext/>
              <w:keepLines w:val="0"/>
              <w:pageBreakBefore w:val="0"/>
              <w:widowControl/>
              <w:kinsoku/>
              <w:wordWrap/>
              <w:overflowPunct/>
              <w:topLinePunct w:val="0"/>
              <w:autoSpaceDE/>
              <w:autoSpaceDN/>
              <w:bidi w:val="0"/>
              <w:adjustRightInd/>
              <w:snapToGrid/>
              <w:spacing w:after="0"/>
              <w:jc w:val="center"/>
              <w:textAlignment w:val="auto"/>
              <w:rPr>
                <w:b/>
                <w:bCs/>
                <w:sz w:val="24"/>
                <w:szCs w:val="24"/>
              </w:rPr>
            </w:pPr>
            <w:r>
              <w:rPr>
                <w:b/>
                <w:bCs/>
                <w:sz w:val="24"/>
                <w:szCs w:val="24"/>
              </w:rPr>
              <w:t>Наименование категорий</w:t>
            </w:r>
          </w:p>
        </w:tc>
        <w:tc>
          <w:tcPr>
            <w:tcW w:w="734" w:type="pct"/>
            <w:vAlign w:val="center"/>
          </w:tcPr>
          <w:p w14:paraId="5B596F25">
            <w:pPr>
              <w:pStyle w:val="61"/>
              <w:keepNext/>
              <w:keepLines w:val="0"/>
              <w:pageBreakBefore w:val="0"/>
              <w:widowControl/>
              <w:kinsoku/>
              <w:wordWrap/>
              <w:overflowPunct/>
              <w:topLinePunct w:val="0"/>
              <w:autoSpaceDE/>
              <w:autoSpaceDN/>
              <w:bidi w:val="0"/>
              <w:adjustRightInd/>
              <w:snapToGrid/>
              <w:spacing w:after="0"/>
              <w:jc w:val="center"/>
              <w:textAlignment w:val="auto"/>
              <w:rPr>
                <w:b/>
                <w:bCs/>
                <w:sz w:val="24"/>
                <w:szCs w:val="24"/>
              </w:rPr>
            </w:pPr>
            <w:r>
              <w:rPr>
                <w:b/>
                <w:bCs/>
                <w:sz w:val="24"/>
                <w:szCs w:val="24"/>
              </w:rPr>
              <w:t>Площадь</w:t>
            </w:r>
          </w:p>
          <w:p w14:paraId="348994E2">
            <w:pPr>
              <w:pStyle w:val="61"/>
              <w:keepNext/>
              <w:keepLines w:val="0"/>
              <w:pageBreakBefore w:val="0"/>
              <w:widowControl/>
              <w:kinsoku/>
              <w:wordWrap/>
              <w:overflowPunct/>
              <w:topLinePunct w:val="0"/>
              <w:autoSpaceDE/>
              <w:autoSpaceDN/>
              <w:bidi w:val="0"/>
              <w:adjustRightInd/>
              <w:snapToGrid/>
              <w:spacing w:after="0"/>
              <w:jc w:val="center"/>
              <w:textAlignment w:val="auto"/>
              <w:rPr>
                <w:b/>
                <w:bCs/>
                <w:sz w:val="24"/>
                <w:szCs w:val="24"/>
              </w:rPr>
            </w:pPr>
            <w:r>
              <w:rPr>
                <w:b/>
                <w:bCs/>
                <w:sz w:val="24"/>
                <w:szCs w:val="24"/>
              </w:rPr>
              <w:t>(га) *)</w:t>
            </w:r>
          </w:p>
        </w:tc>
        <w:tc>
          <w:tcPr>
            <w:tcW w:w="1251" w:type="pct"/>
            <w:vAlign w:val="center"/>
          </w:tcPr>
          <w:p w14:paraId="2956851A">
            <w:pPr>
              <w:pStyle w:val="61"/>
              <w:keepNext/>
              <w:keepLines w:val="0"/>
              <w:pageBreakBefore w:val="0"/>
              <w:widowControl/>
              <w:kinsoku/>
              <w:wordWrap/>
              <w:overflowPunct/>
              <w:topLinePunct w:val="0"/>
              <w:autoSpaceDE/>
              <w:autoSpaceDN/>
              <w:bidi w:val="0"/>
              <w:adjustRightInd/>
              <w:snapToGrid/>
              <w:spacing w:after="0"/>
              <w:jc w:val="center"/>
              <w:textAlignment w:val="auto"/>
              <w:rPr>
                <w:b/>
                <w:bCs/>
                <w:sz w:val="24"/>
                <w:szCs w:val="24"/>
              </w:rPr>
            </w:pPr>
            <w:r>
              <w:rPr>
                <w:b/>
                <w:bCs/>
                <w:sz w:val="24"/>
                <w:szCs w:val="24"/>
              </w:rPr>
              <w:t>в  %  по отношению</w:t>
            </w:r>
          </w:p>
          <w:p w14:paraId="288CA8AB">
            <w:pPr>
              <w:pStyle w:val="61"/>
              <w:keepNext/>
              <w:keepLines w:val="0"/>
              <w:pageBreakBefore w:val="0"/>
              <w:widowControl/>
              <w:kinsoku/>
              <w:wordWrap/>
              <w:overflowPunct/>
              <w:topLinePunct w:val="0"/>
              <w:autoSpaceDE/>
              <w:autoSpaceDN/>
              <w:bidi w:val="0"/>
              <w:adjustRightInd/>
              <w:snapToGrid/>
              <w:spacing w:after="0"/>
              <w:jc w:val="center"/>
              <w:textAlignment w:val="auto"/>
              <w:rPr>
                <w:b/>
                <w:bCs/>
                <w:sz w:val="24"/>
                <w:szCs w:val="24"/>
              </w:rPr>
            </w:pPr>
            <w:r>
              <w:rPr>
                <w:b/>
                <w:bCs/>
                <w:sz w:val="24"/>
                <w:szCs w:val="24"/>
              </w:rPr>
              <w:t>к общей площади сельского поселения</w:t>
            </w:r>
          </w:p>
        </w:tc>
      </w:tr>
      <w:tr w14:paraId="02D3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9" w:type="pct"/>
            <w:vAlign w:val="center"/>
          </w:tcPr>
          <w:p w14:paraId="1AF5FAF4">
            <w:pPr>
              <w:pStyle w:val="61"/>
              <w:keepNext/>
              <w:keepLines w:val="0"/>
              <w:pageBreakBefore w:val="0"/>
              <w:widowControl/>
              <w:kinsoku/>
              <w:wordWrap/>
              <w:overflowPunct/>
              <w:topLinePunct w:val="0"/>
              <w:autoSpaceDE/>
              <w:autoSpaceDN/>
              <w:bidi w:val="0"/>
              <w:adjustRightInd/>
              <w:snapToGrid/>
              <w:spacing w:after="0"/>
              <w:jc w:val="center"/>
              <w:textAlignment w:val="auto"/>
              <w:rPr>
                <w:b/>
                <w:bCs/>
                <w:sz w:val="24"/>
                <w:szCs w:val="24"/>
              </w:rPr>
            </w:pPr>
            <w:r>
              <w:rPr>
                <w:b/>
                <w:bCs/>
                <w:sz w:val="24"/>
                <w:szCs w:val="24"/>
              </w:rPr>
              <w:t>1</w:t>
            </w:r>
          </w:p>
        </w:tc>
        <w:tc>
          <w:tcPr>
            <w:tcW w:w="2674" w:type="pct"/>
            <w:vAlign w:val="center"/>
          </w:tcPr>
          <w:p w14:paraId="25140991">
            <w:pPr>
              <w:pStyle w:val="61"/>
              <w:keepNext/>
              <w:keepLines w:val="0"/>
              <w:pageBreakBefore w:val="0"/>
              <w:widowControl/>
              <w:kinsoku/>
              <w:wordWrap/>
              <w:overflowPunct/>
              <w:topLinePunct w:val="0"/>
              <w:autoSpaceDE/>
              <w:autoSpaceDN/>
              <w:bidi w:val="0"/>
              <w:adjustRightInd/>
              <w:snapToGrid/>
              <w:spacing w:after="0"/>
              <w:jc w:val="center"/>
              <w:textAlignment w:val="auto"/>
              <w:rPr>
                <w:b/>
                <w:bCs/>
                <w:sz w:val="24"/>
                <w:szCs w:val="24"/>
              </w:rPr>
            </w:pPr>
            <w:r>
              <w:rPr>
                <w:b/>
                <w:bCs/>
                <w:sz w:val="24"/>
                <w:szCs w:val="24"/>
              </w:rPr>
              <w:t>2</w:t>
            </w:r>
          </w:p>
        </w:tc>
        <w:tc>
          <w:tcPr>
            <w:tcW w:w="734" w:type="pct"/>
            <w:vAlign w:val="center"/>
          </w:tcPr>
          <w:p w14:paraId="4F322C80">
            <w:pPr>
              <w:pStyle w:val="61"/>
              <w:keepNext/>
              <w:keepLines w:val="0"/>
              <w:pageBreakBefore w:val="0"/>
              <w:widowControl/>
              <w:kinsoku/>
              <w:wordWrap/>
              <w:overflowPunct/>
              <w:topLinePunct w:val="0"/>
              <w:autoSpaceDE/>
              <w:autoSpaceDN/>
              <w:bidi w:val="0"/>
              <w:adjustRightInd/>
              <w:snapToGrid/>
              <w:spacing w:after="0"/>
              <w:jc w:val="center"/>
              <w:textAlignment w:val="auto"/>
              <w:rPr>
                <w:b/>
                <w:bCs/>
                <w:sz w:val="24"/>
                <w:szCs w:val="24"/>
              </w:rPr>
            </w:pPr>
            <w:r>
              <w:rPr>
                <w:b/>
                <w:bCs/>
                <w:sz w:val="24"/>
                <w:szCs w:val="24"/>
              </w:rPr>
              <w:t>3</w:t>
            </w:r>
          </w:p>
        </w:tc>
        <w:tc>
          <w:tcPr>
            <w:tcW w:w="1251" w:type="pct"/>
            <w:vAlign w:val="center"/>
          </w:tcPr>
          <w:p w14:paraId="361DB2A0">
            <w:pPr>
              <w:pStyle w:val="61"/>
              <w:keepNext/>
              <w:keepLines w:val="0"/>
              <w:pageBreakBefore w:val="0"/>
              <w:widowControl/>
              <w:kinsoku/>
              <w:wordWrap/>
              <w:overflowPunct/>
              <w:topLinePunct w:val="0"/>
              <w:autoSpaceDE/>
              <w:autoSpaceDN/>
              <w:bidi w:val="0"/>
              <w:adjustRightInd/>
              <w:snapToGrid/>
              <w:spacing w:after="0"/>
              <w:jc w:val="center"/>
              <w:textAlignment w:val="auto"/>
              <w:rPr>
                <w:b/>
                <w:bCs/>
                <w:sz w:val="24"/>
                <w:szCs w:val="24"/>
              </w:rPr>
            </w:pPr>
            <w:r>
              <w:rPr>
                <w:b/>
                <w:bCs/>
                <w:sz w:val="24"/>
                <w:szCs w:val="24"/>
              </w:rPr>
              <w:t>4</w:t>
            </w:r>
          </w:p>
        </w:tc>
      </w:tr>
      <w:tr w14:paraId="2B82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9" w:type="pct"/>
            <w:vAlign w:val="center"/>
          </w:tcPr>
          <w:p w14:paraId="733187D4">
            <w:pPr>
              <w:pStyle w:val="61"/>
              <w:spacing w:after="0"/>
              <w:jc w:val="center"/>
              <w:rPr>
                <w:sz w:val="24"/>
                <w:szCs w:val="24"/>
              </w:rPr>
            </w:pPr>
            <w:r>
              <w:rPr>
                <w:sz w:val="24"/>
                <w:szCs w:val="24"/>
              </w:rPr>
              <w:t>1</w:t>
            </w:r>
          </w:p>
        </w:tc>
        <w:tc>
          <w:tcPr>
            <w:tcW w:w="2674" w:type="pct"/>
            <w:vAlign w:val="center"/>
          </w:tcPr>
          <w:p w14:paraId="7B67D147">
            <w:pPr>
              <w:pStyle w:val="61"/>
              <w:spacing w:after="0" w:line="240" w:lineRule="auto"/>
              <w:rPr>
                <w:sz w:val="24"/>
                <w:szCs w:val="24"/>
              </w:rPr>
            </w:pPr>
            <w:r>
              <w:rPr>
                <w:sz w:val="24"/>
                <w:szCs w:val="24"/>
              </w:rPr>
              <w:t>Земли сельскохозяйственного назначения</w:t>
            </w:r>
          </w:p>
        </w:tc>
        <w:tc>
          <w:tcPr>
            <w:tcW w:w="734" w:type="pct"/>
            <w:vAlign w:val="center"/>
          </w:tcPr>
          <w:p w14:paraId="2A647601">
            <w:pPr>
              <w:pStyle w:val="61"/>
              <w:spacing w:after="0"/>
              <w:jc w:val="center"/>
              <w:rPr>
                <w:sz w:val="24"/>
                <w:szCs w:val="24"/>
              </w:rPr>
            </w:pPr>
            <w:r>
              <w:rPr>
                <w:sz w:val="24"/>
                <w:szCs w:val="24"/>
              </w:rPr>
              <w:t>53254</w:t>
            </w:r>
          </w:p>
        </w:tc>
        <w:tc>
          <w:tcPr>
            <w:tcW w:w="1251" w:type="pct"/>
            <w:vAlign w:val="center"/>
          </w:tcPr>
          <w:p w14:paraId="2642C61C">
            <w:pPr>
              <w:pStyle w:val="61"/>
              <w:spacing w:after="0"/>
              <w:jc w:val="center"/>
              <w:rPr>
                <w:sz w:val="24"/>
                <w:szCs w:val="24"/>
              </w:rPr>
            </w:pPr>
            <w:r>
              <w:rPr>
                <w:sz w:val="24"/>
                <w:szCs w:val="24"/>
              </w:rPr>
              <w:t>70,9</w:t>
            </w:r>
          </w:p>
        </w:tc>
      </w:tr>
      <w:tr w14:paraId="4E3F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9" w:type="pct"/>
            <w:vAlign w:val="center"/>
          </w:tcPr>
          <w:p w14:paraId="201EBE2A">
            <w:pPr>
              <w:pStyle w:val="61"/>
              <w:spacing w:after="0"/>
              <w:jc w:val="center"/>
              <w:rPr>
                <w:sz w:val="24"/>
                <w:szCs w:val="24"/>
              </w:rPr>
            </w:pPr>
            <w:r>
              <w:rPr>
                <w:sz w:val="24"/>
                <w:szCs w:val="24"/>
              </w:rPr>
              <w:t>2</w:t>
            </w:r>
          </w:p>
        </w:tc>
        <w:tc>
          <w:tcPr>
            <w:tcW w:w="2674" w:type="pct"/>
            <w:vAlign w:val="center"/>
          </w:tcPr>
          <w:p w14:paraId="556EB94D">
            <w:pPr>
              <w:pStyle w:val="61"/>
              <w:spacing w:after="0" w:line="240" w:lineRule="auto"/>
              <w:rPr>
                <w:sz w:val="24"/>
                <w:szCs w:val="24"/>
              </w:rPr>
            </w:pPr>
            <w:r>
              <w:rPr>
                <w:sz w:val="24"/>
                <w:szCs w:val="24"/>
              </w:rPr>
              <w:t>Земли населённых пунктов</w:t>
            </w:r>
          </w:p>
        </w:tc>
        <w:tc>
          <w:tcPr>
            <w:tcW w:w="734" w:type="pct"/>
            <w:vAlign w:val="center"/>
          </w:tcPr>
          <w:p w14:paraId="12496E86">
            <w:pPr>
              <w:pStyle w:val="61"/>
              <w:spacing w:after="0"/>
              <w:jc w:val="center"/>
              <w:rPr>
                <w:sz w:val="24"/>
                <w:szCs w:val="24"/>
              </w:rPr>
            </w:pPr>
            <w:r>
              <w:rPr>
                <w:sz w:val="24"/>
                <w:szCs w:val="24"/>
              </w:rPr>
              <w:t>4803</w:t>
            </w:r>
          </w:p>
        </w:tc>
        <w:tc>
          <w:tcPr>
            <w:tcW w:w="1251" w:type="pct"/>
            <w:vAlign w:val="center"/>
          </w:tcPr>
          <w:p w14:paraId="1F43F2CF">
            <w:pPr>
              <w:pStyle w:val="61"/>
              <w:spacing w:after="0"/>
              <w:jc w:val="center"/>
              <w:rPr>
                <w:sz w:val="24"/>
                <w:szCs w:val="24"/>
              </w:rPr>
            </w:pPr>
            <w:r>
              <w:rPr>
                <w:sz w:val="24"/>
                <w:szCs w:val="24"/>
              </w:rPr>
              <w:t>6,3</w:t>
            </w:r>
          </w:p>
        </w:tc>
      </w:tr>
      <w:tr w14:paraId="5C61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9" w:type="pct"/>
            <w:vAlign w:val="center"/>
          </w:tcPr>
          <w:p w14:paraId="56F984FB">
            <w:pPr>
              <w:pStyle w:val="61"/>
              <w:spacing w:after="0"/>
              <w:jc w:val="center"/>
              <w:rPr>
                <w:sz w:val="24"/>
                <w:szCs w:val="24"/>
              </w:rPr>
            </w:pPr>
            <w:r>
              <w:rPr>
                <w:sz w:val="24"/>
                <w:szCs w:val="24"/>
              </w:rPr>
              <w:t>3</w:t>
            </w:r>
          </w:p>
        </w:tc>
        <w:tc>
          <w:tcPr>
            <w:tcW w:w="2674" w:type="pct"/>
            <w:vAlign w:val="center"/>
          </w:tcPr>
          <w:p w14:paraId="72A50F82">
            <w:pPr>
              <w:pStyle w:val="61"/>
              <w:spacing w:after="0" w:line="240" w:lineRule="auto"/>
              <w:rPr>
                <w:sz w:val="24"/>
                <w:szCs w:val="24"/>
              </w:rPr>
            </w:pPr>
            <w:r>
              <w:rPr>
                <w:sz w:val="24"/>
                <w:szCs w:val="24"/>
              </w:rPr>
              <w:t>Земли промышленности, энергетики, транспорта, связи ....и земли иного специального назначения</w:t>
            </w:r>
          </w:p>
        </w:tc>
        <w:tc>
          <w:tcPr>
            <w:tcW w:w="734" w:type="pct"/>
            <w:vAlign w:val="center"/>
          </w:tcPr>
          <w:p w14:paraId="1AB92416">
            <w:pPr>
              <w:pStyle w:val="61"/>
              <w:spacing w:after="0"/>
              <w:jc w:val="center"/>
              <w:rPr>
                <w:sz w:val="24"/>
                <w:szCs w:val="24"/>
              </w:rPr>
            </w:pPr>
            <w:r>
              <w:rPr>
                <w:sz w:val="24"/>
                <w:szCs w:val="24"/>
              </w:rPr>
              <w:t>160</w:t>
            </w:r>
          </w:p>
        </w:tc>
        <w:tc>
          <w:tcPr>
            <w:tcW w:w="1251" w:type="pct"/>
            <w:vAlign w:val="center"/>
          </w:tcPr>
          <w:p w14:paraId="2B8B0082">
            <w:pPr>
              <w:pStyle w:val="61"/>
              <w:spacing w:after="0"/>
              <w:jc w:val="center"/>
              <w:rPr>
                <w:sz w:val="24"/>
                <w:szCs w:val="24"/>
              </w:rPr>
            </w:pPr>
            <w:r>
              <w:rPr>
                <w:sz w:val="24"/>
                <w:szCs w:val="24"/>
              </w:rPr>
              <w:t>0,2</w:t>
            </w:r>
          </w:p>
        </w:tc>
      </w:tr>
      <w:tr w14:paraId="6D70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9" w:type="pct"/>
            <w:vAlign w:val="center"/>
          </w:tcPr>
          <w:p w14:paraId="7C107082">
            <w:pPr>
              <w:pStyle w:val="61"/>
              <w:spacing w:after="0"/>
              <w:jc w:val="center"/>
              <w:rPr>
                <w:sz w:val="24"/>
                <w:szCs w:val="24"/>
              </w:rPr>
            </w:pPr>
            <w:r>
              <w:rPr>
                <w:sz w:val="24"/>
                <w:szCs w:val="24"/>
              </w:rPr>
              <w:t>4</w:t>
            </w:r>
          </w:p>
        </w:tc>
        <w:tc>
          <w:tcPr>
            <w:tcW w:w="2674" w:type="pct"/>
            <w:vAlign w:val="center"/>
          </w:tcPr>
          <w:p w14:paraId="316DE007">
            <w:pPr>
              <w:pStyle w:val="61"/>
              <w:spacing w:after="0" w:line="240" w:lineRule="auto"/>
              <w:rPr>
                <w:sz w:val="24"/>
                <w:szCs w:val="24"/>
              </w:rPr>
            </w:pPr>
            <w:r>
              <w:rPr>
                <w:sz w:val="24"/>
                <w:szCs w:val="24"/>
              </w:rPr>
              <w:t>Земли особо охраняемых территорий и объектов (земли историко-культурного назначения)</w:t>
            </w:r>
          </w:p>
        </w:tc>
        <w:tc>
          <w:tcPr>
            <w:tcW w:w="734" w:type="pct"/>
            <w:vAlign w:val="center"/>
          </w:tcPr>
          <w:p w14:paraId="097CCBA3">
            <w:pPr>
              <w:pStyle w:val="61"/>
              <w:spacing w:after="0"/>
              <w:jc w:val="center"/>
              <w:rPr>
                <w:sz w:val="24"/>
                <w:szCs w:val="24"/>
              </w:rPr>
            </w:pPr>
            <w:r>
              <w:rPr>
                <w:sz w:val="24"/>
                <w:szCs w:val="24"/>
              </w:rPr>
              <w:t>28</w:t>
            </w:r>
          </w:p>
        </w:tc>
        <w:tc>
          <w:tcPr>
            <w:tcW w:w="1251" w:type="pct"/>
            <w:vAlign w:val="center"/>
          </w:tcPr>
          <w:p w14:paraId="3A7DF051">
            <w:pPr>
              <w:pStyle w:val="61"/>
              <w:spacing w:after="0"/>
              <w:jc w:val="center"/>
              <w:rPr>
                <w:sz w:val="24"/>
                <w:szCs w:val="24"/>
              </w:rPr>
            </w:pPr>
            <w:r>
              <w:rPr>
                <w:sz w:val="24"/>
                <w:szCs w:val="24"/>
              </w:rPr>
              <w:t>0</w:t>
            </w:r>
          </w:p>
        </w:tc>
      </w:tr>
      <w:tr w14:paraId="78AD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9" w:type="pct"/>
            <w:vAlign w:val="center"/>
          </w:tcPr>
          <w:p w14:paraId="26131A13">
            <w:pPr>
              <w:pStyle w:val="61"/>
              <w:spacing w:after="0"/>
              <w:jc w:val="center"/>
              <w:rPr>
                <w:sz w:val="24"/>
                <w:szCs w:val="24"/>
              </w:rPr>
            </w:pPr>
            <w:r>
              <w:rPr>
                <w:sz w:val="24"/>
                <w:szCs w:val="24"/>
              </w:rPr>
              <w:t>5</w:t>
            </w:r>
          </w:p>
        </w:tc>
        <w:tc>
          <w:tcPr>
            <w:tcW w:w="2674" w:type="pct"/>
            <w:vAlign w:val="center"/>
          </w:tcPr>
          <w:p w14:paraId="65BABCBC">
            <w:pPr>
              <w:pStyle w:val="61"/>
              <w:spacing w:after="0" w:line="240" w:lineRule="auto"/>
              <w:rPr>
                <w:sz w:val="24"/>
                <w:szCs w:val="24"/>
              </w:rPr>
            </w:pPr>
            <w:r>
              <w:rPr>
                <w:sz w:val="24"/>
                <w:szCs w:val="24"/>
              </w:rPr>
              <w:t>Земли лесного фонда</w:t>
            </w:r>
          </w:p>
        </w:tc>
        <w:tc>
          <w:tcPr>
            <w:tcW w:w="734" w:type="pct"/>
            <w:vAlign w:val="center"/>
          </w:tcPr>
          <w:p w14:paraId="40E9291B">
            <w:pPr>
              <w:pStyle w:val="61"/>
              <w:spacing w:after="0"/>
              <w:jc w:val="center"/>
              <w:rPr>
                <w:sz w:val="24"/>
                <w:szCs w:val="24"/>
              </w:rPr>
            </w:pPr>
            <w:r>
              <w:rPr>
                <w:sz w:val="24"/>
                <w:szCs w:val="24"/>
              </w:rPr>
              <w:t>16866</w:t>
            </w:r>
          </w:p>
        </w:tc>
        <w:tc>
          <w:tcPr>
            <w:tcW w:w="1251" w:type="pct"/>
            <w:vAlign w:val="center"/>
          </w:tcPr>
          <w:p w14:paraId="2D6E76CE">
            <w:pPr>
              <w:pStyle w:val="61"/>
              <w:spacing w:after="0"/>
              <w:jc w:val="center"/>
              <w:rPr>
                <w:sz w:val="24"/>
                <w:szCs w:val="24"/>
              </w:rPr>
            </w:pPr>
            <w:r>
              <w:rPr>
                <w:sz w:val="24"/>
                <w:szCs w:val="24"/>
              </w:rPr>
              <w:t>22,6</w:t>
            </w:r>
          </w:p>
        </w:tc>
      </w:tr>
      <w:tr w14:paraId="3CE4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9" w:type="pct"/>
            <w:vAlign w:val="center"/>
          </w:tcPr>
          <w:p w14:paraId="3FD71D9D">
            <w:pPr>
              <w:pStyle w:val="61"/>
              <w:spacing w:after="0"/>
              <w:jc w:val="center"/>
              <w:rPr>
                <w:sz w:val="24"/>
                <w:szCs w:val="24"/>
              </w:rPr>
            </w:pPr>
            <w:r>
              <w:rPr>
                <w:sz w:val="24"/>
                <w:szCs w:val="24"/>
              </w:rPr>
              <w:t>6</w:t>
            </w:r>
          </w:p>
        </w:tc>
        <w:tc>
          <w:tcPr>
            <w:tcW w:w="2674" w:type="pct"/>
            <w:vAlign w:val="center"/>
          </w:tcPr>
          <w:p w14:paraId="286F6246">
            <w:pPr>
              <w:pStyle w:val="61"/>
              <w:spacing w:after="0" w:line="240" w:lineRule="auto"/>
              <w:rPr>
                <w:sz w:val="24"/>
                <w:szCs w:val="24"/>
              </w:rPr>
            </w:pPr>
            <w:r>
              <w:rPr>
                <w:sz w:val="24"/>
                <w:szCs w:val="24"/>
              </w:rPr>
              <w:t>Земли водного фонда</w:t>
            </w:r>
          </w:p>
        </w:tc>
        <w:tc>
          <w:tcPr>
            <w:tcW w:w="734" w:type="pct"/>
            <w:vAlign w:val="center"/>
          </w:tcPr>
          <w:p w14:paraId="29D10240">
            <w:pPr>
              <w:pStyle w:val="61"/>
              <w:spacing w:after="0"/>
              <w:jc w:val="center"/>
              <w:rPr>
                <w:sz w:val="24"/>
                <w:szCs w:val="24"/>
              </w:rPr>
            </w:pPr>
            <w:r>
              <w:rPr>
                <w:sz w:val="24"/>
                <w:szCs w:val="24"/>
              </w:rPr>
              <w:t>-</w:t>
            </w:r>
          </w:p>
        </w:tc>
        <w:tc>
          <w:tcPr>
            <w:tcW w:w="1251" w:type="pct"/>
            <w:vAlign w:val="center"/>
          </w:tcPr>
          <w:p w14:paraId="2A4A81ED">
            <w:pPr>
              <w:pStyle w:val="61"/>
              <w:spacing w:after="0"/>
              <w:jc w:val="center"/>
              <w:rPr>
                <w:sz w:val="24"/>
                <w:szCs w:val="24"/>
              </w:rPr>
            </w:pPr>
            <w:r>
              <w:rPr>
                <w:sz w:val="24"/>
                <w:szCs w:val="24"/>
              </w:rPr>
              <w:t>-</w:t>
            </w:r>
          </w:p>
        </w:tc>
      </w:tr>
      <w:tr w14:paraId="1B67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9" w:type="pct"/>
            <w:vAlign w:val="center"/>
          </w:tcPr>
          <w:p w14:paraId="7A033B38">
            <w:pPr>
              <w:pStyle w:val="61"/>
              <w:spacing w:after="0"/>
              <w:jc w:val="center"/>
              <w:rPr>
                <w:sz w:val="24"/>
                <w:szCs w:val="24"/>
              </w:rPr>
            </w:pPr>
            <w:r>
              <w:rPr>
                <w:sz w:val="24"/>
                <w:szCs w:val="24"/>
              </w:rPr>
              <w:t>7</w:t>
            </w:r>
          </w:p>
        </w:tc>
        <w:tc>
          <w:tcPr>
            <w:tcW w:w="2674" w:type="pct"/>
            <w:vAlign w:val="center"/>
          </w:tcPr>
          <w:p w14:paraId="43A9A417">
            <w:pPr>
              <w:pStyle w:val="61"/>
              <w:spacing w:after="0" w:line="240" w:lineRule="auto"/>
              <w:rPr>
                <w:sz w:val="24"/>
                <w:szCs w:val="24"/>
              </w:rPr>
            </w:pPr>
            <w:r>
              <w:rPr>
                <w:sz w:val="24"/>
                <w:szCs w:val="24"/>
              </w:rPr>
              <w:t>Земли запаса</w:t>
            </w:r>
          </w:p>
        </w:tc>
        <w:tc>
          <w:tcPr>
            <w:tcW w:w="734" w:type="pct"/>
            <w:vAlign w:val="center"/>
          </w:tcPr>
          <w:p w14:paraId="26E26103">
            <w:pPr>
              <w:pStyle w:val="61"/>
              <w:spacing w:after="0"/>
              <w:jc w:val="center"/>
              <w:rPr>
                <w:sz w:val="24"/>
                <w:szCs w:val="24"/>
              </w:rPr>
            </w:pPr>
            <w:r>
              <w:rPr>
                <w:sz w:val="24"/>
                <w:szCs w:val="24"/>
              </w:rPr>
              <w:t>9</w:t>
            </w:r>
          </w:p>
        </w:tc>
        <w:tc>
          <w:tcPr>
            <w:tcW w:w="1251" w:type="pct"/>
            <w:vAlign w:val="center"/>
          </w:tcPr>
          <w:p w14:paraId="460186D6">
            <w:pPr>
              <w:pStyle w:val="61"/>
              <w:spacing w:after="0"/>
              <w:jc w:val="center"/>
              <w:rPr>
                <w:sz w:val="24"/>
                <w:szCs w:val="24"/>
              </w:rPr>
            </w:pPr>
            <w:r>
              <w:rPr>
                <w:sz w:val="24"/>
                <w:szCs w:val="24"/>
              </w:rPr>
              <w:t>0</w:t>
            </w:r>
          </w:p>
        </w:tc>
      </w:tr>
      <w:tr w14:paraId="4253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9" w:type="pct"/>
            <w:vAlign w:val="center"/>
          </w:tcPr>
          <w:p w14:paraId="59966FE5">
            <w:pPr>
              <w:pStyle w:val="61"/>
              <w:spacing w:after="0"/>
              <w:jc w:val="center"/>
              <w:rPr>
                <w:b/>
                <w:sz w:val="24"/>
                <w:szCs w:val="24"/>
              </w:rPr>
            </w:pPr>
          </w:p>
        </w:tc>
        <w:tc>
          <w:tcPr>
            <w:tcW w:w="2674" w:type="pct"/>
            <w:vAlign w:val="center"/>
          </w:tcPr>
          <w:p w14:paraId="209B73E4">
            <w:pPr>
              <w:pStyle w:val="61"/>
              <w:spacing w:after="0" w:line="240" w:lineRule="auto"/>
              <w:rPr>
                <w:b/>
                <w:sz w:val="24"/>
                <w:szCs w:val="24"/>
              </w:rPr>
            </w:pPr>
            <w:r>
              <w:rPr>
                <w:b/>
                <w:sz w:val="24"/>
                <w:szCs w:val="24"/>
              </w:rPr>
              <w:t>Итого земель в границах поселения</w:t>
            </w:r>
          </w:p>
        </w:tc>
        <w:tc>
          <w:tcPr>
            <w:tcW w:w="734" w:type="pct"/>
            <w:vAlign w:val="center"/>
          </w:tcPr>
          <w:p w14:paraId="320B2954">
            <w:pPr>
              <w:pStyle w:val="61"/>
              <w:spacing w:after="0"/>
              <w:jc w:val="center"/>
              <w:rPr>
                <w:b/>
                <w:sz w:val="24"/>
                <w:szCs w:val="24"/>
              </w:rPr>
            </w:pPr>
            <w:r>
              <w:rPr>
                <w:b/>
                <w:sz w:val="24"/>
                <w:szCs w:val="24"/>
              </w:rPr>
              <w:t>75120</w:t>
            </w:r>
          </w:p>
        </w:tc>
        <w:tc>
          <w:tcPr>
            <w:tcW w:w="1251" w:type="pct"/>
            <w:vAlign w:val="center"/>
          </w:tcPr>
          <w:p w14:paraId="261C8BD1">
            <w:pPr>
              <w:pStyle w:val="61"/>
              <w:spacing w:after="0"/>
              <w:jc w:val="center"/>
              <w:rPr>
                <w:b/>
                <w:sz w:val="24"/>
                <w:szCs w:val="24"/>
              </w:rPr>
            </w:pPr>
            <w:r>
              <w:rPr>
                <w:b/>
                <w:sz w:val="24"/>
                <w:szCs w:val="24"/>
              </w:rPr>
              <w:t>100</w:t>
            </w:r>
          </w:p>
        </w:tc>
      </w:tr>
    </w:tbl>
    <w:p w14:paraId="418FC18D">
      <w:pPr>
        <w:pStyle w:val="61"/>
        <w:spacing w:before="120"/>
        <w:ind w:firstLine="720"/>
        <w:jc w:val="both"/>
        <w:rPr>
          <w:sz w:val="24"/>
          <w:szCs w:val="24"/>
        </w:rPr>
      </w:pPr>
      <w:r>
        <w:rPr>
          <w:sz w:val="24"/>
          <w:szCs w:val="24"/>
        </w:rPr>
        <w:t>Примечание:*) Представленные в таблице площади получены на основе измерений картографических материалов и данных администрации района и поселения.</w:t>
      </w:r>
    </w:p>
    <w:p w14:paraId="451866D0">
      <w:pPr>
        <w:pStyle w:val="152"/>
        <w:spacing w:before="0" w:after="0" w:line="240" w:lineRule="auto"/>
      </w:pPr>
      <w:r>
        <w:t xml:space="preserve">В </w:t>
      </w:r>
      <w:r>
        <w:rPr>
          <w:b/>
          <w:bCs/>
        </w:rPr>
        <w:t>земли населённых пунктов</w:t>
      </w:r>
      <w:r>
        <w:t xml:space="preserve"> вошли территории 207 населённых пунктов. </w:t>
      </w:r>
    </w:p>
    <w:p w14:paraId="1C804CF0">
      <w:pPr>
        <w:pStyle w:val="152"/>
        <w:spacing w:before="0" w:after="0" w:line="240" w:lineRule="auto"/>
      </w:pPr>
      <w:r>
        <w:t xml:space="preserve">В границы </w:t>
      </w:r>
      <w:r>
        <w:rPr>
          <w:b/>
          <w:bCs/>
        </w:rPr>
        <w:t>земель промышленности, энергетики, транспорта, связи ... и земли иного специального</w:t>
      </w:r>
      <w:r>
        <w:t xml:space="preserve"> назначения вошли земли под федеральной, региональной, местными автодорогами, а также линиями электропередач (под опорами) и электроподстанцией, а так же земли, занятые кладбищами.</w:t>
      </w:r>
    </w:p>
    <w:p w14:paraId="4E8C230B">
      <w:pPr>
        <w:pStyle w:val="152"/>
        <w:spacing w:before="0" w:after="0" w:line="240" w:lineRule="auto"/>
      </w:pPr>
      <w:r>
        <w:t xml:space="preserve">В </w:t>
      </w:r>
      <w:r>
        <w:rPr>
          <w:b/>
          <w:bCs/>
        </w:rPr>
        <w:t>земли особо охраняемых территорий и объектов</w:t>
      </w:r>
      <w:r>
        <w:t xml:space="preserve"> (земли историко-культурного назначения) вошли земельные участки с разрешенным использованием «Для историко-культурной деятельности»:</w:t>
      </w:r>
    </w:p>
    <w:p w14:paraId="7C75C29B">
      <w:pPr>
        <w:pStyle w:val="152"/>
        <w:spacing w:before="0" w:after="0" w:line="240" w:lineRule="auto"/>
      </w:pPr>
      <w:r>
        <w:t>- 60:20:1200301:45 - Псковская область, р-н Пушкиногорский, СП "Велейская волость", Озеро "Черное", площадью 17,9 га;</w:t>
      </w:r>
    </w:p>
    <w:p w14:paraId="0176E6E8">
      <w:pPr>
        <w:pStyle w:val="152"/>
        <w:spacing w:before="0" w:after="0" w:line="240" w:lineRule="auto"/>
      </w:pPr>
      <w:r>
        <w:t>- 60:20:0303101:237 - Псковская область, р-н Пушкиногорский, СП "Велейская волость", с Велье, "Городище", площадью 9,9 га.</w:t>
      </w:r>
    </w:p>
    <w:p w14:paraId="1BAD0AEB">
      <w:pPr>
        <w:pStyle w:val="152"/>
        <w:spacing w:before="0" w:after="0" w:line="240" w:lineRule="auto"/>
      </w:pPr>
      <w:r>
        <w:rPr>
          <w:b/>
          <w:bCs/>
        </w:rPr>
        <w:t>Земли</w:t>
      </w:r>
      <w:r>
        <w:t xml:space="preserve"> </w:t>
      </w:r>
      <w:r>
        <w:rPr>
          <w:b/>
          <w:bCs/>
        </w:rPr>
        <w:t>лесного фонда</w:t>
      </w:r>
      <w:r>
        <w:t xml:space="preserve"> включают часть Опочецкого лесничества, расположенную на территории сельского поселения.</w:t>
      </w:r>
    </w:p>
    <w:p w14:paraId="11A403BE">
      <w:pPr>
        <w:pStyle w:val="152"/>
        <w:spacing w:before="0" w:after="0" w:line="240" w:lineRule="auto"/>
      </w:pPr>
      <w:r>
        <w:rPr>
          <w:b/>
          <w:bCs/>
        </w:rPr>
        <w:t>Земли водного фонда</w:t>
      </w:r>
      <w:r>
        <w:t xml:space="preserve"> не определены.</w:t>
      </w:r>
    </w:p>
    <w:p w14:paraId="70742437">
      <w:pPr>
        <w:pStyle w:val="152"/>
        <w:spacing w:before="0" w:after="0" w:line="240" w:lineRule="auto"/>
      </w:pPr>
      <w:r>
        <w:rPr>
          <w:b/>
          <w:bCs/>
        </w:rPr>
        <w:t>Земли запаса</w:t>
      </w:r>
      <w:r>
        <w:t xml:space="preserve"> включают участки:</w:t>
      </w:r>
    </w:p>
    <w:p w14:paraId="617641E7">
      <w:pPr>
        <w:pStyle w:val="152"/>
        <w:spacing w:before="0" w:after="0" w:line="240" w:lineRule="auto"/>
      </w:pPr>
      <w:r>
        <w:t>- 60:20:1400401:17 - Псковская область, р-н Пушкиногорский, южнее озера "Заозерское". Для ведения личного подсобного хозяйства, площадью 6,4 га;</w:t>
      </w:r>
    </w:p>
    <w:p w14:paraId="17FC56E4">
      <w:pPr>
        <w:pStyle w:val="152"/>
        <w:spacing w:before="0" w:after="0" w:line="240" w:lineRule="auto"/>
      </w:pPr>
      <w:r>
        <w:t>- 60:20:1300301:40 - обл. Псковская, р-н Пушкиногорский, южнее д.Рождество. Для производства сельскохозяйственной продукции, площадью 2 га;</w:t>
      </w:r>
    </w:p>
    <w:p w14:paraId="55770B94">
      <w:pPr>
        <w:pStyle w:val="152"/>
        <w:spacing w:before="0" w:after="0" w:line="240" w:lineRule="auto"/>
      </w:pPr>
      <w:r>
        <w:t xml:space="preserve">- 60:20:1300301:41 - обл. Псковская, р-н Пушкиногорский, южнее д.Рождество. Для производства сельскохозяйственной продукции, площадью </w:t>
      </w:r>
      <w:r>
        <w:rPr>
          <w:lang w:val="en-US"/>
        </w:rPr>
        <w:t>1 га</w:t>
      </w:r>
      <w:r>
        <w:t>.</w:t>
      </w:r>
    </w:p>
    <w:p w14:paraId="6714FF61">
      <w:pPr>
        <w:pStyle w:val="152"/>
        <w:spacing w:before="0" w:after="0" w:line="240" w:lineRule="auto"/>
        <w:rPr>
          <w:lang w:val="en-US"/>
        </w:rPr>
      </w:pPr>
    </w:p>
    <w:bookmarkEnd w:id="43"/>
    <w:p w14:paraId="5682B23B">
      <w:pPr>
        <w:pStyle w:val="197"/>
        <w:numPr>
          <w:ilvl w:val="1"/>
          <w:numId w:val="16"/>
        </w:numPr>
        <w:tabs>
          <w:tab w:val="clear" w:pos="312"/>
        </w:tabs>
        <w:spacing w:before="0" w:after="0" w:line="240" w:lineRule="auto"/>
        <w:jc w:val="center"/>
        <w:rPr>
          <w:sz w:val="26"/>
          <w:szCs w:val="26"/>
        </w:rPr>
      </w:pPr>
      <w:bookmarkStart w:id="50" w:name="_Toc311216714"/>
      <w:bookmarkStart w:id="51" w:name="_Toc374546101"/>
      <w:r>
        <w:rPr>
          <w:sz w:val="26"/>
          <w:szCs w:val="26"/>
        </w:rPr>
        <w:t xml:space="preserve"> </w:t>
      </w:r>
      <w:bookmarkStart w:id="52" w:name="_Toc29702"/>
      <w:r>
        <w:rPr>
          <w:sz w:val="26"/>
          <w:szCs w:val="26"/>
        </w:rPr>
        <w:t>Основные экологические проблемы</w:t>
      </w:r>
      <w:bookmarkEnd w:id="50"/>
      <w:bookmarkEnd w:id="51"/>
      <w:bookmarkEnd w:id="52"/>
    </w:p>
    <w:p w14:paraId="455EE8DF">
      <w:pPr>
        <w:pStyle w:val="152"/>
        <w:spacing w:before="0" w:after="0" w:line="240" w:lineRule="auto"/>
      </w:pPr>
      <w:r>
        <w:t>Состояние воздушного и водного бассейна, почв и радиационного загрязнения благоприятно не взывает опасений. Крупные источники загрязнения на территории поселения отсутствуют. Основными экологическими проблемами на территории сельского поселения являются:</w:t>
      </w:r>
    </w:p>
    <w:p w14:paraId="25D3C024">
      <w:pPr>
        <w:pStyle w:val="152"/>
        <w:spacing w:before="0" w:after="0" w:line="240" w:lineRule="auto"/>
      </w:pPr>
      <w:r>
        <w:t>- загрязнение почв продуктами переработки и сельскохозяйственного производства при недостаточном количестве объектов размещения твердых коммунальных отходов далее по тексту ТКО);</w:t>
      </w:r>
    </w:p>
    <w:p w14:paraId="45EC31C2">
      <w:pPr>
        <w:pStyle w:val="152"/>
        <w:spacing w:before="0" w:after="0" w:line="240" w:lineRule="auto"/>
      </w:pPr>
      <w:r>
        <w:t>- загрязнение водных объектов сбросами сточных вод.</w:t>
      </w:r>
    </w:p>
    <w:p w14:paraId="7B98E7F3">
      <w:pPr>
        <w:pStyle w:val="152"/>
        <w:spacing w:before="0" w:after="0" w:line="240" w:lineRule="auto"/>
      </w:pPr>
    </w:p>
    <w:p w14:paraId="20431FD0">
      <w:pPr>
        <w:pStyle w:val="4"/>
        <w:keepNext/>
        <w:numPr>
          <w:ilvl w:val="2"/>
          <w:numId w:val="16"/>
        </w:numPr>
        <w:tabs>
          <w:tab w:val="clear" w:pos="2439"/>
        </w:tabs>
        <w:spacing w:beforeAutospacing="0" w:afterAutospacing="0" w:line="240" w:lineRule="auto"/>
        <w:ind w:left="0"/>
        <w:jc w:val="center"/>
        <w:rPr>
          <w:rFonts w:hint="default" w:ascii="Times New Roman" w:hAnsi="Times New Roman"/>
          <w:sz w:val="24"/>
          <w:szCs w:val="24"/>
          <w:lang w:val="ru-RU" w:eastAsia="ru-RU"/>
        </w:rPr>
      </w:pPr>
      <w:bookmarkStart w:id="53" w:name="_Toc7244"/>
      <w:r>
        <w:rPr>
          <w:rFonts w:hint="default" w:ascii="Times New Roman" w:hAnsi="Times New Roman"/>
          <w:sz w:val="24"/>
          <w:szCs w:val="24"/>
          <w:lang w:val="ru-RU" w:eastAsia="ru-RU"/>
        </w:rPr>
        <w:t>Состояние воздушного бассейна</w:t>
      </w:r>
      <w:bookmarkEnd w:id="53"/>
    </w:p>
    <w:p w14:paraId="4D3A40B2">
      <w:pPr>
        <w:pStyle w:val="152"/>
        <w:spacing w:before="0" w:after="0" w:line="240" w:lineRule="auto"/>
      </w:pPr>
      <w:r>
        <w:t>Климатические условия рассеивания вредных примесей в атмосфере в целом для региона благоприятные. Согласно районированию России по потенциалу загрязнения атмосферы (ПЗА) территория относится к зоне I, где ПЗА характеризуется как «низкий». Повторяемость приземных температурных инверсий составляет 20-30 %, мощность - 0,3-0,4 км, интенсивность – 2-30 С, повторяемость слабых ветров 10-20 %. Максимум приземных инверсий наблюдается весной и осенью. Очищению атмосферы благоприятствует особенности годового хода атмосферных осадков с максимумом в сентябре-ноябре, которые вымывают примеси.</w:t>
      </w:r>
    </w:p>
    <w:p w14:paraId="5C08E89B">
      <w:pPr>
        <w:pStyle w:val="152"/>
        <w:spacing w:before="0" w:after="0" w:line="240" w:lineRule="auto"/>
      </w:pPr>
      <w:r>
        <w:t>Мелкие низкие источники загрязнения, работающие на твердом топливе, включая печи усадебной застройки, в период отопительного сезона могут являться источниками возможного повышения загрязнения воздушного бассейна твердыми веществами и золой.</w:t>
      </w:r>
    </w:p>
    <w:p w14:paraId="449B49EA">
      <w:pPr>
        <w:pStyle w:val="152"/>
        <w:spacing w:before="0" w:after="0" w:line="240" w:lineRule="auto"/>
      </w:pPr>
      <w:r>
        <w:t xml:space="preserve">Мелкие сельскохозяйственные предприятия </w:t>
      </w:r>
      <w:r>
        <w:rPr>
          <w:lang w:val="en-US"/>
        </w:rPr>
        <w:t>V</w:t>
      </w:r>
      <w:r>
        <w:t xml:space="preserve"> класса санитарной опасности с СЗЗ 50 м расположены в производственной и коммунально-складской зонах.</w:t>
      </w:r>
    </w:p>
    <w:p w14:paraId="4C7276CD">
      <w:pPr>
        <w:pStyle w:val="152"/>
        <w:spacing w:before="0" w:after="0" w:line="240" w:lineRule="auto"/>
      </w:pPr>
      <w:r>
        <w:t>По данным «Доклада об экологической ситуации в Псковской области за 2021 год» (Распоряжение губернатора Псковской области от 21.06.2022 № 89-РГ) состояние воздушного бассейна территории Пушкиногорского района, а вместе с ним и сельского поселения «Велейская волость» не вызывает опасений.</w:t>
      </w:r>
    </w:p>
    <w:p w14:paraId="091CBA91">
      <w:pPr>
        <w:pStyle w:val="152"/>
        <w:spacing w:before="0" w:after="0" w:line="240" w:lineRule="auto"/>
      </w:pPr>
      <w:r>
        <w:t>Выбросы наиболее распространенных загрязняющих атмосферу веществ, отходящих от стационарных источников в 2021 году в Пушкиногорском районе составили:</w:t>
      </w:r>
    </w:p>
    <w:p w14:paraId="442E8B74">
      <w:pPr>
        <w:pStyle w:val="152"/>
        <w:spacing w:before="0" w:after="0" w:line="240" w:lineRule="auto"/>
      </w:pPr>
      <w:r>
        <w:t>Всего -573 - это 1,5 % по отношению к Псковской области.</w:t>
      </w:r>
    </w:p>
    <w:p w14:paraId="37769722">
      <w:pPr>
        <w:pStyle w:val="152"/>
        <w:spacing w:before="0" w:after="0" w:line="240" w:lineRule="auto"/>
      </w:pPr>
      <w:r>
        <w:t>из них:</w:t>
      </w:r>
    </w:p>
    <w:p w14:paraId="59F8740A">
      <w:pPr>
        <w:pStyle w:val="152"/>
        <w:spacing w:before="0" w:after="0" w:line="240" w:lineRule="auto"/>
      </w:pPr>
      <w:r>
        <w:t xml:space="preserve">- твердых - 42, </w:t>
      </w:r>
    </w:p>
    <w:p w14:paraId="6957ECE6">
      <w:pPr>
        <w:pStyle w:val="152"/>
        <w:spacing w:before="0" w:after="0" w:line="240" w:lineRule="auto"/>
      </w:pPr>
      <w:r>
        <w:t xml:space="preserve">- газообразных и жидких - 531, </w:t>
      </w:r>
    </w:p>
    <w:p w14:paraId="23F8B1E2">
      <w:pPr>
        <w:pStyle w:val="152"/>
        <w:spacing w:before="0" w:after="0" w:line="240" w:lineRule="auto"/>
      </w:pPr>
      <w:r>
        <w:tab/>
      </w:r>
      <w:r>
        <w:tab/>
      </w:r>
      <w:r>
        <w:t>в том числе:</w:t>
      </w:r>
    </w:p>
    <w:p w14:paraId="1D5AEA80">
      <w:pPr>
        <w:pStyle w:val="152"/>
        <w:spacing w:before="0" w:after="0" w:line="240" w:lineRule="auto"/>
        <w:ind w:firstLine="1126"/>
      </w:pPr>
      <w:r>
        <w:t>- диоксид серы - 12,</w:t>
      </w:r>
    </w:p>
    <w:p w14:paraId="45024F0F">
      <w:pPr>
        <w:pStyle w:val="152"/>
        <w:spacing w:before="0" w:after="0" w:line="240" w:lineRule="auto"/>
        <w:ind w:firstLine="1126"/>
      </w:pPr>
      <w:r>
        <w:t>- оксид углерода - 357,</w:t>
      </w:r>
    </w:p>
    <w:p w14:paraId="168B8B17">
      <w:pPr>
        <w:pStyle w:val="152"/>
        <w:spacing w:before="0" w:after="0" w:line="240" w:lineRule="auto"/>
        <w:ind w:firstLine="1126"/>
      </w:pPr>
      <w:r>
        <w:t>- оксиды азота - 21,</w:t>
      </w:r>
    </w:p>
    <w:p w14:paraId="1E127631">
      <w:pPr>
        <w:pStyle w:val="152"/>
        <w:spacing w:before="0" w:after="0" w:line="240" w:lineRule="auto"/>
        <w:ind w:firstLine="1126"/>
      </w:pPr>
      <w:r>
        <w:t>- угле-водороды (без ЛОС) - 114,</w:t>
      </w:r>
    </w:p>
    <w:p w14:paraId="7512CABA">
      <w:pPr>
        <w:pStyle w:val="152"/>
        <w:spacing w:before="0" w:after="0" w:line="240" w:lineRule="auto"/>
        <w:ind w:firstLine="1126"/>
      </w:pPr>
      <w:r>
        <w:t>- летучие органи-ческие соеди-нения (ЛОС) - 24.</w:t>
      </w:r>
    </w:p>
    <w:p w14:paraId="55962768">
      <w:pPr>
        <w:pStyle w:val="152"/>
        <w:spacing w:before="0" w:after="0" w:line="240" w:lineRule="auto"/>
        <w:ind w:firstLine="1126"/>
      </w:pPr>
    </w:p>
    <w:p w14:paraId="2853603E">
      <w:pPr>
        <w:pStyle w:val="4"/>
        <w:keepNext/>
        <w:numPr>
          <w:ilvl w:val="2"/>
          <w:numId w:val="16"/>
        </w:numPr>
        <w:tabs>
          <w:tab w:val="clear" w:pos="2439"/>
        </w:tabs>
        <w:spacing w:beforeAutospacing="0" w:afterAutospacing="0" w:line="240" w:lineRule="auto"/>
        <w:ind w:left="0"/>
        <w:jc w:val="center"/>
        <w:rPr>
          <w:rFonts w:hint="default" w:ascii="Times New Roman" w:hAnsi="Times New Roman"/>
          <w:sz w:val="24"/>
          <w:szCs w:val="24"/>
          <w:lang w:val="ru-RU" w:eastAsia="ru-RU"/>
        </w:rPr>
      </w:pPr>
      <w:bookmarkStart w:id="54" w:name="_Toc24040"/>
      <w:r>
        <w:rPr>
          <w:rFonts w:hint="default" w:ascii="Times New Roman" w:hAnsi="Times New Roman"/>
          <w:sz w:val="24"/>
          <w:szCs w:val="24"/>
          <w:lang w:val="ru-RU" w:eastAsia="ru-RU"/>
        </w:rPr>
        <w:t>Состояние водного бассейна</w:t>
      </w:r>
      <w:bookmarkEnd w:id="54"/>
    </w:p>
    <w:p w14:paraId="21893DEA">
      <w:pPr>
        <w:pStyle w:val="152"/>
        <w:spacing w:before="0" w:after="0" w:line="240" w:lineRule="auto"/>
      </w:pPr>
      <w:r>
        <w:t xml:space="preserve">Состояние рек в целом удовлетворительное. По данным наблюдений ГУ «Псковский областной центр по гидрометеорологии и мониторингу окружающей среды» за состоянием поверхностных вод в целом качество поверхностных вод составляет 3 «а» и 3 «б», т.е «загрязненные» и «очень загрязненные». Удельный комбинаторный индекс загрязненности воды «УКИЗВ» составляет 2,8-3,02. Основными источниками загрязнения являются сбросы в реки сточных вод. </w:t>
      </w:r>
    </w:p>
    <w:p w14:paraId="24A711DF">
      <w:pPr>
        <w:pStyle w:val="152"/>
        <w:spacing w:before="0" w:after="0" w:line="240" w:lineRule="auto"/>
      </w:pPr>
      <w:r>
        <w:t xml:space="preserve">По данным Управления Федеральной службы по надзору в сфере защиты прав потребителей и благополучия человека по Псковской области на территории Псковской области 52 мониторинговые точки, в которых ежемесячно проводится забор питьевой воды (приказ Управления Федеральной службы по надзору в сфере защиты прав потребителей и благополучия человека (Роспотребнадзор) по Псковской области от 28.02.2008 № 88 «Об утверждении перечня мониторинговых точек на территории Псковской области») для проведения лабораторных исследований по органолептическим, микробиологическим и санитарно-химическим показателям. В Пушкиногорском районе высокий процент неудовлетворительных проб питьевой воды отмечается по содержанию железа, по мутности, по общей жесткости, по хлоридам, по окисляемости и сухому остатку. </w:t>
      </w:r>
    </w:p>
    <w:p w14:paraId="438EBB69">
      <w:pPr>
        <w:pStyle w:val="152"/>
        <w:spacing w:before="0" w:after="0" w:line="240" w:lineRule="auto"/>
      </w:pPr>
      <w:r>
        <w:t xml:space="preserve">Остальные зарегистрированные показатели (общие колиформные организмы (ОКБ), термотолерантные колиформные бактерии (ТКБ), общее микробное число (ОМЧ), остаточный алюминий, нитраты, фториды, сульфаты, хлороформ) на рассматриваемой территории в пределах нормы или процент неудовлетворительных проб незначительный. </w:t>
      </w:r>
    </w:p>
    <w:p w14:paraId="3A4AB236">
      <w:pPr>
        <w:pStyle w:val="152"/>
        <w:spacing w:before="0" w:after="0" w:line="240" w:lineRule="auto"/>
      </w:pPr>
    </w:p>
    <w:p w14:paraId="2153CBA6">
      <w:pPr>
        <w:pStyle w:val="4"/>
        <w:keepNext/>
        <w:numPr>
          <w:ilvl w:val="2"/>
          <w:numId w:val="16"/>
        </w:numPr>
        <w:tabs>
          <w:tab w:val="clear" w:pos="2439"/>
        </w:tabs>
        <w:spacing w:beforeAutospacing="0" w:afterAutospacing="0" w:line="240" w:lineRule="auto"/>
        <w:ind w:left="0"/>
        <w:jc w:val="center"/>
        <w:rPr>
          <w:rFonts w:hint="default" w:ascii="Times New Roman" w:hAnsi="Times New Roman"/>
          <w:sz w:val="24"/>
          <w:szCs w:val="24"/>
          <w:lang w:val="ru-RU" w:eastAsia="ru-RU"/>
        </w:rPr>
      </w:pPr>
      <w:bookmarkStart w:id="55" w:name="_Toc24699"/>
      <w:r>
        <w:rPr>
          <w:rFonts w:hint="default" w:ascii="Times New Roman" w:hAnsi="Times New Roman"/>
          <w:sz w:val="24"/>
          <w:szCs w:val="24"/>
          <w:lang w:val="ru-RU" w:eastAsia="ru-RU"/>
        </w:rPr>
        <w:t>Загрязнение почвы отходами производства и потребления</w:t>
      </w:r>
      <w:bookmarkEnd w:id="55"/>
    </w:p>
    <w:p w14:paraId="3411A182">
      <w:pPr>
        <w:pStyle w:val="152"/>
        <w:spacing w:before="0" w:after="0" w:line="240" w:lineRule="auto"/>
      </w:pPr>
      <w:r>
        <w:t>Источниками загрязнения почвы, как правило, являются отходы производства и твердые коммунальные отходы (ТКО). На территории поселения источниками образования отходов являются усадебная застройка, мелкие производства. В составе производственных отходов преобладают твердые коммунальные отходы V класса опасности для окружающей природной среды. Оператором по сбору, перемещению, переработке, хранению и утилизации ТКО на территории сельского поселения является региональный оператор по обращению с ТКО ООО «Экопром».</w:t>
      </w:r>
    </w:p>
    <w:p w14:paraId="7ABF7964">
      <w:pPr>
        <w:pStyle w:val="152"/>
        <w:spacing w:before="0" w:after="0" w:line="240" w:lineRule="auto"/>
      </w:pPr>
      <w:r>
        <w:t>Однако, особую опасность представляет наличие несанкционированных мест размещения отходов, что негативным образом сказывается на состоянии окружающей природной среды и может вызвать возникновение опасных заболеваний среди населения. Проверка по их выявлению и соблюдению санитарного законодательства периодически проводится Управлением Роспотребнадзора Псковской области. Согласно Федерального закона «Об общих принципах организации местного самоуправления в Российской Федерации» организация сбора и вывоза ТКО, а также ликвидация несанкционированных мест размещения отходов относится к Администрации сельского поселения «Велейская волость».</w:t>
      </w:r>
    </w:p>
    <w:p w14:paraId="672BB29B">
      <w:pPr>
        <w:pStyle w:val="152"/>
        <w:spacing w:before="0" w:after="0" w:line="240" w:lineRule="auto"/>
      </w:pPr>
      <w:r>
        <w:t>Из-за отсутствия других крупных источников загрязнения пробы почвы с превышением допустимых концентраций по санитарно-химическим показателям на территории поселения не регистрировались.</w:t>
      </w:r>
    </w:p>
    <w:p w14:paraId="28CA80BA">
      <w:pPr>
        <w:pStyle w:val="152"/>
        <w:spacing w:before="0" w:after="0" w:line="240" w:lineRule="auto"/>
      </w:pPr>
    </w:p>
    <w:p w14:paraId="1DEE982B">
      <w:pPr>
        <w:pStyle w:val="197"/>
        <w:keepNext w:val="0"/>
        <w:keepLines w:val="0"/>
        <w:pageBreakBefore w:val="0"/>
        <w:widowControl w:val="0"/>
        <w:numPr>
          <w:ilvl w:val="1"/>
          <w:numId w:val="16"/>
        </w:numPr>
        <w:tabs>
          <w:tab w:val="left" w:pos="0"/>
          <w:tab w:val="clear" w:pos="312"/>
        </w:tabs>
        <w:kinsoku/>
        <w:wordWrap/>
        <w:overflowPunct/>
        <w:topLinePunct w:val="0"/>
        <w:autoSpaceDE/>
        <w:autoSpaceDN/>
        <w:bidi w:val="0"/>
        <w:adjustRightInd/>
        <w:snapToGrid/>
        <w:spacing w:before="60" w:after="120" w:line="240" w:lineRule="auto"/>
        <w:jc w:val="center"/>
        <w:textAlignment w:val="auto"/>
        <w:rPr>
          <w:sz w:val="26"/>
          <w:szCs w:val="26"/>
        </w:rPr>
      </w:pPr>
      <w:bookmarkStart w:id="56" w:name="dst2897"/>
      <w:bookmarkEnd w:id="56"/>
      <w:r>
        <w:rPr>
          <w:sz w:val="26"/>
          <w:szCs w:val="26"/>
        </w:rPr>
        <w:t xml:space="preserve"> </w:t>
      </w:r>
      <w:bookmarkStart w:id="57" w:name="_Toc24192"/>
      <w:r>
        <w:rPr>
          <w:sz w:val="26"/>
          <w:szCs w:val="26"/>
        </w:rPr>
        <w:t>Объекты культурного наследия</w:t>
      </w:r>
      <w:bookmarkEnd w:id="57"/>
    </w:p>
    <w:p w14:paraId="3ED98754">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На территории Псковской области госорганом в области сохранения, использования, популяризации и государственной охраны объектов культурного наследия является Комитет по охране объектов культурного наследия Псковской области.</w:t>
      </w:r>
    </w:p>
    <w:p w14:paraId="05AD5582">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xml:space="preserve">Вопросы в сфере охраны объектов культурного наследия решают и специализированные государственные учреждения культуры: </w:t>
      </w:r>
    </w:p>
    <w:p w14:paraId="3573D1E9">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«Научно-производственный центр по охране и использованию памятников истории и культуры»;</w:t>
      </w:r>
    </w:p>
    <w:p w14:paraId="3A4DC1F6">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«Археологический центр Псковской области».</w:t>
      </w:r>
    </w:p>
    <w:p w14:paraId="6297617B">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В соответствии со статьей 3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 73-ФЗ) объекты культурного наследия подразделяются на следующие виды:</w:t>
      </w:r>
    </w:p>
    <w:p w14:paraId="01D9F24A">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xml:space="preserve">- памятники - отдельные постройки, здания и сооружения с исторически сложившимися территориями; </w:t>
      </w:r>
    </w:p>
    <w:p w14:paraId="70FB9111">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мемориальные квартиры;</w:t>
      </w:r>
    </w:p>
    <w:p w14:paraId="630348DC">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xml:space="preserve">- мавзолеи, отдельные захоронения; </w:t>
      </w:r>
    </w:p>
    <w:p w14:paraId="6A8C1A86">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xml:space="preserve">- произведения монументального искусства; </w:t>
      </w:r>
    </w:p>
    <w:p w14:paraId="5BFEEBED">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xml:space="preserve">- объекты науки и техники, включая военные; </w:t>
      </w:r>
    </w:p>
    <w:p w14:paraId="3998E2B8">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объекты археологического наследия;</w:t>
      </w:r>
    </w:p>
    <w:p w14:paraId="7680EA3D">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xml:space="preserve">-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w:t>
      </w:r>
    </w:p>
    <w:p w14:paraId="09484056">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xml:space="preserve">- произведения ландшафтной архитектуры и садово-паркового искусства (сады, парки, скверы, бульвары), некрополи; </w:t>
      </w:r>
    </w:p>
    <w:p w14:paraId="0EB6A0C5">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объекты археологического наследия;</w:t>
      </w:r>
    </w:p>
    <w:p w14:paraId="1752FEF0">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xml:space="preserve">- 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w:t>
      </w:r>
    </w:p>
    <w:p w14:paraId="27838D1F">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xml:space="preserve">- центры исторических поселений или фрагменты градостроительной планировки и застройки; </w:t>
      </w:r>
    </w:p>
    <w:p w14:paraId="3AEF1EB2">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xml:space="preserve">-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w:t>
      </w:r>
    </w:p>
    <w:p w14:paraId="21906547">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xml:space="preserve">- объекты археологического наследия; </w:t>
      </w:r>
    </w:p>
    <w:p w14:paraId="5A66ADCB">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xml:space="preserve">- места совершения религиозных обрядов; </w:t>
      </w:r>
    </w:p>
    <w:p w14:paraId="25E9E2E4">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места захоронений жертв массовых репрессий;</w:t>
      </w:r>
    </w:p>
    <w:p w14:paraId="22C0A774">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религиозно-исторические места.</w:t>
      </w:r>
    </w:p>
    <w:p w14:paraId="0134C0D1">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В границах территории достопримечательного места могут находиться памятники и (или) ансамбли.</w:t>
      </w:r>
    </w:p>
    <w:p w14:paraId="0464EB38">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Статьей 4 Федерального закона № 73-ФЗ памятники археологии отнесены к категории объектов культурного наследия федерального значения. На территории сельского поселения «Велейская волость» находятся 85 объектов культурного наследия. Из них федерального значения – 67 объектов культурного наследия, 16 – объектов культурного наследия регионального значения, 2 – выявленных объекта культурного наследия. Среди объектов культурного наследия волости 77,6% (66 объектов) составляют памятники археологии; 5,9% (5 объектов) - памятники истории); 14,1 (12 объектов) –– памятники архитектуры, 2,3% (2 объекта культурного наследия)- достопримечательное место.</w:t>
      </w:r>
    </w:p>
    <w:p w14:paraId="6C7EC35F">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Полный список объектов культурного наследия представлен в таблице «Перечень объектов культурного наследия, расположенных на территории сельского поселения «Велейская волость».</w:t>
      </w:r>
    </w:p>
    <w:p w14:paraId="36E41476">
      <w:pPr>
        <w:pStyle w:val="4"/>
        <w:keepNext/>
        <w:numPr>
          <w:ilvl w:val="2"/>
          <w:numId w:val="16"/>
        </w:numPr>
        <w:tabs>
          <w:tab w:val="clear" w:pos="2439"/>
        </w:tabs>
        <w:spacing w:before="60" w:beforeAutospacing="0" w:after="60" w:afterAutospacing="0"/>
        <w:ind w:left="0"/>
        <w:jc w:val="center"/>
        <w:rPr>
          <w:rFonts w:hint="default" w:ascii="Times New Roman" w:hAnsi="Times New Roman" w:eastAsia="Times New Roman" w:cs="Times New Roman"/>
          <w:color w:val="auto"/>
          <w:sz w:val="24"/>
          <w:szCs w:val="24"/>
          <w:lang w:eastAsia="ru-RU"/>
        </w:rPr>
      </w:pPr>
      <w:bookmarkStart w:id="58" w:name="_Toc32617"/>
      <w:r>
        <w:rPr>
          <w:rFonts w:hint="default" w:ascii="Times New Roman" w:hAnsi="Times New Roman" w:eastAsia="Times New Roman" w:cs="Times New Roman"/>
          <w:color w:val="auto"/>
          <w:sz w:val="24"/>
          <w:szCs w:val="24"/>
          <w:lang w:eastAsia="ru-RU"/>
        </w:rPr>
        <w:t>Историческое</w:t>
      </w:r>
      <w:r>
        <w:rPr>
          <w:rFonts w:hint="default" w:ascii="Times New Roman" w:hAnsi="Times New Roman" w:eastAsia="Times New Roman" w:cs="Times New Roman"/>
          <w:color w:val="auto"/>
          <w:sz w:val="24"/>
          <w:szCs w:val="24"/>
          <w:lang w:val="en-US" w:eastAsia="ru-RU"/>
        </w:rPr>
        <w:t xml:space="preserve"> поселение</w:t>
      </w:r>
      <w:bookmarkEnd w:id="58"/>
    </w:p>
    <w:p w14:paraId="193DF64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auto"/>
        <w:rPr>
          <w:rFonts w:hint="default" w:ascii="Times New Roman" w:hAnsi="Times New Roman" w:eastAsia="TimesNewRomanPSMT" w:cs="Times New Roman"/>
          <w:b w:val="0"/>
          <w:bCs w:val="0"/>
          <w:i w:val="0"/>
          <w:iCs w:val="0"/>
          <w:color w:val="auto"/>
          <w:sz w:val="24"/>
          <w:szCs w:val="24"/>
          <w:lang w:val="en-US" w:eastAsia="ru-RU"/>
        </w:rPr>
      </w:pPr>
      <w:r>
        <w:rPr>
          <w:rFonts w:hint="default" w:ascii="Times New Roman" w:hAnsi="Times New Roman" w:eastAsia="TimesNewRomanPSMT" w:cs="Times New Roman"/>
          <w:b w:val="0"/>
          <w:bCs w:val="0"/>
          <w:i w:val="0"/>
          <w:iCs w:val="0"/>
          <w:color w:val="auto"/>
          <w:sz w:val="24"/>
          <w:szCs w:val="24"/>
          <w:lang w:val="en-US" w:eastAsia="ru-RU"/>
        </w:rPr>
        <w:t>В соответствии с постановлением Администрации Псковской</w:t>
      </w:r>
      <w:r>
        <w:rPr>
          <w:rFonts w:hint="default" w:ascii="Times New Roman" w:hAnsi="Times New Roman" w:eastAsia="TimesNewRomanPSMT" w:cs="Times New Roman"/>
          <w:b w:val="0"/>
          <w:bCs w:val="0"/>
          <w:i w:val="0"/>
          <w:iCs w:val="0"/>
          <w:color w:val="auto"/>
          <w:sz w:val="24"/>
          <w:szCs w:val="24"/>
          <w:lang w:val="en-US" w:eastAsia="ru-RU"/>
        </w:rPr>
        <w:br w:type="textWrapping"/>
      </w:r>
      <w:r>
        <w:rPr>
          <w:rFonts w:hint="default" w:ascii="Times New Roman" w:hAnsi="Times New Roman" w:eastAsia="TimesNewRomanPSMT" w:cs="Times New Roman"/>
          <w:b w:val="0"/>
          <w:bCs w:val="0"/>
          <w:i w:val="0"/>
          <w:iCs w:val="0"/>
          <w:color w:val="auto"/>
          <w:sz w:val="24"/>
          <w:szCs w:val="24"/>
          <w:lang w:val="en-US" w:eastAsia="ru-RU"/>
        </w:rPr>
        <w:t xml:space="preserve">области от 02.06.2014 № 239 «Об утверждении перечня исторических поселений регионального значения, имеющих особое значение для истории и культуры Псковской области» село Велье является историческим поселением регионального значения. </w:t>
      </w:r>
    </w:p>
    <w:p w14:paraId="457A47E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auto"/>
        <w:rPr>
          <w:rFonts w:hint="default" w:ascii="Times New Roman" w:hAnsi="Times New Roman" w:eastAsia="TimesNewRomanPSMT" w:cs="Times New Roman"/>
          <w:b w:val="0"/>
          <w:bCs w:val="0"/>
          <w:i w:val="0"/>
          <w:iCs w:val="0"/>
          <w:color w:val="auto"/>
          <w:sz w:val="24"/>
          <w:szCs w:val="24"/>
          <w:lang w:val="en-US" w:eastAsia="ru-RU"/>
        </w:rPr>
      </w:pPr>
      <w:r>
        <w:rPr>
          <w:rFonts w:hint="default" w:ascii="Times New Roman" w:hAnsi="Times New Roman" w:eastAsia="TimesNewRomanPSMT" w:cs="Times New Roman"/>
          <w:b w:val="0"/>
          <w:bCs w:val="0"/>
          <w:i w:val="0"/>
          <w:iCs w:val="0"/>
          <w:color w:val="auto"/>
          <w:sz w:val="24"/>
          <w:szCs w:val="24"/>
          <w:lang w:val="en-US" w:eastAsia="ru-RU"/>
        </w:rPr>
        <w:t>В соответствии со статьей 59 Федерального закона № 73-ФЗ историческим поселением являются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14:paraId="4DD994A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auto"/>
        <w:rPr>
          <w:rFonts w:hint="default" w:ascii="Times New Roman" w:hAnsi="Times New Roman" w:eastAsia="TimesNewRomanPSMT" w:cs="Times New Roman"/>
          <w:b w:val="0"/>
          <w:bCs w:val="0"/>
          <w:i w:val="0"/>
          <w:iCs w:val="0"/>
          <w:color w:val="auto"/>
          <w:sz w:val="24"/>
          <w:szCs w:val="24"/>
          <w:lang w:val="en-US" w:eastAsia="ru-RU"/>
        </w:rPr>
      </w:pPr>
      <w:r>
        <w:rPr>
          <w:rFonts w:hint="default" w:ascii="Times New Roman" w:hAnsi="Times New Roman" w:eastAsia="TimesNewRomanPSMT" w:cs="Times New Roman"/>
          <w:b w:val="0"/>
          <w:bCs w:val="0"/>
          <w:i w:val="0"/>
          <w:iCs w:val="0"/>
          <w:color w:val="auto"/>
          <w:sz w:val="24"/>
          <w:szCs w:val="24"/>
          <w:lang w:val="en-US" w:eastAsia="ru-RU"/>
        </w:rPr>
        <w:t>Предмет охраны исторического поселения включает в себя:</w:t>
      </w:r>
    </w:p>
    <w:p w14:paraId="2A61BAE5">
      <w:pPr>
        <w:keepNext w:val="0"/>
        <w:keepLines w:val="0"/>
        <w:pageBreakBefore w:val="0"/>
        <w:widowControl/>
        <w:numPr>
          <w:ilvl w:val="0"/>
          <w:numId w:val="20"/>
        </w:numPr>
        <w:suppressLineNumbers w:val="0"/>
        <w:shd w:val="clear" w:fill="FFFFFF"/>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auto"/>
        <w:rPr>
          <w:rFonts w:hint="default" w:ascii="Times New Roman" w:hAnsi="Times New Roman" w:eastAsia="TimesNewRomanPSMT" w:cs="Times New Roman"/>
          <w:b w:val="0"/>
          <w:bCs w:val="0"/>
          <w:i w:val="0"/>
          <w:iCs w:val="0"/>
          <w:color w:val="auto"/>
          <w:sz w:val="24"/>
          <w:szCs w:val="24"/>
          <w:lang w:val="en-US" w:eastAsia="ru-RU"/>
        </w:rPr>
      </w:pPr>
      <w:r>
        <w:rPr>
          <w:rFonts w:hint="default" w:ascii="Times New Roman" w:hAnsi="Times New Roman" w:eastAsia="TimesNewRomanPSMT" w:cs="Times New Roman"/>
          <w:b w:val="0"/>
          <w:bCs w:val="0"/>
          <w:i w:val="0"/>
          <w:iCs w:val="0"/>
          <w:color w:val="auto"/>
          <w:sz w:val="24"/>
          <w:szCs w:val="24"/>
          <w:lang w:val="en-US" w:eastAsia="ru-RU"/>
        </w:rPr>
        <w:t>исторически ценные градоформирующие объекты - здания и сооружения, формирующие историческую застройку и объединенные в том числе масштабом, объемом, структурой, стилем, конструктивными материалами, цветовым решением и декоративными элементами;</w:t>
      </w:r>
    </w:p>
    <w:p w14:paraId="38F12367">
      <w:pPr>
        <w:keepNext w:val="0"/>
        <w:keepLines w:val="0"/>
        <w:pageBreakBefore w:val="0"/>
        <w:widowControl/>
        <w:numPr>
          <w:ilvl w:val="0"/>
          <w:numId w:val="20"/>
        </w:numPr>
        <w:suppressLineNumbers w:val="0"/>
        <w:shd w:val="clear" w:fill="FFFFFF"/>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auto"/>
        <w:rPr>
          <w:rFonts w:hint="default" w:ascii="Times New Roman" w:hAnsi="Times New Roman" w:eastAsia="TimesNewRomanPSMT" w:cs="Times New Roman"/>
          <w:b w:val="0"/>
          <w:bCs w:val="0"/>
          <w:i w:val="0"/>
          <w:iCs w:val="0"/>
          <w:color w:val="auto"/>
          <w:sz w:val="24"/>
          <w:szCs w:val="24"/>
          <w:lang w:val="ru-RU" w:eastAsia="ru-RU"/>
        </w:rPr>
      </w:pPr>
      <w:r>
        <w:rPr>
          <w:rFonts w:hint="default" w:ascii="Times New Roman" w:hAnsi="Times New Roman" w:eastAsia="TimesNewRomanPSMT" w:cs="Times New Roman"/>
          <w:b w:val="0"/>
          <w:bCs w:val="0"/>
          <w:i w:val="0"/>
          <w:iCs w:val="0"/>
          <w:color w:val="auto"/>
          <w:sz w:val="24"/>
          <w:szCs w:val="24"/>
          <w:lang w:val="en-US" w:eastAsia="ru-RU"/>
        </w:rPr>
        <w:t>планировочную структуру, включая ее элементы;</w:t>
      </w:r>
    </w:p>
    <w:p w14:paraId="40BEDF42">
      <w:pPr>
        <w:keepNext w:val="0"/>
        <w:keepLines w:val="0"/>
        <w:pageBreakBefore w:val="0"/>
        <w:widowControl/>
        <w:numPr>
          <w:ilvl w:val="0"/>
          <w:numId w:val="20"/>
        </w:numPr>
        <w:suppressLineNumbers w:val="0"/>
        <w:shd w:val="clear" w:fill="FFFFFF"/>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auto"/>
        <w:rPr>
          <w:rFonts w:hint="default" w:ascii="Times New Roman" w:hAnsi="Times New Roman" w:eastAsia="TimesNewRomanPSMT" w:cs="Times New Roman"/>
          <w:b w:val="0"/>
          <w:bCs w:val="0"/>
          <w:i w:val="0"/>
          <w:iCs w:val="0"/>
          <w:color w:val="auto"/>
          <w:sz w:val="24"/>
          <w:szCs w:val="24"/>
          <w:lang w:val="ru-RU" w:eastAsia="ru-RU"/>
        </w:rPr>
      </w:pPr>
      <w:r>
        <w:rPr>
          <w:rFonts w:hint="default" w:ascii="Times New Roman" w:hAnsi="Times New Roman" w:eastAsia="TimesNewRomanPSMT" w:cs="Times New Roman"/>
          <w:b w:val="0"/>
          <w:bCs w:val="0"/>
          <w:i w:val="0"/>
          <w:iCs w:val="0"/>
          <w:color w:val="auto"/>
          <w:sz w:val="24"/>
          <w:szCs w:val="24"/>
          <w:lang w:val="en-US" w:eastAsia="ru-RU"/>
        </w:rPr>
        <w:t>объемно-пространственную структуру;</w:t>
      </w:r>
    </w:p>
    <w:p w14:paraId="4EC11443">
      <w:pPr>
        <w:keepNext w:val="0"/>
        <w:keepLines w:val="0"/>
        <w:pageBreakBefore w:val="0"/>
        <w:widowControl/>
        <w:numPr>
          <w:ilvl w:val="0"/>
          <w:numId w:val="20"/>
        </w:numPr>
        <w:suppressLineNumbers w:val="0"/>
        <w:shd w:val="clear" w:fill="FFFFFF"/>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auto"/>
        <w:rPr>
          <w:rFonts w:hint="default" w:ascii="Times New Roman" w:hAnsi="Times New Roman" w:eastAsia="TimesNewRomanPSMT" w:cs="Times New Roman"/>
          <w:b w:val="0"/>
          <w:bCs w:val="0"/>
          <w:i w:val="0"/>
          <w:iCs w:val="0"/>
          <w:color w:val="auto"/>
          <w:sz w:val="24"/>
          <w:szCs w:val="24"/>
          <w:lang w:val="ru-RU" w:eastAsia="ru-RU"/>
        </w:rPr>
      </w:pPr>
      <w:r>
        <w:rPr>
          <w:rFonts w:hint="default" w:ascii="Times New Roman" w:hAnsi="Times New Roman" w:eastAsia="TimesNewRomanPSMT" w:cs="Times New Roman"/>
          <w:b w:val="0"/>
          <w:bCs w:val="0"/>
          <w:i w:val="0"/>
          <w:iCs w:val="0"/>
          <w:color w:val="auto"/>
          <w:sz w:val="24"/>
          <w:szCs w:val="24"/>
          <w:lang w:val="en-US" w:eastAsia="ru-RU"/>
        </w:rPr>
        <w:t>композицию и силуэт застройки - соотношение вертикальных и горизонтальных доминант и акцентов;</w:t>
      </w:r>
    </w:p>
    <w:p w14:paraId="201F3A19">
      <w:pPr>
        <w:keepNext w:val="0"/>
        <w:keepLines w:val="0"/>
        <w:pageBreakBefore w:val="0"/>
        <w:widowControl/>
        <w:numPr>
          <w:ilvl w:val="0"/>
          <w:numId w:val="20"/>
        </w:numPr>
        <w:suppressLineNumbers w:val="0"/>
        <w:shd w:val="clear" w:fill="FFFFFF"/>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auto"/>
        <w:rPr>
          <w:rFonts w:hint="default" w:ascii="Times New Roman" w:hAnsi="Times New Roman" w:eastAsia="TimesNewRomanPSMT" w:cs="Times New Roman"/>
          <w:b w:val="0"/>
          <w:bCs w:val="0"/>
          <w:i w:val="0"/>
          <w:iCs w:val="0"/>
          <w:color w:val="auto"/>
          <w:sz w:val="24"/>
          <w:szCs w:val="24"/>
          <w:lang w:val="ru-RU" w:eastAsia="ru-RU"/>
        </w:rPr>
      </w:pPr>
      <w:r>
        <w:rPr>
          <w:rFonts w:hint="default" w:ascii="Times New Roman" w:hAnsi="Times New Roman" w:eastAsia="TimesNewRomanPSMT" w:cs="Times New Roman"/>
          <w:b w:val="0"/>
          <w:bCs w:val="0"/>
          <w:i w:val="0"/>
          <w:iCs w:val="0"/>
          <w:color w:val="auto"/>
          <w:sz w:val="24"/>
          <w:szCs w:val="24"/>
          <w:lang w:val="en-US" w:eastAsia="ru-RU"/>
        </w:rPr>
        <w:t>соотношение между различными городскими пространствами (свободными, застроенными, озелененными);</w:t>
      </w:r>
    </w:p>
    <w:p w14:paraId="5C9194F0">
      <w:pPr>
        <w:keepNext w:val="0"/>
        <w:keepLines w:val="0"/>
        <w:pageBreakBefore w:val="0"/>
        <w:widowControl/>
        <w:numPr>
          <w:ilvl w:val="0"/>
          <w:numId w:val="20"/>
        </w:numPr>
        <w:suppressLineNumbers w:val="0"/>
        <w:shd w:val="clear" w:fill="FFFFFF"/>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auto"/>
        <w:rPr>
          <w:rFonts w:hint="default" w:ascii="Times New Roman" w:hAnsi="Times New Roman" w:eastAsia="TimesNewRomanPSMT" w:cs="Times New Roman"/>
          <w:b w:val="0"/>
          <w:bCs w:val="0"/>
          <w:i w:val="0"/>
          <w:iCs w:val="0"/>
          <w:color w:val="auto"/>
          <w:sz w:val="24"/>
          <w:szCs w:val="24"/>
          <w:lang w:val="ru-RU" w:eastAsia="ru-RU"/>
        </w:rPr>
      </w:pPr>
      <w:r>
        <w:rPr>
          <w:rFonts w:hint="default" w:ascii="Times New Roman" w:hAnsi="Times New Roman" w:eastAsia="TimesNewRomanPSMT" w:cs="Times New Roman"/>
          <w:b w:val="0"/>
          <w:bCs w:val="0"/>
          <w:i w:val="0"/>
          <w:iCs w:val="0"/>
          <w:color w:val="auto"/>
          <w:sz w:val="24"/>
          <w:szCs w:val="24"/>
          <w:lang w:val="en-US" w:eastAsia="ru-RU"/>
        </w:rPr>
        <w:t>композиционно-видовые связи (панорамы), соотношение природного и созданного человеком окружения.</w:t>
      </w:r>
    </w:p>
    <w:p w14:paraId="13ACEF1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auto"/>
        <w:rPr>
          <w:rFonts w:hint="default" w:ascii="Times New Roman" w:hAnsi="Times New Roman" w:eastAsia="TimesNewRomanPSMT" w:cs="Times New Roman"/>
          <w:b w:val="0"/>
          <w:bCs w:val="0"/>
          <w:i w:val="0"/>
          <w:iCs w:val="0"/>
          <w:color w:val="auto"/>
          <w:sz w:val="24"/>
          <w:szCs w:val="24"/>
          <w:lang w:val="en-US" w:eastAsia="ru-RU"/>
        </w:rPr>
      </w:pPr>
      <w:r>
        <w:rPr>
          <w:rFonts w:hint="default" w:ascii="Times New Roman" w:hAnsi="Times New Roman" w:eastAsia="TimesNewRomanPSMT" w:cs="Times New Roman"/>
          <w:b w:val="0"/>
          <w:bCs w:val="0"/>
          <w:i w:val="0"/>
          <w:iCs w:val="0"/>
          <w:color w:val="auto"/>
          <w:sz w:val="24"/>
          <w:szCs w:val="24"/>
          <w:lang w:val="en-US" w:eastAsia="ru-RU"/>
        </w:rPr>
        <w:t xml:space="preserve">Территорией исторического поселения является территория в границах соответствующего населенного пункта. Границы территории исторического поселения могут не совпадать с границами населенного пункта. </w:t>
      </w:r>
    </w:p>
    <w:p w14:paraId="2AE2770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auto"/>
        <w:rPr>
          <w:rFonts w:hint="default" w:ascii="Times New Roman" w:hAnsi="Times New Roman" w:eastAsia="TimesNewRomanPSMT" w:cs="Times New Roman"/>
          <w:b w:val="0"/>
          <w:bCs w:val="0"/>
          <w:i w:val="0"/>
          <w:iCs w:val="0"/>
          <w:color w:val="auto"/>
          <w:sz w:val="24"/>
          <w:szCs w:val="24"/>
          <w:lang w:val="ru-RU" w:eastAsia="ru-RU"/>
        </w:rPr>
      </w:pPr>
    </w:p>
    <w:p w14:paraId="5ADE578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auto"/>
        <w:rPr>
          <w:rFonts w:hint="default" w:ascii="Times New Roman" w:hAnsi="Times New Roman" w:eastAsia="TimesNewRomanPSMT" w:cs="Times New Roman"/>
          <w:b w:val="0"/>
          <w:bCs w:val="0"/>
          <w:i w:val="0"/>
          <w:iCs w:val="0"/>
          <w:color w:val="auto"/>
          <w:sz w:val="24"/>
          <w:szCs w:val="24"/>
          <w:lang w:val="en-US" w:eastAsia="ru-RU"/>
        </w:rPr>
      </w:pPr>
      <w:r>
        <w:rPr>
          <w:rFonts w:hint="default" w:ascii="Times New Roman" w:hAnsi="Times New Roman" w:eastAsia="TimesNewRomanPSMT" w:cs="Times New Roman"/>
          <w:b w:val="0"/>
          <w:bCs w:val="0"/>
          <w:i w:val="0"/>
          <w:iCs w:val="0"/>
          <w:color w:val="auto"/>
          <w:sz w:val="24"/>
          <w:szCs w:val="24"/>
          <w:lang w:val="en-US" w:eastAsia="ru-RU"/>
        </w:rPr>
        <w:t>В соответствии со статьей 60 Федерального закона № 73-ФЗ градостроительная, хозяйственная и иная деятельность в историческом поселении должна осуществляться при условии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в соответствии с Федеральным законом № 73-ФЗ.</w:t>
      </w:r>
    </w:p>
    <w:p w14:paraId="6CE502A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auto"/>
        <w:rPr>
          <w:rFonts w:hint="default" w:ascii="Times New Roman" w:hAnsi="Times New Roman" w:eastAsia="TimesNewRomanPSMT" w:cs="Times New Roman"/>
          <w:b w:val="0"/>
          <w:bCs w:val="0"/>
          <w:i w:val="0"/>
          <w:iCs w:val="0"/>
          <w:color w:val="auto"/>
          <w:sz w:val="24"/>
          <w:szCs w:val="24"/>
          <w:lang w:val="en-US" w:eastAsia="ru-RU"/>
        </w:rPr>
      </w:pPr>
      <w:r>
        <w:rPr>
          <w:rFonts w:hint="default" w:ascii="Times New Roman" w:hAnsi="Times New Roman" w:eastAsia="TimesNewRomanPSMT" w:cs="Times New Roman"/>
          <w:b w:val="0"/>
          <w:bCs w:val="0"/>
          <w:i w:val="0"/>
          <w:iCs w:val="0"/>
          <w:color w:val="auto"/>
          <w:sz w:val="24"/>
          <w:szCs w:val="24"/>
          <w:lang w:val="en-US" w:eastAsia="ru-RU"/>
        </w:rPr>
        <w:t>В целях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градостроительная деятельность в таком поселении подлежит особому регулированию в соответствии с Федеральным законом № 73-ФЗ, Градостроительным кодексом Российской Федерации и законодательством субъектов Российской Федерации.</w:t>
      </w:r>
    </w:p>
    <w:p w14:paraId="2996DB4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auto"/>
        <w:rPr>
          <w:rFonts w:hint="default" w:ascii="Times New Roman" w:hAnsi="Times New Roman" w:eastAsia="TimesNewRomanPSMT" w:cs="Times New Roman"/>
          <w:b w:val="0"/>
          <w:bCs w:val="0"/>
          <w:i w:val="0"/>
          <w:iCs w:val="0"/>
          <w:color w:val="auto"/>
          <w:sz w:val="24"/>
          <w:szCs w:val="24"/>
          <w:lang w:val="en-US" w:eastAsia="ru-RU"/>
        </w:rPr>
      </w:pPr>
      <w:r>
        <w:rPr>
          <w:rFonts w:hint="default" w:ascii="Times New Roman" w:hAnsi="Times New Roman" w:eastAsia="TimesNewRomanPSMT" w:cs="Times New Roman"/>
          <w:b w:val="0"/>
          <w:bCs w:val="0"/>
          <w:i w:val="0"/>
          <w:iCs w:val="0"/>
          <w:color w:val="auto"/>
          <w:sz w:val="24"/>
          <w:szCs w:val="24"/>
          <w:lang w:val="en-US" w:eastAsia="ru-RU"/>
        </w:rPr>
        <w:t>Особое регулирование градостроительной деятельности в историческом поселении осуществляется органами местного самоуправления и включает в себя:</w:t>
      </w:r>
    </w:p>
    <w:p w14:paraId="745C5EA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auto"/>
        <w:rPr>
          <w:rFonts w:hint="default" w:ascii="Times New Roman" w:hAnsi="Times New Roman" w:eastAsia="TimesNewRomanPSMT" w:cs="Times New Roman"/>
          <w:b w:val="0"/>
          <w:bCs w:val="0"/>
          <w:i w:val="0"/>
          <w:iCs w:val="0"/>
          <w:color w:val="auto"/>
          <w:sz w:val="24"/>
          <w:szCs w:val="24"/>
          <w:lang w:val="en-US" w:eastAsia="ru-RU"/>
        </w:rPr>
      </w:pPr>
      <w:r>
        <w:rPr>
          <w:rFonts w:hint="default" w:ascii="Times New Roman" w:hAnsi="Times New Roman" w:eastAsia="TimesNewRomanPSMT" w:cs="Times New Roman"/>
          <w:b w:val="0"/>
          <w:bCs w:val="0"/>
          <w:i w:val="0"/>
          <w:iCs w:val="0"/>
          <w:color w:val="auto"/>
          <w:sz w:val="24"/>
          <w:szCs w:val="24"/>
          <w:lang w:val="en-US" w:eastAsia="ru-RU"/>
        </w:rPr>
        <w:t xml:space="preserve">- проведение анализа состояния территории исторического поселения, проблем и направлений ее устойчивого развития с учетом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w:t>
      </w:r>
    </w:p>
    <w:p w14:paraId="0713C73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auto"/>
        <w:rPr>
          <w:rFonts w:hint="default" w:ascii="Times New Roman" w:hAnsi="Times New Roman" w:eastAsia="TimesNewRomanPSMT" w:cs="Times New Roman"/>
          <w:b w:val="0"/>
          <w:bCs w:val="0"/>
          <w:i w:val="0"/>
          <w:iCs w:val="0"/>
          <w:color w:val="auto"/>
          <w:sz w:val="24"/>
          <w:szCs w:val="24"/>
          <w:lang w:val="en-US" w:eastAsia="ru-RU"/>
        </w:rPr>
      </w:pPr>
      <w:r>
        <w:rPr>
          <w:rFonts w:hint="default" w:ascii="Times New Roman" w:hAnsi="Times New Roman" w:eastAsia="TimesNewRomanPSMT" w:cs="Times New Roman"/>
          <w:b w:val="0"/>
          <w:bCs w:val="0"/>
          <w:i w:val="0"/>
          <w:iCs w:val="0"/>
          <w:color w:val="auto"/>
          <w:sz w:val="24"/>
          <w:szCs w:val="24"/>
          <w:lang w:val="en-US" w:eastAsia="ru-RU"/>
        </w:rPr>
        <w:t>- определение перечня мероприятий по устойчивому развитию территории исторического поселения;</w:t>
      </w:r>
    </w:p>
    <w:p w14:paraId="3829911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auto"/>
        <w:rPr>
          <w:rFonts w:hint="default" w:ascii="Times New Roman" w:hAnsi="Times New Roman" w:eastAsia="TimesNewRomanPSMT" w:cs="Times New Roman"/>
          <w:b w:val="0"/>
          <w:bCs w:val="0"/>
          <w:i w:val="0"/>
          <w:iCs w:val="0"/>
          <w:color w:val="auto"/>
          <w:sz w:val="24"/>
          <w:szCs w:val="24"/>
          <w:lang w:val="ru-RU" w:eastAsia="ru-RU"/>
        </w:rPr>
      </w:pPr>
      <w:r>
        <w:rPr>
          <w:rFonts w:hint="default" w:ascii="Times New Roman" w:hAnsi="Times New Roman" w:eastAsia="TimesNewRomanPSMT" w:cs="Times New Roman"/>
          <w:b w:val="0"/>
          <w:bCs w:val="0"/>
          <w:i w:val="0"/>
          <w:iCs w:val="0"/>
          <w:color w:val="auto"/>
          <w:sz w:val="24"/>
          <w:szCs w:val="24"/>
          <w:lang w:val="en-US" w:eastAsia="ru-RU"/>
        </w:rPr>
        <w:t xml:space="preserve">- разработку градостроительных регламентов, предусматривающих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с учетом требований к сохранению планировочной структуры исторического поселения, размерам и пропорциям зданий и сооружений, использованию отдельных строительных материалов, цветовому решению, запрет или ограничение размещения автостоянок, рекламы и вывесок, другие ограничения, необходимые для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w:t>
      </w:r>
    </w:p>
    <w:p w14:paraId="0B83B7B3">
      <w:pPr>
        <w:pStyle w:val="61"/>
        <w:keepNext w:val="0"/>
        <w:keepLines w:val="0"/>
        <w:pageBreakBefore w:val="0"/>
        <w:widowControl/>
        <w:tabs>
          <w:tab w:val="left" w:pos="0"/>
          <w:tab w:val="left" w:pos="1800"/>
        </w:tabs>
        <w:kinsoku/>
        <w:wordWrap/>
        <w:overflowPunct/>
        <w:topLinePunct w:val="0"/>
        <w:autoSpaceDE/>
        <w:autoSpaceDN/>
        <w:bidi w:val="0"/>
        <w:adjustRightInd/>
        <w:snapToGrid/>
        <w:spacing w:after="0" w:line="240" w:lineRule="auto"/>
        <w:ind w:firstLine="709" w:firstLineChars="0"/>
        <w:jc w:val="both"/>
        <w:textAlignment w:val="auto"/>
        <w:rPr>
          <w:rFonts w:hint="default" w:ascii="Times New Roman" w:hAnsi="Times New Roman" w:eastAsia="Times New Roman" w:cs="Times New Roman"/>
          <w:color w:val="auto"/>
          <w:sz w:val="24"/>
          <w:szCs w:val="24"/>
          <w:lang w:eastAsia="ru-RU"/>
        </w:rPr>
      </w:pPr>
      <w:r>
        <w:rPr>
          <w:rFonts w:hint="default" w:ascii="Times New Roman" w:hAnsi="Times New Roman" w:eastAsia="TimesNewRomanPSMT" w:cs="Times New Roman"/>
          <w:b w:val="0"/>
          <w:bCs w:val="0"/>
          <w:i w:val="0"/>
          <w:iCs w:val="0"/>
          <w:color w:val="auto"/>
          <w:sz w:val="24"/>
          <w:szCs w:val="24"/>
          <w:lang w:val="en-US" w:eastAsia="ru-RU"/>
        </w:rPr>
        <w:t>- разработку применительно к территориальным зонам, которые расположены за границами территории исторического поселения и в границах которых находятся точки (сектора) основных видовых раскрытий композиционно-видовых связей (панорам), составляющих предмет охраны исторического поселения, градостроительных регламентов, обеспечивающих сохранение таких точек (секторов);</w:t>
      </w:r>
      <w:r>
        <w:rPr>
          <w:rFonts w:hint="default" w:ascii="Times New Roman" w:hAnsi="Times New Roman" w:eastAsia="TimesNewRomanPSMT" w:cs="Times New Roman"/>
          <w:b w:val="0"/>
          <w:bCs w:val="0"/>
          <w:i w:val="0"/>
          <w:iCs w:val="0"/>
          <w:color w:val="auto"/>
          <w:sz w:val="24"/>
          <w:szCs w:val="24"/>
          <w:lang w:val="en-US" w:eastAsia="ru-RU"/>
        </w:rPr>
        <w:br w:type="textWrapping"/>
      </w:r>
      <w:r>
        <w:rPr>
          <w:rFonts w:hint="default" w:ascii="Times New Roman" w:hAnsi="Times New Roman" w:eastAsia="TimesNewRomanPSMT" w:cs="Times New Roman"/>
          <w:b w:val="0"/>
          <w:bCs w:val="0"/>
          <w:i w:val="0"/>
          <w:iCs w:val="0"/>
          <w:color w:val="auto"/>
          <w:sz w:val="24"/>
          <w:szCs w:val="24"/>
          <w:lang w:val="en-US" w:eastAsia="ru-RU"/>
        </w:rPr>
        <w:t>- обеспечение согласования в соответствии с Федеральным законом № 73-ФЗ проектов генеральных планов, проектов правил землепользования и застройки, подготовленных применительно к территориям исторических поселений регионального значения.</w:t>
      </w:r>
    </w:p>
    <w:p w14:paraId="10F43BC7">
      <w:pPr>
        <w:pStyle w:val="61"/>
        <w:keepNext w:val="0"/>
        <w:keepLines w:val="0"/>
        <w:pageBreakBefore w:val="0"/>
        <w:widowControl/>
        <w:tabs>
          <w:tab w:val="left" w:pos="0"/>
          <w:tab w:val="left" w:pos="1800"/>
        </w:tabs>
        <w:kinsoku/>
        <w:wordWrap/>
        <w:overflowPunct/>
        <w:topLinePunct w:val="0"/>
        <w:autoSpaceDE/>
        <w:autoSpaceDN/>
        <w:bidi w:val="0"/>
        <w:adjustRightInd/>
        <w:snapToGrid/>
        <w:spacing w:after="0" w:line="240" w:lineRule="auto"/>
        <w:ind w:firstLine="300" w:firstLineChars="125"/>
        <w:jc w:val="both"/>
        <w:textAlignment w:val="auto"/>
        <w:rPr>
          <w:rFonts w:hint="default" w:ascii="Times New Roman" w:hAnsi="Times New Roman" w:eastAsia="Times New Roman" w:cs="Times New Roman"/>
          <w:color w:val="auto"/>
          <w:sz w:val="24"/>
          <w:szCs w:val="24"/>
          <w:lang w:eastAsia="ru-RU"/>
        </w:rPr>
      </w:pPr>
    </w:p>
    <w:p w14:paraId="71DD7F79">
      <w:pPr>
        <w:pStyle w:val="61"/>
        <w:tabs>
          <w:tab w:val="left" w:pos="0"/>
          <w:tab w:val="left" w:pos="1800"/>
        </w:tabs>
        <w:spacing w:before="60" w:after="0" w:line="240" w:lineRule="auto"/>
        <w:ind w:firstLine="720"/>
        <w:jc w:val="both"/>
        <w:rPr>
          <w:rFonts w:eastAsia="Times New Roman"/>
          <w:color w:val="auto"/>
          <w:lang w:eastAsia="ru-RU"/>
        </w:rPr>
      </w:pPr>
      <w:r>
        <w:rPr>
          <w:rFonts w:eastAsia="Times New Roman"/>
          <w:color w:val="auto"/>
          <w:lang w:eastAsia="ru-RU"/>
        </w:rPr>
        <w:t>Концепция формирования и сохранения историко-культурного наследия включает следующие основные позиции:</w:t>
      </w:r>
    </w:p>
    <w:p w14:paraId="41529730">
      <w:pPr>
        <w:numPr>
          <w:ilvl w:val="0"/>
          <w:numId w:val="21"/>
        </w:numPr>
        <w:tabs>
          <w:tab w:val="left" w:pos="960"/>
          <w:tab w:val="clear" w:pos="1440"/>
        </w:tabs>
        <w:spacing w:after="0" w:line="240" w:lineRule="auto"/>
        <w:ind w:left="958" w:hanging="238"/>
        <w:jc w:val="both"/>
        <w:rPr>
          <w:color w:val="auto"/>
        </w:rPr>
      </w:pPr>
      <w:r>
        <w:rPr>
          <w:color w:val="auto"/>
        </w:rPr>
        <w:t xml:space="preserve">Соблюдение градостроительной документации в части сохранения и использования объектов культурного наследия муниципального образования «Велейская волость», в том числе села Велье; </w:t>
      </w:r>
    </w:p>
    <w:p w14:paraId="0D9E598F">
      <w:pPr>
        <w:numPr>
          <w:ilvl w:val="0"/>
          <w:numId w:val="21"/>
        </w:numPr>
        <w:tabs>
          <w:tab w:val="left" w:pos="960"/>
          <w:tab w:val="clear" w:pos="1440"/>
        </w:tabs>
        <w:spacing w:after="0" w:line="240" w:lineRule="auto"/>
        <w:ind w:left="958" w:hanging="238"/>
        <w:jc w:val="both"/>
        <w:rPr>
          <w:color w:val="auto"/>
        </w:rPr>
      </w:pPr>
      <w:r>
        <w:rPr>
          <w:color w:val="auto"/>
        </w:rPr>
        <w:t>Соблюдение сохранности историко-архитектурной среды исторических сельских поселений, на территории которых находятся памятники истории и культуры, разработка соответствующей градостроительной документации по их сохранению и использованию;</w:t>
      </w:r>
    </w:p>
    <w:p w14:paraId="199D5E70">
      <w:pPr>
        <w:numPr>
          <w:ilvl w:val="0"/>
          <w:numId w:val="22"/>
        </w:numPr>
        <w:tabs>
          <w:tab w:val="left" w:pos="-180"/>
          <w:tab w:val="left" w:pos="0"/>
          <w:tab w:val="left" w:pos="960"/>
          <w:tab w:val="clear" w:pos="1440"/>
        </w:tabs>
        <w:spacing w:after="0" w:line="240" w:lineRule="auto"/>
        <w:ind w:left="958" w:hanging="238"/>
        <w:jc w:val="both"/>
        <w:rPr>
          <w:color w:val="auto"/>
        </w:rPr>
      </w:pPr>
      <w:r>
        <w:rPr>
          <w:color w:val="auto"/>
        </w:rPr>
        <w:t>Сохранение историко-культурного наследия и историко-архитектурной среды населённых пунктов, на территории которых находятся объекты культурного наследия (с.Велье).</w:t>
      </w:r>
    </w:p>
    <w:p w14:paraId="68DFF9E8">
      <w:pPr>
        <w:numPr>
          <w:ilvl w:val="0"/>
          <w:numId w:val="22"/>
        </w:numPr>
        <w:tabs>
          <w:tab w:val="left" w:pos="-180"/>
          <w:tab w:val="left" w:pos="0"/>
          <w:tab w:val="left" w:pos="960"/>
          <w:tab w:val="clear" w:pos="1440"/>
        </w:tabs>
        <w:spacing w:after="0" w:line="240" w:lineRule="auto"/>
        <w:ind w:left="958" w:hanging="238"/>
        <w:jc w:val="both"/>
        <w:rPr>
          <w:color w:val="auto"/>
        </w:rPr>
      </w:pPr>
      <w:r>
        <w:rPr>
          <w:color w:val="auto"/>
        </w:rPr>
        <w:t xml:space="preserve"> Выявление объектов культурного наследия в целях их дальнейшего включения в единый реестр объектов культурного наследия РФ в качестве объектов культурного наследия местного (муниципального) значения.</w:t>
      </w:r>
    </w:p>
    <w:p w14:paraId="20E23163">
      <w:pPr>
        <w:numPr>
          <w:ilvl w:val="0"/>
          <w:numId w:val="22"/>
        </w:numPr>
        <w:tabs>
          <w:tab w:val="left" w:pos="-180"/>
          <w:tab w:val="left" w:pos="0"/>
          <w:tab w:val="left" w:pos="960"/>
          <w:tab w:val="clear" w:pos="1440"/>
        </w:tabs>
        <w:spacing w:after="0" w:line="240" w:lineRule="auto"/>
        <w:ind w:left="958" w:hanging="238"/>
        <w:jc w:val="both"/>
        <w:rPr>
          <w:color w:val="auto"/>
        </w:rPr>
      </w:pPr>
      <w:r>
        <w:rPr>
          <w:color w:val="auto"/>
        </w:rPr>
        <w:t>Разработка проектов зон охраны объектов культурного наследия местного значения (памятников и ансамблей).</w:t>
      </w:r>
    </w:p>
    <w:p w14:paraId="793D9F86">
      <w:pPr>
        <w:numPr>
          <w:ilvl w:val="0"/>
          <w:numId w:val="22"/>
        </w:numPr>
        <w:tabs>
          <w:tab w:val="left" w:pos="-180"/>
          <w:tab w:val="left" w:pos="0"/>
          <w:tab w:val="left" w:pos="960"/>
          <w:tab w:val="clear" w:pos="1440"/>
        </w:tabs>
        <w:spacing w:after="0" w:line="240" w:lineRule="auto"/>
        <w:ind w:left="958" w:hanging="238"/>
        <w:jc w:val="both"/>
        <w:rPr>
          <w:color w:val="auto"/>
        </w:rPr>
      </w:pPr>
      <w:r>
        <w:rPr>
          <w:color w:val="auto"/>
        </w:rPr>
        <w:t>Разработка градостроительных регламентов, предусматривающих меры, обеспечивающие содержание  и использование объектов культурного наследия в соответствии с требованиями Закона и их соблюдение.</w:t>
      </w:r>
    </w:p>
    <w:p w14:paraId="14725E10">
      <w:pPr>
        <w:numPr>
          <w:ilvl w:val="0"/>
          <w:numId w:val="22"/>
        </w:numPr>
        <w:tabs>
          <w:tab w:val="left" w:pos="-180"/>
          <w:tab w:val="left" w:pos="0"/>
          <w:tab w:val="left" w:pos="960"/>
          <w:tab w:val="clear" w:pos="1440"/>
        </w:tabs>
        <w:spacing w:after="0" w:line="240" w:lineRule="auto"/>
        <w:ind w:left="958" w:hanging="238"/>
        <w:jc w:val="both"/>
        <w:rPr>
          <w:color w:val="auto"/>
        </w:rPr>
      </w:pPr>
      <w:r>
        <w:rPr>
          <w:color w:val="auto"/>
        </w:rPr>
        <w:t>Установление границ территорий объектов культурного наследия;</w:t>
      </w:r>
    </w:p>
    <w:p w14:paraId="5EDDD41D">
      <w:pPr>
        <w:numPr>
          <w:ilvl w:val="0"/>
          <w:numId w:val="22"/>
        </w:numPr>
        <w:tabs>
          <w:tab w:val="left" w:pos="-180"/>
          <w:tab w:val="left" w:pos="0"/>
          <w:tab w:val="left" w:pos="960"/>
          <w:tab w:val="clear" w:pos="1440"/>
        </w:tabs>
        <w:spacing w:after="0" w:line="240" w:lineRule="auto"/>
        <w:ind w:left="958" w:hanging="238"/>
        <w:jc w:val="both"/>
        <w:rPr>
          <w:color w:val="auto"/>
        </w:rPr>
      </w:pPr>
      <w:r>
        <w:rPr>
          <w:color w:val="auto"/>
        </w:rPr>
        <w:t>Организация государственной историко-культурной экспертизы земельных участков, отводимых под хозяйственную деятельность.</w:t>
      </w:r>
    </w:p>
    <w:p w14:paraId="4723C25B">
      <w:pPr>
        <w:numPr>
          <w:ilvl w:val="0"/>
          <w:numId w:val="22"/>
        </w:numPr>
        <w:tabs>
          <w:tab w:val="left" w:pos="-180"/>
          <w:tab w:val="left" w:pos="0"/>
          <w:tab w:val="left" w:pos="960"/>
          <w:tab w:val="clear" w:pos="1440"/>
        </w:tabs>
        <w:spacing w:after="0" w:line="240" w:lineRule="auto"/>
        <w:ind w:left="958" w:hanging="238"/>
        <w:jc w:val="both"/>
        <w:rPr>
          <w:color w:val="auto"/>
        </w:rPr>
      </w:pPr>
      <w:r>
        <w:rPr>
          <w:color w:val="auto"/>
        </w:rPr>
        <w:t xml:space="preserve">Популяризация объектов культурного наследия муниципального образования «Велейская волость». </w:t>
      </w:r>
    </w:p>
    <w:p w14:paraId="4361DD42">
      <w:pPr>
        <w:numPr>
          <w:ilvl w:val="0"/>
          <w:numId w:val="22"/>
        </w:numPr>
        <w:tabs>
          <w:tab w:val="left" w:pos="-180"/>
          <w:tab w:val="left" w:pos="0"/>
          <w:tab w:val="left" w:pos="960"/>
          <w:tab w:val="clear" w:pos="1440"/>
        </w:tabs>
        <w:spacing w:after="0" w:line="240" w:lineRule="auto"/>
        <w:ind w:left="958" w:hanging="238"/>
        <w:jc w:val="both"/>
        <w:rPr>
          <w:color w:val="auto"/>
        </w:rPr>
      </w:pPr>
      <w:r>
        <w:rPr>
          <w:color w:val="auto"/>
        </w:rPr>
        <w:t>Проведение работ по сохранению объектов культурного наследия: консервация объекта культурного наследия, ремонт объектов культурного наследия, реставрация объектов культурного наследия, приспособление объекта культурного наследия для современного использования.</w:t>
      </w:r>
    </w:p>
    <w:p w14:paraId="33DA7FC3">
      <w:pPr>
        <w:numPr>
          <w:ilvl w:val="0"/>
          <w:numId w:val="22"/>
        </w:numPr>
        <w:tabs>
          <w:tab w:val="left" w:pos="-180"/>
          <w:tab w:val="left" w:pos="0"/>
          <w:tab w:val="left" w:pos="960"/>
          <w:tab w:val="clear" w:pos="1440"/>
        </w:tabs>
        <w:spacing w:after="0" w:line="240" w:lineRule="auto"/>
        <w:ind w:left="958" w:hanging="238"/>
        <w:jc w:val="both"/>
        <w:rPr>
          <w:color w:val="auto"/>
        </w:rPr>
      </w:pPr>
      <w:r>
        <w:rPr>
          <w:color w:val="auto"/>
        </w:rPr>
        <w:t>Организация и содействие проведению мониторинга по контролю за состоянием и использованием объектов культурного наследия всех категорий значения на территории муниципального образования;</w:t>
      </w:r>
    </w:p>
    <w:p w14:paraId="4D5D852F">
      <w:pPr>
        <w:numPr>
          <w:ilvl w:val="0"/>
          <w:numId w:val="22"/>
        </w:numPr>
        <w:tabs>
          <w:tab w:val="left" w:pos="-180"/>
          <w:tab w:val="left" w:pos="0"/>
          <w:tab w:val="left" w:pos="960"/>
          <w:tab w:val="clear" w:pos="1440"/>
        </w:tabs>
        <w:spacing w:after="0" w:line="240" w:lineRule="auto"/>
        <w:ind w:left="958" w:hanging="238"/>
        <w:jc w:val="both"/>
        <w:rPr>
          <w:color w:val="auto"/>
        </w:rPr>
      </w:pPr>
      <w:r>
        <w:rPr>
          <w:color w:val="auto"/>
        </w:rPr>
        <w:t xml:space="preserve">Разработка муниципальных программ направленных на сохранение, использование и популяризацию объектов культурного наследия. </w:t>
      </w:r>
    </w:p>
    <w:p w14:paraId="1E488F9B">
      <w:pPr>
        <w:pStyle w:val="61"/>
        <w:tabs>
          <w:tab w:val="left" w:pos="0"/>
          <w:tab w:val="left" w:pos="1800"/>
        </w:tabs>
        <w:spacing w:before="60" w:after="0" w:line="240" w:lineRule="auto"/>
        <w:ind w:firstLine="720"/>
        <w:jc w:val="both"/>
        <w:rPr>
          <w:rFonts w:eastAsia="Times New Roman"/>
          <w:color w:val="auto"/>
          <w:lang w:eastAsia="ru-RU"/>
        </w:rPr>
      </w:pPr>
      <w:r>
        <w:rPr>
          <w:rFonts w:eastAsia="Times New Roman"/>
          <w:color w:val="auto"/>
          <w:lang w:eastAsia="ru-RU"/>
        </w:rPr>
        <w:t>Составление перечня объектов культурного наследия, нуждающихся в противоаварийных и консервационных работах;</w:t>
      </w:r>
    </w:p>
    <w:p w14:paraId="10D3D278">
      <w:pPr>
        <w:pStyle w:val="4"/>
        <w:keepNext/>
        <w:numPr>
          <w:ilvl w:val="2"/>
          <w:numId w:val="16"/>
        </w:numPr>
        <w:tabs>
          <w:tab w:val="clear" w:pos="2439"/>
        </w:tabs>
        <w:spacing w:before="60" w:beforeAutospacing="0" w:after="60" w:afterAutospacing="0"/>
        <w:ind w:left="0"/>
        <w:jc w:val="center"/>
        <w:rPr>
          <w:rFonts w:hint="default" w:ascii="Times New Roman" w:hAnsi="Times New Roman" w:eastAsia="Times New Roman" w:cs="Times New Roman"/>
          <w:color w:val="auto"/>
          <w:sz w:val="24"/>
          <w:szCs w:val="24"/>
          <w:lang w:val="en-US" w:eastAsia="ru-RU"/>
        </w:rPr>
      </w:pPr>
      <w:bookmarkStart w:id="59" w:name="_Toc1844"/>
      <w:r>
        <w:rPr>
          <w:rFonts w:hint="default" w:ascii="Times New Roman" w:hAnsi="Times New Roman" w:eastAsia="Times New Roman" w:cs="Times New Roman"/>
          <w:color w:val="auto"/>
          <w:sz w:val="24"/>
          <w:szCs w:val="24"/>
          <w:lang w:eastAsia="ru-RU"/>
        </w:rPr>
        <w:t>Территория</w:t>
      </w:r>
      <w:r>
        <w:rPr>
          <w:rFonts w:hint="default" w:ascii="Times New Roman" w:hAnsi="Times New Roman" w:eastAsia="Times New Roman" w:cs="Times New Roman"/>
          <w:color w:val="auto"/>
          <w:sz w:val="24"/>
          <w:szCs w:val="24"/>
          <w:lang w:val="en-US" w:eastAsia="ru-RU"/>
        </w:rPr>
        <w:t xml:space="preserve"> объекта культурного наследия</w:t>
      </w:r>
      <w:bookmarkEnd w:id="59"/>
    </w:p>
    <w:p w14:paraId="5CABB636">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color w:val="auto"/>
          <w:lang w:val="en-US" w:eastAsia="ru-RU"/>
        </w:rPr>
        <w:t xml:space="preserve">В соответствии со статьей 3.1. Федерального закона № 73-ФЗ территорией объекта культурного наследия является территория, непосредственно занятая </w:t>
      </w:r>
      <w:r>
        <w:rPr>
          <w:rFonts w:hint="default" w:ascii="Times New Roman" w:hAnsi="Times New Roman" w:eastAsia="Times New Roman" w:cs="Times New Roman"/>
          <w:lang w:val="en-US" w:eastAsia="ru-RU"/>
        </w:rPr>
        <w:t>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настоящей статьей.</w:t>
      </w:r>
    </w:p>
    <w:p w14:paraId="52C43D16">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xml:space="preserve">В территорию объекта культурного наследия могут входить земли, земельные участки, части земельных участков, земли лесного фонда (далее также - земли), водные объекты или их части, находящиеся в государственной или муниципальной собственности либо в собственности физических или юридических лиц. </w:t>
      </w:r>
    </w:p>
    <w:p w14:paraId="478B40A1">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Границы территории объекта культурного наследия могут не совпадать с границами существующих земельных участков.</w:t>
      </w:r>
    </w:p>
    <w:p w14:paraId="09D88DC1">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Согласно статье 5.1. Федерального Закона № 73-ФЗ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14:paraId="205D337C">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 xml:space="preserve">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w:t>
      </w:r>
    </w:p>
    <w:p w14:paraId="4F278D4F">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14:paraId="0490D274">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14:paraId="5E7FE477">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работ в порядке, установленном Федеральным законом № 73-ФЗ, земляных, строительных, мелиоративных, хозяйственных работ, указанных в статье 30 Федерального закона № 73-ФЗ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14:paraId="2DF09FDE">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Водным кодексом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Федеральным законом № 73-ФЗ.</w:t>
      </w:r>
    </w:p>
    <w:p w14:paraId="32735375">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В целях принятия мер по обеспечению сохранности объекта культурного наследия при проведении изыскательских, проектных, земляных, строительных, мелиоративных, хозяйственных работ, указанных в статье 30 Федерального закона № 73-ФЗ работ по использованию лесов и иных работ на основании статьи 36 Федерального закона № 73-ФЗ проектирование и проведение земляных, строительных, мелиоративных, хозяйственных работ, указанных в статье 30 Федерального закона № 73-ФЗ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статьи 36 Федерального закона № 73-ФЗ.</w:t>
      </w:r>
    </w:p>
    <w:p w14:paraId="70DA6E2E">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Изыскательские, проектные, земляные, строительные, мелиоративные, хозяйственные работы, указанные в статье 30 Федерального закона № 73-ФЗ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Федерального закона № 73-ФЗ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14:paraId="1D1E856E">
      <w:pPr>
        <w:pStyle w:val="152"/>
        <w:spacing w:before="0" w:after="0" w:line="240" w:lineRule="auto"/>
        <w:rPr>
          <w:rFonts w:hint="default" w:ascii="Times New Roman" w:hAnsi="Times New Roman" w:eastAsia="Times New Roman" w:cs="Times New Roman"/>
          <w:lang w:val="en-US" w:eastAsia="ru-RU"/>
        </w:rPr>
      </w:pPr>
      <w:r>
        <w:rPr>
          <w:rFonts w:hint="default" w:ascii="Times New Roman" w:hAnsi="Times New Roman" w:eastAsia="Times New Roman" w:cs="Times New Roman"/>
          <w:lang w:val="en-US" w:eastAsia="ru-RU"/>
        </w:rPr>
        <w:t>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14:paraId="3C8476C9">
      <w:pPr>
        <w:pStyle w:val="152"/>
        <w:spacing w:before="0" w:after="0" w:line="240" w:lineRule="auto"/>
        <w:rPr>
          <w:rFonts w:hint="default" w:ascii="Times New Roman" w:hAnsi="Times New Roman" w:eastAsia="Times New Roman" w:cs="Times New Roman"/>
          <w:lang w:val="en-US" w:eastAsia="ru-RU"/>
        </w:rPr>
      </w:pPr>
    </w:p>
    <w:p w14:paraId="201BDE2B">
      <w:pPr>
        <w:pStyle w:val="4"/>
        <w:keepNext/>
        <w:numPr>
          <w:ilvl w:val="2"/>
          <w:numId w:val="16"/>
        </w:numPr>
        <w:tabs>
          <w:tab w:val="clear" w:pos="2439"/>
        </w:tabs>
        <w:spacing w:before="60" w:beforeAutospacing="0" w:after="60" w:afterAutospacing="0"/>
        <w:ind w:left="0"/>
        <w:jc w:val="center"/>
        <w:rPr>
          <w:rFonts w:hint="default" w:ascii="Times New Roman" w:hAnsi="Times New Roman" w:eastAsia="Times New Roman" w:cs="Times New Roman"/>
          <w:color w:val="auto"/>
          <w:sz w:val="24"/>
          <w:szCs w:val="24"/>
          <w:lang w:eastAsia="ru-RU"/>
        </w:rPr>
      </w:pPr>
      <w:bookmarkStart w:id="60" w:name="_Toc15854"/>
      <w:r>
        <w:rPr>
          <w:rFonts w:hint="default" w:ascii="Times New Roman" w:hAnsi="Times New Roman" w:eastAsia="Times New Roman" w:cs="Times New Roman"/>
          <w:color w:val="auto"/>
          <w:sz w:val="24"/>
          <w:szCs w:val="24"/>
          <w:lang w:eastAsia="ru-RU"/>
        </w:rPr>
        <w:t>Объекты археологического наследия</w:t>
      </w:r>
      <w:bookmarkEnd w:id="60"/>
    </w:p>
    <w:p w14:paraId="7E014646">
      <w:pPr>
        <w:pStyle w:val="61"/>
        <w:tabs>
          <w:tab w:val="left" w:pos="0"/>
          <w:tab w:val="left" w:pos="1800"/>
        </w:tabs>
        <w:spacing w:before="60" w:after="0" w:line="240" w:lineRule="auto"/>
        <w:ind w:firstLine="720"/>
        <w:jc w:val="both"/>
        <w:rPr>
          <w:rFonts w:eastAsia="Times New Roman"/>
          <w:color w:val="auto"/>
          <w:lang w:eastAsia="ru-RU"/>
        </w:rPr>
      </w:pPr>
      <w:r>
        <w:rPr>
          <w:rFonts w:eastAsia="Times New Roman"/>
          <w:color w:val="auto"/>
          <w:lang w:eastAsia="ru-RU"/>
        </w:rPr>
        <w:t>Перечень отдельных сведений об объектах археологического наследия, которые не подлежат опубликованию, утвержденного Приказом Министерства культуры РФ №2328 от 01.09.2015 «Об утверждении перечня отдельных сведений об объектах археологического наследия, которые не подлежат опубликованию» не позволяет указывать в материалах генерального плана:</w:t>
      </w:r>
    </w:p>
    <w:p w14:paraId="2CE6C09E">
      <w:pPr>
        <w:pStyle w:val="152"/>
        <w:spacing w:after="0" w:line="240" w:lineRule="auto"/>
        <w:rPr>
          <w:color w:val="auto"/>
        </w:rPr>
      </w:pPr>
      <w:r>
        <w:rPr>
          <w:color w:val="auto"/>
        </w:rPr>
        <w:t>- сведения о местонахождении объекта археологического наследия (адрес объекта или при его отсутствии описание местоположения объекта);</w:t>
      </w:r>
    </w:p>
    <w:p w14:paraId="36BAD50D">
      <w:pPr>
        <w:pStyle w:val="152"/>
        <w:spacing w:after="0" w:line="240" w:lineRule="auto"/>
        <w:rPr>
          <w:color w:val="auto"/>
        </w:rPr>
      </w:pPr>
      <w:r>
        <w:rPr>
          <w:color w:val="auto"/>
        </w:rPr>
        <w:t>- фотографическое (иное графическое) изображение объекта археологического наследия;</w:t>
      </w:r>
    </w:p>
    <w:p w14:paraId="56DEE2CE">
      <w:pPr>
        <w:pStyle w:val="152"/>
        <w:spacing w:after="0" w:line="240" w:lineRule="auto"/>
        <w:rPr>
          <w:color w:val="auto"/>
        </w:rPr>
      </w:pPr>
      <w:r>
        <w:rPr>
          <w:color w:val="auto"/>
        </w:rPr>
        <w:t>- 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14:paraId="7EE6E260">
      <w:pPr>
        <w:pStyle w:val="152"/>
        <w:spacing w:after="0" w:line="240" w:lineRule="auto"/>
        <w:rPr>
          <w:color w:val="auto"/>
        </w:rPr>
      </w:pPr>
      <w:r>
        <w:rPr>
          <w:color w:val="auto"/>
        </w:rPr>
        <w:t>- сведения о наличии или об отсутствии зон охраны объекта археологического наследия;</w:t>
      </w:r>
    </w:p>
    <w:p w14:paraId="7F6AFD4F">
      <w:pPr>
        <w:pStyle w:val="152"/>
        <w:spacing w:after="0" w:line="240" w:lineRule="auto"/>
        <w:rPr>
          <w:color w:val="auto"/>
        </w:rPr>
      </w:pPr>
      <w:r>
        <w:rPr>
          <w:color w:val="auto"/>
        </w:rPr>
        <w:t>- 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14:paraId="06C42C88">
      <w:pPr>
        <w:pStyle w:val="152"/>
        <w:spacing w:after="0" w:line="240" w:lineRule="auto"/>
        <w:rPr>
          <w:color w:val="auto"/>
        </w:rPr>
      </w:pPr>
      <w:r>
        <w:rPr>
          <w:color w:val="auto"/>
        </w:rPr>
        <w:t>- сведения о предмете охраны объекта археологического наследия.</w:t>
      </w:r>
    </w:p>
    <w:p w14:paraId="3E6E44C2">
      <w:pPr>
        <w:pStyle w:val="61"/>
        <w:tabs>
          <w:tab w:val="left" w:pos="0"/>
          <w:tab w:val="left" w:pos="1800"/>
        </w:tabs>
        <w:spacing w:before="60" w:after="0" w:line="240" w:lineRule="auto"/>
        <w:ind w:firstLine="720"/>
        <w:jc w:val="both"/>
        <w:rPr>
          <w:rFonts w:eastAsia="Times New Roman"/>
          <w:color w:val="auto"/>
          <w:lang w:eastAsia="ru-RU"/>
        </w:rPr>
      </w:pPr>
      <w:r>
        <w:rPr>
          <w:rFonts w:eastAsia="Times New Roman"/>
          <w:color w:val="auto"/>
          <w:lang w:eastAsia="ru-RU"/>
        </w:rPr>
        <w:t>В тоже время в соответствии со статьей 36 Федерального закона от 25.06.2002 № 73 –ФЗ «Об объектах культурного наследия (памятниках истории и культуры) народов Российской Федерации» (далее – Федеральный закон № 73–ФЗ), проектирование и проведение земляных, строительных, мелиоративных, хозяйственных работ, работ по использованию лесов и иных работ осуществляются при отсутствии на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по обеспечению сохранности объектов культурного наследия при производстве указанных выше работ в границах территории культурного наследия.</w:t>
      </w:r>
    </w:p>
    <w:p w14:paraId="1A5330C3">
      <w:pPr>
        <w:pStyle w:val="61"/>
        <w:tabs>
          <w:tab w:val="left" w:pos="0"/>
          <w:tab w:val="left" w:pos="1800"/>
        </w:tabs>
        <w:spacing w:before="60" w:after="0" w:line="240" w:lineRule="auto"/>
        <w:ind w:firstLine="720"/>
        <w:jc w:val="both"/>
        <w:rPr>
          <w:rFonts w:eastAsia="Times New Roman"/>
          <w:color w:val="auto"/>
          <w:lang w:eastAsia="ru-RU"/>
        </w:rPr>
      </w:pPr>
      <w:r>
        <w:rPr>
          <w:rFonts w:eastAsia="Times New Roman"/>
          <w:color w:val="auto"/>
          <w:lang w:eastAsia="ru-RU"/>
        </w:rPr>
        <w:t>В свою очередь, информацию об объектах культурного наследия – памятниках археологии, особом режиме использования земельного участка, водного объекта или его части, в границах которых располагается объект археологического наследия органы местного самоуправления, физические и юридические лица могут получить в органе, уполномоченном в сфере государственной охраны объектов культурного наследия на территории Псковской области – в настоящее время – это Комитет по охране объектов культурного наследия Псковской области.</w:t>
      </w:r>
    </w:p>
    <w:p w14:paraId="1A85F2E6">
      <w:pPr>
        <w:pStyle w:val="61"/>
        <w:tabs>
          <w:tab w:val="left" w:pos="0"/>
          <w:tab w:val="left" w:pos="1800"/>
        </w:tabs>
        <w:spacing w:before="60" w:after="0" w:line="240" w:lineRule="auto"/>
        <w:ind w:firstLine="720"/>
        <w:jc w:val="both"/>
        <w:rPr>
          <w:rFonts w:eastAsia="Times New Roman"/>
          <w:color w:val="auto"/>
          <w:lang w:eastAsia="ru-RU"/>
        </w:rPr>
      </w:pPr>
    </w:p>
    <w:p w14:paraId="1845BA1B">
      <w:pPr>
        <w:pStyle w:val="4"/>
        <w:keepNext/>
        <w:keepLines w:val="0"/>
        <w:pageBreakBefore w:val="0"/>
        <w:widowControl/>
        <w:numPr>
          <w:ilvl w:val="2"/>
          <w:numId w:val="16"/>
        </w:numPr>
        <w:tabs>
          <w:tab w:val="clear" w:pos="2439"/>
        </w:tabs>
        <w:kinsoku/>
        <w:wordWrap/>
        <w:overflowPunct/>
        <w:topLinePunct w:val="0"/>
        <w:autoSpaceDE/>
        <w:autoSpaceDN/>
        <w:bidi w:val="0"/>
        <w:adjustRightInd/>
        <w:snapToGrid/>
        <w:spacing w:beforeAutospacing="0" w:after="0" w:afterAutospacing="0" w:line="240" w:lineRule="auto"/>
        <w:ind w:left="0"/>
        <w:jc w:val="center"/>
        <w:textAlignment w:val="auto"/>
        <w:rPr>
          <w:rFonts w:hint="default" w:ascii="Times New Roman" w:hAnsi="Times New Roman" w:eastAsia="Times New Roman" w:cs="Times New Roman"/>
          <w:color w:val="auto"/>
          <w:sz w:val="24"/>
          <w:szCs w:val="24"/>
          <w:lang w:eastAsia="ru-RU"/>
        </w:rPr>
      </w:pPr>
      <w:bookmarkStart w:id="61" w:name="_Toc18021"/>
      <w:r>
        <w:rPr>
          <w:rFonts w:hint="default" w:ascii="Times New Roman" w:hAnsi="Times New Roman" w:eastAsia="Times New Roman" w:cs="Times New Roman"/>
          <w:color w:val="auto"/>
          <w:sz w:val="24"/>
          <w:szCs w:val="24"/>
          <w:lang w:val="en-US" w:eastAsia="ru-RU"/>
        </w:rPr>
        <w:t>Характер использования, ограничения и требования к хозяйственной деятельности, проектированию и строительству на территории «Достопримечательное место, связанное с жизнью и творчеством А.С. Пушкина в селе Михайловском и его окрестностях в  Пушкиногорском  районе  Псковской  области»</w:t>
      </w:r>
      <w:bookmarkEnd w:id="61"/>
    </w:p>
    <w:p w14:paraId="32AAB074">
      <w:pPr>
        <w:pStyle w:val="61"/>
        <w:tabs>
          <w:tab w:val="left" w:pos="0"/>
          <w:tab w:val="left" w:pos="1800"/>
        </w:tabs>
        <w:spacing w:before="60" w:after="0" w:line="240" w:lineRule="auto"/>
        <w:ind w:firstLine="720"/>
        <w:jc w:val="both"/>
        <w:rPr>
          <w:rFonts w:hint="default" w:ascii="Times New Roman" w:hAnsi="Times New Roman" w:eastAsia="Times New Roman" w:cs="Times New Roman"/>
          <w:color w:val="auto"/>
          <w:lang w:val="en-US" w:eastAsia="ru-RU"/>
        </w:rPr>
      </w:pPr>
      <w:r>
        <w:rPr>
          <w:rFonts w:hint="default" w:ascii="Times New Roman" w:hAnsi="Times New Roman" w:eastAsia="Times New Roman" w:cs="Times New Roman"/>
          <w:color w:val="auto"/>
          <w:lang w:val="en-US" w:eastAsia="ru-RU"/>
        </w:rPr>
        <w:t>На территории Велейской волости находится земельный участок с КН 60:20:0900401:29, который расположен в границах территории объекта культурного наследия федерального значения «Достопримечательное место, связанное с жизнью и творчеством А.С.Пушкина в селе Михайловском и его окрестностях в Пушкиногорском районе Псковской области». Границы территории утверждены приказом Комитета по охране</w:t>
      </w:r>
      <w:r>
        <w:rPr>
          <w:rFonts w:hint="default" w:ascii="Times New Roman" w:hAnsi="Times New Roman" w:eastAsia="Times New Roman" w:cs="Times New Roman"/>
          <w:color w:val="auto"/>
          <w:lang w:val="en-US" w:eastAsia="ru-RU"/>
        </w:rPr>
        <w:br w:type="textWrapping"/>
      </w:r>
      <w:r>
        <w:rPr>
          <w:rFonts w:hint="default" w:ascii="Times New Roman" w:hAnsi="Times New Roman" w:eastAsia="Times New Roman" w:cs="Times New Roman"/>
          <w:color w:val="auto"/>
          <w:lang w:val="en-US" w:eastAsia="ru-RU"/>
        </w:rPr>
        <w:t>объектов культурного наследия Псковской области от 04.12.2019 № 490 «Об утверждении границы территории объекта культурного наследия федерального значения «Достопримечательное место, связанное с жизнью и творчеством А.С.Пушкина в селе Михайловском и его окрестностях в Пушкиногорском районе Псковской области», расположенного по адресу: Псковская область, Пушкиногорский район».</w:t>
      </w:r>
    </w:p>
    <w:p w14:paraId="22D9ACB9">
      <w:pPr>
        <w:pStyle w:val="61"/>
        <w:tabs>
          <w:tab w:val="left" w:pos="0"/>
          <w:tab w:val="left" w:pos="1800"/>
        </w:tabs>
        <w:spacing w:before="60" w:after="0" w:line="240" w:lineRule="auto"/>
        <w:ind w:firstLine="720"/>
        <w:jc w:val="both"/>
        <w:rPr>
          <w:rFonts w:hint="default" w:ascii="Times New Roman" w:hAnsi="Times New Roman" w:eastAsia="Times New Roman" w:cs="Times New Roman"/>
          <w:color w:val="auto"/>
          <w:lang w:val="en-US" w:eastAsia="ru-RU"/>
        </w:rPr>
      </w:pPr>
      <w:r>
        <w:rPr>
          <w:rFonts w:hint="default" w:ascii="Times New Roman" w:hAnsi="Times New Roman" w:eastAsia="Times New Roman" w:cs="Times New Roman"/>
          <w:color w:val="auto"/>
          <w:lang w:val="en-US" w:eastAsia="ru-RU"/>
        </w:rPr>
        <w:t>Характер использования, ограничения и требования к хозяйственной деятельности, проектированию и строительству на территории Достопримечательного места утверждены приказом Министерства культуры Российской Федерации от 19.02.2014 № 303 «Об утверждении характера использования, ограничений и требований к хозяйственной деятельности, проектированию и строительству территории объекта культурного наследия федерального значения «Достопримечательное место, связанное с жизнью и творчеством А.С. Пушкина в селе Михайловском и его окрестностях в  Пушкиногорском  районе  Псковской  области» (далее - Приказ № 303).</w:t>
      </w:r>
    </w:p>
    <w:p w14:paraId="3275C91E">
      <w:pPr>
        <w:pStyle w:val="61"/>
        <w:tabs>
          <w:tab w:val="left" w:pos="0"/>
          <w:tab w:val="left" w:pos="1800"/>
        </w:tabs>
        <w:spacing w:before="60" w:after="0" w:line="240" w:lineRule="auto"/>
        <w:ind w:firstLine="720"/>
        <w:jc w:val="both"/>
        <w:rPr>
          <w:rFonts w:hint="default" w:ascii="Times New Roman" w:hAnsi="Times New Roman" w:eastAsia="Times New Roman" w:cs="Times New Roman"/>
          <w:color w:val="auto"/>
          <w:lang w:val="en-US" w:eastAsia="ru-RU"/>
        </w:rPr>
      </w:pPr>
      <w:r>
        <w:rPr>
          <w:rFonts w:hint="default" w:ascii="Times New Roman" w:hAnsi="Times New Roman" w:eastAsia="Times New Roman" w:cs="Times New Roman"/>
          <w:color w:val="auto"/>
          <w:lang w:val="en-US" w:eastAsia="ru-RU"/>
        </w:rPr>
        <w:t xml:space="preserve">Территория действия зон соответствующих правовых режимов в границах Достопримечательного места определяется «Картой (схемой) характера использования, ограничений и требований к хозяйственной деятельности, проектированию и строительству в границах территории объекта культурного наследия федерального значения «Достопримечательное место, связанное с жизнью и творчеством А.С. Пушкина в селе Михайловском и его окрестностях в Пушкиногорском районе Псковской области», </w:t>
      </w:r>
    </w:p>
    <w:p w14:paraId="1E653D5F">
      <w:pPr>
        <w:pStyle w:val="61"/>
        <w:tabs>
          <w:tab w:val="left" w:pos="0"/>
          <w:tab w:val="left" w:pos="1800"/>
        </w:tabs>
        <w:spacing w:before="60" w:after="0" w:line="240" w:lineRule="auto"/>
        <w:ind w:firstLine="720"/>
        <w:jc w:val="both"/>
        <w:rPr>
          <w:rFonts w:hint="default" w:ascii="Times New Roman" w:hAnsi="Times New Roman" w:eastAsia="Times New Roman" w:cs="Times New Roman"/>
          <w:color w:val="auto"/>
          <w:lang w:val="en-US" w:eastAsia="ru-RU"/>
        </w:rPr>
      </w:pPr>
      <w:r>
        <w:rPr>
          <w:rFonts w:hint="default" w:ascii="Times New Roman" w:hAnsi="Times New Roman" w:eastAsia="Times New Roman" w:cs="Times New Roman"/>
          <w:color w:val="auto"/>
          <w:lang w:val="en-US" w:eastAsia="ru-RU"/>
        </w:rPr>
        <w:t xml:space="preserve">Согласно Карте-схеме земельный участок с КН 60:20:0900401:29 расположен в границах регламентной зоны «РИЗ № 3» - зона сохранения природной среды с возможным рекреационным использованием, где допускается: </w:t>
      </w:r>
    </w:p>
    <w:p w14:paraId="3231DD3B">
      <w:pPr>
        <w:pStyle w:val="61"/>
        <w:tabs>
          <w:tab w:val="left" w:pos="0"/>
          <w:tab w:val="left" w:pos="1800"/>
        </w:tabs>
        <w:spacing w:before="60" w:after="0" w:line="240" w:lineRule="auto"/>
        <w:ind w:firstLine="720"/>
        <w:jc w:val="both"/>
        <w:rPr>
          <w:rFonts w:hint="default" w:ascii="Times New Roman" w:hAnsi="Times New Roman" w:eastAsia="Times New Roman" w:cs="Times New Roman"/>
          <w:color w:val="auto"/>
          <w:lang w:val="en-US" w:eastAsia="ru-RU"/>
        </w:rPr>
      </w:pPr>
      <w:r>
        <w:rPr>
          <w:rFonts w:hint="default" w:ascii="Times New Roman" w:hAnsi="Times New Roman" w:eastAsia="Times New Roman" w:cs="Times New Roman"/>
          <w:color w:val="auto"/>
          <w:lang w:val="en-US" w:eastAsia="ru-RU"/>
        </w:rPr>
        <w:t>- перевод земель сельскохозяйственных угодий или земельных участков в составе таких земель в другую категорию, с целью консервации земель и создания особо охраняемых территорий и объектов;</w:t>
      </w:r>
    </w:p>
    <w:p w14:paraId="6381584C">
      <w:pPr>
        <w:pStyle w:val="61"/>
        <w:tabs>
          <w:tab w:val="left" w:pos="0"/>
          <w:tab w:val="left" w:pos="1800"/>
        </w:tabs>
        <w:spacing w:before="60" w:after="0" w:line="240" w:lineRule="auto"/>
        <w:ind w:firstLine="720"/>
        <w:jc w:val="both"/>
        <w:rPr>
          <w:rFonts w:hint="default" w:ascii="Times New Roman" w:hAnsi="Times New Roman" w:eastAsia="Times New Roman" w:cs="Times New Roman"/>
          <w:color w:val="auto"/>
          <w:lang w:val="en-US" w:eastAsia="ru-RU"/>
        </w:rPr>
      </w:pPr>
      <w:r>
        <w:rPr>
          <w:rFonts w:hint="default" w:ascii="Times New Roman" w:hAnsi="Times New Roman" w:eastAsia="Times New Roman" w:cs="Times New Roman"/>
          <w:color w:val="auto"/>
          <w:lang w:val="en-US" w:eastAsia="ru-RU"/>
        </w:rPr>
        <w:t>- восстановление (регенерация) утраченной системы расселения, как резерва для размещения жилой или рекреационной зон, в соответствии с разработанными регламентами для таких территорий;</w:t>
      </w:r>
    </w:p>
    <w:p w14:paraId="3C73DC9D">
      <w:pPr>
        <w:pStyle w:val="61"/>
        <w:tabs>
          <w:tab w:val="left" w:pos="0"/>
          <w:tab w:val="left" w:pos="1800"/>
        </w:tabs>
        <w:spacing w:before="60" w:after="0" w:line="240" w:lineRule="auto"/>
        <w:ind w:firstLine="720"/>
        <w:jc w:val="both"/>
        <w:rPr>
          <w:rFonts w:hint="default" w:ascii="Times New Roman" w:hAnsi="Times New Roman" w:eastAsia="Times New Roman" w:cs="Times New Roman"/>
          <w:color w:val="auto"/>
          <w:lang w:val="en-US" w:eastAsia="ru-RU"/>
        </w:rPr>
      </w:pPr>
      <w:r>
        <w:rPr>
          <w:rFonts w:hint="default" w:ascii="Times New Roman" w:hAnsi="Times New Roman" w:eastAsia="Times New Roman" w:cs="Times New Roman"/>
          <w:color w:val="auto"/>
          <w:lang w:val="en-US" w:eastAsia="ru-RU"/>
        </w:rPr>
        <w:t>- строительство, реконструкция и эксплуатация линейных объектов по согласованию с уполномоченным органом охраны объектов культурного наследия;</w:t>
      </w:r>
    </w:p>
    <w:p w14:paraId="54F7686C">
      <w:pPr>
        <w:pStyle w:val="61"/>
        <w:tabs>
          <w:tab w:val="left" w:pos="0"/>
          <w:tab w:val="left" w:pos="1800"/>
        </w:tabs>
        <w:spacing w:before="60" w:after="0" w:line="240" w:lineRule="auto"/>
        <w:ind w:firstLine="720"/>
        <w:jc w:val="both"/>
        <w:rPr>
          <w:rFonts w:hint="default" w:ascii="Times New Roman" w:hAnsi="Times New Roman" w:eastAsia="Times New Roman" w:cs="Times New Roman"/>
          <w:color w:val="auto"/>
          <w:lang w:val="en-US" w:eastAsia="ru-RU"/>
        </w:rPr>
      </w:pPr>
      <w:r>
        <w:rPr>
          <w:rFonts w:hint="default" w:ascii="Times New Roman" w:hAnsi="Times New Roman" w:eastAsia="Times New Roman" w:cs="Times New Roman"/>
          <w:color w:val="auto"/>
          <w:lang w:val="en-US" w:eastAsia="ru-RU"/>
        </w:rPr>
        <w:t>- подземная прокладка и реконструкция инженерных сетей (коммуникаций) с последующим благоустройством территорий по согласованию с уполномоченным органом охраны объектов культурного наследия;</w:t>
      </w:r>
    </w:p>
    <w:p w14:paraId="6688D724">
      <w:pPr>
        <w:pStyle w:val="61"/>
        <w:tabs>
          <w:tab w:val="left" w:pos="0"/>
          <w:tab w:val="left" w:pos="1800"/>
        </w:tabs>
        <w:spacing w:before="60" w:after="0" w:line="240" w:lineRule="auto"/>
        <w:ind w:firstLine="720"/>
        <w:jc w:val="both"/>
        <w:rPr>
          <w:rFonts w:hint="default" w:ascii="Times New Roman" w:hAnsi="Times New Roman" w:eastAsia="Times New Roman" w:cs="Times New Roman"/>
          <w:color w:val="auto"/>
          <w:lang w:val="en-US" w:eastAsia="ru-RU"/>
        </w:rPr>
      </w:pPr>
      <w:r>
        <w:rPr>
          <w:rFonts w:hint="default" w:ascii="Times New Roman" w:hAnsi="Times New Roman" w:eastAsia="Times New Roman" w:cs="Times New Roman"/>
          <w:color w:val="auto"/>
          <w:lang w:val="en-US" w:eastAsia="ru-RU"/>
        </w:rPr>
        <w:t>- использование земельных участков для ведения личного подсобного хозяйства без права застройки.</w:t>
      </w:r>
    </w:p>
    <w:p w14:paraId="3A71A793">
      <w:pPr>
        <w:pStyle w:val="61"/>
        <w:keepNext/>
        <w:keepLines w:val="0"/>
        <w:pageBreakBefore w:val="0"/>
        <w:widowControl/>
        <w:tabs>
          <w:tab w:val="left" w:pos="0"/>
          <w:tab w:val="left" w:pos="1800"/>
        </w:tabs>
        <w:kinsoku/>
        <w:wordWrap/>
        <w:overflowPunct/>
        <w:topLinePunct w:val="0"/>
        <w:autoSpaceDE/>
        <w:autoSpaceDN/>
        <w:bidi w:val="0"/>
        <w:adjustRightInd/>
        <w:snapToGrid/>
        <w:spacing w:before="60" w:after="0" w:line="240" w:lineRule="auto"/>
        <w:ind w:firstLine="720"/>
        <w:jc w:val="both"/>
        <w:textAlignment w:val="auto"/>
        <w:rPr>
          <w:rFonts w:hint="default" w:ascii="Times New Roman" w:hAnsi="Times New Roman" w:eastAsia="Times New Roman" w:cs="Times New Roman"/>
          <w:b/>
          <w:bCs/>
          <w:color w:val="auto"/>
          <w:lang w:val="en-US" w:eastAsia="ru-RU"/>
        </w:rPr>
      </w:pPr>
      <w:r>
        <w:rPr>
          <w:rFonts w:hint="default" w:ascii="Times New Roman" w:hAnsi="Times New Roman" w:eastAsia="Times New Roman" w:cs="Times New Roman"/>
          <w:b/>
          <w:bCs/>
          <w:color w:val="auto"/>
          <w:lang w:val="en-US" w:eastAsia="ru-RU"/>
        </w:rPr>
        <w:t>Запрещается:</w:t>
      </w:r>
    </w:p>
    <w:p w14:paraId="2F2DB774">
      <w:pPr>
        <w:pStyle w:val="61"/>
        <w:tabs>
          <w:tab w:val="left" w:pos="0"/>
          <w:tab w:val="left" w:pos="1800"/>
        </w:tabs>
        <w:spacing w:before="60" w:after="0" w:line="240" w:lineRule="auto"/>
        <w:ind w:firstLine="720"/>
        <w:jc w:val="both"/>
        <w:rPr>
          <w:rFonts w:hint="default" w:ascii="Times New Roman" w:hAnsi="Times New Roman" w:eastAsia="Times New Roman" w:cs="Times New Roman"/>
          <w:color w:val="auto"/>
          <w:lang w:val="en-US" w:eastAsia="ru-RU"/>
        </w:rPr>
      </w:pPr>
      <w:r>
        <w:rPr>
          <w:rFonts w:hint="default" w:ascii="Times New Roman" w:hAnsi="Times New Roman" w:eastAsia="Times New Roman" w:cs="Times New Roman"/>
          <w:color w:val="auto"/>
          <w:lang w:val="en-US" w:eastAsia="ru-RU"/>
        </w:rPr>
        <w:t>- строительство и реконструкция капитальных объектов и размещение временных построек, кроме объектов рекреационного назначения;</w:t>
      </w:r>
    </w:p>
    <w:p w14:paraId="31DC8FA7">
      <w:pPr>
        <w:pStyle w:val="61"/>
        <w:tabs>
          <w:tab w:val="left" w:pos="0"/>
          <w:tab w:val="left" w:pos="1800"/>
        </w:tabs>
        <w:spacing w:before="60" w:after="0" w:line="240" w:lineRule="auto"/>
        <w:ind w:firstLine="720"/>
        <w:jc w:val="both"/>
        <w:rPr>
          <w:rFonts w:hint="default" w:ascii="Times New Roman" w:hAnsi="Times New Roman" w:eastAsia="Times New Roman" w:cs="Times New Roman"/>
          <w:color w:val="auto"/>
          <w:lang w:val="en-US" w:eastAsia="ru-RU"/>
        </w:rPr>
      </w:pPr>
      <w:r>
        <w:rPr>
          <w:rFonts w:hint="default" w:ascii="Times New Roman" w:hAnsi="Times New Roman" w:eastAsia="Times New Roman" w:cs="Times New Roman"/>
          <w:color w:val="auto"/>
          <w:lang w:val="en-US" w:eastAsia="ru-RU"/>
        </w:rPr>
        <w:t>- размещение новых населенных пунктов, дачных поселков, садовых товариществ;</w:t>
      </w:r>
    </w:p>
    <w:p w14:paraId="4A69E814">
      <w:pPr>
        <w:pStyle w:val="61"/>
        <w:tabs>
          <w:tab w:val="left" w:pos="0"/>
          <w:tab w:val="left" w:pos="1800"/>
        </w:tabs>
        <w:spacing w:before="60" w:after="0" w:line="240" w:lineRule="auto"/>
        <w:ind w:firstLine="720"/>
        <w:jc w:val="both"/>
        <w:rPr>
          <w:rFonts w:hint="default" w:ascii="Times New Roman" w:hAnsi="Times New Roman" w:eastAsia="Times New Roman" w:cs="Times New Roman"/>
          <w:color w:val="auto"/>
          <w:lang w:val="en-US" w:eastAsia="ru-RU"/>
        </w:rPr>
      </w:pPr>
      <w:r>
        <w:rPr>
          <w:rFonts w:hint="default" w:ascii="Times New Roman" w:hAnsi="Times New Roman" w:eastAsia="Times New Roman" w:cs="Times New Roman"/>
          <w:color w:val="auto"/>
          <w:lang w:val="en-US" w:eastAsia="ru-RU"/>
        </w:rPr>
        <w:t>- изменение исторически сложившегося направления дорог;</w:t>
      </w:r>
    </w:p>
    <w:p w14:paraId="2A995CA0">
      <w:pPr>
        <w:pStyle w:val="61"/>
        <w:tabs>
          <w:tab w:val="left" w:pos="0"/>
          <w:tab w:val="left" w:pos="1800"/>
        </w:tabs>
        <w:spacing w:before="60" w:after="0" w:line="240" w:lineRule="auto"/>
        <w:ind w:firstLine="720"/>
        <w:jc w:val="both"/>
        <w:rPr>
          <w:rFonts w:hint="default" w:ascii="Times New Roman" w:hAnsi="Times New Roman" w:eastAsia="Times New Roman" w:cs="Times New Roman"/>
          <w:color w:val="auto"/>
          <w:lang w:val="en-US" w:eastAsia="ru-RU"/>
        </w:rPr>
      </w:pPr>
      <w:r>
        <w:rPr>
          <w:rFonts w:hint="default" w:ascii="Times New Roman" w:hAnsi="Times New Roman" w:eastAsia="Times New Roman" w:cs="Times New Roman"/>
          <w:color w:val="auto"/>
          <w:lang w:val="en-US" w:eastAsia="ru-RU"/>
        </w:rPr>
        <w:t>- проведение работ по изменению рельефа, кроме работ, направленныхна благоустройство территории по согласованию с уполномоченным органом охраны объектов культурного наследия;</w:t>
      </w:r>
    </w:p>
    <w:p w14:paraId="11F92B73">
      <w:pPr>
        <w:pStyle w:val="61"/>
        <w:tabs>
          <w:tab w:val="left" w:pos="0"/>
          <w:tab w:val="left" w:pos="1800"/>
        </w:tabs>
        <w:spacing w:before="60" w:after="0" w:line="240" w:lineRule="auto"/>
        <w:ind w:firstLine="720"/>
        <w:jc w:val="both"/>
        <w:rPr>
          <w:rFonts w:hint="default" w:ascii="Times New Roman" w:hAnsi="Times New Roman" w:eastAsia="Times New Roman" w:cs="Times New Roman"/>
          <w:color w:val="auto"/>
          <w:lang w:val="en-US" w:eastAsia="ru-RU"/>
        </w:rPr>
      </w:pPr>
      <w:r>
        <w:rPr>
          <w:rFonts w:hint="default" w:ascii="Times New Roman" w:hAnsi="Times New Roman" w:eastAsia="Times New Roman" w:cs="Times New Roman"/>
          <w:color w:val="auto"/>
          <w:lang w:val="en-US" w:eastAsia="ru-RU"/>
        </w:rPr>
        <w:t>- разработка месторождений всех видов полезных ископаемых,</w:t>
      </w:r>
      <w:r>
        <w:rPr>
          <w:rFonts w:hint="default" w:ascii="Times New Roman" w:hAnsi="Times New Roman" w:eastAsia="Times New Roman" w:cs="Times New Roman"/>
          <w:color w:val="auto"/>
          <w:lang w:val="en-US" w:eastAsia="ru-RU"/>
        </w:rPr>
        <w:br w:type="textWrapping"/>
      </w:r>
      <w:r>
        <w:rPr>
          <w:rFonts w:hint="default" w:ascii="Times New Roman" w:hAnsi="Times New Roman" w:eastAsia="Times New Roman" w:cs="Times New Roman"/>
          <w:color w:val="auto"/>
          <w:lang w:val="en-US" w:eastAsia="ru-RU"/>
        </w:rPr>
        <w:t>влекущая изменение рельефа;</w:t>
      </w:r>
    </w:p>
    <w:p w14:paraId="2CC7CB21">
      <w:pPr>
        <w:pStyle w:val="61"/>
        <w:tabs>
          <w:tab w:val="left" w:pos="0"/>
          <w:tab w:val="left" w:pos="1800"/>
        </w:tabs>
        <w:spacing w:before="60" w:after="0" w:line="240" w:lineRule="auto"/>
        <w:ind w:firstLine="720"/>
        <w:jc w:val="both"/>
        <w:rPr>
          <w:rFonts w:hint="default" w:ascii="Times New Roman" w:hAnsi="Times New Roman" w:eastAsia="Times New Roman" w:cs="Times New Roman"/>
          <w:color w:val="auto"/>
          <w:lang w:val="en-US" w:eastAsia="ru-RU"/>
        </w:rPr>
      </w:pPr>
      <w:r>
        <w:rPr>
          <w:rFonts w:hint="default" w:ascii="Times New Roman" w:hAnsi="Times New Roman" w:eastAsia="Times New Roman" w:cs="Times New Roman"/>
          <w:color w:val="auto"/>
          <w:lang w:val="en-US" w:eastAsia="ru-RU"/>
        </w:rPr>
        <w:t>- размещение и захоронение отходов производства и потребления в местах, не внесенных в государственный реестр объектов размещения отходов;</w:t>
      </w:r>
    </w:p>
    <w:p w14:paraId="1DD275DA">
      <w:pPr>
        <w:pStyle w:val="61"/>
        <w:tabs>
          <w:tab w:val="left" w:pos="0"/>
          <w:tab w:val="left" w:pos="1800"/>
        </w:tabs>
        <w:spacing w:before="60" w:after="0" w:line="240" w:lineRule="auto"/>
        <w:ind w:firstLine="720"/>
        <w:jc w:val="both"/>
        <w:rPr>
          <w:rFonts w:hint="default" w:ascii="Times New Roman" w:hAnsi="Times New Roman" w:eastAsia="Times New Roman" w:cs="Times New Roman"/>
          <w:color w:val="auto"/>
          <w:lang w:val="en-US" w:eastAsia="ru-RU"/>
        </w:rPr>
      </w:pPr>
      <w:r>
        <w:rPr>
          <w:rFonts w:hint="default" w:ascii="Times New Roman" w:hAnsi="Times New Roman" w:eastAsia="Times New Roman" w:cs="Times New Roman"/>
          <w:color w:val="auto"/>
          <w:lang w:val="en-US" w:eastAsia="ru-RU"/>
        </w:rPr>
        <w:t>- размещение новых объектов размещения отходов;</w:t>
      </w:r>
    </w:p>
    <w:p w14:paraId="7C2BF400">
      <w:pPr>
        <w:pStyle w:val="61"/>
        <w:tabs>
          <w:tab w:val="left" w:pos="0"/>
          <w:tab w:val="left" w:pos="1800"/>
        </w:tabs>
        <w:spacing w:before="60" w:after="0" w:line="240" w:lineRule="auto"/>
        <w:ind w:firstLine="720"/>
        <w:jc w:val="both"/>
        <w:rPr>
          <w:rFonts w:hint="default" w:ascii="Times New Roman" w:hAnsi="Times New Roman" w:eastAsia="Times New Roman" w:cs="Times New Roman"/>
          <w:color w:val="auto"/>
          <w:lang w:val="en-US" w:eastAsia="ru-RU"/>
        </w:rPr>
      </w:pPr>
      <w:r>
        <w:rPr>
          <w:rFonts w:hint="default" w:ascii="Times New Roman" w:hAnsi="Times New Roman" w:eastAsia="Times New Roman" w:cs="Times New Roman"/>
          <w:color w:val="auto"/>
          <w:lang w:val="en-US" w:eastAsia="ru-RU"/>
        </w:rPr>
        <w:t>- изменение границ лесопарковых зон, которое может привести к уменьшению их площадей.</w:t>
      </w:r>
    </w:p>
    <w:p w14:paraId="602CDDD9">
      <w:pPr>
        <w:pStyle w:val="61"/>
        <w:tabs>
          <w:tab w:val="left" w:pos="0"/>
          <w:tab w:val="left" w:pos="1800"/>
        </w:tabs>
        <w:spacing w:before="60" w:after="0" w:line="240" w:lineRule="auto"/>
        <w:ind w:firstLine="720"/>
        <w:jc w:val="both"/>
        <w:rPr>
          <w:rFonts w:hint="default" w:ascii="Times New Roman" w:hAnsi="Times New Roman" w:eastAsia="Times New Roman" w:cs="Times New Roman"/>
          <w:color w:val="auto"/>
          <w:lang w:val="en-US" w:eastAsia="ru-RU"/>
        </w:rPr>
      </w:pPr>
    </w:p>
    <w:p w14:paraId="4D51B4A7">
      <w:pPr>
        <w:pStyle w:val="61"/>
        <w:tabs>
          <w:tab w:val="left" w:pos="0"/>
          <w:tab w:val="left" w:pos="1800"/>
        </w:tabs>
        <w:spacing w:before="60" w:after="0" w:line="240" w:lineRule="auto"/>
        <w:ind w:firstLine="720"/>
        <w:jc w:val="both"/>
        <w:rPr>
          <w:rFonts w:eastAsia="Times New Roman"/>
          <w:color w:val="auto"/>
          <w:lang w:eastAsia="ru-RU"/>
        </w:rPr>
      </w:pPr>
    </w:p>
    <w:p w14:paraId="7C568520">
      <w:pPr>
        <w:ind w:firstLine="720"/>
        <w:jc w:val="both"/>
        <w:rPr>
          <w:color w:val="auto"/>
          <w:sz w:val="26"/>
          <w:szCs w:val="26"/>
        </w:rPr>
      </w:pPr>
    </w:p>
    <w:p w14:paraId="519A9636">
      <w:pPr>
        <w:ind w:firstLine="720"/>
        <w:jc w:val="both"/>
        <w:rPr>
          <w:color w:val="auto"/>
          <w:sz w:val="26"/>
          <w:szCs w:val="26"/>
        </w:rPr>
        <w:sectPr>
          <w:headerReference r:id="rId10" w:type="default"/>
          <w:footerReference r:id="rId11" w:type="default"/>
          <w:pgSz w:w="11906" w:h="16838"/>
          <w:pgMar w:top="850" w:right="850" w:bottom="850" w:left="1417" w:header="708" w:footer="708" w:gutter="0"/>
          <w:pgBorders>
            <w:top w:val="none" w:sz="0" w:space="0"/>
            <w:left w:val="none" w:sz="0" w:space="0"/>
            <w:bottom w:val="none" w:sz="0" w:space="0"/>
            <w:right w:val="none" w:sz="0" w:space="0"/>
          </w:pgBorders>
          <w:cols w:space="0" w:num="1"/>
          <w:rtlGutter w:val="0"/>
          <w:docGrid w:linePitch="360" w:charSpace="0"/>
        </w:sectPr>
      </w:pPr>
    </w:p>
    <w:p w14:paraId="70E02A5A">
      <w:pPr>
        <w:pStyle w:val="4"/>
        <w:keepNext/>
        <w:numPr>
          <w:ilvl w:val="2"/>
          <w:numId w:val="16"/>
        </w:numPr>
        <w:tabs>
          <w:tab w:val="clear" w:pos="2439"/>
        </w:tabs>
        <w:spacing w:before="60" w:beforeAutospacing="0" w:after="60" w:afterAutospacing="0"/>
        <w:ind w:left="0"/>
        <w:jc w:val="center"/>
        <w:rPr>
          <w:rFonts w:hint="default" w:ascii="Times New Roman" w:hAnsi="Times New Roman" w:eastAsia="Times New Roman" w:cs="Times New Roman"/>
          <w:color w:val="auto"/>
          <w:sz w:val="24"/>
          <w:szCs w:val="24"/>
          <w:lang w:val="en-US" w:eastAsia="ru-RU"/>
        </w:rPr>
      </w:pPr>
      <w:bookmarkStart w:id="62" w:name="_Toc8768"/>
      <w:r>
        <w:rPr>
          <w:rFonts w:hint="default" w:ascii="Times New Roman" w:hAnsi="Times New Roman" w:eastAsia="Times New Roman" w:cs="Times New Roman"/>
          <w:color w:val="auto"/>
          <w:sz w:val="24"/>
          <w:szCs w:val="24"/>
          <w:lang w:val="en-US" w:eastAsia="ru-RU"/>
        </w:rPr>
        <w:t>Перечень объектов культурного наследия, расположенных на территории сельского поселения «Велейская волость»</w:t>
      </w:r>
      <w:bookmarkEnd w:id="62"/>
      <w:r>
        <w:rPr>
          <w:rFonts w:hint="default" w:ascii="Times New Roman" w:hAnsi="Times New Roman" w:eastAsia="Times New Roman" w:cs="Times New Roman"/>
          <w:color w:val="auto"/>
          <w:sz w:val="24"/>
          <w:szCs w:val="24"/>
          <w:lang w:val="en-US" w:eastAsia="ru-RU"/>
        </w:rPr>
        <w:t xml:space="preserve"> </w:t>
      </w:r>
    </w:p>
    <w:tbl>
      <w:tblPr>
        <w:tblStyle w:val="12"/>
        <w:tblW w:w="14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604"/>
        <w:gridCol w:w="3666"/>
        <w:gridCol w:w="7992"/>
        <w:gridCol w:w="2701"/>
        <w:gridCol w:w="10"/>
        <w:gridCol w:w="11"/>
      </w:tblGrid>
      <w:tr w14:paraId="0E78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23" w:hRule="atLeast"/>
          <w:tblHeader/>
        </w:trPr>
        <w:tc>
          <w:tcPr>
            <w:tcW w:w="604" w:type="dxa"/>
            <w:tcBorders>
              <w:tl2br w:val="nil"/>
              <w:tr2bl w:val="nil"/>
            </w:tcBorders>
            <w:shd w:val="clear" w:color="auto" w:fill="auto"/>
            <w:vAlign w:val="center"/>
          </w:tcPr>
          <w:p w14:paraId="38333A0E">
            <w:pPr>
              <w:pStyle w:val="166"/>
              <w:shd w:val="clear" w:color="auto" w:fill="auto"/>
              <w:spacing w:after="0" w:line="240" w:lineRule="auto"/>
              <w:ind w:left="0" w:leftChars="0" w:right="0" w:rightChars="0" w:firstLine="0" w:firstLineChars="0"/>
              <w:jc w:val="center"/>
              <w:rPr>
                <w:b/>
                <w:bCs/>
                <w:color w:val="auto"/>
                <w:sz w:val="24"/>
                <w:szCs w:val="24"/>
              </w:rPr>
            </w:pPr>
            <w:r>
              <w:rPr>
                <w:rStyle w:val="215"/>
                <w:b/>
                <w:bCs/>
                <w:color w:val="auto"/>
                <w:sz w:val="24"/>
                <w:szCs w:val="24"/>
              </w:rPr>
              <w:t>№</w:t>
            </w:r>
          </w:p>
          <w:p w14:paraId="5BD57D81">
            <w:pPr>
              <w:pStyle w:val="166"/>
              <w:shd w:val="clear" w:color="auto" w:fill="auto"/>
              <w:spacing w:after="0" w:line="240" w:lineRule="auto"/>
              <w:ind w:left="0" w:leftChars="0" w:right="0" w:rightChars="0" w:firstLine="0" w:firstLineChars="0"/>
              <w:jc w:val="center"/>
              <w:rPr>
                <w:b/>
                <w:bCs/>
                <w:color w:val="auto"/>
                <w:sz w:val="24"/>
                <w:szCs w:val="24"/>
              </w:rPr>
            </w:pPr>
            <w:r>
              <w:rPr>
                <w:rStyle w:val="215"/>
                <w:b/>
                <w:bCs/>
                <w:color w:val="auto"/>
                <w:sz w:val="24"/>
                <w:szCs w:val="24"/>
              </w:rPr>
              <w:t>п/п</w:t>
            </w:r>
          </w:p>
        </w:tc>
        <w:tc>
          <w:tcPr>
            <w:tcW w:w="3666" w:type="dxa"/>
            <w:tcBorders>
              <w:tl2br w:val="nil"/>
              <w:tr2bl w:val="nil"/>
            </w:tcBorders>
            <w:shd w:val="clear" w:color="auto" w:fill="auto"/>
            <w:vAlign w:val="center"/>
          </w:tcPr>
          <w:p w14:paraId="4374A2C1">
            <w:pPr>
              <w:pStyle w:val="166"/>
              <w:shd w:val="clear" w:color="auto" w:fill="auto"/>
              <w:spacing w:after="0" w:line="240" w:lineRule="auto"/>
              <w:ind w:left="0" w:leftChars="0" w:right="0" w:rightChars="0" w:firstLine="0" w:firstLineChars="0"/>
              <w:jc w:val="center"/>
              <w:rPr>
                <w:b/>
                <w:bCs/>
                <w:color w:val="auto"/>
                <w:sz w:val="24"/>
                <w:szCs w:val="24"/>
              </w:rPr>
            </w:pPr>
            <w:r>
              <w:rPr>
                <w:rStyle w:val="215"/>
                <w:b/>
                <w:bCs/>
                <w:color w:val="auto"/>
                <w:sz w:val="24"/>
                <w:szCs w:val="24"/>
              </w:rPr>
              <w:t>Наименование объекта культурного наследия</w:t>
            </w:r>
          </w:p>
        </w:tc>
        <w:tc>
          <w:tcPr>
            <w:tcW w:w="7992" w:type="dxa"/>
            <w:tcBorders>
              <w:tl2br w:val="nil"/>
              <w:tr2bl w:val="nil"/>
            </w:tcBorders>
            <w:shd w:val="clear" w:color="auto" w:fill="auto"/>
            <w:vAlign w:val="center"/>
          </w:tcPr>
          <w:p w14:paraId="1EBE8BC1">
            <w:pPr>
              <w:pStyle w:val="166"/>
              <w:shd w:val="clear" w:color="auto" w:fill="auto"/>
              <w:spacing w:after="0" w:line="240" w:lineRule="auto"/>
              <w:ind w:left="0" w:leftChars="0" w:right="0" w:rightChars="0" w:firstLine="0" w:firstLineChars="0"/>
              <w:jc w:val="center"/>
              <w:rPr>
                <w:b/>
                <w:bCs/>
                <w:color w:val="auto"/>
                <w:sz w:val="24"/>
                <w:szCs w:val="24"/>
              </w:rPr>
            </w:pPr>
            <w:r>
              <w:rPr>
                <w:rStyle w:val="215"/>
                <w:b/>
                <w:bCs/>
                <w:color w:val="auto"/>
                <w:sz w:val="24"/>
                <w:szCs w:val="24"/>
              </w:rPr>
              <w:t>Адрес</w:t>
            </w:r>
          </w:p>
          <w:p w14:paraId="62069310">
            <w:pPr>
              <w:pStyle w:val="166"/>
              <w:shd w:val="clear" w:color="auto" w:fill="auto"/>
              <w:spacing w:after="0" w:line="240" w:lineRule="auto"/>
              <w:ind w:left="0" w:leftChars="0" w:right="0" w:rightChars="0" w:firstLine="0" w:firstLineChars="0"/>
              <w:jc w:val="center"/>
              <w:rPr>
                <w:b/>
                <w:bCs/>
                <w:color w:val="auto"/>
                <w:sz w:val="24"/>
                <w:szCs w:val="24"/>
              </w:rPr>
            </w:pPr>
            <w:r>
              <w:rPr>
                <w:rStyle w:val="215"/>
                <w:b/>
                <w:bCs/>
                <w:color w:val="auto"/>
                <w:sz w:val="24"/>
                <w:szCs w:val="24"/>
              </w:rPr>
              <w:t>объекта культурного наследи</w:t>
            </w:r>
          </w:p>
        </w:tc>
        <w:tc>
          <w:tcPr>
            <w:tcW w:w="2722" w:type="dxa"/>
            <w:gridSpan w:val="3"/>
            <w:tcBorders>
              <w:tl2br w:val="nil"/>
              <w:tr2bl w:val="nil"/>
            </w:tcBorders>
            <w:shd w:val="clear" w:color="auto" w:fill="auto"/>
            <w:vAlign w:val="center"/>
          </w:tcPr>
          <w:p w14:paraId="1D8DEE65">
            <w:pPr>
              <w:pStyle w:val="166"/>
              <w:shd w:val="clear" w:color="auto" w:fill="auto"/>
              <w:spacing w:after="0" w:line="240" w:lineRule="auto"/>
              <w:ind w:left="0" w:leftChars="0" w:right="0" w:rightChars="0" w:firstLine="0" w:firstLineChars="0"/>
              <w:jc w:val="center"/>
              <w:rPr>
                <w:b/>
                <w:bCs/>
                <w:color w:val="auto"/>
                <w:sz w:val="24"/>
                <w:szCs w:val="24"/>
              </w:rPr>
            </w:pPr>
            <w:r>
              <w:rPr>
                <w:rStyle w:val="215"/>
                <w:b/>
                <w:bCs/>
                <w:color w:val="auto"/>
                <w:sz w:val="24"/>
                <w:szCs w:val="24"/>
              </w:rPr>
              <w:t>Реквизиты нормативного документа об утверждении границ территории объекта культурного наследи</w:t>
            </w:r>
          </w:p>
        </w:tc>
      </w:tr>
      <w:tr w14:paraId="760C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4984" w:type="dxa"/>
            <w:gridSpan w:val="6"/>
            <w:tcBorders>
              <w:tl2br w:val="nil"/>
              <w:tr2bl w:val="nil"/>
            </w:tcBorders>
            <w:shd w:val="clear" w:color="auto" w:fill="auto"/>
            <w:vAlign w:val="center"/>
          </w:tcPr>
          <w:p w14:paraId="463FB83D">
            <w:pPr>
              <w:pStyle w:val="166"/>
              <w:shd w:val="clear" w:color="auto" w:fill="auto"/>
              <w:spacing w:after="0" w:line="240" w:lineRule="auto"/>
              <w:ind w:left="0" w:leftChars="0" w:right="0" w:rightChars="0" w:firstLine="0" w:firstLineChars="0"/>
              <w:jc w:val="center"/>
              <w:rPr>
                <w:rStyle w:val="215"/>
                <w:rFonts w:hint="default"/>
                <w:b/>
                <w:bCs/>
                <w:color w:val="auto"/>
                <w:sz w:val="24"/>
                <w:szCs w:val="24"/>
                <w:lang w:val="en-US"/>
              </w:rPr>
            </w:pPr>
            <w:r>
              <w:rPr>
                <w:rStyle w:val="215"/>
                <w:b/>
                <w:bCs/>
                <w:color w:val="auto"/>
                <w:sz w:val="24"/>
                <w:szCs w:val="24"/>
              </w:rPr>
              <w:t>Федерального</w:t>
            </w:r>
            <w:r>
              <w:rPr>
                <w:rStyle w:val="215"/>
                <w:rFonts w:hint="default"/>
                <w:b/>
                <w:bCs/>
                <w:color w:val="auto"/>
                <w:sz w:val="24"/>
                <w:szCs w:val="24"/>
                <w:lang w:val="en-US"/>
              </w:rPr>
              <w:t xml:space="preserve"> значения</w:t>
            </w:r>
          </w:p>
        </w:tc>
      </w:tr>
      <w:tr w14:paraId="518A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604" w:type="dxa"/>
            <w:tcBorders>
              <w:tl2br w:val="nil"/>
              <w:tr2bl w:val="nil"/>
            </w:tcBorders>
            <w:shd w:val="clear" w:color="auto" w:fill="auto"/>
            <w:vAlign w:val="center"/>
          </w:tcPr>
          <w:p w14:paraId="090B5B2A">
            <w:pPr>
              <w:pStyle w:val="166"/>
              <w:shd w:val="clear" w:color="auto" w:fill="auto"/>
              <w:spacing w:after="0" w:line="240" w:lineRule="auto"/>
              <w:rPr>
                <w:color w:val="auto"/>
                <w:sz w:val="24"/>
                <w:szCs w:val="24"/>
              </w:rPr>
            </w:pPr>
            <w:r>
              <w:rPr>
                <w:rStyle w:val="215"/>
                <w:color w:val="auto"/>
                <w:sz w:val="24"/>
                <w:szCs w:val="24"/>
              </w:rPr>
              <w:t>1</w:t>
            </w:r>
          </w:p>
        </w:tc>
        <w:tc>
          <w:tcPr>
            <w:tcW w:w="3666" w:type="dxa"/>
            <w:tcBorders>
              <w:tl2br w:val="nil"/>
              <w:tr2bl w:val="nil"/>
            </w:tcBorders>
            <w:shd w:val="clear" w:color="auto" w:fill="auto"/>
            <w:vAlign w:val="center"/>
          </w:tcPr>
          <w:p w14:paraId="563A50E8">
            <w:pPr>
              <w:pStyle w:val="166"/>
              <w:shd w:val="clear" w:color="auto" w:fill="auto"/>
              <w:spacing w:after="0" w:line="240" w:lineRule="auto"/>
              <w:jc w:val="left"/>
              <w:rPr>
                <w:color w:val="auto"/>
                <w:sz w:val="24"/>
                <w:szCs w:val="24"/>
              </w:rPr>
            </w:pPr>
            <w:r>
              <w:rPr>
                <w:rStyle w:val="216"/>
                <w:color w:val="auto"/>
                <w:sz w:val="24"/>
                <w:szCs w:val="24"/>
              </w:rPr>
              <w:t xml:space="preserve">Комплекс купеческих дворов, </w:t>
            </w:r>
            <w:r>
              <w:rPr>
                <w:rStyle w:val="215"/>
                <w:color w:val="auto"/>
                <w:sz w:val="24"/>
                <w:szCs w:val="24"/>
              </w:rPr>
              <w:t xml:space="preserve">XVII - XIX </w:t>
            </w:r>
            <w:r>
              <w:rPr>
                <w:rStyle w:val="216"/>
                <w:color w:val="auto"/>
                <w:sz w:val="24"/>
                <w:szCs w:val="24"/>
              </w:rPr>
              <w:t>вв. (филиал музея - заповедника)</w:t>
            </w:r>
          </w:p>
        </w:tc>
        <w:tc>
          <w:tcPr>
            <w:tcW w:w="7992" w:type="dxa"/>
            <w:tcBorders>
              <w:tl2br w:val="nil"/>
              <w:tr2bl w:val="nil"/>
            </w:tcBorders>
            <w:shd w:val="clear" w:color="auto" w:fill="auto"/>
            <w:vAlign w:val="center"/>
          </w:tcPr>
          <w:p w14:paraId="73845852">
            <w:pPr>
              <w:pStyle w:val="166"/>
              <w:shd w:val="clear" w:color="auto" w:fill="auto"/>
              <w:spacing w:after="0" w:line="240" w:lineRule="auto"/>
              <w:jc w:val="left"/>
              <w:rPr>
                <w:color w:val="auto"/>
                <w:sz w:val="24"/>
                <w:szCs w:val="24"/>
              </w:rPr>
            </w:pPr>
            <w:r>
              <w:rPr>
                <w:rStyle w:val="215"/>
                <w:color w:val="auto"/>
                <w:sz w:val="24"/>
                <w:szCs w:val="24"/>
              </w:rPr>
              <w:t>Пушкиногорский район, с. Велье</w:t>
            </w:r>
          </w:p>
        </w:tc>
        <w:tc>
          <w:tcPr>
            <w:tcW w:w="2722" w:type="dxa"/>
            <w:gridSpan w:val="3"/>
            <w:tcBorders>
              <w:tl2br w:val="nil"/>
              <w:tr2bl w:val="nil"/>
            </w:tcBorders>
            <w:shd w:val="clear" w:color="auto" w:fill="auto"/>
            <w:vAlign w:val="center"/>
          </w:tcPr>
          <w:p w14:paraId="0E9B6CB8">
            <w:pPr>
              <w:pStyle w:val="166"/>
              <w:shd w:val="clear" w:color="auto" w:fill="auto"/>
              <w:spacing w:after="0" w:line="240" w:lineRule="auto"/>
              <w:jc w:val="left"/>
              <w:rPr>
                <w:color w:val="auto"/>
                <w:sz w:val="24"/>
                <w:szCs w:val="24"/>
              </w:rPr>
            </w:pPr>
            <w:r>
              <w:rPr>
                <w:rStyle w:val="215"/>
                <w:color w:val="auto"/>
                <w:sz w:val="24"/>
                <w:szCs w:val="24"/>
              </w:rPr>
              <w:t>Приказ Комитета по охране объектов культурного наследия Псковской области от 29.04.2021 №206</w:t>
            </w:r>
          </w:p>
        </w:tc>
      </w:tr>
      <w:tr w14:paraId="4B34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604" w:type="dxa"/>
            <w:tcBorders>
              <w:tl2br w:val="nil"/>
              <w:tr2bl w:val="nil"/>
            </w:tcBorders>
            <w:shd w:val="clear" w:color="auto" w:fill="auto"/>
            <w:vAlign w:val="center"/>
          </w:tcPr>
          <w:p w14:paraId="47D676FD">
            <w:pPr>
              <w:pStyle w:val="166"/>
              <w:shd w:val="clear" w:color="auto" w:fill="auto"/>
              <w:spacing w:after="0" w:line="240" w:lineRule="auto"/>
              <w:rPr>
                <w:color w:val="auto"/>
                <w:sz w:val="24"/>
                <w:szCs w:val="24"/>
              </w:rPr>
            </w:pPr>
            <w:r>
              <w:rPr>
                <w:rStyle w:val="216"/>
                <w:color w:val="auto"/>
                <w:sz w:val="24"/>
                <w:szCs w:val="24"/>
              </w:rPr>
              <w:t>2</w:t>
            </w:r>
          </w:p>
        </w:tc>
        <w:tc>
          <w:tcPr>
            <w:tcW w:w="3666" w:type="dxa"/>
            <w:tcBorders>
              <w:tl2br w:val="nil"/>
              <w:tr2bl w:val="nil"/>
            </w:tcBorders>
            <w:shd w:val="clear" w:color="auto" w:fill="auto"/>
            <w:vAlign w:val="center"/>
          </w:tcPr>
          <w:p w14:paraId="3A6824F4">
            <w:pPr>
              <w:pStyle w:val="166"/>
              <w:shd w:val="clear" w:color="auto" w:fill="auto"/>
              <w:spacing w:after="0" w:line="240" w:lineRule="auto"/>
              <w:jc w:val="left"/>
              <w:rPr>
                <w:color w:val="auto"/>
                <w:sz w:val="24"/>
                <w:szCs w:val="24"/>
              </w:rPr>
            </w:pPr>
            <w:r>
              <w:rPr>
                <w:rStyle w:val="215"/>
                <w:color w:val="auto"/>
                <w:sz w:val="24"/>
                <w:szCs w:val="24"/>
              </w:rPr>
              <w:t xml:space="preserve">Городище, </w:t>
            </w:r>
            <w:r>
              <w:rPr>
                <w:rStyle w:val="215"/>
                <w:color w:val="auto"/>
                <w:sz w:val="24"/>
                <w:szCs w:val="24"/>
                <w:lang w:val="en-US" w:eastAsia="en-US" w:bidi="en-US"/>
              </w:rPr>
              <w:t xml:space="preserve">XIV-XVI </w:t>
            </w:r>
            <w:r>
              <w:rPr>
                <w:rStyle w:val="215"/>
                <w:color w:val="auto"/>
                <w:sz w:val="24"/>
                <w:szCs w:val="24"/>
              </w:rPr>
              <w:t>вв.</w:t>
            </w:r>
          </w:p>
        </w:tc>
        <w:tc>
          <w:tcPr>
            <w:tcW w:w="7992" w:type="dxa"/>
            <w:tcBorders>
              <w:tl2br w:val="nil"/>
              <w:tr2bl w:val="nil"/>
            </w:tcBorders>
            <w:shd w:val="clear" w:color="auto" w:fill="auto"/>
            <w:vAlign w:val="center"/>
          </w:tcPr>
          <w:p w14:paraId="5291850D">
            <w:pPr>
              <w:pStyle w:val="166"/>
              <w:shd w:val="clear" w:color="auto" w:fill="auto"/>
              <w:spacing w:after="0" w:line="240" w:lineRule="auto"/>
              <w:jc w:val="left"/>
              <w:rPr>
                <w:color w:val="auto"/>
                <w:sz w:val="24"/>
                <w:szCs w:val="24"/>
              </w:rPr>
            </w:pPr>
            <w:r>
              <w:rPr>
                <w:rStyle w:val="215"/>
                <w:color w:val="auto"/>
                <w:sz w:val="24"/>
                <w:szCs w:val="24"/>
              </w:rPr>
              <w:t>Пушкиногорский район, с. Велье</w:t>
            </w:r>
          </w:p>
        </w:tc>
        <w:tc>
          <w:tcPr>
            <w:tcW w:w="2722" w:type="dxa"/>
            <w:gridSpan w:val="3"/>
            <w:tcBorders>
              <w:tl2br w:val="nil"/>
              <w:tr2bl w:val="nil"/>
            </w:tcBorders>
            <w:shd w:val="clear" w:color="auto" w:fill="auto"/>
            <w:vAlign w:val="center"/>
          </w:tcPr>
          <w:p w14:paraId="410271FF">
            <w:pPr>
              <w:widowControl w:val="0"/>
              <w:spacing w:after="0" w:line="240" w:lineRule="auto"/>
              <w:jc w:val="left"/>
              <w:rPr>
                <w:color w:val="auto"/>
                <w:sz w:val="24"/>
                <w:szCs w:val="24"/>
              </w:rPr>
            </w:pPr>
          </w:p>
        </w:tc>
      </w:tr>
      <w:tr w14:paraId="587F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604" w:type="dxa"/>
            <w:tcBorders>
              <w:tl2br w:val="nil"/>
              <w:tr2bl w:val="nil"/>
            </w:tcBorders>
            <w:shd w:val="clear" w:color="auto" w:fill="auto"/>
            <w:vAlign w:val="center"/>
          </w:tcPr>
          <w:p w14:paraId="5796DC10">
            <w:pPr>
              <w:pStyle w:val="166"/>
              <w:shd w:val="clear" w:color="auto" w:fill="auto"/>
              <w:spacing w:after="0" w:line="240" w:lineRule="auto"/>
              <w:rPr>
                <w:color w:val="auto"/>
                <w:sz w:val="24"/>
                <w:szCs w:val="24"/>
              </w:rPr>
            </w:pPr>
            <w:r>
              <w:rPr>
                <w:rStyle w:val="215"/>
                <w:color w:val="auto"/>
                <w:sz w:val="24"/>
                <w:szCs w:val="24"/>
              </w:rPr>
              <w:t>3</w:t>
            </w:r>
          </w:p>
        </w:tc>
        <w:tc>
          <w:tcPr>
            <w:tcW w:w="3666" w:type="dxa"/>
            <w:tcBorders>
              <w:tl2br w:val="nil"/>
              <w:tr2bl w:val="nil"/>
            </w:tcBorders>
            <w:shd w:val="clear" w:color="auto" w:fill="auto"/>
            <w:vAlign w:val="center"/>
          </w:tcPr>
          <w:p w14:paraId="44A3B135">
            <w:pPr>
              <w:pStyle w:val="166"/>
              <w:shd w:val="clear" w:color="auto" w:fill="auto"/>
              <w:spacing w:after="0" w:line="240" w:lineRule="auto"/>
              <w:jc w:val="left"/>
              <w:rPr>
                <w:color w:val="auto"/>
                <w:sz w:val="24"/>
                <w:szCs w:val="24"/>
              </w:rPr>
            </w:pPr>
            <w:r>
              <w:rPr>
                <w:rStyle w:val="215"/>
                <w:color w:val="auto"/>
                <w:sz w:val="24"/>
                <w:szCs w:val="24"/>
              </w:rPr>
              <w:t xml:space="preserve">Селище </w:t>
            </w:r>
            <w:r>
              <w:rPr>
                <w:rStyle w:val="215"/>
                <w:color w:val="auto"/>
                <w:sz w:val="24"/>
                <w:szCs w:val="24"/>
                <w:lang w:val="en-US" w:eastAsia="en-US" w:bidi="en-US"/>
              </w:rPr>
              <w:t xml:space="preserve">XV-XX </w:t>
            </w:r>
            <w:r>
              <w:rPr>
                <w:rStyle w:val="215"/>
                <w:color w:val="auto"/>
                <w:sz w:val="24"/>
                <w:szCs w:val="24"/>
              </w:rPr>
              <w:t>вв.</w:t>
            </w:r>
          </w:p>
        </w:tc>
        <w:tc>
          <w:tcPr>
            <w:tcW w:w="7992" w:type="dxa"/>
            <w:tcBorders>
              <w:tl2br w:val="nil"/>
              <w:tr2bl w:val="nil"/>
            </w:tcBorders>
            <w:shd w:val="clear" w:color="auto" w:fill="auto"/>
            <w:vAlign w:val="center"/>
          </w:tcPr>
          <w:p w14:paraId="0ED61136">
            <w:pPr>
              <w:pStyle w:val="166"/>
              <w:shd w:val="clear" w:color="auto" w:fill="auto"/>
              <w:spacing w:after="0" w:line="240" w:lineRule="auto"/>
              <w:jc w:val="left"/>
              <w:rPr>
                <w:color w:val="auto"/>
                <w:sz w:val="24"/>
                <w:szCs w:val="24"/>
              </w:rPr>
            </w:pPr>
            <w:r>
              <w:rPr>
                <w:rStyle w:val="215"/>
                <w:color w:val="auto"/>
                <w:sz w:val="24"/>
                <w:szCs w:val="24"/>
              </w:rPr>
              <w:t>Псковская область, Пушкиногорский район, сельское поселение "Велейская волость", д. Бабины, на территории деревни</w:t>
            </w:r>
          </w:p>
        </w:tc>
        <w:tc>
          <w:tcPr>
            <w:tcW w:w="2722" w:type="dxa"/>
            <w:gridSpan w:val="3"/>
            <w:tcBorders>
              <w:tl2br w:val="nil"/>
              <w:tr2bl w:val="nil"/>
            </w:tcBorders>
            <w:shd w:val="clear" w:color="auto" w:fill="auto"/>
            <w:vAlign w:val="center"/>
          </w:tcPr>
          <w:p w14:paraId="333C97C3">
            <w:pPr>
              <w:widowControl w:val="0"/>
              <w:spacing w:after="0" w:line="240" w:lineRule="auto"/>
              <w:jc w:val="left"/>
              <w:rPr>
                <w:color w:val="auto"/>
                <w:sz w:val="24"/>
                <w:szCs w:val="24"/>
              </w:rPr>
            </w:pPr>
          </w:p>
        </w:tc>
      </w:tr>
      <w:tr w14:paraId="585F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604" w:type="dxa"/>
            <w:tcBorders>
              <w:tl2br w:val="nil"/>
              <w:tr2bl w:val="nil"/>
            </w:tcBorders>
            <w:shd w:val="clear" w:color="auto" w:fill="auto"/>
            <w:vAlign w:val="center"/>
          </w:tcPr>
          <w:p w14:paraId="42BF615C">
            <w:pPr>
              <w:pStyle w:val="166"/>
              <w:shd w:val="clear" w:color="auto" w:fill="auto"/>
              <w:spacing w:after="0" w:line="240" w:lineRule="auto"/>
              <w:rPr>
                <w:color w:val="auto"/>
                <w:sz w:val="24"/>
                <w:szCs w:val="24"/>
              </w:rPr>
            </w:pPr>
            <w:r>
              <w:rPr>
                <w:rStyle w:val="215"/>
                <w:color w:val="auto"/>
                <w:sz w:val="24"/>
                <w:szCs w:val="24"/>
              </w:rPr>
              <w:t>4</w:t>
            </w:r>
          </w:p>
        </w:tc>
        <w:tc>
          <w:tcPr>
            <w:tcW w:w="3666" w:type="dxa"/>
            <w:tcBorders>
              <w:tl2br w:val="nil"/>
              <w:tr2bl w:val="nil"/>
            </w:tcBorders>
            <w:shd w:val="clear" w:color="auto" w:fill="auto"/>
            <w:vAlign w:val="center"/>
          </w:tcPr>
          <w:p w14:paraId="40830C82">
            <w:pPr>
              <w:pStyle w:val="166"/>
              <w:shd w:val="clear" w:color="auto" w:fill="auto"/>
              <w:spacing w:after="0" w:line="240" w:lineRule="auto"/>
              <w:jc w:val="left"/>
              <w:rPr>
                <w:color w:val="auto"/>
                <w:sz w:val="24"/>
                <w:szCs w:val="24"/>
              </w:rPr>
            </w:pPr>
            <w:r>
              <w:rPr>
                <w:rStyle w:val="215"/>
                <w:color w:val="auto"/>
                <w:sz w:val="24"/>
                <w:szCs w:val="24"/>
              </w:rPr>
              <w:t>Селище</w:t>
            </w:r>
          </w:p>
          <w:p w14:paraId="56458FDB">
            <w:pPr>
              <w:pStyle w:val="166"/>
              <w:shd w:val="clear" w:color="auto" w:fill="auto"/>
              <w:spacing w:after="0" w:line="240" w:lineRule="auto"/>
              <w:jc w:val="left"/>
              <w:rPr>
                <w:color w:val="auto"/>
                <w:sz w:val="24"/>
                <w:szCs w:val="24"/>
              </w:rPr>
            </w:pPr>
            <w:r>
              <w:rPr>
                <w:rStyle w:val="215"/>
                <w:color w:val="auto"/>
                <w:sz w:val="24"/>
                <w:szCs w:val="24"/>
              </w:rPr>
              <w:t>1 пол. 2 тыс. н.э.</w:t>
            </w:r>
          </w:p>
        </w:tc>
        <w:tc>
          <w:tcPr>
            <w:tcW w:w="7992" w:type="dxa"/>
            <w:tcBorders>
              <w:tl2br w:val="nil"/>
              <w:tr2bl w:val="nil"/>
            </w:tcBorders>
            <w:shd w:val="clear" w:color="auto" w:fill="auto"/>
            <w:vAlign w:val="center"/>
          </w:tcPr>
          <w:p w14:paraId="6641CCB7">
            <w:pPr>
              <w:pStyle w:val="166"/>
              <w:shd w:val="clear" w:color="auto" w:fill="auto"/>
              <w:spacing w:after="0" w:line="240" w:lineRule="auto"/>
              <w:jc w:val="left"/>
              <w:rPr>
                <w:color w:val="auto"/>
                <w:sz w:val="24"/>
                <w:szCs w:val="24"/>
              </w:rPr>
            </w:pPr>
            <w:r>
              <w:rPr>
                <w:rStyle w:val="215"/>
                <w:color w:val="auto"/>
                <w:sz w:val="24"/>
                <w:szCs w:val="24"/>
              </w:rPr>
              <w:t>Псковская область, Пушкиногорский район, сельское поселение "Велейская волость", д. Васильевское, на территории деревни на правом берегу реки</w:t>
            </w:r>
          </w:p>
        </w:tc>
        <w:tc>
          <w:tcPr>
            <w:tcW w:w="2722" w:type="dxa"/>
            <w:gridSpan w:val="3"/>
            <w:tcBorders>
              <w:tl2br w:val="nil"/>
              <w:tr2bl w:val="nil"/>
            </w:tcBorders>
            <w:shd w:val="clear" w:color="auto" w:fill="auto"/>
            <w:vAlign w:val="center"/>
          </w:tcPr>
          <w:p w14:paraId="53884DD7">
            <w:pPr>
              <w:widowControl w:val="0"/>
              <w:spacing w:after="0" w:line="240" w:lineRule="auto"/>
              <w:jc w:val="left"/>
              <w:rPr>
                <w:color w:val="auto"/>
                <w:sz w:val="24"/>
                <w:szCs w:val="24"/>
              </w:rPr>
            </w:pPr>
          </w:p>
        </w:tc>
      </w:tr>
      <w:tr w14:paraId="065C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604" w:type="dxa"/>
            <w:tcBorders>
              <w:tl2br w:val="nil"/>
              <w:tr2bl w:val="nil"/>
            </w:tcBorders>
            <w:shd w:val="clear" w:color="auto" w:fill="auto"/>
            <w:vAlign w:val="center"/>
          </w:tcPr>
          <w:p w14:paraId="3F6FC65F">
            <w:pPr>
              <w:pStyle w:val="166"/>
              <w:shd w:val="clear" w:color="auto" w:fill="auto"/>
              <w:spacing w:after="0" w:line="240" w:lineRule="auto"/>
              <w:rPr>
                <w:color w:val="auto"/>
                <w:sz w:val="24"/>
                <w:szCs w:val="24"/>
              </w:rPr>
            </w:pPr>
            <w:r>
              <w:rPr>
                <w:rStyle w:val="215"/>
                <w:color w:val="auto"/>
                <w:sz w:val="24"/>
                <w:szCs w:val="24"/>
              </w:rPr>
              <w:t>5</w:t>
            </w:r>
          </w:p>
        </w:tc>
        <w:tc>
          <w:tcPr>
            <w:tcW w:w="3666" w:type="dxa"/>
            <w:tcBorders>
              <w:tl2br w:val="nil"/>
              <w:tr2bl w:val="nil"/>
            </w:tcBorders>
            <w:shd w:val="clear" w:color="auto" w:fill="auto"/>
            <w:vAlign w:val="center"/>
          </w:tcPr>
          <w:p w14:paraId="7E839816">
            <w:pPr>
              <w:pStyle w:val="166"/>
              <w:shd w:val="clear" w:color="auto" w:fill="auto"/>
              <w:spacing w:after="0" w:line="240" w:lineRule="auto"/>
              <w:jc w:val="left"/>
              <w:rPr>
                <w:color w:val="auto"/>
                <w:sz w:val="24"/>
                <w:szCs w:val="24"/>
              </w:rPr>
            </w:pPr>
            <w:r>
              <w:rPr>
                <w:rStyle w:val="215"/>
                <w:color w:val="auto"/>
                <w:sz w:val="24"/>
                <w:szCs w:val="24"/>
              </w:rPr>
              <w:t>Селище</w:t>
            </w:r>
          </w:p>
          <w:p w14:paraId="738248EC">
            <w:pPr>
              <w:pStyle w:val="166"/>
              <w:shd w:val="clear" w:color="auto" w:fill="auto"/>
              <w:spacing w:after="0" w:line="240" w:lineRule="auto"/>
              <w:jc w:val="left"/>
              <w:rPr>
                <w:color w:val="auto"/>
                <w:sz w:val="24"/>
                <w:szCs w:val="24"/>
              </w:rPr>
            </w:pPr>
            <w:r>
              <w:rPr>
                <w:rStyle w:val="215"/>
                <w:color w:val="auto"/>
                <w:sz w:val="24"/>
                <w:szCs w:val="24"/>
              </w:rPr>
              <w:t>2 пол. 1 тыс. н.э.</w:t>
            </w:r>
          </w:p>
        </w:tc>
        <w:tc>
          <w:tcPr>
            <w:tcW w:w="7992" w:type="dxa"/>
            <w:tcBorders>
              <w:tl2br w:val="nil"/>
              <w:tr2bl w:val="nil"/>
            </w:tcBorders>
            <w:shd w:val="clear" w:color="auto" w:fill="auto"/>
            <w:vAlign w:val="center"/>
          </w:tcPr>
          <w:p w14:paraId="10E62D33">
            <w:pPr>
              <w:pStyle w:val="166"/>
              <w:shd w:val="clear" w:color="auto" w:fill="auto"/>
              <w:spacing w:after="0" w:line="240" w:lineRule="auto"/>
              <w:jc w:val="left"/>
              <w:rPr>
                <w:color w:val="auto"/>
                <w:sz w:val="24"/>
                <w:szCs w:val="24"/>
              </w:rPr>
            </w:pPr>
            <w:r>
              <w:rPr>
                <w:rStyle w:val="215"/>
                <w:color w:val="auto"/>
                <w:sz w:val="24"/>
                <w:szCs w:val="24"/>
              </w:rPr>
              <w:t>Псковская область, Пушкиногорский район, сельское поселение "Велейская волость", д. Васильевское, напротив деревни на поле</w:t>
            </w:r>
          </w:p>
        </w:tc>
        <w:tc>
          <w:tcPr>
            <w:tcW w:w="2722" w:type="dxa"/>
            <w:gridSpan w:val="3"/>
            <w:tcBorders>
              <w:tl2br w:val="nil"/>
              <w:tr2bl w:val="nil"/>
            </w:tcBorders>
            <w:shd w:val="clear" w:color="auto" w:fill="auto"/>
            <w:vAlign w:val="center"/>
          </w:tcPr>
          <w:p w14:paraId="6012812A">
            <w:pPr>
              <w:widowControl w:val="0"/>
              <w:spacing w:after="0" w:line="240" w:lineRule="auto"/>
              <w:jc w:val="left"/>
              <w:rPr>
                <w:color w:val="auto"/>
                <w:sz w:val="24"/>
                <w:szCs w:val="24"/>
              </w:rPr>
            </w:pPr>
          </w:p>
        </w:tc>
      </w:tr>
      <w:tr w14:paraId="1AB7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604" w:type="dxa"/>
            <w:tcBorders>
              <w:tl2br w:val="nil"/>
              <w:tr2bl w:val="nil"/>
            </w:tcBorders>
            <w:shd w:val="clear" w:color="auto" w:fill="auto"/>
            <w:vAlign w:val="center"/>
          </w:tcPr>
          <w:p w14:paraId="4547294B">
            <w:pPr>
              <w:pStyle w:val="166"/>
              <w:shd w:val="clear" w:color="auto" w:fill="auto"/>
              <w:spacing w:after="0" w:line="240" w:lineRule="auto"/>
              <w:rPr>
                <w:color w:val="auto"/>
                <w:sz w:val="24"/>
                <w:szCs w:val="24"/>
              </w:rPr>
            </w:pPr>
            <w:r>
              <w:rPr>
                <w:rStyle w:val="215"/>
                <w:color w:val="auto"/>
                <w:sz w:val="24"/>
                <w:szCs w:val="24"/>
              </w:rPr>
              <w:t>6</w:t>
            </w:r>
          </w:p>
        </w:tc>
        <w:tc>
          <w:tcPr>
            <w:tcW w:w="3666" w:type="dxa"/>
            <w:tcBorders>
              <w:tl2br w:val="nil"/>
              <w:tr2bl w:val="nil"/>
            </w:tcBorders>
            <w:shd w:val="clear" w:color="auto" w:fill="auto"/>
            <w:vAlign w:val="center"/>
          </w:tcPr>
          <w:p w14:paraId="2BE49A8D">
            <w:pPr>
              <w:pStyle w:val="166"/>
              <w:shd w:val="clear" w:color="auto" w:fill="auto"/>
              <w:spacing w:after="0" w:line="240" w:lineRule="auto"/>
              <w:jc w:val="left"/>
              <w:rPr>
                <w:color w:val="auto"/>
                <w:sz w:val="24"/>
                <w:szCs w:val="24"/>
              </w:rPr>
            </w:pPr>
            <w:r>
              <w:rPr>
                <w:rStyle w:val="215"/>
                <w:color w:val="auto"/>
                <w:sz w:val="24"/>
                <w:szCs w:val="24"/>
              </w:rPr>
              <w:t>Жальничный могильник с крестами 1 пол. 2 тыс. н.э.</w:t>
            </w:r>
          </w:p>
        </w:tc>
        <w:tc>
          <w:tcPr>
            <w:tcW w:w="7992" w:type="dxa"/>
            <w:tcBorders>
              <w:tl2br w:val="nil"/>
              <w:tr2bl w:val="nil"/>
            </w:tcBorders>
            <w:shd w:val="clear" w:color="auto" w:fill="auto"/>
            <w:vAlign w:val="center"/>
          </w:tcPr>
          <w:p w14:paraId="55CF844E">
            <w:pPr>
              <w:pStyle w:val="166"/>
              <w:shd w:val="clear" w:color="auto" w:fill="auto"/>
              <w:spacing w:after="0" w:line="240" w:lineRule="auto"/>
              <w:jc w:val="left"/>
              <w:rPr>
                <w:color w:val="auto"/>
                <w:sz w:val="24"/>
                <w:szCs w:val="24"/>
              </w:rPr>
            </w:pPr>
            <w:r>
              <w:rPr>
                <w:rStyle w:val="215"/>
                <w:color w:val="auto"/>
                <w:sz w:val="24"/>
                <w:szCs w:val="24"/>
              </w:rPr>
              <w:t>Псковская область, Пушкиногорский район, сельское поселение "Велейская волость", д. Воронково, к востоку от деревни</w:t>
            </w:r>
          </w:p>
        </w:tc>
        <w:tc>
          <w:tcPr>
            <w:tcW w:w="2722" w:type="dxa"/>
            <w:gridSpan w:val="3"/>
            <w:tcBorders>
              <w:tl2br w:val="nil"/>
              <w:tr2bl w:val="nil"/>
            </w:tcBorders>
            <w:shd w:val="clear" w:color="auto" w:fill="auto"/>
            <w:vAlign w:val="center"/>
          </w:tcPr>
          <w:p w14:paraId="0B486850">
            <w:pPr>
              <w:widowControl w:val="0"/>
              <w:spacing w:after="0" w:line="240" w:lineRule="auto"/>
              <w:jc w:val="left"/>
              <w:rPr>
                <w:color w:val="auto"/>
                <w:sz w:val="24"/>
                <w:szCs w:val="24"/>
              </w:rPr>
            </w:pPr>
          </w:p>
        </w:tc>
      </w:tr>
      <w:tr w14:paraId="32E0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23A82A81">
            <w:pPr>
              <w:pStyle w:val="166"/>
              <w:shd w:val="clear" w:color="auto" w:fill="auto"/>
              <w:spacing w:after="0" w:line="240" w:lineRule="auto"/>
              <w:rPr>
                <w:color w:val="auto"/>
                <w:sz w:val="24"/>
                <w:szCs w:val="24"/>
              </w:rPr>
            </w:pPr>
            <w:r>
              <w:rPr>
                <w:rStyle w:val="215"/>
                <w:color w:val="auto"/>
                <w:sz w:val="24"/>
                <w:szCs w:val="24"/>
              </w:rPr>
              <w:t>7</w:t>
            </w:r>
          </w:p>
        </w:tc>
        <w:tc>
          <w:tcPr>
            <w:tcW w:w="3666" w:type="dxa"/>
            <w:tcBorders>
              <w:tl2br w:val="nil"/>
              <w:tr2bl w:val="nil"/>
            </w:tcBorders>
            <w:shd w:val="clear" w:color="auto" w:fill="auto"/>
            <w:vAlign w:val="center"/>
          </w:tcPr>
          <w:p w14:paraId="617FAB8D">
            <w:pPr>
              <w:pStyle w:val="166"/>
              <w:shd w:val="clear" w:color="auto" w:fill="auto"/>
              <w:spacing w:after="0" w:line="240" w:lineRule="auto"/>
              <w:jc w:val="left"/>
              <w:rPr>
                <w:color w:val="auto"/>
                <w:sz w:val="24"/>
                <w:szCs w:val="24"/>
              </w:rPr>
            </w:pPr>
            <w:r>
              <w:rPr>
                <w:rStyle w:val="215"/>
                <w:color w:val="auto"/>
                <w:sz w:val="24"/>
                <w:szCs w:val="24"/>
              </w:rPr>
              <w:t xml:space="preserve">Селище </w:t>
            </w:r>
            <w:r>
              <w:rPr>
                <w:rStyle w:val="215"/>
                <w:color w:val="auto"/>
                <w:sz w:val="24"/>
                <w:szCs w:val="24"/>
                <w:lang w:val="en-US" w:eastAsia="en-US" w:bidi="en-US"/>
              </w:rPr>
              <w:t xml:space="preserve">XV-XVII </w:t>
            </w:r>
            <w:r>
              <w:rPr>
                <w:rStyle w:val="215"/>
                <w:color w:val="auto"/>
                <w:sz w:val="24"/>
                <w:szCs w:val="24"/>
              </w:rPr>
              <w:t>вв.</w:t>
            </w:r>
          </w:p>
        </w:tc>
        <w:tc>
          <w:tcPr>
            <w:tcW w:w="7992" w:type="dxa"/>
            <w:tcBorders>
              <w:tl2br w:val="nil"/>
              <w:tr2bl w:val="nil"/>
            </w:tcBorders>
            <w:shd w:val="clear" w:color="auto" w:fill="auto"/>
            <w:vAlign w:val="center"/>
          </w:tcPr>
          <w:p w14:paraId="4EF7B7AC">
            <w:pPr>
              <w:pStyle w:val="166"/>
              <w:shd w:val="clear" w:color="auto" w:fill="auto"/>
              <w:spacing w:after="0" w:line="240" w:lineRule="auto"/>
              <w:jc w:val="left"/>
              <w:rPr>
                <w:color w:val="auto"/>
                <w:sz w:val="24"/>
                <w:szCs w:val="24"/>
              </w:rPr>
            </w:pPr>
            <w:r>
              <w:rPr>
                <w:rStyle w:val="215"/>
                <w:color w:val="auto"/>
                <w:sz w:val="24"/>
                <w:szCs w:val="24"/>
              </w:rPr>
              <w:t>Псковская область, Пушкиногорский район, сельское поселение "Велейская волость", д. Печани, в 1,5 км от деревни</w:t>
            </w:r>
          </w:p>
        </w:tc>
        <w:tc>
          <w:tcPr>
            <w:tcW w:w="2711" w:type="dxa"/>
            <w:gridSpan w:val="2"/>
            <w:tcBorders>
              <w:tl2br w:val="nil"/>
              <w:tr2bl w:val="nil"/>
            </w:tcBorders>
            <w:shd w:val="clear" w:color="auto" w:fill="auto"/>
            <w:vAlign w:val="center"/>
          </w:tcPr>
          <w:p w14:paraId="4CD69906">
            <w:pPr>
              <w:widowControl w:val="0"/>
              <w:spacing w:after="0" w:line="240" w:lineRule="auto"/>
              <w:jc w:val="left"/>
              <w:rPr>
                <w:color w:val="auto"/>
                <w:sz w:val="24"/>
                <w:szCs w:val="24"/>
              </w:rPr>
            </w:pPr>
          </w:p>
        </w:tc>
      </w:tr>
      <w:tr w14:paraId="2143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508923CF">
            <w:pPr>
              <w:pStyle w:val="166"/>
              <w:shd w:val="clear" w:color="auto" w:fill="auto"/>
              <w:spacing w:after="0" w:line="240" w:lineRule="auto"/>
              <w:rPr>
                <w:color w:val="auto"/>
                <w:sz w:val="24"/>
                <w:szCs w:val="24"/>
              </w:rPr>
            </w:pPr>
            <w:r>
              <w:rPr>
                <w:rStyle w:val="215"/>
                <w:color w:val="auto"/>
                <w:sz w:val="24"/>
                <w:szCs w:val="24"/>
              </w:rPr>
              <w:t>8</w:t>
            </w:r>
          </w:p>
        </w:tc>
        <w:tc>
          <w:tcPr>
            <w:tcW w:w="3666" w:type="dxa"/>
            <w:tcBorders>
              <w:tl2br w:val="nil"/>
              <w:tr2bl w:val="nil"/>
            </w:tcBorders>
            <w:shd w:val="clear" w:color="auto" w:fill="auto"/>
            <w:vAlign w:val="center"/>
          </w:tcPr>
          <w:p w14:paraId="2C07F5CF">
            <w:pPr>
              <w:pStyle w:val="166"/>
              <w:shd w:val="clear" w:color="auto" w:fill="auto"/>
              <w:spacing w:after="0" w:line="240" w:lineRule="auto"/>
              <w:jc w:val="left"/>
              <w:rPr>
                <w:color w:val="auto"/>
                <w:sz w:val="24"/>
                <w:szCs w:val="24"/>
              </w:rPr>
            </w:pPr>
            <w:r>
              <w:rPr>
                <w:rStyle w:val="215"/>
                <w:color w:val="auto"/>
                <w:sz w:val="24"/>
                <w:szCs w:val="24"/>
              </w:rPr>
              <w:t xml:space="preserve">Каменный крест </w:t>
            </w:r>
            <w:r>
              <w:rPr>
                <w:rStyle w:val="215"/>
                <w:color w:val="auto"/>
                <w:sz w:val="24"/>
                <w:szCs w:val="24"/>
                <w:lang w:val="en-US" w:eastAsia="en-US" w:bidi="en-US"/>
              </w:rPr>
              <w:t>XIV</w:t>
            </w:r>
            <w:r>
              <w:rPr>
                <w:rStyle w:val="215"/>
                <w:color w:val="auto"/>
                <w:sz w:val="24"/>
                <w:szCs w:val="24"/>
                <w:lang w:eastAsia="en-US" w:bidi="en-US"/>
              </w:rPr>
              <w:t>-</w:t>
            </w:r>
            <w:r>
              <w:rPr>
                <w:rStyle w:val="215"/>
                <w:color w:val="auto"/>
                <w:sz w:val="24"/>
                <w:szCs w:val="24"/>
                <w:lang w:val="en-US" w:eastAsia="en-US" w:bidi="en-US"/>
              </w:rPr>
              <w:t>XVII</w:t>
            </w:r>
            <w:r>
              <w:rPr>
                <w:rStyle w:val="215"/>
                <w:color w:val="auto"/>
                <w:sz w:val="24"/>
                <w:szCs w:val="24"/>
                <w:lang w:eastAsia="en-US" w:bidi="en-US"/>
              </w:rPr>
              <w:t xml:space="preserve"> </w:t>
            </w:r>
            <w:r>
              <w:rPr>
                <w:rStyle w:val="215"/>
                <w:color w:val="auto"/>
                <w:sz w:val="24"/>
                <w:szCs w:val="24"/>
              </w:rPr>
              <w:t>вв.</w:t>
            </w:r>
          </w:p>
        </w:tc>
        <w:tc>
          <w:tcPr>
            <w:tcW w:w="7992" w:type="dxa"/>
            <w:tcBorders>
              <w:tl2br w:val="nil"/>
              <w:tr2bl w:val="nil"/>
            </w:tcBorders>
            <w:shd w:val="clear" w:color="auto" w:fill="auto"/>
            <w:vAlign w:val="center"/>
          </w:tcPr>
          <w:p w14:paraId="2B68B1F4">
            <w:pPr>
              <w:pStyle w:val="166"/>
              <w:shd w:val="clear" w:color="auto" w:fill="auto"/>
              <w:spacing w:after="0" w:line="240" w:lineRule="auto"/>
              <w:jc w:val="left"/>
              <w:rPr>
                <w:color w:val="auto"/>
                <w:sz w:val="24"/>
                <w:szCs w:val="24"/>
              </w:rPr>
            </w:pPr>
            <w:r>
              <w:rPr>
                <w:rStyle w:val="215"/>
                <w:color w:val="auto"/>
                <w:sz w:val="24"/>
                <w:szCs w:val="24"/>
              </w:rPr>
              <w:t>Псковская область, Пушкиногорский район, сельское поселение "Велейская волость", д. Печани, на юго-восточной окраине кладбища</w:t>
            </w:r>
          </w:p>
        </w:tc>
        <w:tc>
          <w:tcPr>
            <w:tcW w:w="2711" w:type="dxa"/>
            <w:gridSpan w:val="2"/>
            <w:tcBorders>
              <w:tl2br w:val="nil"/>
              <w:tr2bl w:val="nil"/>
            </w:tcBorders>
            <w:shd w:val="clear" w:color="auto" w:fill="auto"/>
            <w:vAlign w:val="center"/>
          </w:tcPr>
          <w:p w14:paraId="60613F4C">
            <w:pPr>
              <w:widowControl w:val="0"/>
              <w:spacing w:after="0" w:line="240" w:lineRule="auto"/>
              <w:jc w:val="left"/>
              <w:rPr>
                <w:color w:val="auto"/>
                <w:sz w:val="24"/>
                <w:szCs w:val="24"/>
              </w:rPr>
            </w:pPr>
          </w:p>
        </w:tc>
      </w:tr>
      <w:tr w14:paraId="653A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717EF8DC">
            <w:pPr>
              <w:pStyle w:val="166"/>
              <w:shd w:val="clear" w:color="auto" w:fill="auto"/>
              <w:spacing w:after="0" w:line="240" w:lineRule="auto"/>
              <w:rPr>
                <w:color w:val="auto"/>
                <w:sz w:val="24"/>
                <w:szCs w:val="24"/>
              </w:rPr>
            </w:pPr>
            <w:r>
              <w:rPr>
                <w:rStyle w:val="215"/>
                <w:color w:val="auto"/>
                <w:sz w:val="24"/>
                <w:szCs w:val="24"/>
              </w:rPr>
              <w:t>9</w:t>
            </w:r>
          </w:p>
        </w:tc>
        <w:tc>
          <w:tcPr>
            <w:tcW w:w="3666" w:type="dxa"/>
            <w:tcBorders>
              <w:tl2br w:val="nil"/>
              <w:tr2bl w:val="nil"/>
            </w:tcBorders>
            <w:shd w:val="clear" w:color="auto" w:fill="auto"/>
            <w:vAlign w:val="center"/>
          </w:tcPr>
          <w:p w14:paraId="6C616FDB">
            <w:pPr>
              <w:pStyle w:val="166"/>
              <w:shd w:val="clear" w:color="auto" w:fill="auto"/>
              <w:spacing w:after="0" w:line="240" w:lineRule="auto"/>
              <w:jc w:val="left"/>
              <w:rPr>
                <w:color w:val="auto"/>
                <w:sz w:val="24"/>
                <w:szCs w:val="24"/>
              </w:rPr>
            </w:pPr>
            <w:r>
              <w:rPr>
                <w:rStyle w:val="215"/>
                <w:color w:val="auto"/>
                <w:sz w:val="24"/>
                <w:szCs w:val="24"/>
              </w:rPr>
              <w:t xml:space="preserve">Селище </w:t>
            </w:r>
            <w:r>
              <w:rPr>
                <w:rStyle w:val="215"/>
                <w:color w:val="auto"/>
                <w:sz w:val="24"/>
                <w:szCs w:val="24"/>
                <w:lang w:val="en-US" w:eastAsia="en-US" w:bidi="en-US"/>
              </w:rPr>
              <w:t xml:space="preserve">XV-XX </w:t>
            </w:r>
            <w:r>
              <w:rPr>
                <w:rStyle w:val="215"/>
                <w:color w:val="auto"/>
                <w:sz w:val="24"/>
                <w:szCs w:val="24"/>
              </w:rPr>
              <w:t>вв.</w:t>
            </w:r>
          </w:p>
        </w:tc>
        <w:tc>
          <w:tcPr>
            <w:tcW w:w="7992" w:type="dxa"/>
            <w:tcBorders>
              <w:tl2br w:val="nil"/>
              <w:tr2bl w:val="nil"/>
            </w:tcBorders>
            <w:shd w:val="clear" w:color="auto" w:fill="auto"/>
            <w:vAlign w:val="center"/>
          </w:tcPr>
          <w:p w14:paraId="230CDA58">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Александрова слобода, Велейская волость, на территории деревни</w:t>
            </w:r>
          </w:p>
        </w:tc>
        <w:tc>
          <w:tcPr>
            <w:tcW w:w="2711" w:type="dxa"/>
            <w:gridSpan w:val="2"/>
            <w:tcBorders>
              <w:tl2br w:val="nil"/>
              <w:tr2bl w:val="nil"/>
            </w:tcBorders>
            <w:shd w:val="clear" w:color="auto" w:fill="auto"/>
            <w:vAlign w:val="center"/>
          </w:tcPr>
          <w:p w14:paraId="2D441FD2">
            <w:pPr>
              <w:widowControl w:val="0"/>
              <w:spacing w:after="0" w:line="240" w:lineRule="auto"/>
              <w:jc w:val="left"/>
              <w:rPr>
                <w:color w:val="auto"/>
                <w:sz w:val="24"/>
                <w:szCs w:val="24"/>
              </w:rPr>
            </w:pPr>
          </w:p>
        </w:tc>
      </w:tr>
      <w:tr w14:paraId="525E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1" w:hRule="atLeast"/>
        </w:trPr>
        <w:tc>
          <w:tcPr>
            <w:tcW w:w="604" w:type="dxa"/>
            <w:tcBorders>
              <w:tl2br w:val="nil"/>
              <w:tr2bl w:val="nil"/>
            </w:tcBorders>
            <w:shd w:val="clear" w:color="auto" w:fill="auto"/>
            <w:vAlign w:val="center"/>
          </w:tcPr>
          <w:p w14:paraId="370A9CDB">
            <w:pPr>
              <w:pStyle w:val="166"/>
              <w:shd w:val="clear" w:color="auto" w:fill="auto"/>
              <w:spacing w:after="0" w:line="240" w:lineRule="auto"/>
              <w:rPr>
                <w:color w:val="auto"/>
                <w:sz w:val="24"/>
                <w:szCs w:val="24"/>
              </w:rPr>
            </w:pPr>
            <w:r>
              <w:rPr>
                <w:rStyle w:val="215"/>
                <w:color w:val="auto"/>
                <w:sz w:val="24"/>
                <w:szCs w:val="24"/>
              </w:rPr>
              <w:t>10</w:t>
            </w:r>
          </w:p>
        </w:tc>
        <w:tc>
          <w:tcPr>
            <w:tcW w:w="3666" w:type="dxa"/>
            <w:tcBorders>
              <w:tl2br w:val="nil"/>
              <w:tr2bl w:val="nil"/>
            </w:tcBorders>
            <w:shd w:val="clear" w:color="auto" w:fill="auto"/>
            <w:vAlign w:val="center"/>
          </w:tcPr>
          <w:p w14:paraId="1C22E9D6">
            <w:pPr>
              <w:pStyle w:val="166"/>
              <w:shd w:val="clear" w:color="auto" w:fill="auto"/>
              <w:spacing w:after="0" w:line="240" w:lineRule="auto"/>
              <w:jc w:val="left"/>
              <w:rPr>
                <w:color w:val="auto"/>
                <w:sz w:val="24"/>
                <w:szCs w:val="24"/>
              </w:rPr>
            </w:pPr>
            <w:r>
              <w:rPr>
                <w:rStyle w:val="215"/>
                <w:color w:val="auto"/>
                <w:sz w:val="24"/>
                <w:szCs w:val="24"/>
              </w:rPr>
              <w:t xml:space="preserve">Селище </w:t>
            </w:r>
            <w:r>
              <w:rPr>
                <w:rStyle w:val="215"/>
                <w:color w:val="auto"/>
                <w:sz w:val="24"/>
                <w:szCs w:val="24"/>
                <w:lang w:val="en-US" w:eastAsia="en-US" w:bidi="en-US"/>
              </w:rPr>
              <w:t xml:space="preserve">XVI-XVIII </w:t>
            </w:r>
            <w:r>
              <w:rPr>
                <w:rStyle w:val="215"/>
                <w:color w:val="auto"/>
                <w:sz w:val="24"/>
                <w:szCs w:val="24"/>
              </w:rPr>
              <w:t>вв.</w:t>
            </w:r>
          </w:p>
        </w:tc>
        <w:tc>
          <w:tcPr>
            <w:tcW w:w="7992" w:type="dxa"/>
            <w:tcBorders>
              <w:tl2br w:val="nil"/>
              <w:tr2bl w:val="nil"/>
            </w:tcBorders>
            <w:shd w:val="clear" w:color="auto" w:fill="auto"/>
            <w:vAlign w:val="center"/>
          </w:tcPr>
          <w:p w14:paraId="52A2F1F7">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Апарино, Велейская волость, на территории деревни</w:t>
            </w:r>
          </w:p>
        </w:tc>
        <w:tc>
          <w:tcPr>
            <w:tcW w:w="2711" w:type="dxa"/>
            <w:gridSpan w:val="2"/>
            <w:tcBorders>
              <w:tl2br w:val="nil"/>
              <w:tr2bl w:val="nil"/>
            </w:tcBorders>
            <w:shd w:val="clear" w:color="auto" w:fill="auto"/>
            <w:vAlign w:val="center"/>
          </w:tcPr>
          <w:p w14:paraId="16CA21CE">
            <w:pPr>
              <w:widowControl w:val="0"/>
              <w:spacing w:after="0" w:line="240" w:lineRule="auto"/>
              <w:jc w:val="left"/>
              <w:rPr>
                <w:color w:val="auto"/>
                <w:sz w:val="24"/>
                <w:szCs w:val="24"/>
              </w:rPr>
            </w:pPr>
          </w:p>
        </w:tc>
      </w:tr>
      <w:tr w14:paraId="6070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70D1D126">
            <w:pPr>
              <w:pStyle w:val="166"/>
              <w:shd w:val="clear" w:color="auto" w:fill="auto"/>
              <w:spacing w:after="0" w:line="240" w:lineRule="auto"/>
              <w:rPr>
                <w:color w:val="auto"/>
                <w:sz w:val="24"/>
                <w:szCs w:val="24"/>
              </w:rPr>
            </w:pPr>
            <w:r>
              <w:rPr>
                <w:rStyle w:val="215"/>
                <w:color w:val="auto"/>
                <w:sz w:val="24"/>
                <w:szCs w:val="24"/>
              </w:rPr>
              <w:t>11</w:t>
            </w:r>
          </w:p>
        </w:tc>
        <w:tc>
          <w:tcPr>
            <w:tcW w:w="3666" w:type="dxa"/>
            <w:tcBorders>
              <w:tl2br w:val="nil"/>
              <w:tr2bl w:val="nil"/>
            </w:tcBorders>
            <w:shd w:val="clear" w:color="auto" w:fill="auto"/>
            <w:vAlign w:val="center"/>
          </w:tcPr>
          <w:p w14:paraId="570A4E07">
            <w:pPr>
              <w:pStyle w:val="166"/>
              <w:shd w:val="clear" w:color="auto" w:fill="auto"/>
              <w:spacing w:after="0" w:line="240" w:lineRule="auto"/>
              <w:jc w:val="left"/>
              <w:rPr>
                <w:color w:val="auto"/>
                <w:sz w:val="24"/>
                <w:szCs w:val="24"/>
              </w:rPr>
            </w:pPr>
            <w:r>
              <w:rPr>
                <w:rStyle w:val="215"/>
                <w:color w:val="auto"/>
                <w:sz w:val="24"/>
                <w:szCs w:val="24"/>
              </w:rPr>
              <w:t>Три камня с высеченными знаками, 2 пол. 1 тыс. н.э.</w:t>
            </w:r>
          </w:p>
        </w:tc>
        <w:tc>
          <w:tcPr>
            <w:tcW w:w="7992" w:type="dxa"/>
            <w:tcBorders>
              <w:tl2br w:val="nil"/>
              <w:tr2bl w:val="nil"/>
            </w:tcBorders>
            <w:shd w:val="clear" w:color="auto" w:fill="auto"/>
            <w:vAlign w:val="center"/>
          </w:tcPr>
          <w:p w14:paraId="188EA784">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Аполье, Велейская волость, напротив деревни</w:t>
            </w:r>
          </w:p>
        </w:tc>
        <w:tc>
          <w:tcPr>
            <w:tcW w:w="2711" w:type="dxa"/>
            <w:gridSpan w:val="2"/>
            <w:tcBorders>
              <w:tl2br w:val="nil"/>
              <w:tr2bl w:val="nil"/>
            </w:tcBorders>
            <w:shd w:val="clear" w:color="auto" w:fill="auto"/>
            <w:vAlign w:val="center"/>
          </w:tcPr>
          <w:p w14:paraId="1A26625F">
            <w:pPr>
              <w:widowControl w:val="0"/>
              <w:spacing w:after="0" w:line="240" w:lineRule="auto"/>
              <w:jc w:val="left"/>
              <w:rPr>
                <w:color w:val="auto"/>
                <w:sz w:val="24"/>
                <w:szCs w:val="24"/>
              </w:rPr>
            </w:pPr>
          </w:p>
        </w:tc>
      </w:tr>
      <w:tr w14:paraId="7A1F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198DC124">
            <w:pPr>
              <w:pStyle w:val="166"/>
              <w:shd w:val="clear" w:color="auto" w:fill="auto"/>
              <w:spacing w:after="0" w:line="240" w:lineRule="auto"/>
              <w:rPr>
                <w:color w:val="auto"/>
                <w:sz w:val="24"/>
                <w:szCs w:val="24"/>
              </w:rPr>
            </w:pPr>
            <w:r>
              <w:rPr>
                <w:rStyle w:val="215"/>
                <w:color w:val="auto"/>
                <w:sz w:val="24"/>
                <w:szCs w:val="24"/>
              </w:rPr>
              <w:t>12</w:t>
            </w:r>
          </w:p>
        </w:tc>
        <w:tc>
          <w:tcPr>
            <w:tcW w:w="3666" w:type="dxa"/>
            <w:tcBorders>
              <w:tl2br w:val="nil"/>
              <w:tr2bl w:val="nil"/>
            </w:tcBorders>
            <w:shd w:val="clear" w:color="auto" w:fill="auto"/>
            <w:vAlign w:val="center"/>
          </w:tcPr>
          <w:p w14:paraId="3A8AB22F">
            <w:pPr>
              <w:pStyle w:val="166"/>
              <w:shd w:val="clear" w:color="auto" w:fill="auto"/>
              <w:spacing w:after="0" w:line="240" w:lineRule="auto"/>
              <w:jc w:val="left"/>
              <w:rPr>
                <w:color w:val="auto"/>
                <w:sz w:val="24"/>
                <w:szCs w:val="24"/>
              </w:rPr>
            </w:pPr>
            <w:r>
              <w:rPr>
                <w:rStyle w:val="215"/>
                <w:color w:val="auto"/>
                <w:sz w:val="24"/>
                <w:szCs w:val="24"/>
              </w:rPr>
              <w:t xml:space="preserve">Селище </w:t>
            </w:r>
            <w:r>
              <w:rPr>
                <w:rStyle w:val="215"/>
                <w:color w:val="auto"/>
                <w:sz w:val="24"/>
                <w:szCs w:val="24"/>
                <w:lang w:val="en-US" w:eastAsia="en-US" w:bidi="en-US"/>
              </w:rPr>
              <w:t xml:space="preserve">XVI-XX </w:t>
            </w:r>
            <w:r>
              <w:rPr>
                <w:rStyle w:val="215"/>
                <w:color w:val="auto"/>
                <w:sz w:val="24"/>
                <w:szCs w:val="24"/>
              </w:rPr>
              <w:t>вв.</w:t>
            </w:r>
          </w:p>
        </w:tc>
        <w:tc>
          <w:tcPr>
            <w:tcW w:w="7992" w:type="dxa"/>
            <w:tcBorders>
              <w:tl2br w:val="nil"/>
              <w:tr2bl w:val="nil"/>
            </w:tcBorders>
            <w:shd w:val="clear" w:color="auto" w:fill="auto"/>
            <w:vAlign w:val="center"/>
          </w:tcPr>
          <w:p w14:paraId="7774501F">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Аполье, Велейская волость, на юго-восточной окраине деревни</w:t>
            </w:r>
          </w:p>
        </w:tc>
        <w:tc>
          <w:tcPr>
            <w:tcW w:w="2711" w:type="dxa"/>
            <w:gridSpan w:val="2"/>
            <w:tcBorders>
              <w:tl2br w:val="nil"/>
              <w:tr2bl w:val="nil"/>
            </w:tcBorders>
            <w:shd w:val="clear" w:color="auto" w:fill="auto"/>
            <w:vAlign w:val="center"/>
          </w:tcPr>
          <w:p w14:paraId="7944888A">
            <w:pPr>
              <w:widowControl w:val="0"/>
              <w:spacing w:after="0" w:line="240" w:lineRule="auto"/>
              <w:jc w:val="left"/>
              <w:rPr>
                <w:color w:val="auto"/>
                <w:sz w:val="24"/>
                <w:szCs w:val="24"/>
              </w:rPr>
            </w:pPr>
          </w:p>
        </w:tc>
      </w:tr>
      <w:tr w14:paraId="4D4C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0424A39A">
            <w:pPr>
              <w:pStyle w:val="166"/>
              <w:shd w:val="clear" w:color="auto" w:fill="auto"/>
              <w:spacing w:after="0" w:line="240" w:lineRule="auto"/>
              <w:rPr>
                <w:color w:val="auto"/>
                <w:sz w:val="24"/>
                <w:szCs w:val="24"/>
              </w:rPr>
            </w:pPr>
            <w:r>
              <w:rPr>
                <w:rStyle w:val="215"/>
                <w:color w:val="auto"/>
                <w:sz w:val="24"/>
                <w:szCs w:val="24"/>
              </w:rPr>
              <w:t>13</w:t>
            </w:r>
          </w:p>
        </w:tc>
        <w:tc>
          <w:tcPr>
            <w:tcW w:w="3666" w:type="dxa"/>
            <w:tcBorders>
              <w:tl2br w:val="nil"/>
              <w:tr2bl w:val="nil"/>
            </w:tcBorders>
            <w:shd w:val="clear" w:color="auto" w:fill="auto"/>
            <w:vAlign w:val="center"/>
          </w:tcPr>
          <w:p w14:paraId="3FBFDACC">
            <w:pPr>
              <w:pStyle w:val="166"/>
              <w:shd w:val="clear" w:color="auto" w:fill="auto"/>
              <w:spacing w:after="0" w:line="240" w:lineRule="auto"/>
              <w:jc w:val="left"/>
              <w:rPr>
                <w:color w:val="auto"/>
                <w:sz w:val="24"/>
                <w:szCs w:val="24"/>
              </w:rPr>
            </w:pPr>
            <w:r>
              <w:rPr>
                <w:rStyle w:val="215"/>
                <w:color w:val="auto"/>
                <w:sz w:val="24"/>
                <w:szCs w:val="24"/>
              </w:rPr>
              <w:t>Селище 2 пол. 1 тыс. н.э.</w:t>
            </w:r>
          </w:p>
        </w:tc>
        <w:tc>
          <w:tcPr>
            <w:tcW w:w="7992" w:type="dxa"/>
            <w:tcBorders>
              <w:tl2br w:val="nil"/>
              <w:tr2bl w:val="nil"/>
            </w:tcBorders>
            <w:shd w:val="clear" w:color="auto" w:fill="auto"/>
            <w:vAlign w:val="center"/>
          </w:tcPr>
          <w:p w14:paraId="3A0E0CDE">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Бараново, Велейская волость, в северной части деревни</w:t>
            </w:r>
          </w:p>
        </w:tc>
        <w:tc>
          <w:tcPr>
            <w:tcW w:w="2711" w:type="dxa"/>
            <w:gridSpan w:val="2"/>
            <w:tcBorders>
              <w:tl2br w:val="nil"/>
              <w:tr2bl w:val="nil"/>
            </w:tcBorders>
            <w:shd w:val="clear" w:color="auto" w:fill="auto"/>
            <w:vAlign w:val="center"/>
          </w:tcPr>
          <w:p w14:paraId="2C930276">
            <w:pPr>
              <w:widowControl w:val="0"/>
              <w:spacing w:after="0" w:line="240" w:lineRule="auto"/>
              <w:jc w:val="left"/>
              <w:rPr>
                <w:color w:val="auto"/>
                <w:sz w:val="24"/>
                <w:szCs w:val="24"/>
              </w:rPr>
            </w:pPr>
          </w:p>
        </w:tc>
      </w:tr>
      <w:tr w14:paraId="5EB6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26C36690">
            <w:pPr>
              <w:pStyle w:val="166"/>
              <w:shd w:val="clear" w:color="auto" w:fill="auto"/>
              <w:spacing w:after="0" w:line="240" w:lineRule="auto"/>
              <w:rPr>
                <w:color w:val="auto"/>
                <w:sz w:val="24"/>
                <w:szCs w:val="24"/>
              </w:rPr>
            </w:pPr>
            <w:r>
              <w:rPr>
                <w:rStyle w:val="215"/>
                <w:color w:val="auto"/>
                <w:sz w:val="24"/>
                <w:szCs w:val="24"/>
              </w:rPr>
              <w:t>14</w:t>
            </w:r>
          </w:p>
        </w:tc>
        <w:tc>
          <w:tcPr>
            <w:tcW w:w="3666" w:type="dxa"/>
            <w:tcBorders>
              <w:tl2br w:val="nil"/>
              <w:tr2bl w:val="nil"/>
            </w:tcBorders>
            <w:shd w:val="clear" w:color="auto" w:fill="auto"/>
            <w:vAlign w:val="center"/>
          </w:tcPr>
          <w:p w14:paraId="15B3A345">
            <w:pPr>
              <w:pStyle w:val="166"/>
              <w:shd w:val="clear" w:color="auto" w:fill="auto"/>
              <w:spacing w:after="0" w:line="240" w:lineRule="auto"/>
              <w:jc w:val="left"/>
              <w:rPr>
                <w:color w:val="auto"/>
                <w:sz w:val="24"/>
                <w:szCs w:val="24"/>
              </w:rPr>
            </w:pPr>
            <w:r>
              <w:rPr>
                <w:rStyle w:val="215"/>
                <w:color w:val="auto"/>
                <w:sz w:val="24"/>
                <w:szCs w:val="24"/>
              </w:rPr>
              <w:t xml:space="preserve">Селище </w:t>
            </w:r>
            <w:r>
              <w:rPr>
                <w:rStyle w:val="215"/>
                <w:color w:val="auto"/>
                <w:sz w:val="24"/>
                <w:szCs w:val="24"/>
                <w:lang w:val="en-US" w:eastAsia="en-US" w:bidi="en-US"/>
              </w:rPr>
              <w:t xml:space="preserve">XV-XX </w:t>
            </w:r>
            <w:r>
              <w:rPr>
                <w:rStyle w:val="215"/>
                <w:color w:val="auto"/>
                <w:sz w:val="24"/>
                <w:szCs w:val="24"/>
              </w:rPr>
              <w:t>вв.</w:t>
            </w:r>
          </w:p>
        </w:tc>
        <w:tc>
          <w:tcPr>
            <w:tcW w:w="7992" w:type="dxa"/>
            <w:tcBorders>
              <w:tl2br w:val="nil"/>
              <w:tr2bl w:val="nil"/>
            </w:tcBorders>
            <w:shd w:val="clear" w:color="auto" w:fill="auto"/>
            <w:vAlign w:val="center"/>
          </w:tcPr>
          <w:p w14:paraId="3338B456">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Букино, Велейская волость, на юго-западной части деревни</w:t>
            </w:r>
          </w:p>
        </w:tc>
        <w:tc>
          <w:tcPr>
            <w:tcW w:w="2711" w:type="dxa"/>
            <w:gridSpan w:val="2"/>
            <w:tcBorders>
              <w:tl2br w:val="nil"/>
              <w:tr2bl w:val="nil"/>
            </w:tcBorders>
            <w:shd w:val="clear" w:color="auto" w:fill="auto"/>
            <w:vAlign w:val="center"/>
          </w:tcPr>
          <w:p w14:paraId="3E54882C">
            <w:pPr>
              <w:widowControl w:val="0"/>
              <w:spacing w:after="0" w:line="240" w:lineRule="auto"/>
              <w:jc w:val="left"/>
              <w:rPr>
                <w:color w:val="auto"/>
                <w:sz w:val="24"/>
                <w:szCs w:val="24"/>
              </w:rPr>
            </w:pPr>
          </w:p>
        </w:tc>
      </w:tr>
      <w:tr w14:paraId="63BF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44E58188">
            <w:pPr>
              <w:pStyle w:val="166"/>
              <w:shd w:val="clear" w:color="auto" w:fill="auto"/>
              <w:spacing w:after="0" w:line="240" w:lineRule="auto"/>
              <w:rPr>
                <w:color w:val="auto"/>
                <w:sz w:val="24"/>
                <w:szCs w:val="24"/>
              </w:rPr>
            </w:pPr>
            <w:r>
              <w:rPr>
                <w:rStyle w:val="215"/>
                <w:color w:val="auto"/>
                <w:sz w:val="24"/>
                <w:szCs w:val="24"/>
              </w:rPr>
              <w:t>15</w:t>
            </w:r>
          </w:p>
        </w:tc>
        <w:tc>
          <w:tcPr>
            <w:tcW w:w="3666" w:type="dxa"/>
            <w:tcBorders>
              <w:tl2br w:val="nil"/>
              <w:tr2bl w:val="nil"/>
            </w:tcBorders>
            <w:shd w:val="clear" w:color="auto" w:fill="auto"/>
            <w:vAlign w:val="center"/>
          </w:tcPr>
          <w:p w14:paraId="1E078FC6">
            <w:pPr>
              <w:pStyle w:val="166"/>
              <w:shd w:val="clear" w:color="auto" w:fill="auto"/>
              <w:spacing w:after="0" w:line="240" w:lineRule="auto"/>
              <w:jc w:val="left"/>
              <w:rPr>
                <w:color w:val="auto"/>
                <w:sz w:val="24"/>
                <w:szCs w:val="24"/>
              </w:rPr>
            </w:pPr>
            <w:r>
              <w:rPr>
                <w:rStyle w:val="215"/>
                <w:color w:val="auto"/>
                <w:sz w:val="24"/>
                <w:szCs w:val="24"/>
              </w:rPr>
              <w:t xml:space="preserve">Селище </w:t>
            </w:r>
            <w:r>
              <w:rPr>
                <w:rStyle w:val="215"/>
                <w:color w:val="auto"/>
                <w:sz w:val="24"/>
                <w:szCs w:val="24"/>
                <w:lang w:val="en-US" w:eastAsia="en-US" w:bidi="en-US"/>
              </w:rPr>
              <w:t xml:space="preserve">XV-XX </w:t>
            </w:r>
            <w:r>
              <w:rPr>
                <w:rStyle w:val="215"/>
                <w:color w:val="auto"/>
                <w:sz w:val="24"/>
                <w:szCs w:val="24"/>
              </w:rPr>
              <w:t>вв.</w:t>
            </w:r>
          </w:p>
        </w:tc>
        <w:tc>
          <w:tcPr>
            <w:tcW w:w="7992" w:type="dxa"/>
            <w:tcBorders>
              <w:tl2br w:val="nil"/>
              <w:tr2bl w:val="nil"/>
            </w:tcBorders>
            <w:shd w:val="clear" w:color="auto" w:fill="auto"/>
            <w:vAlign w:val="center"/>
          </w:tcPr>
          <w:p w14:paraId="1FC5505B">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Васили, Велейская волость, в черте деревни</w:t>
            </w:r>
          </w:p>
        </w:tc>
        <w:tc>
          <w:tcPr>
            <w:tcW w:w="2711" w:type="dxa"/>
            <w:gridSpan w:val="2"/>
            <w:tcBorders>
              <w:tl2br w:val="nil"/>
              <w:tr2bl w:val="nil"/>
            </w:tcBorders>
            <w:shd w:val="clear" w:color="auto" w:fill="auto"/>
            <w:vAlign w:val="center"/>
          </w:tcPr>
          <w:p w14:paraId="485B008F">
            <w:pPr>
              <w:widowControl w:val="0"/>
              <w:spacing w:after="0" w:line="240" w:lineRule="auto"/>
              <w:jc w:val="left"/>
              <w:rPr>
                <w:color w:val="auto"/>
                <w:sz w:val="24"/>
                <w:szCs w:val="24"/>
              </w:rPr>
            </w:pPr>
          </w:p>
        </w:tc>
      </w:tr>
      <w:tr w14:paraId="2393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65805DFD">
            <w:pPr>
              <w:pStyle w:val="166"/>
              <w:shd w:val="clear" w:color="auto" w:fill="auto"/>
              <w:spacing w:after="0" w:line="240" w:lineRule="auto"/>
              <w:rPr>
                <w:rStyle w:val="215"/>
                <w:rFonts w:ascii="Times New Roman" w:hAnsi="Times New Roman" w:eastAsia="Times New Roman" w:cs="Times New Roman"/>
                <w:color w:val="auto"/>
                <w:sz w:val="24"/>
                <w:szCs w:val="24"/>
              </w:rPr>
            </w:pPr>
            <w:r>
              <w:rPr>
                <w:rStyle w:val="215"/>
                <w:rFonts w:ascii="Times New Roman" w:hAnsi="Times New Roman" w:eastAsia="Times New Roman" w:cs="Times New Roman"/>
                <w:color w:val="auto"/>
                <w:sz w:val="24"/>
                <w:szCs w:val="24"/>
              </w:rPr>
              <w:t>16</w:t>
            </w:r>
          </w:p>
        </w:tc>
        <w:tc>
          <w:tcPr>
            <w:tcW w:w="3666" w:type="dxa"/>
            <w:tcBorders>
              <w:tl2br w:val="nil"/>
              <w:tr2bl w:val="nil"/>
            </w:tcBorders>
            <w:shd w:val="clear" w:color="auto" w:fill="auto"/>
            <w:vAlign w:val="center"/>
          </w:tcPr>
          <w:p w14:paraId="49FA6099">
            <w:pPr>
              <w:pStyle w:val="166"/>
              <w:shd w:val="clear" w:color="auto" w:fill="auto"/>
              <w:spacing w:after="0" w:line="240" w:lineRule="auto"/>
              <w:jc w:val="left"/>
              <w:rPr>
                <w:rStyle w:val="215"/>
                <w:rFonts w:ascii="Times New Roman" w:hAnsi="Times New Roman" w:eastAsia="Times New Roman" w:cs="Times New Roman"/>
                <w:color w:val="auto"/>
                <w:sz w:val="24"/>
                <w:szCs w:val="24"/>
              </w:rPr>
            </w:pPr>
            <w:r>
              <w:rPr>
                <w:rStyle w:val="215"/>
                <w:rFonts w:ascii="Times New Roman" w:hAnsi="Times New Roman" w:eastAsia="Times New Roman" w:cs="Times New Roman"/>
                <w:color w:val="auto"/>
                <w:sz w:val="24"/>
                <w:szCs w:val="24"/>
              </w:rPr>
              <w:t xml:space="preserve">Городище и посад </w:t>
            </w:r>
            <w:r>
              <w:rPr>
                <w:rStyle w:val="215"/>
                <w:rFonts w:ascii="Times New Roman" w:hAnsi="Times New Roman" w:eastAsia="Times New Roman" w:cs="Times New Roman"/>
                <w:color w:val="auto"/>
                <w:sz w:val="24"/>
                <w:szCs w:val="24"/>
                <w:lang w:val="en-US" w:eastAsia="en-US"/>
              </w:rPr>
              <w:t>XIV</w:t>
            </w:r>
            <w:r>
              <w:rPr>
                <w:rStyle w:val="215"/>
                <w:rFonts w:ascii="Times New Roman" w:hAnsi="Times New Roman" w:eastAsia="Times New Roman" w:cs="Times New Roman"/>
                <w:color w:val="auto"/>
                <w:sz w:val="24"/>
                <w:szCs w:val="24"/>
                <w:lang w:eastAsia="en-US"/>
              </w:rPr>
              <w:t>-</w:t>
            </w:r>
            <w:r>
              <w:rPr>
                <w:rStyle w:val="215"/>
                <w:rFonts w:ascii="Times New Roman" w:hAnsi="Times New Roman" w:eastAsia="Times New Roman" w:cs="Times New Roman"/>
                <w:color w:val="auto"/>
                <w:sz w:val="24"/>
                <w:szCs w:val="24"/>
                <w:lang w:val="en-US" w:eastAsia="en-US"/>
              </w:rPr>
              <w:t>XVI</w:t>
            </w:r>
            <w:r>
              <w:rPr>
                <w:rStyle w:val="215"/>
                <w:rFonts w:ascii="Times New Roman" w:hAnsi="Times New Roman" w:eastAsia="Times New Roman" w:cs="Times New Roman"/>
                <w:color w:val="auto"/>
                <w:sz w:val="24"/>
                <w:szCs w:val="24"/>
                <w:lang w:eastAsia="en-US"/>
              </w:rPr>
              <w:t xml:space="preserve"> </w:t>
            </w:r>
            <w:r>
              <w:rPr>
                <w:rStyle w:val="215"/>
                <w:rFonts w:ascii="Times New Roman" w:hAnsi="Times New Roman" w:eastAsia="Times New Roman" w:cs="Times New Roman"/>
                <w:color w:val="auto"/>
                <w:sz w:val="24"/>
                <w:szCs w:val="24"/>
              </w:rPr>
              <w:t>вв.</w:t>
            </w:r>
          </w:p>
        </w:tc>
        <w:tc>
          <w:tcPr>
            <w:tcW w:w="7992" w:type="dxa"/>
            <w:tcBorders>
              <w:tl2br w:val="nil"/>
              <w:tr2bl w:val="nil"/>
            </w:tcBorders>
            <w:shd w:val="clear" w:color="auto" w:fill="auto"/>
            <w:vAlign w:val="center"/>
          </w:tcPr>
          <w:p w14:paraId="7E70E38A">
            <w:pPr>
              <w:pStyle w:val="166"/>
              <w:shd w:val="clear" w:color="auto" w:fill="auto"/>
              <w:spacing w:after="0" w:line="240" w:lineRule="auto"/>
              <w:jc w:val="left"/>
              <w:rPr>
                <w:rStyle w:val="215"/>
                <w:rFonts w:ascii="Times New Roman" w:hAnsi="Times New Roman" w:eastAsia="Times New Roman" w:cs="Times New Roman"/>
                <w:color w:val="auto"/>
                <w:sz w:val="24"/>
                <w:szCs w:val="24"/>
              </w:rPr>
            </w:pPr>
            <w:r>
              <w:rPr>
                <w:rStyle w:val="215"/>
                <w:rFonts w:ascii="Times New Roman" w:hAnsi="Times New Roman" w:eastAsia="Times New Roman" w:cs="Times New Roman"/>
                <w:color w:val="auto"/>
                <w:sz w:val="24"/>
                <w:szCs w:val="24"/>
              </w:rPr>
              <w:t>Пушкиногорский район, с. Велье, Велейская волость, в черте деревни, между озером Черным и болотом</w:t>
            </w:r>
          </w:p>
        </w:tc>
        <w:tc>
          <w:tcPr>
            <w:tcW w:w="2711" w:type="dxa"/>
            <w:gridSpan w:val="2"/>
            <w:tcBorders>
              <w:tl2br w:val="nil"/>
              <w:tr2bl w:val="nil"/>
            </w:tcBorders>
            <w:shd w:val="clear" w:color="auto" w:fill="auto"/>
            <w:vAlign w:val="center"/>
          </w:tcPr>
          <w:p w14:paraId="6B6B5D28">
            <w:pPr>
              <w:pStyle w:val="166"/>
              <w:shd w:val="clear" w:color="auto" w:fill="auto"/>
              <w:spacing w:after="0" w:line="240" w:lineRule="auto"/>
              <w:jc w:val="left"/>
              <w:rPr>
                <w:rStyle w:val="215"/>
                <w:rFonts w:hint="default" w:ascii="Times New Roman" w:hAnsi="Times New Roman" w:eastAsia="Times New Roman" w:cs="Times New Roman"/>
                <w:color w:val="auto"/>
                <w:sz w:val="24"/>
                <w:szCs w:val="24"/>
                <w:lang w:val="en-US"/>
              </w:rPr>
            </w:pPr>
            <w:r>
              <w:rPr>
                <w:rStyle w:val="215"/>
                <w:rFonts w:ascii="Times New Roman" w:hAnsi="Times New Roman" w:eastAsia="Times New Roman" w:cs="Times New Roman"/>
                <w:color w:val="auto"/>
                <w:sz w:val="24"/>
                <w:szCs w:val="24"/>
              </w:rPr>
              <w:t xml:space="preserve">Приказ </w:t>
            </w:r>
            <w:r>
              <w:rPr>
                <w:rStyle w:val="215"/>
                <w:rFonts w:hint="default" w:ascii="Times New Roman" w:hAnsi="Times New Roman" w:eastAsia="Times New Roman" w:cs="Times New Roman"/>
                <w:color w:val="auto"/>
                <w:sz w:val="24"/>
                <w:szCs w:val="24"/>
                <w:lang w:val="en-US" w:eastAsia="ru-RU"/>
              </w:rPr>
              <w:t>Комитета по охране объектов культурного наследия Псковской области от 27.12.2021 № 776 «Об утверждении границ территории объекта культурного наследия федерального значения «Городище и посад», XIV – XVI вв., расположенного по адресу: Псковская область, Пушкиногорский район, село Велье, Велейская волость, на территории деревни».</w:t>
            </w:r>
          </w:p>
        </w:tc>
      </w:tr>
      <w:tr w14:paraId="7B1E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4329CDC9">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215"/>
                <w:color w:val="auto"/>
                <w:sz w:val="24"/>
                <w:szCs w:val="24"/>
              </w:rPr>
              <w:t>17</w:t>
            </w:r>
          </w:p>
        </w:tc>
        <w:tc>
          <w:tcPr>
            <w:tcW w:w="3666" w:type="dxa"/>
            <w:tcBorders>
              <w:tl2br w:val="nil"/>
              <w:tr2bl w:val="nil"/>
            </w:tcBorders>
            <w:shd w:val="clear" w:color="auto" w:fill="auto"/>
            <w:vAlign w:val="center"/>
          </w:tcPr>
          <w:p w14:paraId="04192E20">
            <w:pPr>
              <w:pStyle w:val="166"/>
              <w:shd w:val="clear" w:color="auto" w:fill="auto"/>
              <w:spacing w:after="0" w:line="240" w:lineRule="auto"/>
              <w:jc w:val="left"/>
              <w:rPr>
                <w:color w:val="auto"/>
                <w:sz w:val="24"/>
                <w:szCs w:val="24"/>
              </w:rPr>
            </w:pPr>
            <w:r>
              <w:rPr>
                <w:rStyle w:val="215"/>
                <w:color w:val="auto"/>
                <w:sz w:val="24"/>
                <w:szCs w:val="24"/>
              </w:rPr>
              <w:t xml:space="preserve">Селище </w:t>
            </w:r>
            <w:r>
              <w:rPr>
                <w:rStyle w:val="215"/>
                <w:color w:val="auto"/>
                <w:sz w:val="24"/>
                <w:szCs w:val="24"/>
                <w:lang w:val="en-US" w:eastAsia="en-US" w:bidi="en-US"/>
              </w:rPr>
              <w:t xml:space="preserve">XIV-XVII </w:t>
            </w:r>
            <w:r>
              <w:rPr>
                <w:rStyle w:val="215"/>
                <w:color w:val="auto"/>
                <w:sz w:val="24"/>
                <w:szCs w:val="24"/>
              </w:rPr>
              <w:t>вв.</w:t>
            </w:r>
          </w:p>
        </w:tc>
        <w:tc>
          <w:tcPr>
            <w:tcW w:w="7992" w:type="dxa"/>
            <w:tcBorders>
              <w:tl2br w:val="nil"/>
              <w:tr2bl w:val="nil"/>
            </w:tcBorders>
            <w:shd w:val="clear" w:color="auto" w:fill="auto"/>
            <w:vAlign w:val="center"/>
          </w:tcPr>
          <w:p w14:paraId="180335FB">
            <w:pPr>
              <w:pStyle w:val="166"/>
              <w:shd w:val="clear" w:color="auto" w:fill="auto"/>
              <w:spacing w:after="0" w:line="240" w:lineRule="auto"/>
              <w:jc w:val="left"/>
              <w:rPr>
                <w:color w:val="auto"/>
                <w:sz w:val="24"/>
                <w:szCs w:val="24"/>
              </w:rPr>
            </w:pPr>
            <w:r>
              <w:rPr>
                <w:rStyle w:val="215"/>
                <w:color w:val="auto"/>
                <w:sz w:val="24"/>
                <w:szCs w:val="24"/>
              </w:rPr>
              <w:t>Пушкиногорский район, с. Велье, Велейская волость, на окраине деревни</w:t>
            </w:r>
          </w:p>
        </w:tc>
        <w:tc>
          <w:tcPr>
            <w:tcW w:w="2711" w:type="dxa"/>
            <w:gridSpan w:val="2"/>
            <w:tcBorders>
              <w:tl2br w:val="nil"/>
              <w:tr2bl w:val="nil"/>
            </w:tcBorders>
            <w:shd w:val="clear" w:color="auto" w:fill="auto"/>
            <w:vAlign w:val="center"/>
          </w:tcPr>
          <w:p w14:paraId="6105EB50">
            <w:pPr>
              <w:widowControl w:val="0"/>
              <w:spacing w:after="0" w:line="240" w:lineRule="auto"/>
              <w:jc w:val="left"/>
              <w:rPr>
                <w:color w:val="auto"/>
                <w:sz w:val="24"/>
                <w:szCs w:val="24"/>
              </w:rPr>
            </w:pPr>
          </w:p>
        </w:tc>
      </w:tr>
      <w:tr w14:paraId="3485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140519E5">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215"/>
                <w:color w:val="auto"/>
                <w:sz w:val="24"/>
                <w:szCs w:val="24"/>
              </w:rPr>
              <w:t>18</w:t>
            </w:r>
          </w:p>
        </w:tc>
        <w:tc>
          <w:tcPr>
            <w:tcW w:w="3666" w:type="dxa"/>
            <w:tcBorders>
              <w:tl2br w:val="nil"/>
              <w:tr2bl w:val="nil"/>
            </w:tcBorders>
            <w:shd w:val="clear" w:color="auto" w:fill="auto"/>
            <w:vAlign w:val="center"/>
          </w:tcPr>
          <w:p w14:paraId="3F875D34">
            <w:pPr>
              <w:pStyle w:val="166"/>
              <w:shd w:val="clear" w:color="auto" w:fill="auto"/>
              <w:spacing w:after="0" w:line="240" w:lineRule="auto"/>
              <w:jc w:val="left"/>
              <w:rPr>
                <w:color w:val="auto"/>
                <w:sz w:val="24"/>
                <w:szCs w:val="24"/>
              </w:rPr>
            </w:pPr>
            <w:r>
              <w:rPr>
                <w:rStyle w:val="215"/>
                <w:color w:val="auto"/>
                <w:sz w:val="24"/>
                <w:szCs w:val="24"/>
              </w:rPr>
              <w:t xml:space="preserve">Селище </w:t>
            </w:r>
            <w:r>
              <w:rPr>
                <w:rStyle w:val="215"/>
                <w:color w:val="auto"/>
                <w:sz w:val="24"/>
                <w:szCs w:val="24"/>
                <w:lang w:val="en-US" w:eastAsia="en-US" w:bidi="en-US"/>
              </w:rPr>
              <w:t xml:space="preserve">XIV-XVII </w:t>
            </w:r>
            <w:r>
              <w:rPr>
                <w:rStyle w:val="215"/>
                <w:color w:val="auto"/>
                <w:sz w:val="24"/>
                <w:szCs w:val="24"/>
              </w:rPr>
              <w:t>вв.</w:t>
            </w:r>
          </w:p>
        </w:tc>
        <w:tc>
          <w:tcPr>
            <w:tcW w:w="7992" w:type="dxa"/>
            <w:tcBorders>
              <w:tl2br w:val="nil"/>
              <w:tr2bl w:val="nil"/>
            </w:tcBorders>
            <w:shd w:val="clear" w:color="auto" w:fill="auto"/>
            <w:vAlign w:val="center"/>
          </w:tcPr>
          <w:p w14:paraId="6357F2F3">
            <w:pPr>
              <w:pStyle w:val="166"/>
              <w:shd w:val="clear" w:color="auto" w:fill="auto"/>
              <w:spacing w:after="0" w:line="240" w:lineRule="auto"/>
              <w:jc w:val="left"/>
              <w:rPr>
                <w:color w:val="auto"/>
                <w:sz w:val="24"/>
                <w:szCs w:val="24"/>
              </w:rPr>
            </w:pPr>
            <w:r>
              <w:rPr>
                <w:rStyle w:val="215"/>
                <w:color w:val="auto"/>
                <w:sz w:val="24"/>
                <w:szCs w:val="24"/>
              </w:rPr>
              <w:t>Пушкиногорский район, с. Велье, Велейская волость, на окраине деревни</w:t>
            </w:r>
          </w:p>
        </w:tc>
        <w:tc>
          <w:tcPr>
            <w:tcW w:w="2711" w:type="dxa"/>
            <w:gridSpan w:val="2"/>
            <w:tcBorders>
              <w:tl2br w:val="nil"/>
              <w:tr2bl w:val="nil"/>
            </w:tcBorders>
            <w:shd w:val="clear" w:color="auto" w:fill="auto"/>
            <w:vAlign w:val="center"/>
          </w:tcPr>
          <w:p w14:paraId="495267D2">
            <w:pPr>
              <w:widowControl w:val="0"/>
              <w:spacing w:after="0" w:line="240" w:lineRule="auto"/>
              <w:jc w:val="left"/>
              <w:rPr>
                <w:color w:val="auto"/>
                <w:sz w:val="24"/>
                <w:szCs w:val="24"/>
              </w:rPr>
            </w:pPr>
          </w:p>
        </w:tc>
      </w:tr>
      <w:tr w14:paraId="317D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3F1F75E4">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215"/>
                <w:color w:val="auto"/>
                <w:sz w:val="24"/>
                <w:szCs w:val="24"/>
              </w:rPr>
              <w:t>19</w:t>
            </w:r>
          </w:p>
        </w:tc>
        <w:tc>
          <w:tcPr>
            <w:tcW w:w="3666" w:type="dxa"/>
            <w:tcBorders>
              <w:tl2br w:val="nil"/>
              <w:tr2bl w:val="nil"/>
            </w:tcBorders>
            <w:shd w:val="clear" w:color="auto" w:fill="auto"/>
            <w:vAlign w:val="center"/>
          </w:tcPr>
          <w:p w14:paraId="07CAE7BF">
            <w:pPr>
              <w:pStyle w:val="166"/>
              <w:shd w:val="clear" w:color="auto" w:fill="auto"/>
              <w:spacing w:after="0" w:line="240" w:lineRule="auto"/>
              <w:jc w:val="left"/>
              <w:rPr>
                <w:color w:val="auto"/>
                <w:sz w:val="24"/>
                <w:szCs w:val="24"/>
              </w:rPr>
            </w:pPr>
            <w:r>
              <w:rPr>
                <w:rStyle w:val="215"/>
                <w:color w:val="auto"/>
                <w:sz w:val="24"/>
                <w:szCs w:val="24"/>
              </w:rPr>
              <w:t>Курганная группа 2 пол. 1 тыс. н.э.</w:t>
            </w:r>
          </w:p>
        </w:tc>
        <w:tc>
          <w:tcPr>
            <w:tcW w:w="7992" w:type="dxa"/>
            <w:tcBorders>
              <w:tl2br w:val="nil"/>
              <w:tr2bl w:val="nil"/>
            </w:tcBorders>
            <w:shd w:val="clear" w:color="auto" w:fill="auto"/>
            <w:vAlign w:val="center"/>
          </w:tcPr>
          <w:p w14:paraId="3B2D6D66">
            <w:pPr>
              <w:pStyle w:val="166"/>
              <w:shd w:val="clear" w:color="auto" w:fill="auto"/>
              <w:spacing w:after="0" w:line="240" w:lineRule="auto"/>
              <w:jc w:val="left"/>
              <w:rPr>
                <w:color w:val="auto"/>
                <w:sz w:val="24"/>
                <w:szCs w:val="24"/>
              </w:rPr>
            </w:pPr>
            <w:r>
              <w:rPr>
                <w:rStyle w:val="215"/>
                <w:color w:val="auto"/>
                <w:sz w:val="24"/>
                <w:szCs w:val="24"/>
              </w:rPr>
              <w:t>Пушкиногорский район, с. Велье, Велейская волость, в 0,3 км к юго-востоку от деревни</w:t>
            </w:r>
          </w:p>
        </w:tc>
        <w:tc>
          <w:tcPr>
            <w:tcW w:w="2711" w:type="dxa"/>
            <w:gridSpan w:val="2"/>
            <w:tcBorders>
              <w:tl2br w:val="nil"/>
              <w:tr2bl w:val="nil"/>
            </w:tcBorders>
            <w:shd w:val="clear" w:color="auto" w:fill="auto"/>
            <w:vAlign w:val="center"/>
          </w:tcPr>
          <w:p w14:paraId="30EBCAD0">
            <w:pPr>
              <w:widowControl w:val="0"/>
              <w:spacing w:after="0" w:line="240" w:lineRule="auto"/>
              <w:jc w:val="left"/>
              <w:rPr>
                <w:color w:val="auto"/>
                <w:sz w:val="24"/>
                <w:szCs w:val="24"/>
              </w:rPr>
            </w:pPr>
          </w:p>
        </w:tc>
      </w:tr>
      <w:tr w14:paraId="1C27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68D4D90C">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20</w:t>
            </w:r>
          </w:p>
        </w:tc>
        <w:tc>
          <w:tcPr>
            <w:tcW w:w="3666" w:type="dxa"/>
            <w:tcBorders>
              <w:tl2br w:val="nil"/>
              <w:tr2bl w:val="nil"/>
            </w:tcBorders>
            <w:shd w:val="clear" w:color="auto" w:fill="auto"/>
            <w:vAlign w:val="center"/>
          </w:tcPr>
          <w:p w14:paraId="170A5B91">
            <w:pPr>
              <w:pStyle w:val="166"/>
              <w:shd w:val="clear" w:color="auto" w:fill="auto"/>
              <w:spacing w:after="0" w:line="240" w:lineRule="auto"/>
              <w:jc w:val="left"/>
              <w:rPr>
                <w:color w:val="auto"/>
                <w:sz w:val="24"/>
                <w:szCs w:val="24"/>
              </w:rPr>
            </w:pPr>
            <w:r>
              <w:rPr>
                <w:rStyle w:val="215"/>
                <w:color w:val="auto"/>
                <w:sz w:val="24"/>
                <w:szCs w:val="24"/>
              </w:rPr>
              <w:t xml:space="preserve">Могильник с подпятным камнем </w:t>
            </w:r>
            <w:r>
              <w:rPr>
                <w:rStyle w:val="215"/>
                <w:smallCaps/>
                <w:color w:val="auto"/>
                <w:sz w:val="24"/>
                <w:szCs w:val="24"/>
              </w:rPr>
              <w:t>XIV-XVIIbb.</w:t>
            </w:r>
          </w:p>
        </w:tc>
        <w:tc>
          <w:tcPr>
            <w:tcW w:w="7992" w:type="dxa"/>
            <w:tcBorders>
              <w:tl2br w:val="nil"/>
              <w:tr2bl w:val="nil"/>
            </w:tcBorders>
            <w:shd w:val="clear" w:color="auto" w:fill="auto"/>
            <w:vAlign w:val="center"/>
          </w:tcPr>
          <w:p w14:paraId="5A5E8D0C">
            <w:pPr>
              <w:pStyle w:val="166"/>
              <w:shd w:val="clear" w:color="auto" w:fill="auto"/>
              <w:spacing w:after="0" w:line="240" w:lineRule="auto"/>
              <w:jc w:val="left"/>
              <w:rPr>
                <w:color w:val="auto"/>
                <w:sz w:val="24"/>
                <w:szCs w:val="24"/>
              </w:rPr>
            </w:pPr>
            <w:r>
              <w:rPr>
                <w:rStyle w:val="215"/>
                <w:color w:val="auto"/>
                <w:sz w:val="24"/>
                <w:szCs w:val="24"/>
              </w:rPr>
              <w:t>Пушкиногорский район, с. Велье, Велейская волость, на юго-восточной окраине села</w:t>
            </w:r>
          </w:p>
        </w:tc>
        <w:tc>
          <w:tcPr>
            <w:tcW w:w="2711" w:type="dxa"/>
            <w:gridSpan w:val="2"/>
            <w:tcBorders>
              <w:tl2br w:val="nil"/>
              <w:tr2bl w:val="nil"/>
            </w:tcBorders>
            <w:shd w:val="clear" w:color="auto" w:fill="auto"/>
            <w:vAlign w:val="center"/>
          </w:tcPr>
          <w:p w14:paraId="2CE82A51">
            <w:pPr>
              <w:widowControl w:val="0"/>
              <w:spacing w:after="0" w:line="240" w:lineRule="auto"/>
              <w:jc w:val="left"/>
              <w:rPr>
                <w:color w:val="auto"/>
                <w:sz w:val="24"/>
                <w:szCs w:val="24"/>
              </w:rPr>
            </w:pPr>
          </w:p>
        </w:tc>
      </w:tr>
      <w:tr w14:paraId="23A1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1CCE8BB3">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21</w:t>
            </w:r>
          </w:p>
        </w:tc>
        <w:tc>
          <w:tcPr>
            <w:tcW w:w="3666" w:type="dxa"/>
            <w:tcBorders>
              <w:tl2br w:val="nil"/>
              <w:tr2bl w:val="nil"/>
            </w:tcBorders>
            <w:shd w:val="clear" w:color="auto" w:fill="auto"/>
            <w:vAlign w:val="center"/>
          </w:tcPr>
          <w:p w14:paraId="28585040">
            <w:pPr>
              <w:pStyle w:val="166"/>
              <w:shd w:val="clear" w:color="auto" w:fill="auto"/>
              <w:spacing w:after="0" w:line="240" w:lineRule="auto"/>
              <w:jc w:val="left"/>
              <w:rPr>
                <w:color w:val="auto"/>
                <w:sz w:val="24"/>
                <w:szCs w:val="24"/>
              </w:rPr>
            </w:pPr>
            <w:r>
              <w:rPr>
                <w:rStyle w:val="215"/>
                <w:color w:val="auto"/>
                <w:sz w:val="24"/>
                <w:szCs w:val="24"/>
              </w:rPr>
              <w:t xml:space="preserve">Жальничный могильник с каменными крестами </w:t>
            </w:r>
            <w:r>
              <w:rPr>
                <w:rStyle w:val="215"/>
                <w:color w:val="auto"/>
                <w:sz w:val="24"/>
                <w:szCs w:val="24"/>
                <w:lang w:val="en-US" w:eastAsia="en-US" w:bidi="en-US"/>
              </w:rPr>
              <w:t>XII</w:t>
            </w:r>
            <w:r>
              <w:rPr>
                <w:rStyle w:val="215"/>
                <w:color w:val="auto"/>
                <w:sz w:val="24"/>
                <w:szCs w:val="24"/>
                <w:lang w:eastAsia="en-US" w:bidi="en-US"/>
              </w:rPr>
              <w:t>-</w:t>
            </w:r>
            <w:r>
              <w:rPr>
                <w:rStyle w:val="215"/>
                <w:color w:val="auto"/>
                <w:sz w:val="24"/>
                <w:szCs w:val="24"/>
                <w:lang w:val="en-US" w:eastAsia="en-US" w:bidi="en-US"/>
              </w:rPr>
              <w:t>XVII</w:t>
            </w:r>
            <w:r>
              <w:rPr>
                <w:rStyle w:val="215"/>
                <w:color w:val="auto"/>
                <w:sz w:val="24"/>
                <w:szCs w:val="24"/>
                <w:lang w:eastAsia="en-US" w:bidi="en-US"/>
              </w:rPr>
              <w:t xml:space="preserve"> </w:t>
            </w:r>
            <w:r>
              <w:rPr>
                <w:rStyle w:val="215"/>
                <w:color w:val="auto"/>
                <w:sz w:val="24"/>
                <w:szCs w:val="24"/>
              </w:rPr>
              <w:t>вв.</w:t>
            </w:r>
          </w:p>
        </w:tc>
        <w:tc>
          <w:tcPr>
            <w:tcW w:w="7992" w:type="dxa"/>
            <w:tcBorders>
              <w:tl2br w:val="nil"/>
              <w:tr2bl w:val="nil"/>
            </w:tcBorders>
            <w:shd w:val="clear" w:color="auto" w:fill="auto"/>
            <w:vAlign w:val="center"/>
          </w:tcPr>
          <w:p w14:paraId="4E9E200D">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Гришуны, Велейская волость, в 0,4 км к западу от деревни</w:t>
            </w:r>
          </w:p>
        </w:tc>
        <w:tc>
          <w:tcPr>
            <w:tcW w:w="2701" w:type="dxa"/>
            <w:tcBorders>
              <w:tl2br w:val="nil"/>
              <w:tr2bl w:val="nil"/>
            </w:tcBorders>
            <w:shd w:val="clear" w:color="auto" w:fill="auto"/>
            <w:vAlign w:val="center"/>
          </w:tcPr>
          <w:p w14:paraId="1A702EC6">
            <w:pPr>
              <w:widowControl w:val="0"/>
              <w:spacing w:after="0" w:line="240" w:lineRule="auto"/>
              <w:jc w:val="left"/>
              <w:rPr>
                <w:color w:val="auto"/>
                <w:sz w:val="24"/>
                <w:szCs w:val="24"/>
              </w:rPr>
            </w:pPr>
          </w:p>
        </w:tc>
      </w:tr>
      <w:tr w14:paraId="72DB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075AE151">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22</w:t>
            </w:r>
          </w:p>
        </w:tc>
        <w:tc>
          <w:tcPr>
            <w:tcW w:w="3666" w:type="dxa"/>
            <w:tcBorders>
              <w:tl2br w:val="nil"/>
              <w:tr2bl w:val="nil"/>
            </w:tcBorders>
            <w:shd w:val="clear" w:color="auto" w:fill="auto"/>
            <w:vAlign w:val="center"/>
          </w:tcPr>
          <w:p w14:paraId="7402AC19">
            <w:pPr>
              <w:pStyle w:val="166"/>
              <w:shd w:val="clear" w:color="auto" w:fill="auto"/>
              <w:spacing w:after="0" w:line="240" w:lineRule="auto"/>
              <w:jc w:val="left"/>
              <w:rPr>
                <w:color w:val="auto"/>
                <w:sz w:val="24"/>
                <w:szCs w:val="24"/>
              </w:rPr>
            </w:pPr>
            <w:r>
              <w:rPr>
                <w:rStyle w:val="215"/>
                <w:color w:val="auto"/>
                <w:sz w:val="24"/>
                <w:szCs w:val="24"/>
              </w:rPr>
              <w:t xml:space="preserve">Селище </w:t>
            </w:r>
            <w:r>
              <w:rPr>
                <w:rStyle w:val="215"/>
                <w:color w:val="auto"/>
                <w:sz w:val="24"/>
                <w:szCs w:val="24"/>
                <w:lang w:val="en-US" w:eastAsia="en-US" w:bidi="en-US"/>
              </w:rPr>
              <w:t xml:space="preserve">XVI-XX </w:t>
            </w:r>
            <w:r>
              <w:rPr>
                <w:rStyle w:val="215"/>
                <w:color w:val="auto"/>
                <w:sz w:val="24"/>
                <w:szCs w:val="24"/>
              </w:rPr>
              <w:t>вв.</w:t>
            </w:r>
          </w:p>
        </w:tc>
        <w:tc>
          <w:tcPr>
            <w:tcW w:w="7992" w:type="dxa"/>
            <w:tcBorders>
              <w:tl2br w:val="nil"/>
              <w:tr2bl w:val="nil"/>
            </w:tcBorders>
            <w:shd w:val="clear" w:color="auto" w:fill="auto"/>
            <w:vAlign w:val="center"/>
          </w:tcPr>
          <w:p w14:paraId="5F2122C5">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Горохово, Велейская волость, на территории деревни</w:t>
            </w:r>
          </w:p>
        </w:tc>
        <w:tc>
          <w:tcPr>
            <w:tcW w:w="2701" w:type="dxa"/>
            <w:tcBorders>
              <w:tl2br w:val="nil"/>
              <w:tr2bl w:val="nil"/>
            </w:tcBorders>
            <w:shd w:val="clear" w:color="auto" w:fill="auto"/>
            <w:vAlign w:val="center"/>
          </w:tcPr>
          <w:p w14:paraId="36AD269A">
            <w:pPr>
              <w:widowControl w:val="0"/>
              <w:spacing w:after="0" w:line="240" w:lineRule="auto"/>
              <w:jc w:val="left"/>
              <w:rPr>
                <w:color w:val="auto"/>
                <w:sz w:val="24"/>
                <w:szCs w:val="24"/>
              </w:rPr>
            </w:pPr>
          </w:p>
        </w:tc>
      </w:tr>
      <w:tr w14:paraId="3026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35A15787">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23</w:t>
            </w:r>
          </w:p>
        </w:tc>
        <w:tc>
          <w:tcPr>
            <w:tcW w:w="3666" w:type="dxa"/>
            <w:tcBorders>
              <w:tl2br w:val="nil"/>
              <w:tr2bl w:val="nil"/>
            </w:tcBorders>
            <w:shd w:val="clear" w:color="auto" w:fill="auto"/>
            <w:vAlign w:val="center"/>
          </w:tcPr>
          <w:p w14:paraId="15A90F2F">
            <w:pPr>
              <w:pStyle w:val="166"/>
              <w:shd w:val="clear" w:color="auto" w:fill="auto"/>
              <w:spacing w:after="0" w:line="240" w:lineRule="auto"/>
              <w:jc w:val="left"/>
              <w:rPr>
                <w:color w:val="auto"/>
                <w:sz w:val="24"/>
                <w:szCs w:val="24"/>
              </w:rPr>
            </w:pPr>
            <w:r>
              <w:rPr>
                <w:rStyle w:val="215"/>
                <w:color w:val="auto"/>
                <w:sz w:val="24"/>
                <w:szCs w:val="24"/>
              </w:rPr>
              <w:t>Культовый камень-следовик 2 пол. 1 тыс. н.э.</w:t>
            </w:r>
          </w:p>
        </w:tc>
        <w:tc>
          <w:tcPr>
            <w:tcW w:w="7992" w:type="dxa"/>
            <w:tcBorders>
              <w:tl2br w:val="nil"/>
              <w:tr2bl w:val="nil"/>
            </w:tcBorders>
            <w:shd w:val="clear" w:color="auto" w:fill="auto"/>
            <w:vAlign w:val="center"/>
          </w:tcPr>
          <w:p w14:paraId="6086E2E8">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Горай-Куки, Велейская волость, в 0,5 км к западу от деревни</w:t>
            </w:r>
          </w:p>
        </w:tc>
        <w:tc>
          <w:tcPr>
            <w:tcW w:w="2701" w:type="dxa"/>
            <w:tcBorders>
              <w:tl2br w:val="nil"/>
              <w:tr2bl w:val="nil"/>
            </w:tcBorders>
            <w:shd w:val="clear" w:color="auto" w:fill="auto"/>
            <w:vAlign w:val="center"/>
          </w:tcPr>
          <w:p w14:paraId="175E474C">
            <w:pPr>
              <w:widowControl w:val="0"/>
              <w:spacing w:after="0" w:line="240" w:lineRule="auto"/>
              <w:jc w:val="left"/>
              <w:rPr>
                <w:color w:val="auto"/>
                <w:sz w:val="24"/>
                <w:szCs w:val="24"/>
              </w:rPr>
            </w:pPr>
          </w:p>
        </w:tc>
      </w:tr>
      <w:tr w14:paraId="6998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1702AF2D">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24</w:t>
            </w:r>
          </w:p>
        </w:tc>
        <w:tc>
          <w:tcPr>
            <w:tcW w:w="3666" w:type="dxa"/>
            <w:tcBorders>
              <w:tl2br w:val="nil"/>
              <w:tr2bl w:val="nil"/>
            </w:tcBorders>
            <w:shd w:val="clear" w:color="auto" w:fill="auto"/>
            <w:vAlign w:val="center"/>
          </w:tcPr>
          <w:p w14:paraId="2FDB744E">
            <w:pPr>
              <w:pStyle w:val="166"/>
              <w:shd w:val="clear" w:color="auto" w:fill="auto"/>
              <w:spacing w:after="0" w:line="240" w:lineRule="auto"/>
              <w:jc w:val="left"/>
              <w:rPr>
                <w:color w:val="auto"/>
                <w:sz w:val="24"/>
                <w:szCs w:val="24"/>
              </w:rPr>
            </w:pPr>
            <w:r>
              <w:rPr>
                <w:rStyle w:val="215"/>
                <w:color w:val="auto"/>
                <w:sz w:val="24"/>
                <w:szCs w:val="24"/>
              </w:rPr>
              <w:t>Курган</w:t>
            </w:r>
            <w:r>
              <w:rPr>
                <w:color w:val="auto"/>
                <w:sz w:val="24"/>
                <w:szCs w:val="24"/>
              </w:rPr>
              <w:t xml:space="preserve"> </w:t>
            </w:r>
            <w:r>
              <w:rPr>
                <w:rStyle w:val="215"/>
                <w:color w:val="auto"/>
                <w:sz w:val="24"/>
                <w:szCs w:val="24"/>
              </w:rPr>
              <w:t>2 пол. 1 тыс. н.э.</w:t>
            </w:r>
          </w:p>
        </w:tc>
        <w:tc>
          <w:tcPr>
            <w:tcW w:w="7992" w:type="dxa"/>
            <w:tcBorders>
              <w:tl2br w:val="nil"/>
              <w:tr2bl w:val="nil"/>
            </w:tcBorders>
            <w:shd w:val="clear" w:color="auto" w:fill="auto"/>
            <w:vAlign w:val="center"/>
          </w:tcPr>
          <w:p w14:paraId="5865AE6A">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Горбово, Велейская волость, в 0,5 км к юго-востоку от деревни</w:t>
            </w:r>
          </w:p>
        </w:tc>
        <w:tc>
          <w:tcPr>
            <w:tcW w:w="2701" w:type="dxa"/>
            <w:tcBorders>
              <w:tl2br w:val="nil"/>
              <w:tr2bl w:val="nil"/>
            </w:tcBorders>
            <w:shd w:val="clear" w:color="auto" w:fill="auto"/>
            <w:vAlign w:val="center"/>
          </w:tcPr>
          <w:p w14:paraId="3A23BF46">
            <w:pPr>
              <w:widowControl w:val="0"/>
              <w:spacing w:after="0" w:line="240" w:lineRule="auto"/>
              <w:jc w:val="left"/>
              <w:rPr>
                <w:color w:val="auto"/>
                <w:sz w:val="24"/>
                <w:szCs w:val="24"/>
              </w:rPr>
            </w:pPr>
          </w:p>
        </w:tc>
      </w:tr>
      <w:tr w14:paraId="608E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70D16D13">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25</w:t>
            </w:r>
          </w:p>
        </w:tc>
        <w:tc>
          <w:tcPr>
            <w:tcW w:w="3666" w:type="dxa"/>
            <w:tcBorders>
              <w:tl2br w:val="nil"/>
              <w:tr2bl w:val="nil"/>
            </w:tcBorders>
            <w:shd w:val="clear" w:color="auto" w:fill="auto"/>
            <w:vAlign w:val="center"/>
          </w:tcPr>
          <w:p w14:paraId="146FDFD7">
            <w:pPr>
              <w:pStyle w:val="166"/>
              <w:shd w:val="clear" w:color="auto" w:fill="auto"/>
              <w:spacing w:after="0" w:line="240" w:lineRule="auto"/>
              <w:jc w:val="left"/>
              <w:rPr>
                <w:color w:val="auto"/>
                <w:sz w:val="24"/>
                <w:szCs w:val="24"/>
              </w:rPr>
            </w:pPr>
            <w:r>
              <w:rPr>
                <w:rStyle w:val="215"/>
                <w:color w:val="auto"/>
                <w:sz w:val="24"/>
                <w:szCs w:val="24"/>
              </w:rPr>
              <w:t xml:space="preserve">Селище </w:t>
            </w:r>
            <w:r>
              <w:rPr>
                <w:rStyle w:val="215"/>
                <w:color w:val="auto"/>
                <w:sz w:val="24"/>
                <w:szCs w:val="24"/>
                <w:lang w:val="en-US" w:eastAsia="en-US" w:bidi="en-US"/>
              </w:rPr>
              <w:t xml:space="preserve">XIV-XVII </w:t>
            </w:r>
            <w:r>
              <w:rPr>
                <w:rStyle w:val="215"/>
                <w:color w:val="auto"/>
                <w:sz w:val="24"/>
                <w:szCs w:val="24"/>
              </w:rPr>
              <w:t>вв.</w:t>
            </w:r>
          </w:p>
        </w:tc>
        <w:tc>
          <w:tcPr>
            <w:tcW w:w="7992" w:type="dxa"/>
            <w:tcBorders>
              <w:tl2br w:val="nil"/>
              <w:tr2bl w:val="nil"/>
            </w:tcBorders>
            <w:shd w:val="clear" w:color="auto" w:fill="auto"/>
            <w:vAlign w:val="center"/>
          </w:tcPr>
          <w:p w14:paraId="2B8C1F51">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Гришуны, Велейская волость, на территории деревни</w:t>
            </w:r>
          </w:p>
        </w:tc>
        <w:tc>
          <w:tcPr>
            <w:tcW w:w="2701" w:type="dxa"/>
            <w:tcBorders>
              <w:tl2br w:val="nil"/>
              <w:tr2bl w:val="nil"/>
            </w:tcBorders>
            <w:shd w:val="clear" w:color="auto" w:fill="auto"/>
            <w:vAlign w:val="center"/>
          </w:tcPr>
          <w:p w14:paraId="07CFEF30">
            <w:pPr>
              <w:widowControl w:val="0"/>
              <w:spacing w:after="0" w:line="240" w:lineRule="auto"/>
              <w:jc w:val="left"/>
              <w:rPr>
                <w:color w:val="auto"/>
                <w:sz w:val="24"/>
                <w:szCs w:val="24"/>
              </w:rPr>
            </w:pPr>
          </w:p>
        </w:tc>
      </w:tr>
      <w:tr w14:paraId="71D4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5A4CA89A">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26</w:t>
            </w:r>
          </w:p>
        </w:tc>
        <w:tc>
          <w:tcPr>
            <w:tcW w:w="3666" w:type="dxa"/>
            <w:tcBorders>
              <w:tl2br w:val="nil"/>
              <w:tr2bl w:val="nil"/>
            </w:tcBorders>
            <w:shd w:val="clear" w:color="auto" w:fill="auto"/>
            <w:vAlign w:val="center"/>
          </w:tcPr>
          <w:p w14:paraId="2736B4C5">
            <w:pPr>
              <w:pStyle w:val="166"/>
              <w:shd w:val="clear" w:color="auto" w:fill="auto"/>
              <w:spacing w:after="0" w:line="240" w:lineRule="auto"/>
              <w:jc w:val="left"/>
              <w:rPr>
                <w:color w:val="auto"/>
                <w:sz w:val="24"/>
                <w:szCs w:val="24"/>
              </w:rPr>
            </w:pPr>
            <w:r>
              <w:rPr>
                <w:rStyle w:val="215"/>
                <w:color w:val="auto"/>
                <w:sz w:val="24"/>
                <w:szCs w:val="24"/>
              </w:rPr>
              <w:t xml:space="preserve">Селище </w:t>
            </w:r>
            <w:r>
              <w:rPr>
                <w:rStyle w:val="215"/>
                <w:color w:val="auto"/>
                <w:sz w:val="24"/>
                <w:szCs w:val="24"/>
                <w:lang w:val="en-US" w:eastAsia="en-US" w:bidi="en-US"/>
              </w:rPr>
              <w:t xml:space="preserve">XVI-XX </w:t>
            </w:r>
            <w:r>
              <w:rPr>
                <w:rStyle w:val="215"/>
                <w:color w:val="auto"/>
                <w:sz w:val="24"/>
                <w:szCs w:val="24"/>
              </w:rPr>
              <w:t>вв.</w:t>
            </w:r>
          </w:p>
        </w:tc>
        <w:tc>
          <w:tcPr>
            <w:tcW w:w="7992" w:type="dxa"/>
            <w:tcBorders>
              <w:tl2br w:val="nil"/>
              <w:tr2bl w:val="nil"/>
            </w:tcBorders>
            <w:shd w:val="clear" w:color="auto" w:fill="auto"/>
            <w:vAlign w:val="center"/>
          </w:tcPr>
          <w:p w14:paraId="52B49C65">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Дегтяри, Велейская волость, на территории деревни</w:t>
            </w:r>
          </w:p>
        </w:tc>
        <w:tc>
          <w:tcPr>
            <w:tcW w:w="2701" w:type="dxa"/>
            <w:tcBorders>
              <w:tl2br w:val="nil"/>
              <w:tr2bl w:val="nil"/>
            </w:tcBorders>
            <w:shd w:val="clear" w:color="auto" w:fill="auto"/>
            <w:vAlign w:val="center"/>
          </w:tcPr>
          <w:p w14:paraId="1428E08B">
            <w:pPr>
              <w:pStyle w:val="166"/>
              <w:shd w:val="clear" w:color="auto" w:fill="auto"/>
              <w:spacing w:after="0" w:line="240" w:lineRule="auto"/>
              <w:jc w:val="left"/>
              <w:rPr>
                <w:color w:val="auto"/>
                <w:sz w:val="24"/>
                <w:szCs w:val="24"/>
              </w:rPr>
            </w:pPr>
            <w:r>
              <w:rPr>
                <w:rStyle w:val="215"/>
                <w:color w:val="auto"/>
                <w:sz w:val="24"/>
                <w:szCs w:val="24"/>
              </w:rPr>
              <w:t>-</w:t>
            </w:r>
          </w:p>
        </w:tc>
      </w:tr>
      <w:tr w14:paraId="7B3C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4A4A32E4">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27</w:t>
            </w:r>
          </w:p>
        </w:tc>
        <w:tc>
          <w:tcPr>
            <w:tcW w:w="3666" w:type="dxa"/>
            <w:tcBorders>
              <w:tl2br w:val="nil"/>
              <w:tr2bl w:val="nil"/>
            </w:tcBorders>
            <w:shd w:val="clear" w:color="auto" w:fill="auto"/>
            <w:vAlign w:val="center"/>
          </w:tcPr>
          <w:p w14:paraId="312A995C">
            <w:pPr>
              <w:pStyle w:val="166"/>
              <w:shd w:val="clear" w:color="auto" w:fill="auto"/>
              <w:spacing w:after="0" w:line="240" w:lineRule="auto"/>
              <w:jc w:val="left"/>
              <w:rPr>
                <w:color w:val="auto"/>
                <w:sz w:val="24"/>
                <w:szCs w:val="24"/>
              </w:rPr>
            </w:pPr>
            <w:r>
              <w:rPr>
                <w:rStyle w:val="215"/>
                <w:color w:val="auto"/>
                <w:sz w:val="24"/>
                <w:szCs w:val="24"/>
              </w:rPr>
              <w:t xml:space="preserve">Селище </w:t>
            </w:r>
            <w:r>
              <w:rPr>
                <w:rStyle w:val="215"/>
                <w:color w:val="auto"/>
                <w:sz w:val="24"/>
                <w:szCs w:val="24"/>
                <w:lang w:val="en-US" w:eastAsia="en-US" w:bidi="en-US"/>
              </w:rPr>
              <w:t xml:space="preserve">XVI-XX </w:t>
            </w:r>
            <w:r>
              <w:rPr>
                <w:rStyle w:val="215"/>
                <w:color w:val="auto"/>
                <w:sz w:val="24"/>
                <w:szCs w:val="24"/>
              </w:rPr>
              <w:t>вв.</w:t>
            </w:r>
          </w:p>
        </w:tc>
        <w:tc>
          <w:tcPr>
            <w:tcW w:w="7992" w:type="dxa"/>
            <w:tcBorders>
              <w:tl2br w:val="nil"/>
              <w:tr2bl w:val="nil"/>
            </w:tcBorders>
            <w:shd w:val="clear" w:color="auto" w:fill="auto"/>
            <w:vAlign w:val="center"/>
          </w:tcPr>
          <w:p w14:paraId="33790D2E">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Зехново, Велейская волость, на территории деревни</w:t>
            </w:r>
          </w:p>
        </w:tc>
        <w:tc>
          <w:tcPr>
            <w:tcW w:w="2701" w:type="dxa"/>
            <w:tcBorders>
              <w:tl2br w:val="nil"/>
              <w:tr2bl w:val="nil"/>
            </w:tcBorders>
            <w:shd w:val="clear" w:color="auto" w:fill="auto"/>
            <w:vAlign w:val="center"/>
          </w:tcPr>
          <w:p w14:paraId="116E7479">
            <w:pPr>
              <w:widowControl w:val="0"/>
              <w:spacing w:after="0" w:line="240" w:lineRule="auto"/>
              <w:jc w:val="left"/>
              <w:rPr>
                <w:color w:val="auto"/>
                <w:sz w:val="24"/>
                <w:szCs w:val="24"/>
              </w:rPr>
            </w:pPr>
          </w:p>
        </w:tc>
      </w:tr>
      <w:tr w14:paraId="1239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03335C6A">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28</w:t>
            </w:r>
          </w:p>
        </w:tc>
        <w:tc>
          <w:tcPr>
            <w:tcW w:w="3666" w:type="dxa"/>
            <w:tcBorders>
              <w:tl2br w:val="nil"/>
              <w:tr2bl w:val="nil"/>
            </w:tcBorders>
            <w:shd w:val="clear" w:color="auto" w:fill="auto"/>
            <w:vAlign w:val="center"/>
          </w:tcPr>
          <w:p w14:paraId="3AB2F923">
            <w:pPr>
              <w:pStyle w:val="166"/>
              <w:shd w:val="clear" w:color="auto" w:fill="auto"/>
              <w:spacing w:after="0" w:line="240" w:lineRule="auto"/>
              <w:jc w:val="left"/>
              <w:rPr>
                <w:color w:val="auto"/>
                <w:sz w:val="24"/>
                <w:szCs w:val="24"/>
              </w:rPr>
            </w:pPr>
            <w:r>
              <w:rPr>
                <w:rStyle w:val="215"/>
                <w:color w:val="auto"/>
                <w:sz w:val="24"/>
                <w:szCs w:val="24"/>
              </w:rPr>
              <w:t xml:space="preserve">Селище </w:t>
            </w:r>
            <w:r>
              <w:rPr>
                <w:rStyle w:val="215"/>
                <w:color w:val="auto"/>
                <w:sz w:val="24"/>
                <w:szCs w:val="24"/>
                <w:lang w:val="en-US" w:eastAsia="en-US" w:bidi="en-US"/>
              </w:rPr>
              <w:t xml:space="preserve">XII-XVII </w:t>
            </w:r>
            <w:r>
              <w:rPr>
                <w:rStyle w:val="215"/>
                <w:color w:val="auto"/>
                <w:sz w:val="24"/>
                <w:szCs w:val="24"/>
              </w:rPr>
              <w:t>вв.</w:t>
            </w:r>
          </w:p>
        </w:tc>
        <w:tc>
          <w:tcPr>
            <w:tcW w:w="7992" w:type="dxa"/>
            <w:tcBorders>
              <w:tl2br w:val="nil"/>
              <w:tr2bl w:val="nil"/>
            </w:tcBorders>
            <w:shd w:val="clear" w:color="auto" w:fill="auto"/>
            <w:vAlign w:val="center"/>
          </w:tcPr>
          <w:p w14:paraId="09F6E3B7">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Исса, Велейская волость, на западной окраине поселка</w:t>
            </w:r>
          </w:p>
        </w:tc>
        <w:tc>
          <w:tcPr>
            <w:tcW w:w="2701" w:type="dxa"/>
            <w:tcBorders>
              <w:tl2br w:val="nil"/>
              <w:tr2bl w:val="nil"/>
            </w:tcBorders>
            <w:shd w:val="clear" w:color="auto" w:fill="auto"/>
            <w:vAlign w:val="center"/>
          </w:tcPr>
          <w:p w14:paraId="37CB3890">
            <w:pPr>
              <w:widowControl w:val="0"/>
              <w:spacing w:after="0" w:line="240" w:lineRule="auto"/>
              <w:jc w:val="left"/>
              <w:rPr>
                <w:color w:val="auto"/>
                <w:sz w:val="24"/>
                <w:szCs w:val="24"/>
              </w:rPr>
            </w:pPr>
          </w:p>
        </w:tc>
      </w:tr>
      <w:tr w14:paraId="38F1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47CCC9FB">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29</w:t>
            </w:r>
          </w:p>
        </w:tc>
        <w:tc>
          <w:tcPr>
            <w:tcW w:w="3666" w:type="dxa"/>
            <w:tcBorders>
              <w:tl2br w:val="nil"/>
              <w:tr2bl w:val="nil"/>
            </w:tcBorders>
            <w:shd w:val="clear" w:color="auto" w:fill="auto"/>
            <w:vAlign w:val="center"/>
          </w:tcPr>
          <w:p w14:paraId="351B151E">
            <w:pPr>
              <w:pStyle w:val="166"/>
              <w:shd w:val="clear" w:color="auto" w:fill="auto"/>
              <w:spacing w:after="0" w:line="240" w:lineRule="auto"/>
              <w:jc w:val="left"/>
              <w:rPr>
                <w:color w:val="auto"/>
                <w:sz w:val="24"/>
                <w:szCs w:val="24"/>
              </w:rPr>
            </w:pPr>
            <w:r>
              <w:rPr>
                <w:rStyle w:val="215"/>
                <w:color w:val="auto"/>
                <w:sz w:val="24"/>
                <w:szCs w:val="24"/>
              </w:rPr>
              <w:t>Курганная группа 1 пол. 1 тыс. н.э.</w:t>
            </w:r>
          </w:p>
        </w:tc>
        <w:tc>
          <w:tcPr>
            <w:tcW w:w="7992" w:type="dxa"/>
            <w:tcBorders>
              <w:tl2br w:val="nil"/>
              <w:tr2bl w:val="nil"/>
            </w:tcBorders>
            <w:shd w:val="clear" w:color="auto" w:fill="auto"/>
            <w:vAlign w:val="center"/>
          </w:tcPr>
          <w:p w14:paraId="01AE9E07">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Исса, Велейская волость, на южной окраине поселка</w:t>
            </w:r>
          </w:p>
        </w:tc>
        <w:tc>
          <w:tcPr>
            <w:tcW w:w="2701" w:type="dxa"/>
            <w:tcBorders>
              <w:tl2br w:val="nil"/>
              <w:tr2bl w:val="nil"/>
            </w:tcBorders>
            <w:shd w:val="clear" w:color="auto" w:fill="auto"/>
            <w:vAlign w:val="center"/>
          </w:tcPr>
          <w:p w14:paraId="6D4BC687">
            <w:pPr>
              <w:widowControl w:val="0"/>
              <w:spacing w:after="0" w:line="240" w:lineRule="auto"/>
              <w:jc w:val="left"/>
              <w:rPr>
                <w:color w:val="auto"/>
                <w:sz w:val="24"/>
                <w:szCs w:val="24"/>
              </w:rPr>
            </w:pPr>
          </w:p>
        </w:tc>
      </w:tr>
      <w:tr w14:paraId="270B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2FDB0FE7">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30</w:t>
            </w:r>
          </w:p>
        </w:tc>
        <w:tc>
          <w:tcPr>
            <w:tcW w:w="3666" w:type="dxa"/>
            <w:tcBorders>
              <w:tl2br w:val="nil"/>
              <w:tr2bl w:val="nil"/>
            </w:tcBorders>
            <w:shd w:val="clear" w:color="auto" w:fill="auto"/>
            <w:vAlign w:val="center"/>
          </w:tcPr>
          <w:p w14:paraId="73CD7925">
            <w:pPr>
              <w:pStyle w:val="166"/>
              <w:shd w:val="clear" w:color="auto" w:fill="auto"/>
              <w:spacing w:after="0" w:line="240" w:lineRule="auto"/>
              <w:jc w:val="left"/>
              <w:rPr>
                <w:color w:val="auto"/>
                <w:sz w:val="24"/>
                <w:szCs w:val="24"/>
              </w:rPr>
            </w:pPr>
            <w:r>
              <w:rPr>
                <w:rStyle w:val="215"/>
                <w:color w:val="auto"/>
                <w:sz w:val="24"/>
                <w:szCs w:val="24"/>
              </w:rPr>
              <w:t>Курганная группа 1 пол. 1 тыс. н.э.</w:t>
            </w:r>
          </w:p>
        </w:tc>
        <w:tc>
          <w:tcPr>
            <w:tcW w:w="7992" w:type="dxa"/>
            <w:tcBorders>
              <w:tl2br w:val="nil"/>
              <w:tr2bl w:val="nil"/>
            </w:tcBorders>
            <w:shd w:val="clear" w:color="auto" w:fill="auto"/>
            <w:vAlign w:val="center"/>
          </w:tcPr>
          <w:p w14:paraId="0BE95517">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Исса, Велейская волость, на территории поселка</w:t>
            </w:r>
          </w:p>
        </w:tc>
        <w:tc>
          <w:tcPr>
            <w:tcW w:w="2701" w:type="dxa"/>
            <w:tcBorders>
              <w:tl2br w:val="nil"/>
              <w:tr2bl w:val="nil"/>
            </w:tcBorders>
            <w:shd w:val="clear" w:color="auto" w:fill="auto"/>
            <w:vAlign w:val="center"/>
          </w:tcPr>
          <w:p w14:paraId="4148CDEC">
            <w:pPr>
              <w:widowControl w:val="0"/>
              <w:spacing w:after="0" w:line="240" w:lineRule="auto"/>
              <w:jc w:val="left"/>
              <w:rPr>
                <w:color w:val="auto"/>
                <w:sz w:val="24"/>
                <w:szCs w:val="24"/>
              </w:rPr>
            </w:pPr>
          </w:p>
        </w:tc>
      </w:tr>
      <w:tr w14:paraId="3F90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5CAEBA9F">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31</w:t>
            </w:r>
          </w:p>
        </w:tc>
        <w:tc>
          <w:tcPr>
            <w:tcW w:w="3666" w:type="dxa"/>
            <w:tcBorders>
              <w:tl2br w:val="nil"/>
              <w:tr2bl w:val="nil"/>
            </w:tcBorders>
            <w:shd w:val="clear" w:color="auto" w:fill="auto"/>
            <w:vAlign w:val="center"/>
          </w:tcPr>
          <w:p w14:paraId="7DD778CB">
            <w:pPr>
              <w:pStyle w:val="166"/>
              <w:shd w:val="clear" w:color="auto" w:fill="auto"/>
              <w:spacing w:after="0" w:line="240" w:lineRule="auto"/>
              <w:jc w:val="left"/>
              <w:rPr>
                <w:color w:val="auto"/>
                <w:sz w:val="24"/>
                <w:szCs w:val="24"/>
              </w:rPr>
            </w:pPr>
            <w:r>
              <w:rPr>
                <w:rStyle w:val="215"/>
                <w:color w:val="auto"/>
                <w:sz w:val="24"/>
                <w:szCs w:val="24"/>
              </w:rPr>
              <w:t>Длинный курган 2 пол. 1 тыс. н.э.</w:t>
            </w:r>
          </w:p>
        </w:tc>
        <w:tc>
          <w:tcPr>
            <w:tcW w:w="7992" w:type="dxa"/>
            <w:tcBorders>
              <w:tl2br w:val="nil"/>
              <w:tr2bl w:val="nil"/>
            </w:tcBorders>
            <w:shd w:val="clear" w:color="auto" w:fill="auto"/>
            <w:vAlign w:val="center"/>
          </w:tcPr>
          <w:p w14:paraId="102DF9B7">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Коноплюшка, Велейская волость, 1,2 км к северу от деревни</w:t>
            </w:r>
          </w:p>
        </w:tc>
        <w:tc>
          <w:tcPr>
            <w:tcW w:w="2701" w:type="dxa"/>
            <w:tcBorders>
              <w:tl2br w:val="nil"/>
              <w:tr2bl w:val="nil"/>
            </w:tcBorders>
            <w:shd w:val="clear" w:color="auto" w:fill="auto"/>
            <w:vAlign w:val="center"/>
          </w:tcPr>
          <w:p w14:paraId="57CDD987">
            <w:pPr>
              <w:widowControl w:val="0"/>
              <w:spacing w:after="0" w:line="240" w:lineRule="auto"/>
              <w:jc w:val="left"/>
              <w:rPr>
                <w:color w:val="auto"/>
                <w:sz w:val="24"/>
                <w:szCs w:val="24"/>
              </w:rPr>
            </w:pPr>
          </w:p>
        </w:tc>
      </w:tr>
      <w:tr w14:paraId="6C93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4C4BD20F">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32</w:t>
            </w:r>
          </w:p>
        </w:tc>
        <w:tc>
          <w:tcPr>
            <w:tcW w:w="3666" w:type="dxa"/>
            <w:tcBorders>
              <w:tl2br w:val="nil"/>
              <w:tr2bl w:val="nil"/>
            </w:tcBorders>
            <w:shd w:val="clear" w:color="auto" w:fill="auto"/>
            <w:vAlign w:val="center"/>
          </w:tcPr>
          <w:p w14:paraId="0439230C">
            <w:pPr>
              <w:pStyle w:val="166"/>
              <w:shd w:val="clear" w:color="auto" w:fill="auto"/>
              <w:spacing w:after="0" w:line="240" w:lineRule="auto"/>
              <w:jc w:val="left"/>
              <w:rPr>
                <w:color w:val="auto"/>
                <w:sz w:val="24"/>
                <w:szCs w:val="24"/>
              </w:rPr>
            </w:pPr>
            <w:r>
              <w:rPr>
                <w:rStyle w:val="215"/>
                <w:color w:val="auto"/>
                <w:sz w:val="24"/>
                <w:szCs w:val="24"/>
              </w:rPr>
              <w:t xml:space="preserve">Жальничный могильник </w:t>
            </w:r>
            <w:r>
              <w:rPr>
                <w:rStyle w:val="215"/>
                <w:color w:val="auto"/>
                <w:sz w:val="24"/>
                <w:szCs w:val="24"/>
                <w:lang w:val="en-US" w:eastAsia="en-US" w:bidi="en-US"/>
              </w:rPr>
              <w:t>XII</w:t>
            </w:r>
            <w:r>
              <w:rPr>
                <w:rStyle w:val="215"/>
                <w:color w:val="auto"/>
                <w:sz w:val="24"/>
                <w:szCs w:val="24"/>
                <w:lang w:eastAsia="en-US" w:bidi="en-US"/>
              </w:rPr>
              <w:t>-</w:t>
            </w:r>
            <w:r>
              <w:rPr>
                <w:rStyle w:val="215"/>
                <w:color w:val="auto"/>
                <w:sz w:val="24"/>
                <w:szCs w:val="24"/>
                <w:lang w:val="en-US" w:eastAsia="en-US" w:bidi="en-US"/>
              </w:rPr>
              <w:t>XVII</w:t>
            </w:r>
            <w:r>
              <w:rPr>
                <w:rStyle w:val="215"/>
                <w:color w:val="auto"/>
                <w:sz w:val="24"/>
                <w:szCs w:val="24"/>
                <w:lang w:eastAsia="en-US" w:bidi="en-US"/>
              </w:rPr>
              <w:t xml:space="preserve"> </w:t>
            </w:r>
            <w:r>
              <w:rPr>
                <w:rStyle w:val="215"/>
                <w:color w:val="auto"/>
                <w:sz w:val="24"/>
                <w:szCs w:val="24"/>
              </w:rPr>
              <w:t>вв.</w:t>
            </w:r>
          </w:p>
        </w:tc>
        <w:tc>
          <w:tcPr>
            <w:tcW w:w="7992" w:type="dxa"/>
            <w:tcBorders>
              <w:tl2br w:val="nil"/>
              <w:tr2bl w:val="nil"/>
            </w:tcBorders>
            <w:shd w:val="clear" w:color="auto" w:fill="auto"/>
            <w:vAlign w:val="center"/>
          </w:tcPr>
          <w:p w14:paraId="1B0331AD">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Коноплюшка, Велейская волость, в северо-западной части деревни</w:t>
            </w:r>
          </w:p>
        </w:tc>
        <w:tc>
          <w:tcPr>
            <w:tcW w:w="2701" w:type="dxa"/>
            <w:tcBorders>
              <w:tl2br w:val="nil"/>
              <w:tr2bl w:val="nil"/>
            </w:tcBorders>
            <w:shd w:val="clear" w:color="auto" w:fill="auto"/>
            <w:vAlign w:val="center"/>
          </w:tcPr>
          <w:p w14:paraId="7321FCE8">
            <w:pPr>
              <w:widowControl w:val="0"/>
              <w:spacing w:after="0" w:line="240" w:lineRule="auto"/>
              <w:jc w:val="left"/>
              <w:rPr>
                <w:color w:val="auto"/>
                <w:sz w:val="24"/>
                <w:szCs w:val="24"/>
              </w:rPr>
            </w:pPr>
          </w:p>
        </w:tc>
      </w:tr>
      <w:tr w14:paraId="374D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542174E9">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33</w:t>
            </w:r>
          </w:p>
        </w:tc>
        <w:tc>
          <w:tcPr>
            <w:tcW w:w="3666" w:type="dxa"/>
            <w:tcBorders>
              <w:tl2br w:val="nil"/>
              <w:tr2bl w:val="nil"/>
            </w:tcBorders>
            <w:shd w:val="clear" w:color="auto" w:fill="auto"/>
            <w:vAlign w:val="center"/>
          </w:tcPr>
          <w:p w14:paraId="2D7A3EBD">
            <w:pPr>
              <w:pStyle w:val="166"/>
              <w:shd w:val="clear" w:color="auto" w:fill="auto"/>
              <w:spacing w:after="0" w:line="240" w:lineRule="auto"/>
              <w:jc w:val="left"/>
              <w:rPr>
                <w:color w:val="auto"/>
                <w:sz w:val="24"/>
                <w:szCs w:val="24"/>
              </w:rPr>
            </w:pPr>
            <w:r>
              <w:rPr>
                <w:rStyle w:val="215"/>
                <w:color w:val="auto"/>
                <w:sz w:val="24"/>
                <w:szCs w:val="24"/>
              </w:rPr>
              <w:t>Курганная группа 2 пол. 1 тыс. н.э.</w:t>
            </w:r>
          </w:p>
        </w:tc>
        <w:tc>
          <w:tcPr>
            <w:tcW w:w="7992" w:type="dxa"/>
            <w:tcBorders>
              <w:tl2br w:val="nil"/>
              <w:tr2bl w:val="nil"/>
            </w:tcBorders>
            <w:shd w:val="clear" w:color="auto" w:fill="auto"/>
            <w:vAlign w:val="center"/>
          </w:tcPr>
          <w:p w14:paraId="6270A557">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Коноплюшка, Велейская волость, 1,1 км к северу от деревни</w:t>
            </w:r>
          </w:p>
        </w:tc>
        <w:tc>
          <w:tcPr>
            <w:tcW w:w="2701" w:type="dxa"/>
            <w:tcBorders>
              <w:tl2br w:val="nil"/>
              <w:tr2bl w:val="nil"/>
            </w:tcBorders>
            <w:shd w:val="clear" w:color="auto" w:fill="auto"/>
            <w:vAlign w:val="center"/>
          </w:tcPr>
          <w:p w14:paraId="13D5343E">
            <w:pPr>
              <w:widowControl w:val="0"/>
              <w:spacing w:after="0" w:line="240" w:lineRule="auto"/>
              <w:jc w:val="left"/>
              <w:rPr>
                <w:color w:val="auto"/>
                <w:sz w:val="24"/>
                <w:szCs w:val="24"/>
              </w:rPr>
            </w:pPr>
          </w:p>
        </w:tc>
      </w:tr>
      <w:tr w14:paraId="39FB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2F4BE7AD">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34</w:t>
            </w:r>
          </w:p>
        </w:tc>
        <w:tc>
          <w:tcPr>
            <w:tcW w:w="3666" w:type="dxa"/>
            <w:tcBorders>
              <w:tl2br w:val="nil"/>
              <w:tr2bl w:val="nil"/>
            </w:tcBorders>
            <w:shd w:val="clear" w:color="auto" w:fill="auto"/>
            <w:vAlign w:val="center"/>
          </w:tcPr>
          <w:p w14:paraId="5AB6176D">
            <w:pPr>
              <w:pStyle w:val="166"/>
              <w:shd w:val="clear" w:color="auto" w:fill="auto"/>
              <w:spacing w:after="0" w:line="240" w:lineRule="auto"/>
              <w:jc w:val="left"/>
              <w:rPr>
                <w:color w:val="auto"/>
                <w:sz w:val="24"/>
                <w:szCs w:val="24"/>
              </w:rPr>
            </w:pPr>
            <w:r>
              <w:rPr>
                <w:rStyle w:val="215"/>
                <w:color w:val="auto"/>
                <w:sz w:val="24"/>
                <w:szCs w:val="24"/>
              </w:rPr>
              <w:t>Селище</w:t>
            </w:r>
            <w:r>
              <w:rPr>
                <w:color w:val="auto"/>
                <w:sz w:val="24"/>
                <w:szCs w:val="24"/>
              </w:rPr>
              <w:t xml:space="preserve"> </w:t>
            </w:r>
            <w:r>
              <w:rPr>
                <w:rStyle w:val="216"/>
                <w:smallCaps/>
                <w:color w:val="auto"/>
                <w:sz w:val="24"/>
                <w:szCs w:val="24"/>
              </w:rPr>
              <w:t>XV-XXbb.</w:t>
            </w:r>
          </w:p>
        </w:tc>
        <w:tc>
          <w:tcPr>
            <w:tcW w:w="7992" w:type="dxa"/>
            <w:tcBorders>
              <w:tl2br w:val="nil"/>
              <w:tr2bl w:val="nil"/>
            </w:tcBorders>
            <w:shd w:val="clear" w:color="auto" w:fill="auto"/>
            <w:vAlign w:val="center"/>
          </w:tcPr>
          <w:p w14:paraId="2E9102B2">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Костры, Велейская волость, на окраина деревни</w:t>
            </w:r>
          </w:p>
        </w:tc>
        <w:tc>
          <w:tcPr>
            <w:tcW w:w="2701" w:type="dxa"/>
            <w:tcBorders>
              <w:tl2br w:val="nil"/>
              <w:tr2bl w:val="nil"/>
            </w:tcBorders>
            <w:shd w:val="clear" w:color="auto" w:fill="auto"/>
            <w:vAlign w:val="center"/>
          </w:tcPr>
          <w:p w14:paraId="430B7967">
            <w:pPr>
              <w:widowControl w:val="0"/>
              <w:spacing w:after="0" w:line="240" w:lineRule="auto"/>
              <w:jc w:val="left"/>
              <w:rPr>
                <w:color w:val="auto"/>
                <w:sz w:val="24"/>
                <w:szCs w:val="24"/>
              </w:rPr>
            </w:pPr>
          </w:p>
        </w:tc>
      </w:tr>
      <w:tr w14:paraId="5A5F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10885E19">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35</w:t>
            </w:r>
          </w:p>
        </w:tc>
        <w:tc>
          <w:tcPr>
            <w:tcW w:w="3666" w:type="dxa"/>
            <w:tcBorders>
              <w:tl2br w:val="nil"/>
              <w:tr2bl w:val="nil"/>
            </w:tcBorders>
            <w:shd w:val="clear" w:color="auto" w:fill="auto"/>
            <w:vAlign w:val="center"/>
          </w:tcPr>
          <w:p w14:paraId="2AF1FBB8">
            <w:pPr>
              <w:pStyle w:val="166"/>
              <w:shd w:val="clear" w:color="auto" w:fill="auto"/>
              <w:spacing w:after="0" w:line="240" w:lineRule="auto"/>
              <w:jc w:val="left"/>
              <w:rPr>
                <w:color w:val="auto"/>
                <w:sz w:val="24"/>
                <w:szCs w:val="24"/>
              </w:rPr>
            </w:pPr>
            <w:r>
              <w:rPr>
                <w:rStyle w:val="215"/>
                <w:color w:val="auto"/>
                <w:sz w:val="24"/>
                <w:szCs w:val="24"/>
              </w:rPr>
              <w:t xml:space="preserve">Селище </w:t>
            </w:r>
            <w:r>
              <w:rPr>
                <w:rStyle w:val="215"/>
                <w:color w:val="auto"/>
                <w:sz w:val="24"/>
                <w:szCs w:val="24"/>
                <w:lang w:val="en-US" w:eastAsia="en-US" w:bidi="en-US"/>
              </w:rPr>
              <w:t xml:space="preserve">XV-XX </w:t>
            </w:r>
            <w:r>
              <w:rPr>
                <w:rStyle w:val="215"/>
                <w:color w:val="auto"/>
                <w:sz w:val="24"/>
                <w:szCs w:val="24"/>
              </w:rPr>
              <w:t>вв.</w:t>
            </w:r>
          </w:p>
        </w:tc>
        <w:tc>
          <w:tcPr>
            <w:tcW w:w="7992" w:type="dxa"/>
            <w:tcBorders>
              <w:tl2br w:val="nil"/>
              <w:tr2bl w:val="nil"/>
            </w:tcBorders>
            <w:shd w:val="clear" w:color="auto" w:fill="auto"/>
            <w:vAlign w:val="center"/>
          </w:tcPr>
          <w:p w14:paraId="5AEBEF9C">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Козлы, Велейская волость, на восточной, окраине деревни</w:t>
            </w:r>
          </w:p>
        </w:tc>
        <w:tc>
          <w:tcPr>
            <w:tcW w:w="2701" w:type="dxa"/>
            <w:tcBorders>
              <w:tl2br w:val="nil"/>
              <w:tr2bl w:val="nil"/>
            </w:tcBorders>
            <w:shd w:val="clear" w:color="auto" w:fill="auto"/>
            <w:vAlign w:val="center"/>
          </w:tcPr>
          <w:p w14:paraId="7371E9C7">
            <w:pPr>
              <w:widowControl w:val="0"/>
              <w:spacing w:after="0" w:line="240" w:lineRule="auto"/>
              <w:jc w:val="left"/>
              <w:rPr>
                <w:color w:val="auto"/>
                <w:sz w:val="24"/>
                <w:szCs w:val="24"/>
              </w:rPr>
            </w:pPr>
          </w:p>
        </w:tc>
      </w:tr>
      <w:tr w14:paraId="464F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13C2DA2D">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36</w:t>
            </w:r>
          </w:p>
        </w:tc>
        <w:tc>
          <w:tcPr>
            <w:tcW w:w="3666" w:type="dxa"/>
            <w:tcBorders>
              <w:tl2br w:val="nil"/>
              <w:tr2bl w:val="nil"/>
            </w:tcBorders>
            <w:shd w:val="clear" w:color="auto" w:fill="auto"/>
            <w:vAlign w:val="center"/>
          </w:tcPr>
          <w:p w14:paraId="2E6B4C94">
            <w:pPr>
              <w:pStyle w:val="166"/>
              <w:shd w:val="clear" w:color="auto" w:fill="auto"/>
              <w:spacing w:after="0" w:line="240" w:lineRule="auto"/>
              <w:jc w:val="left"/>
              <w:rPr>
                <w:color w:val="auto"/>
                <w:sz w:val="24"/>
                <w:szCs w:val="24"/>
              </w:rPr>
            </w:pPr>
            <w:r>
              <w:rPr>
                <w:rStyle w:val="215"/>
                <w:color w:val="auto"/>
                <w:sz w:val="24"/>
                <w:szCs w:val="24"/>
              </w:rPr>
              <w:t xml:space="preserve">Селище </w:t>
            </w:r>
            <w:r>
              <w:rPr>
                <w:rStyle w:val="215"/>
                <w:color w:val="auto"/>
                <w:sz w:val="24"/>
                <w:szCs w:val="24"/>
                <w:lang w:val="en-US" w:eastAsia="en-US" w:bidi="en-US"/>
              </w:rPr>
              <w:t xml:space="preserve">XVI-XVIII </w:t>
            </w:r>
            <w:r>
              <w:rPr>
                <w:rStyle w:val="215"/>
                <w:color w:val="auto"/>
                <w:sz w:val="24"/>
                <w:szCs w:val="24"/>
              </w:rPr>
              <w:t>вв.</w:t>
            </w:r>
          </w:p>
        </w:tc>
        <w:tc>
          <w:tcPr>
            <w:tcW w:w="7992" w:type="dxa"/>
            <w:tcBorders>
              <w:tl2br w:val="nil"/>
              <w:tr2bl w:val="nil"/>
            </w:tcBorders>
            <w:shd w:val="clear" w:color="auto" w:fill="auto"/>
            <w:vAlign w:val="center"/>
          </w:tcPr>
          <w:p w14:paraId="2074F61F">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Купцово, Велейская волость, на восточной окраине деревни</w:t>
            </w:r>
          </w:p>
        </w:tc>
        <w:tc>
          <w:tcPr>
            <w:tcW w:w="2701" w:type="dxa"/>
            <w:tcBorders>
              <w:tl2br w:val="nil"/>
              <w:tr2bl w:val="nil"/>
            </w:tcBorders>
            <w:shd w:val="clear" w:color="auto" w:fill="auto"/>
            <w:vAlign w:val="center"/>
          </w:tcPr>
          <w:p w14:paraId="4AAF7011">
            <w:pPr>
              <w:widowControl w:val="0"/>
              <w:spacing w:after="0" w:line="240" w:lineRule="auto"/>
              <w:jc w:val="left"/>
              <w:rPr>
                <w:color w:val="auto"/>
                <w:sz w:val="24"/>
                <w:szCs w:val="24"/>
              </w:rPr>
            </w:pPr>
          </w:p>
        </w:tc>
      </w:tr>
      <w:tr w14:paraId="3C1D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7DCB1599">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37</w:t>
            </w:r>
          </w:p>
        </w:tc>
        <w:tc>
          <w:tcPr>
            <w:tcW w:w="3666" w:type="dxa"/>
            <w:tcBorders>
              <w:tl2br w:val="nil"/>
              <w:tr2bl w:val="nil"/>
            </w:tcBorders>
            <w:shd w:val="clear" w:color="auto" w:fill="auto"/>
            <w:vAlign w:val="center"/>
          </w:tcPr>
          <w:p w14:paraId="4FB4B746">
            <w:pPr>
              <w:pStyle w:val="166"/>
              <w:shd w:val="clear" w:color="auto" w:fill="auto"/>
              <w:spacing w:after="0" w:line="240" w:lineRule="auto"/>
              <w:jc w:val="left"/>
              <w:rPr>
                <w:color w:val="auto"/>
                <w:sz w:val="24"/>
                <w:szCs w:val="24"/>
              </w:rPr>
            </w:pPr>
            <w:r>
              <w:rPr>
                <w:rStyle w:val="215"/>
                <w:color w:val="auto"/>
                <w:sz w:val="24"/>
                <w:szCs w:val="24"/>
              </w:rPr>
              <w:t xml:space="preserve">Селище, </w:t>
            </w:r>
            <w:r>
              <w:rPr>
                <w:rStyle w:val="215"/>
                <w:color w:val="auto"/>
                <w:sz w:val="24"/>
                <w:szCs w:val="24"/>
                <w:lang w:val="en-US" w:eastAsia="en-US" w:bidi="en-US"/>
              </w:rPr>
              <w:t xml:space="preserve">XV-XX </w:t>
            </w:r>
            <w:r>
              <w:rPr>
                <w:rStyle w:val="215"/>
                <w:color w:val="auto"/>
                <w:sz w:val="24"/>
                <w:szCs w:val="24"/>
              </w:rPr>
              <w:t>вв.</w:t>
            </w:r>
          </w:p>
        </w:tc>
        <w:tc>
          <w:tcPr>
            <w:tcW w:w="7992" w:type="dxa"/>
            <w:tcBorders>
              <w:tl2br w:val="nil"/>
              <w:tr2bl w:val="nil"/>
            </w:tcBorders>
            <w:shd w:val="clear" w:color="auto" w:fill="auto"/>
            <w:vAlign w:val="center"/>
          </w:tcPr>
          <w:p w14:paraId="4DCDF108">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Лямоны, Велейская волость, в северной части деревни</w:t>
            </w:r>
          </w:p>
        </w:tc>
        <w:tc>
          <w:tcPr>
            <w:tcW w:w="2711" w:type="dxa"/>
            <w:gridSpan w:val="2"/>
            <w:tcBorders>
              <w:tl2br w:val="nil"/>
              <w:tr2bl w:val="nil"/>
            </w:tcBorders>
            <w:shd w:val="clear" w:color="auto" w:fill="auto"/>
            <w:vAlign w:val="center"/>
          </w:tcPr>
          <w:p w14:paraId="696D9536">
            <w:pPr>
              <w:widowControl w:val="0"/>
              <w:spacing w:after="0" w:line="240" w:lineRule="auto"/>
              <w:jc w:val="left"/>
              <w:rPr>
                <w:color w:val="auto"/>
                <w:sz w:val="24"/>
                <w:szCs w:val="24"/>
              </w:rPr>
            </w:pPr>
          </w:p>
        </w:tc>
      </w:tr>
      <w:tr w14:paraId="0B85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7C765932">
            <w:pPr>
              <w:pStyle w:val="166"/>
              <w:shd w:val="clear" w:color="auto" w:fill="auto"/>
              <w:spacing w:after="0" w:line="240" w:lineRule="auto"/>
              <w:rPr>
                <w:rFonts w:ascii="Times New Roman" w:hAnsi="Times New Roman" w:eastAsia="Times New Roman" w:cs="Times New Roman"/>
                <w:color w:val="auto"/>
                <w:spacing w:val="0"/>
                <w:w w:val="100"/>
                <w:kern w:val="2"/>
                <w:position w:val="0"/>
                <w:sz w:val="24"/>
                <w:szCs w:val="24"/>
                <w:u w:val="none"/>
                <w:lang w:val="ru-RU" w:eastAsia="ru-RU" w:bidi="ru-RU"/>
              </w:rPr>
            </w:pPr>
            <w:r>
              <w:rPr>
                <w:rStyle w:val="215"/>
                <w:color w:val="auto"/>
                <w:sz w:val="24"/>
                <w:szCs w:val="24"/>
              </w:rPr>
              <w:t>38</w:t>
            </w:r>
          </w:p>
        </w:tc>
        <w:tc>
          <w:tcPr>
            <w:tcW w:w="3666" w:type="dxa"/>
            <w:tcBorders>
              <w:tl2br w:val="nil"/>
              <w:tr2bl w:val="nil"/>
            </w:tcBorders>
            <w:shd w:val="clear" w:color="auto" w:fill="auto"/>
            <w:vAlign w:val="center"/>
          </w:tcPr>
          <w:p w14:paraId="352CCC29">
            <w:pPr>
              <w:pStyle w:val="166"/>
              <w:shd w:val="clear" w:color="auto" w:fill="auto"/>
              <w:spacing w:after="0" w:line="240" w:lineRule="auto"/>
              <w:jc w:val="left"/>
              <w:rPr>
                <w:color w:val="auto"/>
                <w:sz w:val="24"/>
                <w:szCs w:val="24"/>
              </w:rPr>
            </w:pPr>
            <w:r>
              <w:rPr>
                <w:rStyle w:val="215"/>
                <w:color w:val="auto"/>
                <w:sz w:val="24"/>
                <w:szCs w:val="24"/>
              </w:rPr>
              <w:t>Селище</w:t>
            </w:r>
            <w:r>
              <w:rPr>
                <w:rStyle w:val="215"/>
                <w:color w:val="auto"/>
                <w:sz w:val="24"/>
                <w:szCs w:val="24"/>
                <w:lang w:val="en-US"/>
              </w:rPr>
              <w:t xml:space="preserve"> </w:t>
            </w:r>
            <w:r>
              <w:rPr>
                <w:rStyle w:val="215"/>
                <w:color w:val="auto"/>
                <w:sz w:val="24"/>
                <w:szCs w:val="24"/>
                <w:lang w:val="en-US" w:eastAsia="en-US" w:bidi="en-US"/>
              </w:rPr>
              <w:t xml:space="preserve">XV-XX </w:t>
            </w:r>
            <w:r>
              <w:rPr>
                <w:rStyle w:val="215"/>
                <w:color w:val="auto"/>
                <w:sz w:val="24"/>
                <w:szCs w:val="24"/>
              </w:rPr>
              <w:t>вв.</w:t>
            </w:r>
          </w:p>
        </w:tc>
        <w:tc>
          <w:tcPr>
            <w:tcW w:w="7992" w:type="dxa"/>
            <w:tcBorders>
              <w:tl2br w:val="nil"/>
              <w:tr2bl w:val="nil"/>
            </w:tcBorders>
            <w:shd w:val="clear" w:color="auto" w:fill="auto"/>
            <w:vAlign w:val="center"/>
          </w:tcPr>
          <w:p w14:paraId="0C8007F9">
            <w:pPr>
              <w:pStyle w:val="166"/>
              <w:shd w:val="clear" w:color="auto" w:fill="auto"/>
              <w:spacing w:after="0" w:line="240" w:lineRule="auto"/>
              <w:jc w:val="left"/>
              <w:rPr>
                <w:color w:val="auto"/>
                <w:sz w:val="24"/>
                <w:szCs w:val="24"/>
              </w:rPr>
            </w:pPr>
            <w:r>
              <w:rPr>
                <w:rStyle w:val="215"/>
                <w:color w:val="auto"/>
                <w:sz w:val="24"/>
                <w:szCs w:val="24"/>
              </w:rPr>
              <w:t>Пушкиногорский район, д. Лямоны, Велейская волость, в 0,3 км к юго-западу от деревни</w:t>
            </w:r>
          </w:p>
        </w:tc>
        <w:tc>
          <w:tcPr>
            <w:tcW w:w="2711" w:type="dxa"/>
            <w:gridSpan w:val="2"/>
            <w:tcBorders>
              <w:tl2br w:val="nil"/>
              <w:tr2bl w:val="nil"/>
            </w:tcBorders>
            <w:shd w:val="clear" w:color="auto" w:fill="auto"/>
            <w:vAlign w:val="center"/>
          </w:tcPr>
          <w:p w14:paraId="73AA1247">
            <w:pPr>
              <w:widowControl w:val="0"/>
              <w:spacing w:after="0" w:line="240" w:lineRule="auto"/>
              <w:jc w:val="left"/>
              <w:rPr>
                <w:color w:val="auto"/>
                <w:sz w:val="24"/>
                <w:szCs w:val="24"/>
              </w:rPr>
            </w:pPr>
          </w:p>
        </w:tc>
      </w:tr>
      <w:tr w14:paraId="3C9B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90" w:hRule="atLeast"/>
        </w:trPr>
        <w:tc>
          <w:tcPr>
            <w:tcW w:w="604" w:type="dxa"/>
            <w:tcBorders>
              <w:tl2br w:val="nil"/>
              <w:tr2bl w:val="nil"/>
            </w:tcBorders>
            <w:shd w:val="clear" w:color="auto" w:fill="auto"/>
            <w:vAlign w:val="center"/>
          </w:tcPr>
          <w:p w14:paraId="761A3833">
            <w:pPr>
              <w:pStyle w:val="166"/>
              <w:shd w:val="clear" w:color="auto" w:fill="auto"/>
              <w:spacing w:after="0" w:line="240" w:lineRule="auto"/>
              <w:rPr>
                <w:rFonts w:ascii="Times New Roman" w:hAnsi="Times New Roman" w:eastAsia="Times New Roman" w:cs="Times New Roman"/>
                <w:color w:val="auto"/>
                <w:spacing w:val="0"/>
                <w:w w:val="100"/>
                <w:kern w:val="2"/>
                <w:position w:val="0"/>
                <w:sz w:val="24"/>
                <w:szCs w:val="24"/>
                <w:u w:val="none"/>
                <w:lang w:val="ru-RU" w:eastAsia="ru-RU" w:bidi="ru-RU"/>
              </w:rPr>
            </w:pPr>
            <w:r>
              <w:rPr>
                <w:rStyle w:val="215"/>
                <w:color w:val="auto"/>
                <w:sz w:val="24"/>
                <w:szCs w:val="24"/>
              </w:rPr>
              <w:t>39</w:t>
            </w:r>
          </w:p>
        </w:tc>
        <w:tc>
          <w:tcPr>
            <w:tcW w:w="3666" w:type="dxa"/>
            <w:tcBorders>
              <w:tl2br w:val="nil"/>
              <w:tr2bl w:val="nil"/>
            </w:tcBorders>
            <w:shd w:val="clear" w:color="auto" w:fill="auto"/>
            <w:vAlign w:val="center"/>
          </w:tcPr>
          <w:p w14:paraId="7416A9B3">
            <w:pPr>
              <w:pStyle w:val="166"/>
              <w:shd w:val="clear" w:color="auto" w:fill="auto"/>
              <w:spacing w:after="0" w:line="240" w:lineRule="auto"/>
              <w:jc w:val="left"/>
              <w:rPr>
                <w:rStyle w:val="215"/>
                <w:color w:val="auto"/>
                <w:sz w:val="24"/>
                <w:szCs w:val="24"/>
                <w:lang w:val="en-US"/>
              </w:rPr>
            </w:pPr>
            <w:r>
              <w:rPr>
                <w:rStyle w:val="215"/>
                <w:color w:val="auto"/>
                <w:sz w:val="24"/>
                <w:szCs w:val="24"/>
              </w:rPr>
              <w:t>Селище</w:t>
            </w:r>
            <w:r>
              <w:rPr>
                <w:rStyle w:val="215"/>
                <w:color w:val="auto"/>
                <w:sz w:val="24"/>
                <w:szCs w:val="24"/>
                <w:lang w:val="en-US"/>
              </w:rPr>
              <w:t xml:space="preserve"> </w:t>
            </w:r>
            <w:r>
              <w:rPr>
                <w:rStyle w:val="215"/>
                <w:color w:val="auto"/>
                <w:sz w:val="24"/>
                <w:szCs w:val="24"/>
                <w:lang w:val="en-US" w:eastAsia="en-US"/>
              </w:rPr>
              <w:t xml:space="preserve">XVI-XX </w:t>
            </w:r>
            <w:r>
              <w:rPr>
                <w:rStyle w:val="215"/>
                <w:color w:val="auto"/>
                <w:sz w:val="24"/>
                <w:szCs w:val="24"/>
              </w:rPr>
              <w:t>вв.</w:t>
            </w:r>
          </w:p>
        </w:tc>
        <w:tc>
          <w:tcPr>
            <w:tcW w:w="7992" w:type="dxa"/>
            <w:tcBorders>
              <w:tl2br w:val="nil"/>
              <w:tr2bl w:val="nil"/>
            </w:tcBorders>
            <w:shd w:val="clear" w:color="auto" w:fill="auto"/>
            <w:vAlign w:val="center"/>
          </w:tcPr>
          <w:p w14:paraId="578F9975">
            <w:pPr>
              <w:pStyle w:val="166"/>
              <w:shd w:val="clear" w:color="auto" w:fill="auto"/>
              <w:spacing w:after="0" w:line="240" w:lineRule="auto"/>
              <w:jc w:val="left"/>
              <w:rPr>
                <w:rStyle w:val="215"/>
                <w:color w:val="auto"/>
                <w:sz w:val="24"/>
                <w:szCs w:val="24"/>
              </w:rPr>
            </w:pPr>
            <w:r>
              <w:rPr>
                <w:rStyle w:val="215"/>
                <w:color w:val="auto"/>
                <w:sz w:val="24"/>
                <w:szCs w:val="24"/>
              </w:rPr>
              <w:t>Пушкиногорский район, д. Мыза, Велейская волость, на территории деревни</w:t>
            </w:r>
          </w:p>
        </w:tc>
        <w:tc>
          <w:tcPr>
            <w:tcW w:w="2711" w:type="dxa"/>
            <w:gridSpan w:val="2"/>
            <w:tcBorders>
              <w:tl2br w:val="nil"/>
              <w:tr2bl w:val="nil"/>
            </w:tcBorders>
            <w:shd w:val="clear" w:color="auto" w:fill="auto"/>
            <w:vAlign w:val="center"/>
          </w:tcPr>
          <w:p w14:paraId="2B4FAA3B">
            <w:pPr>
              <w:pStyle w:val="166"/>
              <w:shd w:val="clear" w:color="auto" w:fill="auto"/>
              <w:spacing w:after="0" w:line="240" w:lineRule="auto"/>
              <w:jc w:val="left"/>
              <w:rPr>
                <w:rStyle w:val="215"/>
                <w:color w:val="auto"/>
                <w:sz w:val="24"/>
                <w:szCs w:val="24"/>
              </w:rPr>
            </w:pPr>
          </w:p>
        </w:tc>
      </w:tr>
      <w:tr w14:paraId="3975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124EB305">
            <w:pPr>
              <w:pStyle w:val="166"/>
              <w:shd w:val="clear" w:color="auto" w:fill="auto"/>
              <w:spacing w:after="0" w:line="240" w:lineRule="auto"/>
              <w:rPr>
                <w:rFonts w:ascii="Times New Roman" w:hAnsi="Times New Roman" w:eastAsia="Times New Roman" w:cs="Times New Roman"/>
                <w:color w:val="auto"/>
                <w:spacing w:val="0"/>
                <w:w w:val="100"/>
                <w:kern w:val="2"/>
                <w:position w:val="0"/>
                <w:sz w:val="24"/>
                <w:szCs w:val="24"/>
                <w:u w:val="none"/>
                <w:lang w:val="ru-RU" w:eastAsia="ru-RU" w:bidi="ru-RU"/>
              </w:rPr>
            </w:pPr>
            <w:r>
              <w:rPr>
                <w:rStyle w:val="215"/>
                <w:color w:val="auto"/>
                <w:sz w:val="24"/>
                <w:szCs w:val="24"/>
              </w:rPr>
              <w:t>40</w:t>
            </w:r>
          </w:p>
        </w:tc>
        <w:tc>
          <w:tcPr>
            <w:tcW w:w="3666" w:type="dxa"/>
            <w:tcBorders>
              <w:tl2br w:val="nil"/>
              <w:tr2bl w:val="nil"/>
            </w:tcBorders>
            <w:shd w:val="clear" w:color="auto" w:fill="auto"/>
            <w:vAlign w:val="center"/>
          </w:tcPr>
          <w:p w14:paraId="4204B536">
            <w:pPr>
              <w:pStyle w:val="166"/>
              <w:shd w:val="clear" w:color="auto" w:fill="auto"/>
              <w:spacing w:after="0" w:line="240" w:lineRule="auto"/>
              <w:jc w:val="left"/>
              <w:rPr>
                <w:rStyle w:val="215"/>
                <w:color w:val="auto"/>
                <w:sz w:val="24"/>
                <w:szCs w:val="24"/>
                <w:lang w:val="en-US"/>
              </w:rPr>
            </w:pPr>
            <w:r>
              <w:rPr>
                <w:rStyle w:val="215"/>
                <w:color w:val="auto"/>
                <w:sz w:val="24"/>
                <w:szCs w:val="24"/>
              </w:rPr>
              <w:t>Селище</w:t>
            </w:r>
            <w:r>
              <w:rPr>
                <w:rStyle w:val="215"/>
                <w:color w:val="auto"/>
                <w:sz w:val="24"/>
                <w:szCs w:val="24"/>
                <w:lang w:val="en-US"/>
              </w:rPr>
              <w:t xml:space="preserve"> </w:t>
            </w:r>
            <w:r>
              <w:rPr>
                <w:rStyle w:val="215"/>
                <w:color w:val="auto"/>
                <w:sz w:val="24"/>
                <w:szCs w:val="24"/>
                <w:lang w:val="en-US" w:eastAsia="en-US"/>
              </w:rPr>
              <w:t xml:space="preserve">XV-XVII </w:t>
            </w:r>
            <w:r>
              <w:rPr>
                <w:rStyle w:val="215"/>
                <w:color w:val="auto"/>
                <w:sz w:val="24"/>
                <w:szCs w:val="24"/>
              </w:rPr>
              <w:t>вв.</w:t>
            </w:r>
          </w:p>
        </w:tc>
        <w:tc>
          <w:tcPr>
            <w:tcW w:w="7992" w:type="dxa"/>
            <w:tcBorders>
              <w:tl2br w:val="nil"/>
              <w:tr2bl w:val="nil"/>
            </w:tcBorders>
            <w:shd w:val="clear" w:color="auto" w:fill="auto"/>
            <w:vAlign w:val="center"/>
          </w:tcPr>
          <w:p w14:paraId="259E8004">
            <w:pPr>
              <w:pStyle w:val="166"/>
              <w:shd w:val="clear" w:color="auto" w:fill="auto"/>
              <w:spacing w:after="0" w:line="240" w:lineRule="auto"/>
              <w:jc w:val="left"/>
              <w:rPr>
                <w:rStyle w:val="215"/>
                <w:color w:val="auto"/>
                <w:sz w:val="24"/>
                <w:szCs w:val="24"/>
              </w:rPr>
            </w:pPr>
            <w:r>
              <w:rPr>
                <w:rStyle w:val="215"/>
                <w:color w:val="auto"/>
                <w:sz w:val="24"/>
                <w:szCs w:val="24"/>
              </w:rPr>
              <w:t>Пушкиногорский район, д. Мокрово, Велейская волость, на южной окраине деревни</w:t>
            </w:r>
          </w:p>
        </w:tc>
        <w:tc>
          <w:tcPr>
            <w:tcW w:w="2711" w:type="dxa"/>
            <w:gridSpan w:val="2"/>
            <w:tcBorders>
              <w:tl2br w:val="nil"/>
              <w:tr2bl w:val="nil"/>
            </w:tcBorders>
            <w:shd w:val="clear" w:color="auto" w:fill="auto"/>
            <w:vAlign w:val="center"/>
          </w:tcPr>
          <w:p w14:paraId="46DB4676">
            <w:pPr>
              <w:pStyle w:val="166"/>
              <w:shd w:val="clear" w:color="auto" w:fill="auto"/>
              <w:spacing w:after="0" w:line="240" w:lineRule="auto"/>
              <w:jc w:val="left"/>
              <w:rPr>
                <w:rStyle w:val="215"/>
                <w:color w:val="auto"/>
                <w:sz w:val="24"/>
                <w:szCs w:val="24"/>
              </w:rPr>
            </w:pPr>
          </w:p>
        </w:tc>
      </w:tr>
      <w:tr w14:paraId="4446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227C1CC0">
            <w:pPr>
              <w:pStyle w:val="166"/>
              <w:shd w:val="clear" w:color="auto" w:fill="auto"/>
              <w:spacing w:after="0" w:line="240" w:lineRule="auto"/>
              <w:rPr>
                <w:rFonts w:ascii="Times New Roman" w:hAnsi="Times New Roman" w:eastAsia="Times New Roman" w:cs="Times New Roman"/>
                <w:color w:val="auto"/>
                <w:spacing w:val="0"/>
                <w:w w:val="100"/>
                <w:kern w:val="2"/>
                <w:position w:val="0"/>
                <w:sz w:val="24"/>
                <w:szCs w:val="24"/>
                <w:u w:val="none"/>
                <w:lang w:val="ru-RU" w:eastAsia="ru-RU" w:bidi="ru-RU"/>
              </w:rPr>
            </w:pPr>
            <w:r>
              <w:rPr>
                <w:rStyle w:val="215"/>
                <w:color w:val="auto"/>
                <w:sz w:val="24"/>
                <w:szCs w:val="24"/>
              </w:rPr>
              <w:t>41</w:t>
            </w:r>
          </w:p>
        </w:tc>
        <w:tc>
          <w:tcPr>
            <w:tcW w:w="3666" w:type="dxa"/>
            <w:tcBorders>
              <w:tl2br w:val="nil"/>
              <w:tr2bl w:val="nil"/>
            </w:tcBorders>
            <w:shd w:val="clear" w:color="auto" w:fill="auto"/>
            <w:vAlign w:val="center"/>
          </w:tcPr>
          <w:p w14:paraId="03BDEAC8">
            <w:pPr>
              <w:pStyle w:val="166"/>
              <w:shd w:val="clear" w:color="auto" w:fill="auto"/>
              <w:spacing w:after="0" w:line="240" w:lineRule="auto"/>
              <w:jc w:val="left"/>
              <w:rPr>
                <w:rStyle w:val="215"/>
                <w:color w:val="auto"/>
                <w:sz w:val="24"/>
                <w:szCs w:val="24"/>
                <w:lang w:val="en-US"/>
              </w:rPr>
            </w:pPr>
            <w:r>
              <w:rPr>
                <w:rStyle w:val="215"/>
                <w:color w:val="auto"/>
                <w:sz w:val="24"/>
                <w:szCs w:val="24"/>
              </w:rPr>
              <w:t>Селище</w:t>
            </w:r>
            <w:r>
              <w:rPr>
                <w:rStyle w:val="215"/>
                <w:color w:val="auto"/>
                <w:sz w:val="24"/>
                <w:szCs w:val="24"/>
                <w:lang w:val="en-US"/>
              </w:rPr>
              <w:t xml:space="preserve"> </w:t>
            </w:r>
            <w:r>
              <w:rPr>
                <w:rStyle w:val="215"/>
                <w:color w:val="auto"/>
                <w:sz w:val="24"/>
                <w:szCs w:val="24"/>
                <w:lang w:val="en-US" w:eastAsia="en-US"/>
              </w:rPr>
              <w:t xml:space="preserve">XV-XX </w:t>
            </w:r>
            <w:r>
              <w:rPr>
                <w:rStyle w:val="215"/>
                <w:color w:val="auto"/>
                <w:sz w:val="24"/>
                <w:szCs w:val="24"/>
              </w:rPr>
              <w:t>вв.</w:t>
            </w:r>
          </w:p>
        </w:tc>
        <w:tc>
          <w:tcPr>
            <w:tcW w:w="7992" w:type="dxa"/>
            <w:tcBorders>
              <w:tl2br w:val="nil"/>
              <w:tr2bl w:val="nil"/>
            </w:tcBorders>
            <w:shd w:val="clear" w:color="auto" w:fill="auto"/>
            <w:vAlign w:val="center"/>
          </w:tcPr>
          <w:p w14:paraId="1069E726">
            <w:pPr>
              <w:pStyle w:val="166"/>
              <w:shd w:val="clear" w:color="auto" w:fill="auto"/>
              <w:spacing w:after="0" w:line="240" w:lineRule="auto"/>
              <w:jc w:val="left"/>
              <w:rPr>
                <w:rStyle w:val="215"/>
                <w:color w:val="auto"/>
                <w:sz w:val="24"/>
                <w:szCs w:val="24"/>
              </w:rPr>
            </w:pPr>
            <w:r>
              <w:rPr>
                <w:rStyle w:val="215"/>
                <w:color w:val="auto"/>
                <w:sz w:val="24"/>
                <w:szCs w:val="24"/>
              </w:rPr>
              <w:t>Пушкиногорский район, д. Погорелово, Велейская волость, на территории деревни</w:t>
            </w:r>
          </w:p>
        </w:tc>
        <w:tc>
          <w:tcPr>
            <w:tcW w:w="2711" w:type="dxa"/>
            <w:gridSpan w:val="2"/>
            <w:tcBorders>
              <w:tl2br w:val="nil"/>
              <w:tr2bl w:val="nil"/>
            </w:tcBorders>
            <w:shd w:val="clear" w:color="auto" w:fill="auto"/>
            <w:vAlign w:val="center"/>
          </w:tcPr>
          <w:p w14:paraId="65734DF8">
            <w:pPr>
              <w:pStyle w:val="166"/>
              <w:shd w:val="clear" w:color="auto" w:fill="auto"/>
              <w:spacing w:after="0" w:line="240" w:lineRule="auto"/>
              <w:jc w:val="left"/>
              <w:rPr>
                <w:rStyle w:val="215"/>
                <w:color w:val="auto"/>
                <w:sz w:val="24"/>
                <w:szCs w:val="24"/>
              </w:rPr>
            </w:pPr>
          </w:p>
        </w:tc>
      </w:tr>
      <w:tr w14:paraId="6C93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06EF1A2E">
            <w:pPr>
              <w:pStyle w:val="166"/>
              <w:shd w:val="clear" w:color="auto" w:fill="auto"/>
              <w:spacing w:after="0" w:line="240" w:lineRule="auto"/>
              <w:rPr>
                <w:rFonts w:ascii="Times New Roman" w:hAnsi="Times New Roman" w:eastAsia="Times New Roman" w:cs="Times New Roman"/>
                <w:color w:val="auto"/>
                <w:spacing w:val="0"/>
                <w:w w:val="100"/>
                <w:kern w:val="2"/>
                <w:position w:val="0"/>
                <w:sz w:val="24"/>
                <w:szCs w:val="24"/>
                <w:u w:val="none"/>
                <w:lang w:val="ru-RU" w:eastAsia="ru-RU" w:bidi="ru-RU"/>
              </w:rPr>
            </w:pPr>
            <w:r>
              <w:rPr>
                <w:rStyle w:val="215"/>
                <w:color w:val="auto"/>
                <w:sz w:val="24"/>
                <w:szCs w:val="24"/>
              </w:rPr>
              <w:t>42</w:t>
            </w:r>
          </w:p>
        </w:tc>
        <w:tc>
          <w:tcPr>
            <w:tcW w:w="3666" w:type="dxa"/>
            <w:tcBorders>
              <w:tl2br w:val="nil"/>
              <w:tr2bl w:val="nil"/>
            </w:tcBorders>
            <w:shd w:val="clear" w:color="auto" w:fill="auto"/>
            <w:vAlign w:val="center"/>
          </w:tcPr>
          <w:p w14:paraId="72EB0125">
            <w:pPr>
              <w:pStyle w:val="166"/>
              <w:shd w:val="clear" w:color="auto" w:fill="auto"/>
              <w:spacing w:after="0" w:line="240" w:lineRule="auto"/>
              <w:jc w:val="left"/>
              <w:rPr>
                <w:rStyle w:val="215"/>
                <w:color w:val="auto"/>
                <w:sz w:val="24"/>
                <w:szCs w:val="24"/>
              </w:rPr>
            </w:pPr>
            <w:r>
              <w:rPr>
                <w:rStyle w:val="215"/>
                <w:color w:val="auto"/>
                <w:sz w:val="24"/>
                <w:szCs w:val="24"/>
              </w:rPr>
              <w:t xml:space="preserve">Жальничный могильник </w:t>
            </w:r>
            <w:r>
              <w:rPr>
                <w:rStyle w:val="215"/>
                <w:color w:val="auto"/>
                <w:sz w:val="24"/>
                <w:szCs w:val="24"/>
                <w:lang w:val="en-US" w:eastAsia="en-US"/>
              </w:rPr>
              <w:t>XII</w:t>
            </w:r>
            <w:r>
              <w:rPr>
                <w:rStyle w:val="215"/>
                <w:color w:val="auto"/>
                <w:sz w:val="24"/>
                <w:szCs w:val="24"/>
                <w:lang w:eastAsia="en-US"/>
              </w:rPr>
              <w:t>-</w:t>
            </w:r>
            <w:r>
              <w:rPr>
                <w:rStyle w:val="215"/>
                <w:color w:val="auto"/>
                <w:sz w:val="24"/>
                <w:szCs w:val="24"/>
                <w:lang w:val="en-US" w:eastAsia="en-US"/>
              </w:rPr>
              <w:t>XVII</w:t>
            </w:r>
            <w:r>
              <w:rPr>
                <w:rStyle w:val="215"/>
                <w:color w:val="auto"/>
                <w:sz w:val="24"/>
                <w:szCs w:val="24"/>
                <w:lang w:eastAsia="en-US"/>
              </w:rPr>
              <w:t xml:space="preserve"> </w:t>
            </w:r>
            <w:r>
              <w:rPr>
                <w:rStyle w:val="215"/>
                <w:color w:val="auto"/>
                <w:sz w:val="24"/>
                <w:szCs w:val="24"/>
              </w:rPr>
              <w:t>вв.</w:t>
            </w:r>
          </w:p>
        </w:tc>
        <w:tc>
          <w:tcPr>
            <w:tcW w:w="7992" w:type="dxa"/>
            <w:tcBorders>
              <w:tl2br w:val="nil"/>
              <w:tr2bl w:val="nil"/>
            </w:tcBorders>
            <w:shd w:val="clear" w:color="auto" w:fill="auto"/>
            <w:vAlign w:val="center"/>
          </w:tcPr>
          <w:p w14:paraId="1AD44175">
            <w:pPr>
              <w:pStyle w:val="166"/>
              <w:shd w:val="clear" w:color="auto" w:fill="auto"/>
              <w:spacing w:after="0" w:line="240" w:lineRule="auto"/>
              <w:jc w:val="left"/>
              <w:rPr>
                <w:rStyle w:val="215"/>
                <w:color w:val="auto"/>
                <w:sz w:val="24"/>
                <w:szCs w:val="24"/>
              </w:rPr>
            </w:pPr>
            <w:r>
              <w:rPr>
                <w:rStyle w:val="215"/>
                <w:color w:val="auto"/>
                <w:sz w:val="24"/>
                <w:szCs w:val="24"/>
              </w:rPr>
              <w:t>Пушкиногорский район, д. Пустыньки, Велейская волость, в 0,35 км к юго-западу от деревни</w:t>
            </w:r>
          </w:p>
        </w:tc>
        <w:tc>
          <w:tcPr>
            <w:tcW w:w="2711" w:type="dxa"/>
            <w:gridSpan w:val="2"/>
            <w:tcBorders>
              <w:tl2br w:val="nil"/>
              <w:tr2bl w:val="nil"/>
            </w:tcBorders>
            <w:shd w:val="clear" w:color="auto" w:fill="auto"/>
            <w:vAlign w:val="center"/>
          </w:tcPr>
          <w:p w14:paraId="7CA03D5A">
            <w:pPr>
              <w:pStyle w:val="166"/>
              <w:shd w:val="clear" w:color="auto" w:fill="auto"/>
              <w:spacing w:after="0" w:line="240" w:lineRule="auto"/>
              <w:jc w:val="left"/>
              <w:rPr>
                <w:rStyle w:val="215"/>
                <w:color w:val="auto"/>
                <w:sz w:val="24"/>
                <w:szCs w:val="24"/>
              </w:rPr>
            </w:pPr>
          </w:p>
        </w:tc>
      </w:tr>
      <w:tr w14:paraId="72AD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5797D29C">
            <w:pPr>
              <w:pStyle w:val="166"/>
              <w:shd w:val="clear" w:color="auto" w:fill="auto"/>
              <w:spacing w:after="0" w:line="240" w:lineRule="auto"/>
              <w:rPr>
                <w:rFonts w:ascii="Times New Roman" w:hAnsi="Times New Roman" w:eastAsia="Times New Roman" w:cs="Times New Roman"/>
                <w:color w:val="auto"/>
                <w:spacing w:val="0"/>
                <w:w w:val="100"/>
                <w:kern w:val="2"/>
                <w:position w:val="0"/>
                <w:sz w:val="24"/>
                <w:szCs w:val="24"/>
                <w:u w:val="none"/>
                <w:lang w:val="ru-RU" w:eastAsia="ru-RU" w:bidi="ru-RU"/>
              </w:rPr>
            </w:pPr>
            <w:r>
              <w:rPr>
                <w:rStyle w:val="215"/>
                <w:color w:val="auto"/>
                <w:sz w:val="24"/>
                <w:szCs w:val="24"/>
              </w:rPr>
              <w:t>43</w:t>
            </w:r>
          </w:p>
        </w:tc>
        <w:tc>
          <w:tcPr>
            <w:tcW w:w="3666" w:type="dxa"/>
            <w:tcBorders>
              <w:tl2br w:val="nil"/>
              <w:tr2bl w:val="nil"/>
            </w:tcBorders>
            <w:shd w:val="clear" w:color="auto" w:fill="auto"/>
            <w:vAlign w:val="center"/>
          </w:tcPr>
          <w:p w14:paraId="3D4718A2">
            <w:pPr>
              <w:pStyle w:val="166"/>
              <w:shd w:val="clear" w:color="auto" w:fill="auto"/>
              <w:spacing w:after="0" w:line="240" w:lineRule="auto"/>
              <w:jc w:val="left"/>
              <w:rPr>
                <w:rStyle w:val="215"/>
                <w:color w:val="auto"/>
                <w:sz w:val="24"/>
                <w:szCs w:val="24"/>
                <w:lang w:val="en-US"/>
              </w:rPr>
            </w:pPr>
            <w:r>
              <w:rPr>
                <w:rStyle w:val="215"/>
                <w:color w:val="auto"/>
                <w:sz w:val="24"/>
                <w:szCs w:val="24"/>
              </w:rPr>
              <w:t>Селище</w:t>
            </w:r>
            <w:r>
              <w:rPr>
                <w:rStyle w:val="215"/>
                <w:color w:val="auto"/>
                <w:sz w:val="24"/>
                <w:szCs w:val="24"/>
                <w:lang w:val="en-US"/>
              </w:rPr>
              <w:t xml:space="preserve"> </w:t>
            </w:r>
            <w:r>
              <w:rPr>
                <w:rStyle w:val="215"/>
                <w:color w:val="auto"/>
                <w:sz w:val="24"/>
                <w:szCs w:val="24"/>
                <w:lang w:val="en-US" w:eastAsia="en-US"/>
              </w:rPr>
              <w:t xml:space="preserve">XV-XVII </w:t>
            </w:r>
            <w:r>
              <w:rPr>
                <w:rStyle w:val="215"/>
                <w:color w:val="auto"/>
                <w:sz w:val="24"/>
                <w:szCs w:val="24"/>
              </w:rPr>
              <w:t>вв.</w:t>
            </w:r>
          </w:p>
        </w:tc>
        <w:tc>
          <w:tcPr>
            <w:tcW w:w="7992" w:type="dxa"/>
            <w:tcBorders>
              <w:tl2br w:val="nil"/>
              <w:tr2bl w:val="nil"/>
            </w:tcBorders>
            <w:shd w:val="clear" w:color="auto" w:fill="auto"/>
            <w:vAlign w:val="center"/>
          </w:tcPr>
          <w:p w14:paraId="4DD3899A">
            <w:pPr>
              <w:pStyle w:val="166"/>
              <w:shd w:val="clear" w:color="auto" w:fill="auto"/>
              <w:spacing w:after="0" w:line="240" w:lineRule="auto"/>
              <w:jc w:val="left"/>
              <w:rPr>
                <w:rStyle w:val="215"/>
                <w:color w:val="auto"/>
                <w:sz w:val="24"/>
                <w:szCs w:val="24"/>
              </w:rPr>
            </w:pPr>
            <w:r>
              <w:rPr>
                <w:rStyle w:val="215"/>
                <w:color w:val="auto"/>
                <w:sz w:val="24"/>
                <w:szCs w:val="24"/>
              </w:rPr>
              <w:t>Пушкиногорский район, д. Рогово, Велейская волость, в 1 км к западу от деревни</w:t>
            </w:r>
          </w:p>
        </w:tc>
        <w:tc>
          <w:tcPr>
            <w:tcW w:w="2711" w:type="dxa"/>
            <w:gridSpan w:val="2"/>
            <w:tcBorders>
              <w:tl2br w:val="nil"/>
              <w:tr2bl w:val="nil"/>
            </w:tcBorders>
            <w:shd w:val="clear" w:color="auto" w:fill="auto"/>
            <w:vAlign w:val="center"/>
          </w:tcPr>
          <w:p w14:paraId="10477CF2">
            <w:pPr>
              <w:pStyle w:val="166"/>
              <w:shd w:val="clear" w:color="auto" w:fill="auto"/>
              <w:spacing w:after="0" w:line="240" w:lineRule="auto"/>
              <w:jc w:val="left"/>
              <w:rPr>
                <w:rStyle w:val="215"/>
                <w:color w:val="auto"/>
                <w:sz w:val="24"/>
                <w:szCs w:val="24"/>
              </w:rPr>
            </w:pPr>
          </w:p>
        </w:tc>
      </w:tr>
      <w:tr w14:paraId="2354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77D9646A">
            <w:pPr>
              <w:pStyle w:val="166"/>
              <w:shd w:val="clear" w:color="auto" w:fill="auto"/>
              <w:spacing w:after="0" w:line="240" w:lineRule="auto"/>
              <w:rPr>
                <w:rFonts w:ascii="Times New Roman" w:hAnsi="Times New Roman" w:eastAsia="Times New Roman" w:cs="Times New Roman"/>
                <w:color w:val="auto"/>
                <w:spacing w:val="0"/>
                <w:w w:val="100"/>
                <w:kern w:val="2"/>
                <w:position w:val="0"/>
                <w:sz w:val="24"/>
                <w:szCs w:val="24"/>
                <w:u w:val="none"/>
                <w:lang w:val="ru-RU" w:eastAsia="ru-RU" w:bidi="ru-RU"/>
              </w:rPr>
            </w:pPr>
            <w:r>
              <w:rPr>
                <w:rStyle w:val="215"/>
                <w:color w:val="auto"/>
                <w:sz w:val="24"/>
                <w:szCs w:val="24"/>
              </w:rPr>
              <w:t>44</w:t>
            </w:r>
          </w:p>
        </w:tc>
        <w:tc>
          <w:tcPr>
            <w:tcW w:w="3666" w:type="dxa"/>
            <w:tcBorders>
              <w:tl2br w:val="nil"/>
              <w:tr2bl w:val="nil"/>
            </w:tcBorders>
            <w:shd w:val="clear" w:color="auto" w:fill="auto"/>
            <w:vAlign w:val="center"/>
          </w:tcPr>
          <w:p w14:paraId="15C0FE9C">
            <w:pPr>
              <w:pStyle w:val="166"/>
              <w:shd w:val="clear" w:color="auto" w:fill="auto"/>
              <w:spacing w:after="0" w:line="240" w:lineRule="auto"/>
              <w:jc w:val="left"/>
              <w:rPr>
                <w:rStyle w:val="215"/>
                <w:color w:val="auto"/>
                <w:sz w:val="24"/>
                <w:szCs w:val="24"/>
                <w:lang w:val="en-US"/>
              </w:rPr>
            </w:pPr>
            <w:r>
              <w:rPr>
                <w:rStyle w:val="215"/>
                <w:color w:val="auto"/>
                <w:sz w:val="24"/>
                <w:szCs w:val="24"/>
              </w:rPr>
              <w:t>Селище</w:t>
            </w:r>
            <w:r>
              <w:rPr>
                <w:rStyle w:val="215"/>
                <w:color w:val="auto"/>
                <w:sz w:val="24"/>
                <w:szCs w:val="24"/>
                <w:lang w:val="en-US"/>
              </w:rPr>
              <w:t xml:space="preserve"> </w:t>
            </w:r>
            <w:r>
              <w:rPr>
                <w:rStyle w:val="215"/>
                <w:color w:val="auto"/>
                <w:sz w:val="24"/>
                <w:szCs w:val="24"/>
                <w:lang w:val="en-US" w:eastAsia="en-US"/>
              </w:rPr>
              <w:t xml:space="preserve">XIV-XVII </w:t>
            </w:r>
            <w:r>
              <w:rPr>
                <w:rStyle w:val="215"/>
                <w:color w:val="auto"/>
                <w:sz w:val="24"/>
                <w:szCs w:val="24"/>
              </w:rPr>
              <w:t>вв.</w:t>
            </w:r>
          </w:p>
        </w:tc>
        <w:tc>
          <w:tcPr>
            <w:tcW w:w="7992" w:type="dxa"/>
            <w:tcBorders>
              <w:tl2br w:val="nil"/>
              <w:tr2bl w:val="nil"/>
            </w:tcBorders>
            <w:shd w:val="clear" w:color="auto" w:fill="auto"/>
            <w:vAlign w:val="center"/>
          </w:tcPr>
          <w:p w14:paraId="7ABACCF2">
            <w:pPr>
              <w:pStyle w:val="166"/>
              <w:shd w:val="clear" w:color="auto" w:fill="auto"/>
              <w:spacing w:after="0" w:line="240" w:lineRule="auto"/>
              <w:jc w:val="left"/>
              <w:rPr>
                <w:rStyle w:val="215"/>
                <w:color w:val="auto"/>
                <w:sz w:val="24"/>
                <w:szCs w:val="24"/>
              </w:rPr>
            </w:pPr>
            <w:r>
              <w:rPr>
                <w:rStyle w:val="215"/>
                <w:color w:val="auto"/>
                <w:sz w:val="24"/>
                <w:szCs w:val="24"/>
              </w:rPr>
              <w:t>Пушкиногорский район, д. Рождество, Велейская волость, на территории деревни</w:t>
            </w:r>
          </w:p>
        </w:tc>
        <w:tc>
          <w:tcPr>
            <w:tcW w:w="2711" w:type="dxa"/>
            <w:gridSpan w:val="2"/>
            <w:tcBorders>
              <w:tl2br w:val="nil"/>
              <w:tr2bl w:val="nil"/>
            </w:tcBorders>
            <w:shd w:val="clear" w:color="auto" w:fill="auto"/>
            <w:vAlign w:val="center"/>
          </w:tcPr>
          <w:p w14:paraId="635429D5">
            <w:pPr>
              <w:pStyle w:val="166"/>
              <w:shd w:val="clear" w:color="auto" w:fill="auto"/>
              <w:spacing w:after="0" w:line="240" w:lineRule="auto"/>
              <w:jc w:val="left"/>
              <w:rPr>
                <w:rStyle w:val="215"/>
                <w:color w:val="auto"/>
                <w:sz w:val="24"/>
                <w:szCs w:val="24"/>
              </w:rPr>
            </w:pPr>
          </w:p>
        </w:tc>
      </w:tr>
      <w:tr w14:paraId="2E5B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2CF2FAE2">
            <w:pPr>
              <w:pStyle w:val="166"/>
              <w:shd w:val="clear" w:color="auto" w:fill="auto"/>
              <w:spacing w:after="0" w:line="240" w:lineRule="auto"/>
              <w:rPr>
                <w:rFonts w:ascii="Times New Roman" w:hAnsi="Times New Roman" w:eastAsia="Times New Roman" w:cs="Times New Roman"/>
                <w:color w:val="auto"/>
                <w:spacing w:val="0"/>
                <w:w w:val="100"/>
                <w:kern w:val="2"/>
                <w:position w:val="0"/>
                <w:sz w:val="24"/>
                <w:szCs w:val="24"/>
                <w:u w:val="none"/>
                <w:lang w:val="ru-RU" w:eastAsia="ru-RU" w:bidi="ru-RU"/>
              </w:rPr>
            </w:pPr>
            <w:r>
              <w:rPr>
                <w:rStyle w:val="215"/>
                <w:color w:val="auto"/>
                <w:sz w:val="24"/>
                <w:szCs w:val="24"/>
              </w:rPr>
              <w:t>45</w:t>
            </w:r>
          </w:p>
        </w:tc>
        <w:tc>
          <w:tcPr>
            <w:tcW w:w="3666" w:type="dxa"/>
            <w:tcBorders>
              <w:tl2br w:val="nil"/>
              <w:tr2bl w:val="nil"/>
            </w:tcBorders>
            <w:shd w:val="clear" w:color="auto" w:fill="auto"/>
            <w:vAlign w:val="center"/>
          </w:tcPr>
          <w:p w14:paraId="4EE36689">
            <w:pPr>
              <w:pStyle w:val="166"/>
              <w:shd w:val="clear" w:color="auto" w:fill="auto"/>
              <w:spacing w:after="0" w:line="240" w:lineRule="auto"/>
              <w:jc w:val="left"/>
              <w:rPr>
                <w:rStyle w:val="215"/>
                <w:color w:val="auto"/>
                <w:sz w:val="24"/>
                <w:szCs w:val="24"/>
                <w:lang w:val="en-US"/>
              </w:rPr>
            </w:pPr>
            <w:r>
              <w:rPr>
                <w:rStyle w:val="215"/>
                <w:color w:val="auto"/>
                <w:sz w:val="24"/>
                <w:szCs w:val="24"/>
              </w:rPr>
              <w:t>Селище</w:t>
            </w:r>
            <w:r>
              <w:rPr>
                <w:rStyle w:val="215"/>
                <w:color w:val="auto"/>
                <w:sz w:val="24"/>
                <w:szCs w:val="24"/>
                <w:lang w:val="en-US"/>
              </w:rPr>
              <w:t xml:space="preserve"> </w:t>
            </w:r>
            <w:r>
              <w:rPr>
                <w:rStyle w:val="215"/>
                <w:color w:val="auto"/>
                <w:sz w:val="24"/>
                <w:szCs w:val="24"/>
                <w:lang w:val="en-US" w:eastAsia="en-US"/>
              </w:rPr>
              <w:t xml:space="preserve">XV-XX </w:t>
            </w:r>
            <w:r>
              <w:rPr>
                <w:rStyle w:val="215"/>
                <w:color w:val="auto"/>
                <w:sz w:val="24"/>
                <w:szCs w:val="24"/>
              </w:rPr>
              <w:t>вв.</w:t>
            </w:r>
          </w:p>
        </w:tc>
        <w:tc>
          <w:tcPr>
            <w:tcW w:w="7992" w:type="dxa"/>
            <w:tcBorders>
              <w:tl2br w:val="nil"/>
              <w:tr2bl w:val="nil"/>
            </w:tcBorders>
            <w:shd w:val="clear" w:color="auto" w:fill="auto"/>
            <w:vAlign w:val="center"/>
          </w:tcPr>
          <w:p w14:paraId="55E34CC6">
            <w:pPr>
              <w:pStyle w:val="166"/>
              <w:shd w:val="clear" w:color="auto" w:fill="auto"/>
              <w:spacing w:after="0" w:line="240" w:lineRule="auto"/>
              <w:jc w:val="left"/>
              <w:rPr>
                <w:rStyle w:val="215"/>
                <w:color w:val="auto"/>
                <w:sz w:val="24"/>
                <w:szCs w:val="24"/>
              </w:rPr>
            </w:pPr>
            <w:r>
              <w:rPr>
                <w:rStyle w:val="215"/>
                <w:color w:val="auto"/>
                <w:sz w:val="24"/>
                <w:szCs w:val="24"/>
              </w:rPr>
              <w:t>Пушкиногорский район, д. Романово, Велейская волость, на северной окраине деревни</w:t>
            </w:r>
          </w:p>
        </w:tc>
        <w:tc>
          <w:tcPr>
            <w:tcW w:w="2711" w:type="dxa"/>
            <w:gridSpan w:val="2"/>
            <w:tcBorders>
              <w:tl2br w:val="nil"/>
              <w:tr2bl w:val="nil"/>
            </w:tcBorders>
            <w:shd w:val="clear" w:color="auto" w:fill="auto"/>
            <w:vAlign w:val="center"/>
          </w:tcPr>
          <w:p w14:paraId="71A8D565">
            <w:pPr>
              <w:pStyle w:val="166"/>
              <w:shd w:val="clear" w:color="auto" w:fill="auto"/>
              <w:spacing w:after="0" w:line="240" w:lineRule="auto"/>
              <w:jc w:val="left"/>
              <w:rPr>
                <w:rStyle w:val="215"/>
                <w:color w:val="auto"/>
                <w:sz w:val="24"/>
                <w:szCs w:val="24"/>
              </w:rPr>
            </w:pPr>
          </w:p>
        </w:tc>
      </w:tr>
      <w:tr w14:paraId="58C2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1840D480">
            <w:pPr>
              <w:pStyle w:val="166"/>
              <w:shd w:val="clear" w:color="auto" w:fill="auto"/>
              <w:spacing w:after="0" w:line="240" w:lineRule="auto"/>
              <w:rPr>
                <w:rFonts w:ascii="Times New Roman" w:hAnsi="Times New Roman" w:eastAsia="Times New Roman" w:cs="Times New Roman"/>
                <w:color w:val="auto"/>
                <w:spacing w:val="0"/>
                <w:w w:val="100"/>
                <w:kern w:val="2"/>
                <w:position w:val="0"/>
                <w:sz w:val="24"/>
                <w:szCs w:val="24"/>
                <w:u w:val="none"/>
                <w:lang w:val="ru-RU" w:eastAsia="ru-RU" w:bidi="ru-RU"/>
              </w:rPr>
            </w:pPr>
            <w:r>
              <w:rPr>
                <w:rStyle w:val="215"/>
                <w:color w:val="auto"/>
                <w:sz w:val="24"/>
                <w:szCs w:val="24"/>
              </w:rPr>
              <w:t>46</w:t>
            </w:r>
          </w:p>
        </w:tc>
        <w:tc>
          <w:tcPr>
            <w:tcW w:w="3666" w:type="dxa"/>
            <w:tcBorders>
              <w:tl2br w:val="nil"/>
              <w:tr2bl w:val="nil"/>
            </w:tcBorders>
            <w:shd w:val="clear" w:color="auto" w:fill="auto"/>
            <w:vAlign w:val="center"/>
          </w:tcPr>
          <w:p w14:paraId="40841F68">
            <w:pPr>
              <w:pStyle w:val="166"/>
              <w:shd w:val="clear" w:color="auto" w:fill="auto"/>
              <w:spacing w:after="0" w:line="240" w:lineRule="auto"/>
              <w:jc w:val="left"/>
              <w:rPr>
                <w:rStyle w:val="215"/>
                <w:color w:val="auto"/>
                <w:sz w:val="24"/>
                <w:szCs w:val="24"/>
              </w:rPr>
            </w:pPr>
            <w:r>
              <w:rPr>
                <w:rStyle w:val="215"/>
                <w:color w:val="auto"/>
                <w:sz w:val="24"/>
                <w:szCs w:val="24"/>
              </w:rPr>
              <w:t>Культовый камень-следовик 1 тыс. н.э.</w:t>
            </w:r>
          </w:p>
        </w:tc>
        <w:tc>
          <w:tcPr>
            <w:tcW w:w="7992" w:type="dxa"/>
            <w:tcBorders>
              <w:tl2br w:val="nil"/>
              <w:tr2bl w:val="nil"/>
            </w:tcBorders>
            <w:shd w:val="clear" w:color="auto" w:fill="auto"/>
            <w:vAlign w:val="center"/>
          </w:tcPr>
          <w:p w14:paraId="23AEC32D">
            <w:pPr>
              <w:pStyle w:val="166"/>
              <w:shd w:val="clear" w:color="auto" w:fill="auto"/>
              <w:spacing w:after="0" w:line="240" w:lineRule="auto"/>
              <w:jc w:val="left"/>
              <w:rPr>
                <w:rStyle w:val="215"/>
                <w:color w:val="auto"/>
                <w:sz w:val="24"/>
                <w:szCs w:val="24"/>
              </w:rPr>
            </w:pPr>
            <w:r>
              <w:rPr>
                <w:rStyle w:val="215"/>
                <w:color w:val="auto"/>
                <w:sz w:val="24"/>
                <w:szCs w:val="24"/>
              </w:rPr>
              <w:t>Пушкиногорский район, д. Сальницы, Велейская волость, в 0,4 км к северо-западу от деревни</w:t>
            </w:r>
          </w:p>
        </w:tc>
        <w:tc>
          <w:tcPr>
            <w:tcW w:w="2711" w:type="dxa"/>
            <w:gridSpan w:val="2"/>
            <w:tcBorders>
              <w:tl2br w:val="nil"/>
              <w:tr2bl w:val="nil"/>
            </w:tcBorders>
            <w:shd w:val="clear" w:color="auto" w:fill="auto"/>
            <w:vAlign w:val="center"/>
          </w:tcPr>
          <w:p w14:paraId="57A789A4">
            <w:pPr>
              <w:pStyle w:val="166"/>
              <w:shd w:val="clear" w:color="auto" w:fill="auto"/>
              <w:spacing w:after="0" w:line="240" w:lineRule="auto"/>
              <w:jc w:val="left"/>
              <w:rPr>
                <w:rStyle w:val="215"/>
                <w:color w:val="auto"/>
                <w:sz w:val="24"/>
                <w:szCs w:val="24"/>
              </w:rPr>
            </w:pPr>
          </w:p>
        </w:tc>
      </w:tr>
      <w:tr w14:paraId="19F3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148E1AD2">
            <w:pPr>
              <w:pStyle w:val="166"/>
              <w:shd w:val="clear" w:color="auto" w:fill="auto"/>
              <w:spacing w:after="0" w:line="240" w:lineRule="auto"/>
              <w:rPr>
                <w:rFonts w:ascii="Times New Roman" w:hAnsi="Times New Roman" w:eastAsia="Times New Roman" w:cs="Times New Roman"/>
                <w:color w:val="auto"/>
                <w:spacing w:val="0"/>
                <w:w w:val="100"/>
                <w:kern w:val="2"/>
                <w:position w:val="0"/>
                <w:sz w:val="24"/>
                <w:szCs w:val="24"/>
                <w:u w:val="none"/>
                <w:lang w:val="ru-RU" w:eastAsia="ru-RU" w:bidi="ru-RU"/>
              </w:rPr>
            </w:pPr>
            <w:r>
              <w:rPr>
                <w:rStyle w:val="215"/>
                <w:color w:val="auto"/>
                <w:sz w:val="24"/>
                <w:szCs w:val="24"/>
              </w:rPr>
              <w:t>47</w:t>
            </w:r>
          </w:p>
        </w:tc>
        <w:tc>
          <w:tcPr>
            <w:tcW w:w="3666" w:type="dxa"/>
            <w:tcBorders>
              <w:tl2br w:val="nil"/>
              <w:tr2bl w:val="nil"/>
            </w:tcBorders>
            <w:shd w:val="clear" w:color="auto" w:fill="auto"/>
            <w:vAlign w:val="center"/>
          </w:tcPr>
          <w:p w14:paraId="0851610A">
            <w:pPr>
              <w:pStyle w:val="166"/>
              <w:shd w:val="clear" w:color="auto" w:fill="auto"/>
              <w:spacing w:after="0" w:line="240" w:lineRule="auto"/>
              <w:jc w:val="left"/>
              <w:rPr>
                <w:rStyle w:val="215"/>
                <w:color w:val="auto"/>
                <w:sz w:val="24"/>
                <w:szCs w:val="24"/>
                <w:lang w:val="en-US"/>
              </w:rPr>
            </w:pPr>
            <w:r>
              <w:rPr>
                <w:rStyle w:val="215"/>
                <w:color w:val="auto"/>
                <w:sz w:val="24"/>
                <w:szCs w:val="24"/>
              </w:rPr>
              <w:t>Селище</w:t>
            </w:r>
            <w:r>
              <w:rPr>
                <w:rStyle w:val="215"/>
                <w:color w:val="auto"/>
                <w:sz w:val="24"/>
                <w:szCs w:val="24"/>
                <w:lang w:val="en-US"/>
              </w:rPr>
              <w:t xml:space="preserve"> </w:t>
            </w:r>
            <w:r>
              <w:rPr>
                <w:rStyle w:val="215"/>
                <w:color w:val="auto"/>
                <w:sz w:val="24"/>
                <w:szCs w:val="24"/>
                <w:lang w:val="en-US" w:eastAsia="en-US"/>
              </w:rPr>
              <w:t xml:space="preserve">XIV-XX </w:t>
            </w:r>
            <w:r>
              <w:rPr>
                <w:rStyle w:val="215"/>
                <w:color w:val="auto"/>
                <w:sz w:val="24"/>
                <w:szCs w:val="24"/>
              </w:rPr>
              <w:t>вв.</w:t>
            </w:r>
          </w:p>
        </w:tc>
        <w:tc>
          <w:tcPr>
            <w:tcW w:w="7992" w:type="dxa"/>
            <w:tcBorders>
              <w:tl2br w:val="nil"/>
              <w:tr2bl w:val="nil"/>
            </w:tcBorders>
            <w:shd w:val="clear" w:color="auto" w:fill="auto"/>
            <w:vAlign w:val="center"/>
          </w:tcPr>
          <w:p w14:paraId="40FD9F39">
            <w:pPr>
              <w:pStyle w:val="166"/>
              <w:shd w:val="clear" w:color="auto" w:fill="auto"/>
              <w:spacing w:after="0" w:line="240" w:lineRule="auto"/>
              <w:jc w:val="left"/>
              <w:rPr>
                <w:rStyle w:val="215"/>
                <w:color w:val="auto"/>
                <w:sz w:val="24"/>
                <w:szCs w:val="24"/>
              </w:rPr>
            </w:pPr>
            <w:r>
              <w:rPr>
                <w:rStyle w:val="215"/>
                <w:color w:val="auto"/>
                <w:sz w:val="24"/>
                <w:szCs w:val="24"/>
              </w:rPr>
              <w:t>Пушкиногорский район, д. Слезы, Велейская волость, в восточной части деревни</w:t>
            </w:r>
          </w:p>
        </w:tc>
        <w:tc>
          <w:tcPr>
            <w:tcW w:w="2711" w:type="dxa"/>
            <w:gridSpan w:val="2"/>
            <w:tcBorders>
              <w:tl2br w:val="nil"/>
              <w:tr2bl w:val="nil"/>
            </w:tcBorders>
            <w:shd w:val="clear" w:color="auto" w:fill="auto"/>
            <w:vAlign w:val="center"/>
          </w:tcPr>
          <w:p w14:paraId="31B49E2F">
            <w:pPr>
              <w:pStyle w:val="166"/>
              <w:shd w:val="clear" w:color="auto" w:fill="auto"/>
              <w:spacing w:after="0" w:line="240" w:lineRule="auto"/>
              <w:jc w:val="left"/>
              <w:rPr>
                <w:rStyle w:val="215"/>
                <w:color w:val="auto"/>
                <w:sz w:val="24"/>
                <w:szCs w:val="24"/>
              </w:rPr>
            </w:pPr>
          </w:p>
        </w:tc>
      </w:tr>
      <w:tr w14:paraId="3DF2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02C95047">
            <w:pPr>
              <w:pStyle w:val="166"/>
              <w:shd w:val="clear" w:color="auto" w:fill="auto"/>
              <w:spacing w:after="0" w:line="240" w:lineRule="auto"/>
              <w:rPr>
                <w:rFonts w:ascii="Times New Roman" w:hAnsi="Times New Roman" w:eastAsia="Times New Roman" w:cs="Times New Roman"/>
                <w:color w:val="auto"/>
                <w:spacing w:val="0"/>
                <w:w w:val="100"/>
                <w:kern w:val="2"/>
                <w:position w:val="0"/>
                <w:sz w:val="24"/>
                <w:szCs w:val="24"/>
                <w:u w:val="none"/>
                <w:lang w:val="ru-RU" w:eastAsia="ru-RU" w:bidi="ru-RU"/>
              </w:rPr>
            </w:pPr>
            <w:r>
              <w:rPr>
                <w:rStyle w:val="215"/>
                <w:color w:val="auto"/>
                <w:sz w:val="24"/>
                <w:szCs w:val="24"/>
              </w:rPr>
              <w:t>48</w:t>
            </w:r>
          </w:p>
        </w:tc>
        <w:tc>
          <w:tcPr>
            <w:tcW w:w="3666" w:type="dxa"/>
            <w:tcBorders>
              <w:tl2br w:val="nil"/>
              <w:tr2bl w:val="nil"/>
            </w:tcBorders>
            <w:shd w:val="clear" w:color="auto" w:fill="auto"/>
            <w:vAlign w:val="center"/>
          </w:tcPr>
          <w:p w14:paraId="5343CFA2">
            <w:pPr>
              <w:pStyle w:val="166"/>
              <w:shd w:val="clear" w:color="auto" w:fill="auto"/>
              <w:spacing w:after="0" w:line="240" w:lineRule="auto"/>
              <w:jc w:val="left"/>
              <w:rPr>
                <w:rStyle w:val="215"/>
                <w:color w:val="auto"/>
                <w:sz w:val="24"/>
                <w:szCs w:val="24"/>
              </w:rPr>
            </w:pPr>
            <w:r>
              <w:rPr>
                <w:rStyle w:val="215"/>
                <w:color w:val="auto"/>
                <w:sz w:val="24"/>
                <w:szCs w:val="24"/>
              </w:rPr>
              <w:t>Курган 2 пол. 1 тыс. н.э.</w:t>
            </w:r>
          </w:p>
        </w:tc>
        <w:tc>
          <w:tcPr>
            <w:tcW w:w="7992" w:type="dxa"/>
            <w:tcBorders>
              <w:tl2br w:val="nil"/>
              <w:tr2bl w:val="nil"/>
            </w:tcBorders>
            <w:shd w:val="clear" w:color="auto" w:fill="auto"/>
            <w:vAlign w:val="center"/>
          </w:tcPr>
          <w:p w14:paraId="51656F64">
            <w:pPr>
              <w:pStyle w:val="166"/>
              <w:shd w:val="clear" w:color="auto" w:fill="auto"/>
              <w:spacing w:after="0" w:line="240" w:lineRule="auto"/>
              <w:jc w:val="left"/>
              <w:rPr>
                <w:rStyle w:val="215"/>
                <w:color w:val="auto"/>
                <w:sz w:val="24"/>
                <w:szCs w:val="24"/>
              </w:rPr>
            </w:pPr>
            <w:r>
              <w:rPr>
                <w:rStyle w:val="215"/>
                <w:color w:val="auto"/>
                <w:sz w:val="24"/>
                <w:szCs w:val="24"/>
              </w:rPr>
              <w:t>Пушкиногорский район, д. Смолины, Велейская волость, в 0,5 км к северу от деревни</w:t>
            </w:r>
          </w:p>
        </w:tc>
        <w:tc>
          <w:tcPr>
            <w:tcW w:w="2711" w:type="dxa"/>
            <w:gridSpan w:val="2"/>
            <w:tcBorders>
              <w:tl2br w:val="nil"/>
              <w:tr2bl w:val="nil"/>
            </w:tcBorders>
            <w:shd w:val="clear" w:color="auto" w:fill="auto"/>
            <w:vAlign w:val="center"/>
          </w:tcPr>
          <w:p w14:paraId="4999A2EF">
            <w:pPr>
              <w:pStyle w:val="166"/>
              <w:shd w:val="clear" w:color="auto" w:fill="auto"/>
              <w:spacing w:after="0" w:line="240" w:lineRule="auto"/>
              <w:jc w:val="left"/>
              <w:rPr>
                <w:rStyle w:val="215"/>
                <w:color w:val="auto"/>
                <w:sz w:val="24"/>
                <w:szCs w:val="24"/>
              </w:rPr>
            </w:pPr>
          </w:p>
        </w:tc>
      </w:tr>
      <w:tr w14:paraId="2272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2F5560D3">
            <w:pPr>
              <w:pStyle w:val="166"/>
              <w:shd w:val="clear" w:color="auto" w:fill="auto"/>
              <w:spacing w:after="0" w:line="240" w:lineRule="auto"/>
              <w:rPr>
                <w:rFonts w:ascii="Times New Roman" w:hAnsi="Times New Roman" w:eastAsia="Times New Roman" w:cs="Times New Roman"/>
                <w:color w:val="auto"/>
                <w:spacing w:val="0"/>
                <w:w w:val="100"/>
                <w:kern w:val="2"/>
                <w:position w:val="0"/>
                <w:sz w:val="24"/>
                <w:szCs w:val="24"/>
                <w:u w:val="none"/>
                <w:lang w:val="ru-RU" w:eastAsia="ru-RU" w:bidi="ru-RU"/>
              </w:rPr>
            </w:pPr>
            <w:r>
              <w:rPr>
                <w:rStyle w:val="215"/>
                <w:color w:val="auto"/>
                <w:sz w:val="24"/>
                <w:szCs w:val="24"/>
              </w:rPr>
              <w:t>49</w:t>
            </w:r>
          </w:p>
        </w:tc>
        <w:tc>
          <w:tcPr>
            <w:tcW w:w="3666" w:type="dxa"/>
            <w:tcBorders>
              <w:tl2br w:val="nil"/>
              <w:tr2bl w:val="nil"/>
            </w:tcBorders>
            <w:shd w:val="clear" w:color="auto" w:fill="auto"/>
            <w:vAlign w:val="center"/>
          </w:tcPr>
          <w:p w14:paraId="4D868472">
            <w:pPr>
              <w:pStyle w:val="166"/>
              <w:shd w:val="clear" w:color="auto" w:fill="auto"/>
              <w:spacing w:after="0" w:line="240" w:lineRule="auto"/>
              <w:jc w:val="left"/>
              <w:rPr>
                <w:rStyle w:val="215"/>
                <w:color w:val="auto"/>
                <w:sz w:val="24"/>
                <w:szCs w:val="24"/>
                <w:lang w:val="en-US"/>
              </w:rPr>
            </w:pPr>
            <w:r>
              <w:rPr>
                <w:rStyle w:val="215"/>
                <w:color w:val="auto"/>
                <w:sz w:val="24"/>
                <w:szCs w:val="24"/>
              </w:rPr>
              <w:t>Селище</w:t>
            </w:r>
            <w:r>
              <w:rPr>
                <w:rStyle w:val="215"/>
                <w:color w:val="auto"/>
                <w:sz w:val="24"/>
                <w:szCs w:val="24"/>
                <w:lang w:val="en-US"/>
              </w:rPr>
              <w:t xml:space="preserve"> </w:t>
            </w:r>
            <w:r>
              <w:rPr>
                <w:rStyle w:val="215"/>
                <w:color w:val="auto"/>
                <w:sz w:val="24"/>
                <w:szCs w:val="24"/>
                <w:lang w:val="en-US" w:eastAsia="en-US"/>
              </w:rPr>
              <w:t xml:space="preserve">XV-XX </w:t>
            </w:r>
            <w:r>
              <w:rPr>
                <w:rStyle w:val="215"/>
                <w:color w:val="auto"/>
                <w:sz w:val="24"/>
                <w:szCs w:val="24"/>
              </w:rPr>
              <w:t>вв.</w:t>
            </w:r>
          </w:p>
        </w:tc>
        <w:tc>
          <w:tcPr>
            <w:tcW w:w="7992" w:type="dxa"/>
            <w:tcBorders>
              <w:tl2br w:val="nil"/>
              <w:tr2bl w:val="nil"/>
            </w:tcBorders>
            <w:shd w:val="clear" w:color="auto" w:fill="auto"/>
            <w:vAlign w:val="center"/>
          </w:tcPr>
          <w:p w14:paraId="316CDB71">
            <w:pPr>
              <w:pStyle w:val="166"/>
              <w:shd w:val="clear" w:color="auto" w:fill="auto"/>
              <w:spacing w:after="0" w:line="240" w:lineRule="auto"/>
              <w:jc w:val="left"/>
              <w:rPr>
                <w:rStyle w:val="215"/>
                <w:color w:val="auto"/>
                <w:sz w:val="24"/>
                <w:szCs w:val="24"/>
              </w:rPr>
            </w:pPr>
            <w:r>
              <w:rPr>
                <w:rStyle w:val="215"/>
                <w:color w:val="auto"/>
                <w:sz w:val="24"/>
                <w:szCs w:val="24"/>
              </w:rPr>
              <w:t>Пушкиногорский район, д. Сучная, Велейская волость, в южной части деревни</w:t>
            </w:r>
          </w:p>
        </w:tc>
        <w:tc>
          <w:tcPr>
            <w:tcW w:w="2711" w:type="dxa"/>
            <w:gridSpan w:val="2"/>
            <w:tcBorders>
              <w:tl2br w:val="nil"/>
              <w:tr2bl w:val="nil"/>
            </w:tcBorders>
            <w:shd w:val="clear" w:color="auto" w:fill="auto"/>
            <w:vAlign w:val="center"/>
          </w:tcPr>
          <w:p w14:paraId="0798359F">
            <w:pPr>
              <w:pStyle w:val="166"/>
              <w:shd w:val="clear" w:color="auto" w:fill="auto"/>
              <w:spacing w:after="0" w:line="240" w:lineRule="auto"/>
              <w:jc w:val="left"/>
              <w:rPr>
                <w:rStyle w:val="215"/>
                <w:color w:val="auto"/>
                <w:sz w:val="24"/>
                <w:szCs w:val="24"/>
              </w:rPr>
            </w:pPr>
          </w:p>
        </w:tc>
      </w:tr>
      <w:tr w14:paraId="3105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888" w:hRule="atLeast"/>
        </w:trPr>
        <w:tc>
          <w:tcPr>
            <w:tcW w:w="604" w:type="dxa"/>
            <w:tcBorders>
              <w:tl2br w:val="nil"/>
              <w:tr2bl w:val="nil"/>
            </w:tcBorders>
            <w:shd w:val="clear" w:color="auto" w:fill="auto"/>
            <w:vAlign w:val="center"/>
          </w:tcPr>
          <w:p w14:paraId="44A61E72">
            <w:pPr>
              <w:pStyle w:val="166"/>
              <w:shd w:val="clear" w:color="auto" w:fill="auto"/>
              <w:spacing w:after="0" w:line="240" w:lineRule="auto"/>
              <w:rPr>
                <w:rFonts w:ascii="Times New Roman" w:hAnsi="Times New Roman" w:eastAsia="Times New Roman" w:cs="Times New Roman"/>
                <w:color w:val="auto"/>
                <w:spacing w:val="0"/>
                <w:w w:val="100"/>
                <w:kern w:val="2"/>
                <w:position w:val="0"/>
                <w:sz w:val="24"/>
                <w:szCs w:val="24"/>
                <w:u w:val="none"/>
                <w:lang w:val="ru-RU" w:eastAsia="ru-RU" w:bidi="ru-RU"/>
              </w:rPr>
            </w:pPr>
            <w:r>
              <w:rPr>
                <w:rStyle w:val="215"/>
                <w:color w:val="auto"/>
                <w:sz w:val="24"/>
                <w:szCs w:val="24"/>
              </w:rPr>
              <w:t>50</w:t>
            </w:r>
          </w:p>
        </w:tc>
        <w:tc>
          <w:tcPr>
            <w:tcW w:w="3666" w:type="dxa"/>
            <w:tcBorders>
              <w:tl2br w:val="nil"/>
              <w:tr2bl w:val="nil"/>
            </w:tcBorders>
            <w:shd w:val="clear" w:color="auto" w:fill="auto"/>
            <w:vAlign w:val="center"/>
          </w:tcPr>
          <w:p w14:paraId="568532AD">
            <w:pPr>
              <w:pStyle w:val="166"/>
              <w:shd w:val="clear" w:color="auto" w:fill="auto"/>
              <w:spacing w:after="0" w:line="240" w:lineRule="auto"/>
              <w:jc w:val="left"/>
              <w:rPr>
                <w:rStyle w:val="215"/>
                <w:color w:val="auto"/>
                <w:sz w:val="24"/>
                <w:szCs w:val="24"/>
              </w:rPr>
            </w:pPr>
            <w:r>
              <w:rPr>
                <w:rStyle w:val="215"/>
                <w:color w:val="auto"/>
                <w:sz w:val="24"/>
                <w:szCs w:val="24"/>
              </w:rPr>
              <w:t>Селище</w:t>
            </w:r>
            <w:r>
              <w:rPr>
                <w:rStyle w:val="215"/>
                <w:color w:val="auto"/>
                <w:sz w:val="24"/>
                <w:szCs w:val="24"/>
                <w:lang w:val="en-US"/>
              </w:rPr>
              <w:t xml:space="preserve"> </w:t>
            </w:r>
            <w:r>
              <w:rPr>
                <w:rStyle w:val="215"/>
                <w:color w:val="auto"/>
                <w:sz w:val="24"/>
                <w:szCs w:val="24"/>
                <w:lang w:val="en-US" w:eastAsia="en-US"/>
              </w:rPr>
              <w:t xml:space="preserve">XVI-XVII </w:t>
            </w:r>
            <w:r>
              <w:rPr>
                <w:rStyle w:val="215"/>
                <w:color w:val="auto"/>
                <w:sz w:val="24"/>
                <w:szCs w:val="24"/>
              </w:rPr>
              <w:t>вв.</w:t>
            </w:r>
          </w:p>
        </w:tc>
        <w:tc>
          <w:tcPr>
            <w:tcW w:w="7992" w:type="dxa"/>
            <w:tcBorders>
              <w:tl2br w:val="nil"/>
              <w:tr2bl w:val="nil"/>
            </w:tcBorders>
            <w:shd w:val="clear" w:color="auto" w:fill="auto"/>
            <w:vAlign w:val="center"/>
          </w:tcPr>
          <w:p w14:paraId="3BA46703">
            <w:pPr>
              <w:pStyle w:val="166"/>
              <w:shd w:val="clear" w:color="auto" w:fill="auto"/>
              <w:spacing w:after="0" w:line="240" w:lineRule="auto"/>
              <w:jc w:val="left"/>
              <w:rPr>
                <w:rStyle w:val="215"/>
                <w:color w:val="auto"/>
                <w:sz w:val="24"/>
                <w:szCs w:val="24"/>
              </w:rPr>
            </w:pPr>
            <w:r>
              <w:rPr>
                <w:rStyle w:val="215"/>
                <w:color w:val="auto"/>
                <w:sz w:val="24"/>
                <w:szCs w:val="24"/>
              </w:rPr>
              <w:t>Пушкиногорский район, д. Терехово, Велейская волость, на территории деревни, на прилегающих полях</w:t>
            </w:r>
          </w:p>
        </w:tc>
        <w:tc>
          <w:tcPr>
            <w:tcW w:w="2711" w:type="dxa"/>
            <w:gridSpan w:val="2"/>
            <w:tcBorders>
              <w:tl2br w:val="nil"/>
              <w:tr2bl w:val="nil"/>
            </w:tcBorders>
            <w:shd w:val="clear" w:color="auto" w:fill="auto"/>
            <w:vAlign w:val="center"/>
          </w:tcPr>
          <w:p w14:paraId="79FA04F0">
            <w:pPr>
              <w:pStyle w:val="166"/>
              <w:shd w:val="clear" w:color="auto" w:fill="auto"/>
              <w:spacing w:after="0" w:line="240" w:lineRule="auto"/>
              <w:jc w:val="left"/>
              <w:rPr>
                <w:rStyle w:val="215"/>
                <w:color w:val="auto"/>
                <w:sz w:val="24"/>
                <w:szCs w:val="24"/>
              </w:rPr>
            </w:pPr>
            <w:r>
              <w:rPr>
                <w:rStyle w:val="215"/>
                <w:color w:val="auto"/>
                <w:sz w:val="24"/>
                <w:szCs w:val="24"/>
              </w:rPr>
              <w:t>Приказ Комитета по охране объектов культурного наследия Псковской области от 31.10.2022 №849</w:t>
            </w:r>
          </w:p>
        </w:tc>
      </w:tr>
      <w:tr w14:paraId="0417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60" w:hRule="atLeast"/>
        </w:trPr>
        <w:tc>
          <w:tcPr>
            <w:tcW w:w="604" w:type="dxa"/>
            <w:tcBorders>
              <w:tl2br w:val="nil"/>
              <w:tr2bl w:val="nil"/>
            </w:tcBorders>
            <w:shd w:val="clear" w:color="auto" w:fill="auto"/>
            <w:vAlign w:val="center"/>
          </w:tcPr>
          <w:p w14:paraId="69185BC7">
            <w:pPr>
              <w:pStyle w:val="166"/>
              <w:shd w:val="clear" w:color="auto" w:fill="auto"/>
              <w:spacing w:after="0" w:line="240" w:lineRule="auto"/>
              <w:rPr>
                <w:rFonts w:ascii="Times New Roman" w:hAnsi="Times New Roman" w:eastAsia="Times New Roman" w:cs="Times New Roman"/>
                <w:color w:val="auto"/>
                <w:spacing w:val="0"/>
                <w:w w:val="100"/>
                <w:kern w:val="2"/>
                <w:position w:val="0"/>
                <w:sz w:val="24"/>
                <w:szCs w:val="24"/>
                <w:u w:val="none"/>
                <w:lang w:val="ru-RU" w:eastAsia="ru-RU" w:bidi="ru-RU"/>
              </w:rPr>
            </w:pPr>
            <w:r>
              <w:rPr>
                <w:rStyle w:val="215"/>
                <w:color w:val="auto"/>
                <w:sz w:val="24"/>
                <w:szCs w:val="24"/>
              </w:rPr>
              <w:t>51</w:t>
            </w:r>
          </w:p>
        </w:tc>
        <w:tc>
          <w:tcPr>
            <w:tcW w:w="3666" w:type="dxa"/>
            <w:tcBorders>
              <w:tl2br w:val="nil"/>
              <w:tr2bl w:val="nil"/>
            </w:tcBorders>
            <w:shd w:val="clear" w:color="auto" w:fill="auto"/>
            <w:vAlign w:val="center"/>
          </w:tcPr>
          <w:p w14:paraId="1F822DEF">
            <w:pPr>
              <w:pStyle w:val="166"/>
              <w:shd w:val="clear" w:color="auto" w:fill="auto"/>
              <w:spacing w:after="0" w:line="240" w:lineRule="auto"/>
              <w:jc w:val="left"/>
              <w:rPr>
                <w:rStyle w:val="215"/>
                <w:color w:val="auto"/>
                <w:sz w:val="24"/>
                <w:szCs w:val="24"/>
                <w:lang w:val="en-US"/>
              </w:rPr>
            </w:pPr>
            <w:r>
              <w:rPr>
                <w:rStyle w:val="215"/>
                <w:color w:val="auto"/>
                <w:sz w:val="24"/>
                <w:szCs w:val="24"/>
              </w:rPr>
              <w:t>Селище</w:t>
            </w:r>
            <w:r>
              <w:rPr>
                <w:rStyle w:val="215"/>
                <w:color w:val="auto"/>
                <w:sz w:val="24"/>
                <w:szCs w:val="24"/>
                <w:lang w:val="en-US"/>
              </w:rPr>
              <w:t xml:space="preserve"> </w:t>
            </w:r>
            <w:r>
              <w:rPr>
                <w:rStyle w:val="215"/>
                <w:color w:val="auto"/>
                <w:sz w:val="24"/>
                <w:szCs w:val="24"/>
                <w:lang w:val="en-US" w:eastAsia="en-US"/>
              </w:rPr>
              <w:t xml:space="preserve">XV-XVII </w:t>
            </w:r>
            <w:r>
              <w:rPr>
                <w:rStyle w:val="215"/>
                <w:color w:val="auto"/>
                <w:sz w:val="24"/>
                <w:szCs w:val="24"/>
              </w:rPr>
              <w:t>вв.</w:t>
            </w:r>
          </w:p>
        </w:tc>
        <w:tc>
          <w:tcPr>
            <w:tcW w:w="7992" w:type="dxa"/>
            <w:tcBorders>
              <w:tl2br w:val="nil"/>
              <w:tr2bl w:val="nil"/>
            </w:tcBorders>
            <w:shd w:val="clear" w:color="auto" w:fill="auto"/>
            <w:vAlign w:val="center"/>
          </w:tcPr>
          <w:p w14:paraId="5A0C3B04">
            <w:pPr>
              <w:pStyle w:val="166"/>
              <w:shd w:val="clear" w:color="auto" w:fill="auto"/>
              <w:spacing w:after="0" w:line="240" w:lineRule="auto"/>
              <w:jc w:val="left"/>
              <w:rPr>
                <w:rStyle w:val="215"/>
                <w:color w:val="auto"/>
                <w:sz w:val="24"/>
                <w:szCs w:val="24"/>
              </w:rPr>
            </w:pPr>
            <w:r>
              <w:rPr>
                <w:rStyle w:val="215"/>
                <w:color w:val="auto"/>
                <w:sz w:val="24"/>
                <w:szCs w:val="24"/>
              </w:rPr>
              <w:t>Пушкиногорский район, д. Терехово, Велейская волость, в черте деревни</w:t>
            </w:r>
          </w:p>
        </w:tc>
        <w:tc>
          <w:tcPr>
            <w:tcW w:w="2711" w:type="dxa"/>
            <w:gridSpan w:val="2"/>
            <w:tcBorders>
              <w:tl2br w:val="nil"/>
              <w:tr2bl w:val="nil"/>
            </w:tcBorders>
            <w:shd w:val="clear" w:color="auto" w:fill="auto"/>
            <w:vAlign w:val="center"/>
          </w:tcPr>
          <w:p w14:paraId="23D18E83">
            <w:pPr>
              <w:pStyle w:val="166"/>
              <w:shd w:val="clear" w:color="auto" w:fill="auto"/>
              <w:spacing w:after="0" w:line="240" w:lineRule="auto"/>
              <w:jc w:val="left"/>
              <w:rPr>
                <w:rStyle w:val="215"/>
                <w:color w:val="auto"/>
                <w:sz w:val="24"/>
                <w:szCs w:val="24"/>
              </w:rPr>
            </w:pPr>
          </w:p>
        </w:tc>
      </w:tr>
      <w:tr w14:paraId="4D50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5E4BDBBE">
            <w:pPr>
              <w:pStyle w:val="166"/>
              <w:shd w:val="clear" w:color="auto" w:fill="auto"/>
              <w:spacing w:after="0" w:line="240" w:lineRule="auto"/>
              <w:rPr>
                <w:rFonts w:ascii="Times New Roman" w:hAnsi="Times New Roman" w:eastAsia="Times New Roman" w:cs="Times New Roman"/>
                <w:color w:val="auto"/>
                <w:spacing w:val="0"/>
                <w:w w:val="100"/>
                <w:kern w:val="2"/>
                <w:position w:val="0"/>
                <w:sz w:val="24"/>
                <w:szCs w:val="24"/>
                <w:u w:val="none"/>
                <w:lang w:val="ru-RU" w:eastAsia="ru-RU" w:bidi="ru-RU"/>
              </w:rPr>
            </w:pPr>
            <w:r>
              <w:rPr>
                <w:rStyle w:val="215"/>
                <w:color w:val="auto"/>
                <w:sz w:val="24"/>
                <w:szCs w:val="24"/>
              </w:rPr>
              <w:t>52</w:t>
            </w:r>
          </w:p>
        </w:tc>
        <w:tc>
          <w:tcPr>
            <w:tcW w:w="3666" w:type="dxa"/>
            <w:tcBorders>
              <w:tl2br w:val="nil"/>
              <w:tr2bl w:val="nil"/>
            </w:tcBorders>
            <w:shd w:val="clear" w:color="auto" w:fill="auto"/>
            <w:vAlign w:val="center"/>
          </w:tcPr>
          <w:p w14:paraId="6C4E6A9C">
            <w:pPr>
              <w:pStyle w:val="166"/>
              <w:shd w:val="clear" w:color="auto" w:fill="auto"/>
              <w:spacing w:after="0" w:line="240" w:lineRule="auto"/>
              <w:jc w:val="left"/>
              <w:rPr>
                <w:rStyle w:val="215"/>
                <w:color w:val="auto"/>
                <w:sz w:val="24"/>
                <w:szCs w:val="24"/>
                <w:lang w:val="en-US"/>
              </w:rPr>
            </w:pPr>
            <w:r>
              <w:rPr>
                <w:rStyle w:val="215"/>
                <w:color w:val="auto"/>
                <w:sz w:val="24"/>
                <w:szCs w:val="24"/>
              </w:rPr>
              <w:t>Селище</w:t>
            </w:r>
            <w:r>
              <w:rPr>
                <w:rStyle w:val="215"/>
                <w:color w:val="auto"/>
                <w:sz w:val="24"/>
                <w:szCs w:val="24"/>
                <w:lang w:val="en-US"/>
              </w:rPr>
              <w:t xml:space="preserve"> </w:t>
            </w:r>
            <w:r>
              <w:rPr>
                <w:rStyle w:val="215"/>
                <w:color w:val="auto"/>
                <w:sz w:val="24"/>
                <w:szCs w:val="24"/>
                <w:lang w:val="en-US" w:eastAsia="en-US"/>
              </w:rPr>
              <w:t xml:space="preserve">XV-XX </w:t>
            </w:r>
            <w:r>
              <w:rPr>
                <w:rStyle w:val="215"/>
                <w:color w:val="auto"/>
                <w:sz w:val="24"/>
                <w:szCs w:val="24"/>
              </w:rPr>
              <w:t>вв.</w:t>
            </w:r>
          </w:p>
        </w:tc>
        <w:tc>
          <w:tcPr>
            <w:tcW w:w="7992" w:type="dxa"/>
            <w:tcBorders>
              <w:tl2br w:val="nil"/>
              <w:tr2bl w:val="nil"/>
            </w:tcBorders>
            <w:shd w:val="clear" w:color="auto" w:fill="auto"/>
            <w:vAlign w:val="center"/>
          </w:tcPr>
          <w:p w14:paraId="029C99CC">
            <w:pPr>
              <w:pStyle w:val="166"/>
              <w:shd w:val="clear" w:color="auto" w:fill="auto"/>
              <w:spacing w:after="0" w:line="240" w:lineRule="auto"/>
              <w:jc w:val="left"/>
              <w:rPr>
                <w:rStyle w:val="215"/>
                <w:color w:val="auto"/>
                <w:sz w:val="24"/>
                <w:szCs w:val="24"/>
              </w:rPr>
            </w:pPr>
            <w:r>
              <w:rPr>
                <w:rStyle w:val="215"/>
                <w:color w:val="auto"/>
                <w:sz w:val="24"/>
                <w:szCs w:val="24"/>
              </w:rPr>
              <w:t>Пушкиногорский район, д. Трубино, Велейская волость, в черте деревни</w:t>
            </w:r>
          </w:p>
        </w:tc>
        <w:tc>
          <w:tcPr>
            <w:tcW w:w="2711" w:type="dxa"/>
            <w:gridSpan w:val="2"/>
            <w:tcBorders>
              <w:tl2br w:val="nil"/>
              <w:tr2bl w:val="nil"/>
            </w:tcBorders>
            <w:shd w:val="clear" w:color="auto" w:fill="auto"/>
            <w:vAlign w:val="center"/>
          </w:tcPr>
          <w:p w14:paraId="45CE02C0">
            <w:pPr>
              <w:pStyle w:val="166"/>
              <w:shd w:val="clear" w:color="auto" w:fill="auto"/>
              <w:spacing w:after="0" w:line="240" w:lineRule="auto"/>
              <w:jc w:val="left"/>
              <w:rPr>
                <w:rStyle w:val="215"/>
                <w:color w:val="auto"/>
                <w:sz w:val="24"/>
                <w:szCs w:val="24"/>
              </w:rPr>
            </w:pPr>
          </w:p>
        </w:tc>
      </w:tr>
      <w:tr w14:paraId="681A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3BB354A7">
            <w:pPr>
              <w:pStyle w:val="166"/>
              <w:shd w:val="clear" w:color="auto" w:fill="auto"/>
              <w:spacing w:after="0" w:line="240" w:lineRule="auto"/>
              <w:rPr>
                <w:rFonts w:ascii="Times New Roman" w:hAnsi="Times New Roman" w:eastAsia="Times New Roman" w:cs="Times New Roman"/>
                <w:color w:val="auto"/>
                <w:spacing w:val="0"/>
                <w:w w:val="100"/>
                <w:kern w:val="2"/>
                <w:position w:val="0"/>
                <w:sz w:val="24"/>
                <w:szCs w:val="24"/>
                <w:u w:val="none"/>
                <w:lang w:val="ru-RU" w:eastAsia="ru-RU" w:bidi="ru-RU"/>
              </w:rPr>
            </w:pPr>
            <w:r>
              <w:rPr>
                <w:rStyle w:val="215"/>
                <w:color w:val="auto"/>
                <w:sz w:val="24"/>
                <w:szCs w:val="24"/>
              </w:rPr>
              <w:t>53</w:t>
            </w:r>
          </w:p>
        </w:tc>
        <w:tc>
          <w:tcPr>
            <w:tcW w:w="3666" w:type="dxa"/>
            <w:tcBorders>
              <w:tl2br w:val="nil"/>
              <w:tr2bl w:val="nil"/>
            </w:tcBorders>
            <w:shd w:val="clear" w:color="auto" w:fill="auto"/>
            <w:vAlign w:val="center"/>
          </w:tcPr>
          <w:p w14:paraId="14BCF287">
            <w:pPr>
              <w:pStyle w:val="166"/>
              <w:shd w:val="clear" w:color="auto" w:fill="auto"/>
              <w:spacing w:after="0" w:line="240" w:lineRule="auto"/>
              <w:jc w:val="left"/>
              <w:rPr>
                <w:rStyle w:val="215"/>
                <w:color w:val="auto"/>
                <w:sz w:val="24"/>
                <w:szCs w:val="24"/>
              </w:rPr>
            </w:pPr>
            <w:r>
              <w:rPr>
                <w:rStyle w:val="215"/>
                <w:color w:val="auto"/>
                <w:sz w:val="24"/>
                <w:szCs w:val="24"/>
              </w:rPr>
              <w:t>Селище 2 пол. 1 тыс. н.э.</w:t>
            </w:r>
          </w:p>
        </w:tc>
        <w:tc>
          <w:tcPr>
            <w:tcW w:w="7992" w:type="dxa"/>
            <w:tcBorders>
              <w:tl2br w:val="nil"/>
              <w:tr2bl w:val="nil"/>
            </w:tcBorders>
            <w:shd w:val="clear" w:color="auto" w:fill="auto"/>
            <w:vAlign w:val="center"/>
          </w:tcPr>
          <w:p w14:paraId="0C151134">
            <w:pPr>
              <w:pStyle w:val="166"/>
              <w:shd w:val="clear" w:color="auto" w:fill="auto"/>
              <w:spacing w:after="0" w:line="240" w:lineRule="auto"/>
              <w:jc w:val="left"/>
              <w:rPr>
                <w:rStyle w:val="215"/>
                <w:color w:val="auto"/>
                <w:sz w:val="24"/>
                <w:szCs w:val="24"/>
              </w:rPr>
            </w:pPr>
            <w:r>
              <w:rPr>
                <w:rStyle w:val="215"/>
                <w:color w:val="auto"/>
                <w:sz w:val="24"/>
                <w:szCs w:val="24"/>
              </w:rPr>
              <w:t>Пушкиногорский район, д. Устье, Велейская волость, в 0,5 км к северо-востоку от деревни</w:t>
            </w:r>
          </w:p>
        </w:tc>
        <w:tc>
          <w:tcPr>
            <w:tcW w:w="2711" w:type="dxa"/>
            <w:gridSpan w:val="2"/>
            <w:tcBorders>
              <w:tl2br w:val="nil"/>
              <w:tr2bl w:val="nil"/>
            </w:tcBorders>
            <w:shd w:val="clear" w:color="auto" w:fill="auto"/>
            <w:vAlign w:val="center"/>
          </w:tcPr>
          <w:p w14:paraId="73B585AC">
            <w:pPr>
              <w:pStyle w:val="166"/>
              <w:shd w:val="clear" w:color="auto" w:fill="auto"/>
              <w:spacing w:after="0" w:line="240" w:lineRule="auto"/>
              <w:jc w:val="left"/>
              <w:rPr>
                <w:rStyle w:val="215"/>
                <w:color w:val="auto"/>
                <w:sz w:val="24"/>
                <w:szCs w:val="24"/>
              </w:rPr>
            </w:pPr>
          </w:p>
        </w:tc>
      </w:tr>
      <w:tr w14:paraId="1856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70EF6681">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54</w:t>
            </w:r>
          </w:p>
        </w:tc>
        <w:tc>
          <w:tcPr>
            <w:tcW w:w="3666" w:type="dxa"/>
            <w:tcBorders>
              <w:tl2br w:val="nil"/>
              <w:tr2bl w:val="nil"/>
            </w:tcBorders>
            <w:shd w:val="clear" w:color="auto" w:fill="auto"/>
            <w:vAlign w:val="center"/>
          </w:tcPr>
          <w:p w14:paraId="3C11967C">
            <w:pPr>
              <w:pStyle w:val="166"/>
              <w:shd w:val="clear" w:color="auto" w:fill="auto"/>
              <w:spacing w:after="0" w:line="240" w:lineRule="auto"/>
              <w:jc w:val="left"/>
              <w:rPr>
                <w:rStyle w:val="215"/>
                <w:color w:val="auto"/>
                <w:sz w:val="24"/>
                <w:szCs w:val="24"/>
              </w:rPr>
            </w:pPr>
            <w:r>
              <w:rPr>
                <w:rStyle w:val="215"/>
                <w:color w:val="auto"/>
                <w:sz w:val="24"/>
                <w:szCs w:val="24"/>
              </w:rPr>
              <w:t xml:space="preserve">Селище </w:t>
            </w:r>
            <w:r>
              <w:rPr>
                <w:rStyle w:val="215"/>
                <w:color w:val="auto"/>
                <w:sz w:val="24"/>
                <w:szCs w:val="24"/>
                <w:lang w:val="en-US" w:eastAsia="en-US"/>
              </w:rPr>
              <w:t xml:space="preserve">XV-XVIII </w:t>
            </w:r>
            <w:r>
              <w:rPr>
                <w:rStyle w:val="215"/>
                <w:color w:val="auto"/>
                <w:sz w:val="24"/>
                <w:szCs w:val="24"/>
              </w:rPr>
              <w:t>вв.</w:t>
            </w:r>
          </w:p>
        </w:tc>
        <w:tc>
          <w:tcPr>
            <w:tcW w:w="7992" w:type="dxa"/>
            <w:tcBorders>
              <w:tl2br w:val="nil"/>
              <w:tr2bl w:val="nil"/>
            </w:tcBorders>
            <w:shd w:val="clear" w:color="auto" w:fill="auto"/>
            <w:vAlign w:val="center"/>
          </w:tcPr>
          <w:p w14:paraId="4C866D17">
            <w:pPr>
              <w:pStyle w:val="166"/>
              <w:shd w:val="clear" w:color="auto" w:fill="auto"/>
              <w:spacing w:after="0" w:line="240" w:lineRule="auto"/>
              <w:jc w:val="left"/>
              <w:rPr>
                <w:rStyle w:val="215"/>
                <w:color w:val="auto"/>
                <w:sz w:val="24"/>
                <w:szCs w:val="24"/>
              </w:rPr>
            </w:pPr>
            <w:r>
              <w:rPr>
                <w:rStyle w:val="215"/>
                <w:color w:val="auto"/>
                <w:sz w:val="24"/>
                <w:szCs w:val="24"/>
              </w:rPr>
              <w:t>Пушкиногорский район, д. Шилово, Велейская волость, на территории деревни</w:t>
            </w:r>
          </w:p>
        </w:tc>
        <w:tc>
          <w:tcPr>
            <w:tcW w:w="2711" w:type="dxa"/>
            <w:gridSpan w:val="2"/>
            <w:tcBorders>
              <w:tl2br w:val="nil"/>
              <w:tr2bl w:val="nil"/>
            </w:tcBorders>
            <w:shd w:val="clear" w:color="auto" w:fill="auto"/>
            <w:vAlign w:val="center"/>
          </w:tcPr>
          <w:p w14:paraId="72EDA857">
            <w:pPr>
              <w:pStyle w:val="166"/>
              <w:shd w:val="clear" w:color="auto" w:fill="auto"/>
              <w:spacing w:after="0" w:line="240" w:lineRule="auto"/>
              <w:jc w:val="left"/>
              <w:rPr>
                <w:rStyle w:val="215"/>
                <w:color w:val="auto"/>
                <w:sz w:val="24"/>
                <w:szCs w:val="24"/>
              </w:rPr>
            </w:pPr>
          </w:p>
        </w:tc>
      </w:tr>
      <w:tr w14:paraId="7C71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112C6720">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55</w:t>
            </w:r>
          </w:p>
        </w:tc>
        <w:tc>
          <w:tcPr>
            <w:tcW w:w="3666" w:type="dxa"/>
            <w:tcBorders>
              <w:tl2br w:val="nil"/>
              <w:tr2bl w:val="nil"/>
            </w:tcBorders>
            <w:shd w:val="clear" w:color="auto" w:fill="auto"/>
            <w:vAlign w:val="center"/>
          </w:tcPr>
          <w:p w14:paraId="307F0B04">
            <w:pPr>
              <w:pStyle w:val="166"/>
              <w:shd w:val="clear" w:color="auto" w:fill="auto"/>
              <w:spacing w:after="0" w:line="240" w:lineRule="auto"/>
              <w:jc w:val="left"/>
              <w:rPr>
                <w:color w:val="auto"/>
                <w:sz w:val="24"/>
                <w:szCs w:val="24"/>
              </w:rPr>
            </w:pPr>
            <w:r>
              <w:rPr>
                <w:rStyle w:val="215"/>
                <w:color w:val="auto"/>
                <w:sz w:val="24"/>
                <w:szCs w:val="24"/>
              </w:rPr>
              <w:t>Сопка</w:t>
            </w:r>
            <w:r>
              <w:rPr>
                <w:color w:val="auto"/>
                <w:sz w:val="24"/>
                <w:szCs w:val="24"/>
              </w:rPr>
              <w:t xml:space="preserve"> </w:t>
            </w:r>
            <w:r>
              <w:rPr>
                <w:rStyle w:val="215"/>
                <w:color w:val="auto"/>
                <w:sz w:val="24"/>
                <w:szCs w:val="24"/>
              </w:rPr>
              <w:t>2 пол. 1 тыс. н.э.</w:t>
            </w:r>
          </w:p>
        </w:tc>
        <w:tc>
          <w:tcPr>
            <w:tcW w:w="7992" w:type="dxa"/>
            <w:tcBorders>
              <w:tl2br w:val="nil"/>
              <w:tr2bl w:val="nil"/>
            </w:tcBorders>
            <w:shd w:val="clear" w:color="auto" w:fill="auto"/>
            <w:vAlign w:val="center"/>
          </w:tcPr>
          <w:p w14:paraId="506825B3">
            <w:pPr>
              <w:pStyle w:val="166"/>
              <w:shd w:val="clear" w:color="auto" w:fill="auto"/>
              <w:spacing w:after="0" w:line="240" w:lineRule="auto"/>
              <w:jc w:val="left"/>
              <w:rPr>
                <w:color w:val="auto"/>
                <w:sz w:val="24"/>
                <w:szCs w:val="24"/>
              </w:rPr>
            </w:pPr>
            <w:r>
              <w:rPr>
                <w:rStyle w:val="215"/>
                <w:color w:val="auto"/>
                <w:sz w:val="24"/>
                <w:szCs w:val="24"/>
              </w:rPr>
              <w:t>Псковская область, Пушкиногорский район, сельское поселение "Велейская волость", д. Корнилово, в 1,8 км к юго-юго-востоку от деревни</w:t>
            </w:r>
          </w:p>
        </w:tc>
        <w:tc>
          <w:tcPr>
            <w:tcW w:w="2711" w:type="dxa"/>
            <w:gridSpan w:val="2"/>
            <w:tcBorders>
              <w:tl2br w:val="nil"/>
              <w:tr2bl w:val="nil"/>
            </w:tcBorders>
            <w:shd w:val="clear" w:color="auto" w:fill="auto"/>
            <w:vAlign w:val="center"/>
          </w:tcPr>
          <w:p w14:paraId="026AD411">
            <w:pPr>
              <w:widowControl w:val="0"/>
              <w:spacing w:after="0" w:line="240" w:lineRule="auto"/>
              <w:jc w:val="left"/>
              <w:rPr>
                <w:color w:val="auto"/>
                <w:sz w:val="24"/>
                <w:szCs w:val="24"/>
              </w:rPr>
            </w:pPr>
          </w:p>
        </w:tc>
      </w:tr>
      <w:tr w14:paraId="30A3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59AB02AF">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56</w:t>
            </w:r>
          </w:p>
        </w:tc>
        <w:tc>
          <w:tcPr>
            <w:tcW w:w="3666" w:type="dxa"/>
            <w:tcBorders>
              <w:tl2br w:val="nil"/>
              <w:tr2bl w:val="nil"/>
            </w:tcBorders>
            <w:shd w:val="clear" w:color="auto" w:fill="auto"/>
            <w:vAlign w:val="center"/>
          </w:tcPr>
          <w:p w14:paraId="0D522E68">
            <w:pPr>
              <w:pStyle w:val="166"/>
              <w:shd w:val="clear" w:color="auto" w:fill="auto"/>
              <w:spacing w:after="0" w:line="240" w:lineRule="auto"/>
              <w:jc w:val="left"/>
              <w:rPr>
                <w:color w:val="auto"/>
                <w:sz w:val="24"/>
                <w:szCs w:val="24"/>
              </w:rPr>
            </w:pPr>
            <w:r>
              <w:rPr>
                <w:rStyle w:val="215"/>
                <w:color w:val="auto"/>
                <w:sz w:val="24"/>
                <w:szCs w:val="24"/>
              </w:rPr>
              <w:t>Городище 2 пол. 1 тыс. н.э.</w:t>
            </w:r>
          </w:p>
        </w:tc>
        <w:tc>
          <w:tcPr>
            <w:tcW w:w="7992" w:type="dxa"/>
            <w:tcBorders>
              <w:tl2br w:val="nil"/>
              <w:tr2bl w:val="nil"/>
            </w:tcBorders>
            <w:shd w:val="clear" w:color="auto" w:fill="auto"/>
            <w:vAlign w:val="center"/>
          </w:tcPr>
          <w:p w14:paraId="2F3F5770">
            <w:pPr>
              <w:pStyle w:val="166"/>
              <w:shd w:val="clear" w:color="auto" w:fill="auto"/>
              <w:spacing w:after="0" w:line="240" w:lineRule="auto"/>
              <w:jc w:val="left"/>
              <w:rPr>
                <w:color w:val="auto"/>
                <w:sz w:val="24"/>
                <w:szCs w:val="24"/>
              </w:rPr>
            </w:pPr>
            <w:r>
              <w:rPr>
                <w:rStyle w:val="215"/>
                <w:color w:val="auto"/>
                <w:sz w:val="24"/>
                <w:szCs w:val="24"/>
              </w:rPr>
              <w:t>Псковская область, Пушкиногорский район, сельское поселение "Велейская волость", д. Рубилово, к юго-западу от деревни</w:t>
            </w:r>
          </w:p>
        </w:tc>
        <w:tc>
          <w:tcPr>
            <w:tcW w:w="2711" w:type="dxa"/>
            <w:gridSpan w:val="2"/>
            <w:tcBorders>
              <w:tl2br w:val="nil"/>
              <w:tr2bl w:val="nil"/>
            </w:tcBorders>
            <w:shd w:val="clear" w:color="auto" w:fill="auto"/>
            <w:vAlign w:val="center"/>
          </w:tcPr>
          <w:p w14:paraId="6B5C1F17">
            <w:pPr>
              <w:widowControl w:val="0"/>
              <w:spacing w:after="0" w:line="240" w:lineRule="auto"/>
              <w:jc w:val="left"/>
              <w:rPr>
                <w:color w:val="auto"/>
                <w:sz w:val="24"/>
                <w:szCs w:val="24"/>
              </w:rPr>
            </w:pPr>
          </w:p>
        </w:tc>
      </w:tr>
      <w:tr w14:paraId="6294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4B5D165D">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57</w:t>
            </w:r>
          </w:p>
        </w:tc>
        <w:tc>
          <w:tcPr>
            <w:tcW w:w="3666" w:type="dxa"/>
            <w:tcBorders>
              <w:tl2br w:val="nil"/>
              <w:tr2bl w:val="nil"/>
            </w:tcBorders>
            <w:shd w:val="clear" w:color="auto" w:fill="auto"/>
            <w:vAlign w:val="center"/>
          </w:tcPr>
          <w:p w14:paraId="6988FEB0">
            <w:pPr>
              <w:pStyle w:val="166"/>
              <w:shd w:val="clear" w:color="auto" w:fill="auto"/>
              <w:spacing w:after="0" w:line="240" w:lineRule="auto"/>
              <w:jc w:val="left"/>
              <w:rPr>
                <w:color w:val="auto"/>
                <w:sz w:val="24"/>
                <w:szCs w:val="24"/>
              </w:rPr>
            </w:pPr>
            <w:r>
              <w:rPr>
                <w:rStyle w:val="215"/>
                <w:color w:val="auto"/>
                <w:sz w:val="24"/>
                <w:szCs w:val="24"/>
              </w:rPr>
              <w:t xml:space="preserve">Культовый камень-следовик </w:t>
            </w:r>
            <w:r>
              <w:rPr>
                <w:rStyle w:val="215"/>
                <w:color w:val="auto"/>
                <w:sz w:val="24"/>
                <w:szCs w:val="24"/>
                <w:lang w:val="en-US" w:eastAsia="en-US" w:bidi="en-US"/>
              </w:rPr>
              <w:t>XV</w:t>
            </w:r>
            <w:r>
              <w:rPr>
                <w:rStyle w:val="215"/>
                <w:color w:val="auto"/>
                <w:sz w:val="24"/>
                <w:szCs w:val="24"/>
                <w:lang w:eastAsia="en-US" w:bidi="en-US"/>
              </w:rPr>
              <w:t>-</w:t>
            </w:r>
            <w:r>
              <w:rPr>
                <w:rStyle w:val="215"/>
                <w:color w:val="auto"/>
                <w:sz w:val="24"/>
                <w:szCs w:val="24"/>
                <w:lang w:val="en-US" w:eastAsia="en-US" w:bidi="en-US"/>
              </w:rPr>
              <w:t>XVII</w:t>
            </w:r>
            <w:r>
              <w:rPr>
                <w:rStyle w:val="215"/>
                <w:color w:val="auto"/>
                <w:sz w:val="24"/>
                <w:szCs w:val="24"/>
                <w:lang w:eastAsia="en-US" w:bidi="en-US"/>
              </w:rPr>
              <w:t xml:space="preserve"> </w:t>
            </w:r>
            <w:r>
              <w:rPr>
                <w:rStyle w:val="215"/>
                <w:color w:val="auto"/>
                <w:sz w:val="24"/>
                <w:szCs w:val="24"/>
              </w:rPr>
              <w:t>вв.</w:t>
            </w:r>
          </w:p>
        </w:tc>
        <w:tc>
          <w:tcPr>
            <w:tcW w:w="7992" w:type="dxa"/>
            <w:tcBorders>
              <w:tl2br w:val="nil"/>
              <w:tr2bl w:val="nil"/>
            </w:tcBorders>
            <w:shd w:val="clear" w:color="auto" w:fill="auto"/>
            <w:vAlign w:val="center"/>
          </w:tcPr>
          <w:p w14:paraId="539D909B">
            <w:pPr>
              <w:pStyle w:val="166"/>
              <w:shd w:val="clear" w:color="auto" w:fill="auto"/>
              <w:spacing w:after="0" w:line="240" w:lineRule="auto"/>
              <w:jc w:val="left"/>
              <w:rPr>
                <w:color w:val="auto"/>
                <w:sz w:val="24"/>
                <w:szCs w:val="24"/>
              </w:rPr>
            </w:pPr>
            <w:r>
              <w:rPr>
                <w:rStyle w:val="215"/>
                <w:color w:val="auto"/>
                <w:sz w:val="24"/>
                <w:szCs w:val="24"/>
              </w:rPr>
              <w:t>Псковская область, Пушкиногорский район, сельское поселение "Велейская волость", д. Софино, в центре деревни</w:t>
            </w:r>
          </w:p>
        </w:tc>
        <w:tc>
          <w:tcPr>
            <w:tcW w:w="2711" w:type="dxa"/>
            <w:gridSpan w:val="2"/>
            <w:tcBorders>
              <w:tl2br w:val="nil"/>
              <w:tr2bl w:val="nil"/>
            </w:tcBorders>
            <w:shd w:val="clear" w:color="auto" w:fill="auto"/>
            <w:vAlign w:val="center"/>
          </w:tcPr>
          <w:p w14:paraId="4628F7FA">
            <w:pPr>
              <w:widowControl w:val="0"/>
              <w:spacing w:after="0" w:line="240" w:lineRule="auto"/>
              <w:jc w:val="left"/>
              <w:rPr>
                <w:color w:val="auto"/>
                <w:sz w:val="24"/>
                <w:szCs w:val="24"/>
              </w:rPr>
            </w:pPr>
          </w:p>
        </w:tc>
      </w:tr>
      <w:tr w14:paraId="1D44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13E8182B">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58</w:t>
            </w:r>
          </w:p>
        </w:tc>
        <w:tc>
          <w:tcPr>
            <w:tcW w:w="3666" w:type="dxa"/>
            <w:tcBorders>
              <w:tl2br w:val="nil"/>
              <w:tr2bl w:val="nil"/>
            </w:tcBorders>
            <w:shd w:val="clear" w:color="auto" w:fill="auto"/>
            <w:vAlign w:val="center"/>
          </w:tcPr>
          <w:p w14:paraId="4D2BCDCD">
            <w:pPr>
              <w:pStyle w:val="166"/>
              <w:shd w:val="clear" w:color="auto" w:fill="auto"/>
              <w:spacing w:after="0" w:line="240" w:lineRule="auto"/>
              <w:jc w:val="left"/>
              <w:rPr>
                <w:color w:val="auto"/>
                <w:sz w:val="24"/>
                <w:szCs w:val="24"/>
              </w:rPr>
            </w:pPr>
            <w:r>
              <w:rPr>
                <w:rStyle w:val="215"/>
                <w:color w:val="auto"/>
                <w:sz w:val="24"/>
                <w:szCs w:val="24"/>
              </w:rPr>
              <w:t xml:space="preserve">Жальничный могильник </w:t>
            </w:r>
            <w:r>
              <w:rPr>
                <w:rStyle w:val="215"/>
                <w:color w:val="auto"/>
                <w:sz w:val="24"/>
                <w:szCs w:val="24"/>
                <w:lang w:val="en-US" w:eastAsia="en-US" w:bidi="en-US"/>
              </w:rPr>
              <w:t>XII</w:t>
            </w:r>
            <w:r>
              <w:rPr>
                <w:rStyle w:val="215"/>
                <w:color w:val="auto"/>
                <w:sz w:val="24"/>
                <w:szCs w:val="24"/>
                <w:lang w:eastAsia="en-US" w:bidi="en-US"/>
              </w:rPr>
              <w:t>-</w:t>
            </w:r>
            <w:r>
              <w:rPr>
                <w:rStyle w:val="215"/>
                <w:color w:val="auto"/>
                <w:sz w:val="24"/>
                <w:szCs w:val="24"/>
                <w:lang w:val="en-US" w:eastAsia="en-US" w:bidi="en-US"/>
              </w:rPr>
              <w:t>XVII</w:t>
            </w:r>
            <w:r>
              <w:rPr>
                <w:rStyle w:val="215"/>
                <w:color w:val="auto"/>
                <w:sz w:val="24"/>
                <w:szCs w:val="24"/>
                <w:lang w:eastAsia="en-US" w:bidi="en-US"/>
              </w:rPr>
              <w:t xml:space="preserve"> </w:t>
            </w:r>
            <w:r>
              <w:rPr>
                <w:rStyle w:val="215"/>
                <w:color w:val="auto"/>
                <w:sz w:val="24"/>
                <w:szCs w:val="24"/>
              </w:rPr>
              <w:t>вв.</w:t>
            </w:r>
          </w:p>
        </w:tc>
        <w:tc>
          <w:tcPr>
            <w:tcW w:w="7992" w:type="dxa"/>
            <w:tcBorders>
              <w:tl2br w:val="nil"/>
              <w:tr2bl w:val="nil"/>
            </w:tcBorders>
            <w:shd w:val="clear" w:color="auto" w:fill="auto"/>
            <w:vAlign w:val="center"/>
          </w:tcPr>
          <w:p w14:paraId="2F8D759F">
            <w:pPr>
              <w:pStyle w:val="166"/>
              <w:shd w:val="clear" w:color="auto" w:fill="auto"/>
              <w:spacing w:after="0" w:line="240" w:lineRule="auto"/>
              <w:jc w:val="left"/>
              <w:rPr>
                <w:color w:val="auto"/>
                <w:sz w:val="24"/>
                <w:szCs w:val="24"/>
              </w:rPr>
            </w:pPr>
            <w:r>
              <w:rPr>
                <w:rStyle w:val="215"/>
                <w:color w:val="auto"/>
                <w:sz w:val="24"/>
                <w:szCs w:val="24"/>
              </w:rPr>
              <w:t>Псковская область, Пушкиногорский район, сельское поселение "Велейская волость", д. Софино, в 1 км к северо-западу по дороге</w:t>
            </w:r>
          </w:p>
        </w:tc>
        <w:tc>
          <w:tcPr>
            <w:tcW w:w="2711" w:type="dxa"/>
            <w:gridSpan w:val="2"/>
            <w:tcBorders>
              <w:tl2br w:val="nil"/>
              <w:tr2bl w:val="nil"/>
            </w:tcBorders>
            <w:shd w:val="clear" w:color="auto" w:fill="auto"/>
            <w:vAlign w:val="center"/>
          </w:tcPr>
          <w:p w14:paraId="76222202">
            <w:pPr>
              <w:widowControl w:val="0"/>
              <w:spacing w:after="0" w:line="240" w:lineRule="auto"/>
              <w:jc w:val="left"/>
              <w:rPr>
                <w:color w:val="auto"/>
                <w:sz w:val="24"/>
                <w:szCs w:val="24"/>
              </w:rPr>
            </w:pPr>
          </w:p>
        </w:tc>
      </w:tr>
      <w:tr w14:paraId="1EBC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462" w:hRule="atLeast"/>
        </w:trPr>
        <w:tc>
          <w:tcPr>
            <w:tcW w:w="604" w:type="dxa"/>
            <w:tcBorders>
              <w:tl2br w:val="nil"/>
              <w:tr2bl w:val="nil"/>
            </w:tcBorders>
            <w:shd w:val="clear" w:color="auto" w:fill="auto"/>
            <w:vAlign w:val="center"/>
          </w:tcPr>
          <w:p w14:paraId="0DAE6A22">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59</w:t>
            </w:r>
          </w:p>
        </w:tc>
        <w:tc>
          <w:tcPr>
            <w:tcW w:w="3666" w:type="dxa"/>
            <w:tcBorders>
              <w:tl2br w:val="nil"/>
              <w:tr2bl w:val="nil"/>
            </w:tcBorders>
            <w:shd w:val="clear" w:color="auto" w:fill="auto"/>
            <w:vAlign w:val="center"/>
          </w:tcPr>
          <w:p w14:paraId="796BF16C">
            <w:pPr>
              <w:pStyle w:val="166"/>
              <w:shd w:val="clear" w:color="auto" w:fill="auto"/>
              <w:spacing w:after="0" w:line="240" w:lineRule="auto"/>
              <w:jc w:val="left"/>
              <w:rPr>
                <w:color w:val="auto"/>
                <w:sz w:val="24"/>
                <w:szCs w:val="24"/>
              </w:rPr>
            </w:pPr>
            <w:r>
              <w:rPr>
                <w:rStyle w:val="215"/>
                <w:color w:val="auto"/>
                <w:sz w:val="24"/>
                <w:szCs w:val="24"/>
              </w:rPr>
              <w:t xml:space="preserve">Могильник </w:t>
            </w:r>
            <w:r>
              <w:rPr>
                <w:rStyle w:val="215"/>
                <w:color w:val="auto"/>
                <w:sz w:val="24"/>
                <w:szCs w:val="24"/>
                <w:lang w:val="en-US" w:eastAsia="en-US" w:bidi="en-US"/>
              </w:rPr>
              <w:t xml:space="preserve">XII-XVII </w:t>
            </w:r>
            <w:r>
              <w:rPr>
                <w:rStyle w:val="215"/>
                <w:color w:val="auto"/>
                <w:sz w:val="24"/>
                <w:szCs w:val="24"/>
              </w:rPr>
              <w:t>вв.</w:t>
            </w:r>
          </w:p>
        </w:tc>
        <w:tc>
          <w:tcPr>
            <w:tcW w:w="7992" w:type="dxa"/>
            <w:tcBorders>
              <w:tl2br w:val="nil"/>
              <w:tr2bl w:val="nil"/>
            </w:tcBorders>
            <w:shd w:val="clear" w:color="auto" w:fill="auto"/>
            <w:vAlign w:val="center"/>
          </w:tcPr>
          <w:p w14:paraId="0CEF3E5F">
            <w:pPr>
              <w:pStyle w:val="166"/>
              <w:shd w:val="clear" w:color="auto" w:fill="auto"/>
              <w:spacing w:after="0" w:line="240" w:lineRule="auto"/>
              <w:jc w:val="left"/>
              <w:rPr>
                <w:color w:val="auto"/>
                <w:sz w:val="24"/>
                <w:szCs w:val="24"/>
              </w:rPr>
            </w:pPr>
            <w:r>
              <w:rPr>
                <w:rStyle w:val="215"/>
                <w:color w:val="auto"/>
                <w:sz w:val="24"/>
                <w:szCs w:val="24"/>
              </w:rPr>
              <w:t>Псковская область, Пушкиногорский район, сельское поселение "Велейская волость", д. Аржаково, на северной окраине деревни</w:t>
            </w:r>
          </w:p>
        </w:tc>
        <w:tc>
          <w:tcPr>
            <w:tcW w:w="2711" w:type="dxa"/>
            <w:gridSpan w:val="2"/>
            <w:tcBorders>
              <w:tl2br w:val="nil"/>
              <w:tr2bl w:val="nil"/>
            </w:tcBorders>
            <w:shd w:val="clear" w:color="auto" w:fill="auto"/>
            <w:vAlign w:val="center"/>
          </w:tcPr>
          <w:p w14:paraId="44F45090">
            <w:pPr>
              <w:widowControl w:val="0"/>
              <w:spacing w:after="0" w:line="240" w:lineRule="auto"/>
              <w:jc w:val="left"/>
              <w:rPr>
                <w:color w:val="auto"/>
                <w:sz w:val="24"/>
                <w:szCs w:val="24"/>
              </w:rPr>
            </w:pPr>
          </w:p>
        </w:tc>
      </w:tr>
      <w:tr w14:paraId="44CC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0788E8E3">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60</w:t>
            </w:r>
          </w:p>
        </w:tc>
        <w:tc>
          <w:tcPr>
            <w:tcW w:w="3666" w:type="dxa"/>
            <w:tcBorders>
              <w:tl2br w:val="nil"/>
              <w:tr2bl w:val="nil"/>
            </w:tcBorders>
            <w:shd w:val="clear" w:color="auto" w:fill="auto"/>
            <w:vAlign w:val="center"/>
          </w:tcPr>
          <w:p w14:paraId="24D93F16">
            <w:pPr>
              <w:pStyle w:val="166"/>
              <w:shd w:val="clear" w:color="auto" w:fill="auto"/>
              <w:spacing w:after="0" w:line="240" w:lineRule="auto"/>
              <w:jc w:val="left"/>
              <w:rPr>
                <w:color w:val="auto"/>
                <w:sz w:val="24"/>
                <w:szCs w:val="24"/>
              </w:rPr>
            </w:pPr>
            <w:r>
              <w:rPr>
                <w:rStyle w:val="215"/>
                <w:color w:val="auto"/>
                <w:sz w:val="24"/>
                <w:szCs w:val="24"/>
              </w:rPr>
              <w:t>Курган 2 пол. 1 тыс. н.э.</w:t>
            </w:r>
          </w:p>
        </w:tc>
        <w:tc>
          <w:tcPr>
            <w:tcW w:w="7992" w:type="dxa"/>
            <w:tcBorders>
              <w:tl2br w:val="nil"/>
              <w:tr2bl w:val="nil"/>
            </w:tcBorders>
            <w:shd w:val="clear" w:color="auto" w:fill="auto"/>
            <w:vAlign w:val="center"/>
          </w:tcPr>
          <w:p w14:paraId="11BE1C78">
            <w:pPr>
              <w:pStyle w:val="166"/>
              <w:shd w:val="clear" w:color="auto" w:fill="auto"/>
              <w:spacing w:after="0" w:line="240" w:lineRule="auto"/>
              <w:jc w:val="left"/>
              <w:rPr>
                <w:color w:val="auto"/>
                <w:sz w:val="24"/>
                <w:szCs w:val="24"/>
              </w:rPr>
            </w:pPr>
            <w:r>
              <w:rPr>
                <w:rStyle w:val="215"/>
                <w:color w:val="auto"/>
                <w:sz w:val="24"/>
                <w:szCs w:val="24"/>
              </w:rPr>
              <w:t>Псковская область, Пушкиногорский район, сельское поселение "Велейская волость", д. Бакино,в 0,5 км к юго-востоку от деревни</w:t>
            </w:r>
          </w:p>
        </w:tc>
        <w:tc>
          <w:tcPr>
            <w:tcW w:w="2711" w:type="dxa"/>
            <w:gridSpan w:val="2"/>
            <w:tcBorders>
              <w:tl2br w:val="nil"/>
              <w:tr2bl w:val="nil"/>
            </w:tcBorders>
            <w:shd w:val="clear" w:color="auto" w:fill="auto"/>
            <w:vAlign w:val="center"/>
          </w:tcPr>
          <w:p w14:paraId="50119CF5">
            <w:pPr>
              <w:widowControl w:val="0"/>
              <w:spacing w:after="0" w:line="240" w:lineRule="auto"/>
              <w:jc w:val="left"/>
              <w:rPr>
                <w:color w:val="auto"/>
                <w:sz w:val="24"/>
                <w:szCs w:val="24"/>
              </w:rPr>
            </w:pPr>
          </w:p>
        </w:tc>
      </w:tr>
      <w:tr w14:paraId="1306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6F069B4B">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61</w:t>
            </w:r>
          </w:p>
        </w:tc>
        <w:tc>
          <w:tcPr>
            <w:tcW w:w="3666" w:type="dxa"/>
            <w:tcBorders>
              <w:tl2br w:val="nil"/>
              <w:tr2bl w:val="nil"/>
            </w:tcBorders>
            <w:shd w:val="clear" w:color="auto" w:fill="auto"/>
            <w:vAlign w:val="center"/>
          </w:tcPr>
          <w:p w14:paraId="0BB35FFE">
            <w:pPr>
              <w:pStyle w:val="166"/>
              <w:shd w:val="clear" w:color="auto" w:fill="auto"/>
              <w:spacing w:after="0" w:line="240" w:lineRule="auto"/>
              <w:jc w:val="left"/>
              <w:rPr>
                <w:color w:val="auto"/>
                <w:sz w:val="24"/>
                <w:szCs w:val="24"/>
              </w:rPr>
            </w:pPr>
            <w:r>
              <w:rPr>
                <w:rStyle w:val="215"/>
                <w:color w:val="auto"/>
                <w:sz w:val="24"/>
                <w:szCs w:val="24"/>
              </w:rPr>
              <w:t xml:space="preserve">Селище 1 </w:t>
            </w:r>
            <w:r>
              <w:rPr>
                <w:rStyle w:val="215"/>
                <w:color w:val="auto"/>
                <w:sz w:val="24"/>
                <w:szCs w:val="24"/>
                <w:lang w:val="en-US" w:eastAsia="en-US" w:bidi="en-US"/>
              </w:rPr>
              <w:t xml:space="preserve">XV-XVII </w:t>
            </w:r>
            <w:r>
              <w:rPr>
                <w:rStyle w:val="215"/>
                <w:color w:val="auto"/>
                <w:sz w:val="24"/>
                <w:szCs w:val="24"/>
              </w:rPr>
              <w:t>вв.</w:t>
            </w:r>
          </w:p>
        </w:tc>
        <w:tc>
          <w:tcPr>
            <w:tcW w:w="7992" w:type="dxa"/>
            <w:tcBorders>
              <w:tl2br w:val="nil"/>
              <w:tr2bl w:val="nil"/>
            </w:tcBorders>
            <w:shd w:val="clear" w:color="auto" w:fill="auto"/>
            <w:vAlign w:val="center"/>
          </w:tcPr>
          <w:p w14:paraId="3A20AE81">
            <w:pPr>
              <w:pStyle w:val="166"/>
              <w:shd w:val="clear" w:color="auto" w:fill="auto"/>
              <w:spacing w:after="0" w:line="240" w:lineRule="auto"/>
              <w:jc w:val="left"/>
              <w:rPr>
                <w:color w:val="auto"/>
                <w:sz w:val="24"/>
                <w:szCs w:val="24"/>
              </w:rPr>
            </w:pPr>
            <w:r>
              <w:rPr>
                <w:rStyle w:val="215"/>
                <w:color w:val="auto"/>
                <w:sz w:val="24"/>
                <w:szCs w:val="24"/>
              </w:rPr>
              <w:t>Псковская область, Пушкиногорский район, сельское поселение "Велейская волость", д. Заклинье-Федосеево, на территории деревни</w:t>
            </w:r>
          </w:p>
        </w:tc>
        <w:tc>
          <w:tcPr>
            <w:tcW w:w="2711" w:type="dxa"/>
            <w:gridSpan w:val="2"/>
            <w:tcBorders>
              <w:tl2br w:val="nil"/>
              <w:tr2bl w:val="nil"/>
            </w:tcBorders>
            <w:shd w:val="clear" w:color="auto" w:fill="auto"/>
            <w:vAlign w:val="center"/>
          </w:tcPr>
          <w:p w14:paraId="468D120F">
            <w:pPr>
              <w:widowControl w:val="0"/>
              <w:spacing w:after="0" w:line="240" w:lineRule="auto"/>
              <w:jc w:val="left"/>
              <w:rPr>
                <w:color w:val="auto"/>
                <w:sz w:val="24"/>
                <w:szCs w:val="24"/>
              </w:rPr>
            </w:pPr>
          </w:p>
        </w:tc>
      </w:tr>
      <w:tr w14:paraId="1493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44568BBF">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62</w:t>
            </w:r>
          </w:p>
        </w:tc>
        <w:tc>
          <w:tcPr>
            <w:tcW w:w="3666" w:type="dxa"/>
            <w:tcBorders>
              <w:tl2br w:val="nil"/>
              <w:tr2bl w:val="nil"/>
            </w:tcBorders>
            <w:shd w:val="clear" w:color="auto" w:fill="auto"/>
            <w:vAlign w:val="center"/>
          </w:tcPr>
          <w:p w14:paraId="3C02936C">
            <w:pPr>
              <w:pStyle w:val="166"/>
              <w:shd w:val="clear" w:color="auto" w:fill="auto"/>
              <w:spacing w:after="0" w:line="240" w:lineRule="auto"/>
              <w:jc w:val="left"/>
              <w:rPr>
                <w:color w:val="auto"/>
                <w:sz w:val="24"/>
                <w:szCs w:val="24"/>
              </w:rPr>
            </w:pPr>
            <w:r>
              <w:rPr>
                <w:rStyle w:val="215"/>
                <w:color w:val="auto"/>
                <w:sz w:val="24"/>
                <w:szCs w:val="24"/>
              </w:rPr>
              <w:t>Подпятный камень и каменные</w:t>
            </w:r>
            <w:r>
              <w:rPr>
                <w:color w:val="auto"/>
                <w:sz w:val="24"/>
                <w:szCs w:val="24"/>
              </w:rPr>
              <w:t xml:space="preserve"> </w:t>
            </w:r>
            <w:r>
              <w:rPr>
                <w:rStyle w:val="215"/>
                <w:color w:val="auto"/>
                <w:sz w:val="24"/>
                <w:szCs w:val="24"/>
              </w:rPr>
              <w:t>кресты</w:t>
            </w:r>
            <w:r>
              <w:rPr>
                <w:color w:val="auto"/>
                <w:sz w:val="24"/>
                <w:szCs w:val="24"/>
              </w:rPr>
              <w:t xml:space="preserve"> </w:t>
            </w:r>
            <w:r>
              <w:rPr>
                <w:rStyle w:val="215"/>
                <w:color w:val="auto"/>
                <w:sz w:val="24"/>
                <w:szCs w:val="24"/>
              </w:rPr>
              <w:t>XII - XVII вв.</w:t>
            </w:r>
          </w:p>
        </w:tc>
        <w:tc>
          <w:tcPr>
            <w:tcW w:w="7992" w:type="dxa"/>
            <w:tcBorders>
              <w:tl2br w:val="nil"/>
              <w:tr2bl w:val="nil"/>
            </w:tcBorders>
            <w:shd w:val="clear" w:color="auto" w:fill="auto"/>
            <w:vAlign w:val="center"/>
          </w:tcPr>
          <w:p w14:paraId="7FA8EFAB">
            <w:pPr>
              <w:pStyle w:val="166"/>
              <w:shd w:val="clear" w:color="auto" w:fill="auto"/>
              <w:spacing w:after="0" w:line="240" w:lineRule="auto"/>
              <w:jc w:val="left"/>
              <w:rPr>
                <w:color w:val="auto"/>
                <w:sz w:val="24"/>
                <w:szCs w:val="24"/>
              </w:rPr>
            </w:pPr>
            <w:r>
              <w:rPr>
                <w:rStyle w:val="215"/>
                <w:color w:val="auto"/>
                <w:sz w:val="24"/>
                <w:szCs w:val="24"/>
              </w:rPr>
              <w:t>Псковская область, Пушкиногорский район, сельское поселение "Велейская волость", д. Заклинье-Федосеево, на кладбище</w:t>
            </w:r>
          </w:p>
        </w:tc>
        <w:tc>
          <w:tcPr>
            <w:tcW w:w="2711" w:type="dxa"/>
            <w:gridSpan w:val="2"/>
            <w:tcBorders>
              <w:tl2br w:val="nil"/>
              <w:tr2bl w:val="nil"/>
            </w:tcBorders>
            <w:shd w:val="clear" w:color="auto" w:fill="auto"/>
            <w:vAlign w:val="center"/>
          </w:tcPr>
          <w:p w14:paraId="3EC1DFFE">
            <w:pPr>
              <w:widowControl w:val="0"/>
              <w:spacing w:after="0" w:line="240" w:lineRule="auto"/>
              <w:jc w:val="left"/>
              <w:rPr>
                <w:color w:val="auto"/>
                <w:sz w:val="24"/>
                <w:szCs w:val="24"/>
              </w:rPr>
            </w:pPr>
          </w:p>
        </w:tc>
      </w:tr>
      <w:tr w14:paraId="09D0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6AFDA635">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63</w:t>
            </w:r>
          </w:p>
        </w:tc>
        <w:tc>
          <w:tcPr>
            <w:tcW w:w="3666" w:type="dxa"/>
            <w:tcBorders>
              <w:tl2br w:val="nil"/>
              <w:tr2bl w:val="nil"/>
            </w:tcBorders>
            <w:shd w:val="clear" w:color="auto" w:fill="auto"/>
            <w:vAlign w:val="center"/>
          </w:tcPr>
          <w:p w14:paraId="12F33245">
            <w:pPr>
              <w:pStyle w:val="166"/>
              <w:shd w:val="clear" w:color="auto" w:fill="auto"/>
              <w:spacing w:after="0" w:line="240" w:lineRule="auto"/>
              <w:jc w:val="left"/>
              <w:rPr>
                <w:color w:val="auto"/>
                <w:sz w:val="24"/>
                <w:szCs w:val="24"/>
              </w:rPr>
            </w:pPr>
            <w:r>
              <w:rPr>
                <w:rStyle w:val="215"/>
                <w:color w:val="auto"/>
                <w:sz w:val="24"/>
                <w:szCs w:val="24"/>
              </w:rPr>
              <w:t xml:space="preserve">Селище 2 </w:t>
            </w:r>
            <w:r>
              <w:rPr>
                <w:rStyle w:val="215"/>
                <w:color w:val="auto"/>
                <w:sz w:val="24"/>
                <w:szCs w:val="24"/>
                <w:lang w:val="en-US" w:eastAsia="en-US" w:bidi="en-US"/>
              </w:rPr>
              <w:t xml:space="preserve">XV-XVII </w:t>
            </w:r>
            <w:r>
              <w:rPr>
                <w:rStyle w:val="215"/>
                <w:color w:val="auto"/>
                <w:sz w:val="24"/>
                <w:szCs w:val="24"/>
              </w:rPr>
              <w:t>вв.</w:t>
            </w:r>
          </w:p>
        </w:tc>
        <w:tc>
          <w:tcPr>
            <w:tcW w:w="7992" w:type="dxa"/>
            <w:tcBorders>
              <w:tl2br w:val="nil"/>
              <w:tr2bl w:val="nil"/>
            </w:tcBorders>
            <w:shd w:val="clear" w:color="auto" w:fill="auto"/>
            <w:vAlign w:val="center"/>
          </w:tcPr>
          <w:p w14:paraId="734D4989">
            <w:pPr>
              <w:pStyle w:val="166"/>
              <w:shd w:val="clear" w:color="auto" w:fill="auto"/>
              <w:spacing w:after="0" w:line="240" w:lineRule="auto"/>
              <w:jc w:val="left"/>
              <w:rPr>
                <w:color w:val="auto"/>
                <w:sz w:val="24"/>
                <w:szCs w:val="24"/>
              </w:rPr>
            </w:pPr>
            <w:r>
              <w:rPr>
                <w:rStyle w:val="215"/>
                <w:color w:val="auto"/>
                <w:sz w:val="24"/>
                <w:szCs w:val="24"/>
              </w:rPr>
              <w:t>Псковская область, Пушкиногорский район, сельское поселение "Велейская волость", д. Заклинье-Федосеево, на юго-восточной окраине деревни</w:t>
            </w:r>
          </w:p>
        </w:tc>
        <w:tc>
          <w:tcPr>
            <w:tcW w:w="2711" w:type="dxa"/>
            <w:gridSpan w:val="2"/>
            <w:tcBorders>
              <w:tl2br w:val="nil"/>
              <w:tr2bl w:val="nil"/>
            </w:tcBorders>
            <w:shd w:val="clear" w:color="auto" w:fill="auto"/>
            <w:vAlign w:val="center"/>
          </w:tcPr>
          <w:p w14:paraId="4F6D5137">
            <w:pPr>
              <w:widowControl w:val="0"/>
              <w:spacing w:after="0" w:line="240" w:lineRule="auto"/>
              <w:jc w:val="left"/>
              <w:rPr>
                <w:color w:val="auto"/>
                <w:sz w:val="24"/>
                <w:szCs w:val="24"/>
              </w:rPr>
            </w:pPr>
          </w:p>
        </w:tc>
      </w:tr>
      <w:tr w14:paraId="1131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007B6C33">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64</w:t>
            </w:r>
          </w:p>
        </w:tc>
        <w:tc>
          <w:tcPr>
            <w:tcW w:w="3666" w:type="dxa"/>
            <w:tcBorders>
              <w:tl2br w:val="nil"/>
              <w:tr2bl w:val="nil"/>
            </w:tcBorders>
            <w:shd w:val="clear" w:color="auto" w:fill="auto"/>
            <w:vAlign w:val="center"/>
          </w:tcPr>
          <w:p w14:paraId="7581E235">
            <w:pPr>
              <w:pStyle w:val="166"/>
              <w:shd w:val="clear" w:color="auto" w:fill="auto"/>
              <w:spacing w:after="0" w:line="240" w:lineRule="auto"/>
              <w:jc w:val="left"/>
              <w:rPr>
                <w:color w:val="auto"/>
                <w:sz w:val="24"/>
                <w:szCs w:val="24"/>
              </w:rPr>
            </w:pPr>
            <w:r>
              <w:rPr>
                <w:rStyle w:val="215"/>
                <w:color w:val="auto"/>
                <w:sz w:val="24"/>
                <w:szCs w:val="24"/>
              </w:rPr>
              <w:t xml:space="preserve">Селище </w:t>
            </w:r>
            <w:r>
              <w:rPr>
                <w:rStyle w:val="215"/>
                <w:color w:val="auto"/>
                <w:sz w:val="24"/>
                <w:szCs w:val="24"/>
                <w:lang w:val="en-US" w:eastAsia="en-US" w:bidi="en-US"/>
              </w:rPr>
              <w:t xml:space="preserve">XV-XVII </w:t>
            </w:r>
            <w:r>
              <w:rPr>
                <w:rStyle w:val="215"/>
                <w:color w:val="auto"/>
                <w:sz w:val="24"/>
                <w:szCs w:val="24"/>
              </w:rPr>
              <w:t>вв.</w:t>
            </w:r>
          </w:p>
        </w:tc>
        <w:tc>
          <w:tcPr>
            <w:tcW w:w="7992" w:type="dxa"/>
            <w:tcBorders>
              <w:tl2br w:val="nil"/>
              <w:tr2bl w:val="nil"/>
            </w:tcBorders>
            <w:shd w:val="clear" w:color="auto" w:fill="auto"/>
            <w:vAlign w:val="center"/>
          </w:tcPr>
          <w:p w14:paraId="3397B87C">
            <w:pPr>
              <w:pStyle w:val="166"/>
              <w:shd w:val="clear" w:color="auto" w:fill="auto"/>
              <w:spacing w:after="0" w:line="240" w:lineRule="auto"/>
              <w:jc w:val="left"/>
              <w:rPr>
                <w:color w:val="auto"/>
                <w:sz w:val="24"/>
                <w:szCs w:val="24"/>
              </w:rPr>
            </w:pPr>
            <w:r>
              <w:rPr>
                <w:rStyle w:val="215"/>
                <w:color w:val="auto"/>
                <w:sz w:val="24"/>
                <w:szCs w:val="24"/>
              </w:rPr>
              <w:t>Псковская область, Пушкиногорский район, сельское поселение "Велейская волость", д. Поляне, на территории деревни</w:t>
            </w:r>
          </w:p>
        </w:tc>
        <w:tc>
          <w:tcPr>
            <w:tcW w:w="2711" w:type="dxa"/>
            <w:gridSpan w:val="2"/>
            <w:tcBorders>
              <w:tl2br w:val="nil"/>
              <w:tr2bl w:val="nil"/>
            </w:tcBorders>
            <w:shd w:val="clear" w:color="auto" w:fill="auto"/>
            <w:vAlign w:val="center"/>
          </w:tcPr>
          <w:p w14:paraId="51D7F855">
            <w:pPr>
              <w:widowControl w:val="0"/>
              <w:spacing w:after="0" w:line="240" w:lineRule="auto"/>
              <w:jc w:val="left"/>
              <w:rPr>
                <w:color w:val="auto"/>
                <w:sz w:val="24"/>
                <w:szCs w:val="24"/>
              </w:rPr>
            </w:pPr>
          </w:p>
        </w:tc>
      </w:tr>
      <w:tr w14:paraId="5E14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1582BBE0">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65</w:t>
            </w:r>
          </w:p>
        </w:tc>
        <w:tc>
          <w:tcPr>
            <w:tcW w:w="3666" w:type="dxa"/>
            <w:tcBorders>
              <w:tl2br w:val="nil"/>
              <w:tr2bl w:val="nil"/>
            </w:tcBorders>
            <w:shd w:val="clear" w:color="auto" w:fill="auto"/>
            <w:vAlign w:val="center"/>
          </w:tcPr>
          <w:p w14:paraId="6D757A15">
            <w:pPr>
              <w:pStyle w:val="166"/>
              <w:shd w:val="clear" w:color="auto" w:fill="auto"/>
              <w:spacing w:after="0" w:line="240" w:lineRule="auto"/>
              <w:jc w:val="left"/>
              <w:rPr>
                <w:color w:val="auto"/>
                <w:sz w:val="24"/>
                <w:szCs w:val="24"/>
              </w:rPr>
            </w:pPr>
            <w:r>
              <w:rPr>
                <w:rStyle w:val="215"/>
                <w:color w:val="auto"/>
                <w:sz w:val="24"/>
                <w:szCs w:val="24"/>
              </w:rPr>
              <w:t>Курганная группа 2 пол. 1 тыс. н.э.</w:t>
            </w:r>
          </w:p>
        </w:tc>
        <w:tc>
          <w:tcPr>
            <w:tcW w:w="7992" w:type="dxa"/>
            <w:tcBorders>
              <w:tl2br w:val="nil"/>
              <w:tr2bl w:val="nil"/>
            </w:tcBorders>
            <w:shd w:val="clear" w:color="auto" w:fill="auto"/>
            <w:vAlign w:val="center"/>
          </w:tcPr>
          <w:p w14:paraId="15BFDCB9">
            <w:pPr>
              <w:pStyle w:val="166"/>
              <w:shd w:val="clear" w:color="auto" w:fill="auto"/>
              <w:spacing w:after="0" w:line="240" w:lineRule="auto"/>
              <w:jc w:val="left"/>
              <w:rPr>
                <w:color w:val="auto"/>
                <w:sz w:val="24"/>
                <w:szCs w:val="24"/>
              </w:rPr>
            </w:pPr>
            <w:r>
              <w:rPr>
                <w:rStyle w:val="215"/>
                <w:color w:val="auto"/>
                <w:sz w:val="24"/>
                <w:szCs w:val="24"/>
              </w:rPr>
              <w:t>Псковская область, Пушкиногорский район, сельское поселение "Велейская волость", д. Позолотино, в 2,75 км к востоку от деревни на берегу озера</w:t>
            </w:r>
          </w:p>
        </w:tc>
        <w:tc>
          <w:tcPr>
            <w:tcW w:w="2701" w:type="dxa"/>
            <w:tcBorders>
              <w:tl2br w:val="nil"/>
              <w:tr2bl w:val="nil"/>
            </w:tcBorders>
            <w:shd w:val="clear" w:color="auto" w:fill="auto"/>
            <w:vAlign w:val="center"/>
          </w:tcPr>
          <w:p w14:paraId="05D1E026">
            <w:pPr>
              <w:widowControl w:val="0"/>
              <w:spacing w:after="0" w:line="240" w:lineRule="auto"/>
              <w:jc w:val="left"/>
              <w:rPr>
                <w:color w:val="auto"/>
                <w:sz w:val="24"/>
                <w:szCs w:val="24"/>
              </w:rPr>
            </w:pPr>
          </w:p>
        </w:tc>
      </w:tr>
      <w:tr w14:paraId="5442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2A929113">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66</w:t>
            </w:r>
          </w:p>
        </w:tc>
        <w:tc>
          <w:tcPr>
            <w:tcW w:w="3666" w:type="dxa"/>
            <w:tcBorders>
              <w:tl2br w:val="nil"/>
              <w:tr2bl w:val="nil"/>
            </w:tcBorders>
            <w:shd w:val="clear" w:color="auto" w:fill="auto"/>
            <w:vAlign w:val="center"/>
          </w:tcPr>
          <w:p w14:paraId="6FFA1D9B">
            <w:pPr>
              <w:pStyle w:val="166"/>
              <w:shd w:val="clear" w:color="auto" w:fill="auto"/>
              <w:spacing w:after="0" w:line="240" w:lineRule="auto"/>
              <w:jc w:val="left"/>
              <w:rPr>
                <w:color w:val="auto"/>
                <w:sz w:val="24"/>
                <w:szCs w:val="24"/>
              </w:rPr>
            </w:pPr>
            <w:r>
              <w:rPr>
                <w:rStyle w:val="215"/>
                <w:color w:val="auto"/>
                <w:sz w:val="24"/>
                <w:szCs w:val="24"/>
              </w:rPr>
              <w:t>Каменный крест XII - XVII вв.</w:t>
            </w:r>
          </w:p>
        </w:tc>
        <w:tc>
          <w:tcPr>
            <w:tcW w:w="7992" w:type="dxa"/>
            <w:tcBorders>
              <w:tl2br w:val="nil"/>
              <w:tr2bl w:val="nil"/>
            </w:tcBorders>
            <w:shd w:val="clear" w:color="auto" w:fill="auto"/>
            <w:vAlign w:val="center"/>
          </w:tcPr>
          <w:p w14:paraId="03F049B8">
            <w:pPr>
              <w:pStyle w:val="166"/>
              <w:shd w:val="clear" w:color="auto" w:fill="auto"/>
              <w:spacing w:after="0" w:line="240" w:lineRule="auto"/>
              <w:jc w:val="left"/>
              <w:rPr>
                <w:color w:val="auto"/>
                <w:sz w:val="24"/>
                <w:szCs w:val="24"/>
              </w:rPr>
            </w:pPr>
            <w:r>
              <w:rPr>
                <w:rStyle w:val="215"/>
                <w:color w:val="auto"/>
                <w:sz w:val="24"/>
                <w:szCs w:val="24"/>
              </w:rPr>
              <w:t>Псковская область, Пушкиногорский район, сельское поселение "Велейская волость", д. Утретки, на юго-западной окраине деревни</w:t>
            </w:r>
          </w:p>
        </w:tc>
        <w:tc>
          <w:tcPr>
            <w:tcW w:w="2701" w:type="dxa"/>
            <w:tcBorders>
              <w:tl2br w:val="nil"/>
              <w:tr2bl w:val="nil"/>
            </w:tcBorders>
            <w:shd w:val="clear" w:color="auto" w:fill="auto"/>
            <w:vAlign w:val="center"/>
          </w:tcPr>
          <w:p w14:paraId="5F906EFF">
            <w:pPr>
              <w:widowControl w:val="0"/>
              <w:spacing w:after="0" w:line="240" w:lineRule="auto"/>
              <w:jc w:val="left"/>
              <w:rPr>
                <w:color w:val="auto"/>
                <w:sz w:val="24"/>
                <w:szCs w:val="24"/>
              </w:rPr>
            </w:pPr>
          </w:p>
        </w:tc>
      </w:tr>
      <w:tr w14:paraId="24BA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2CA23F8D">
            <w:pPr>
              <w:pStyle w:val="166"/>
              <w:shd w:val="clear" w:color="auto" w:fill="auto"/>
              <w:spacing w:after="0" w:line="240" w:lineRule="auto"/>
              <w:rPr>
                <w:color w:val="auto"/>
                <w:sz w:val="24"/>
                <w:szCs w:val="24"/>
              </w:rPr>
            </w:pPr>
            <w:r>
              <w:rPr>
                <w:rStyle w:val="199"/>
                <w:color w:val="auto"/>
                <w:sz w:val="24"/>
                <w:szCs w:val="24"/>
                <w:u w:val="none"/>
              </w:rPr>
              <w:t>67</w:t>
            </w:r>
          </w:p>
        </w:tc>
        <w:tc>
          <w:tcPr>
            <w:tcW w:w="3666" w:type="dxa"/>
            <w:tcBorders>
              <w:tl2br w:val="nil"/>
              <w:tr2bl w:val="nil"/>
            </w:tcBorders>
            <w:shd w:val="clear" w:color="auto" w:fill="auto"/>
            <w:vAlign w:val="center"/>
          </w:tcPr>
          <w:p w14:paraId="3462AD67">
            <w:pPr>
              <w:pStyle w:val="166"/>
              <w:shd w:val="clear" w:color="auto" w:fill="auto"/>
              <w:spacing w:after="0" w:line="240" w:lineRule="auto"/>
              <w:jc w:val="left"/>
              <w:rPr>
                <w:color w:val="auto"/>
                <w:sz w:val="24"/>
                <w:szCs w:val="24"/>
              </w:rPr>
            </w:pPr>
            <w:r>
              <w:rPr>
                <w:rStyle w:val="215"/>
                <w:color w:val="auto"/>
                <w:sz w:val="24"/>
                <w:szCs w:val="24"/>
              </w:rPr>
              <w:t>Селище XII - XVII вв.</w:t>
            </w:r>
          </w:p>
        </w:tc>
        <w:tc>
          <w:tcPr>
            <w:tcW w:w="7992" w:type="dxa"/>
            <w:tcBorders>
              <w:tl2br w:val="nil"/>
              <w:tr2bl w:val="nil"/>
            </w:tcBorders>
            <w:shd w:val="clear" w:color="auto" w:fill="auto"/>
            <w:vAlign w:val="center"/>
          </w:tcPr>
          <w:p w14:paraId="7F71793C">
            <w:pPr>
              <w:pStyle w:val="166"/>
              <w:shd w:val="clear" w:color="auto" w:fill="auto"/>
              <w:spacing w:after="0" w:line="240" w:lineRule="auto"/>
              <w:jc w:val="left"/>
              <w:rPr>
                <w:color w:val="auto"/>
                <w:sz w:val="24"/>
                <w:szCs w:val="24"/>
              </w:rPr>
            </w:pPr>
            <w:r>
              <w:rPr>
                <w:rStyle w:val="215"/>
                <w:color w:val="auto"/>
                <w:sz w:val="24"/>
                <w:szCs w:val="24"/>
              </w:rPr>
              <w:t>Псковская область, Пушкиногорский район, сельское поселение "Велейская волость", д. Утретки, на территории деревни</w:t>
            </w:r>
          </w:p>
        </w:tc>
        <w:tc>
          <w:tcPr>
            <w:tcW w:w="2701" w:type="dxa"/>
            <w:tcBorders>
              <w:tl2br w:val="nil"/>
              <w:tr2bl w:val="nil"/>
            </w:tcBorders>
            <w:shd w:val="clear" w:color="auto" w:fill="auto"/>
            <w:vAlign w:val="center"/>
          </w:tcPr>
          <w:p w14:paraId="12E3B47E">
            <w:pPr>
              <w:widowControl w:val="0"/>
              <w:spacing w:after="0" w:line="240" w:lineRule="auto"/>
              <w:jc w:val="left"/>
              <w:rPr>
                <w:color w:val="auto"/>
                <w:sz w:val="24"/>
                <w:szCs w:val="24"/>
              </w:rPr>
            </w:pPr>
          </w:p>
        </w:tc>
      </w:tr>
      <w:tr w14:paraId="6238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4984" w:type="dxa"/>
            <w:gridSpan w:val="6"/>
            <w:tcBorders>
              <w:tl2br w:val="nil"/>
              <w:tr2bl w:val="nil"/>
            </w:tcBorders>
            <w:shd w:val="clear" w:color="auto" w:fill="auto"/>
            <w:vAlign w:val="center"/>
          </w:tcPr>
          <w:p w14:paraId="3C341C51">
            <w:pPr>
              <w:pStyle w:val="166"/>
              <w:shd w:val="clear" w:color="auto" w:fill="auto"/>
              <w:spacing w:after="0" w:line="240" w:lineRule="auto"/>
              <w:ind w:left="0" w:leftChars="0" w:right="0" w:rightChars="0" w:firstLine="0" w:firstLineChars="0"/>
              <w:jc w:val="center"/>
              <w:rPr>
                <w:rStyle w:val="215"/>
                <w:rFonts w:hint="default"/>
                <w:b/>
                <w:bCs/>
                <w:color w:val="auto"/>
                <w:sz w:val="24"/>
                <w:szCs w:val="24"/>
                <w:lang w:val="en-US"/>
              </w:rPr>
            </w:pPr>
            <w:r>
              <w:rPr>
                <w:rStyle w:val="215"/>
                <w:b/>
                <w:bCs/>
                <w:color w:val="auto"/>
                <w:sz w:val="24"/>
                <w:szCs w:val="24"/>
              </w:rPr>
              <w:t>Регионального</w:t>
            </w:r>
            <w:r>
              <w:rPr>
                <w:rStyle w:val="215"/>
                <w:rFonts w:hint="default"/>
                <w:b/>
                <w:bCs/>
                <w:color w:val="auto"/>
                <w:sz w:val="24"/>
                <w:szCs w:val="24"/>
                <w:lang w:val="en-US"/>
              </w:rPr>
              <w:t xml:space="preserve"> значения</w:t>
            </w:r>
          </w:p>
        </w:tc>
      </w:tr>
      <w:tr w14:paraId="1044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05273039">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68</w:t>
            </w:r>
          </w:p>
        </w:tc>
        <w:tc>
          <w:tcPr>
            <w:tcW w:w="3666" w:type="dxa"/>
            <w:tcBorders>
              <w:tl2br w:val="nil"/>
              <w:tr2bl w:val="nil"/>
            </w:tcBorders>
            <w:shd w:val="clear" w:color="auto" w:fill="auto"/>
            <w:vAlign w:val="center"/>
          </w:tcPr>
          <w:p w14:paraId="2DA4F106">
            <w:pPr>
              <w:pStyle w:val="166"/>
              <w:shd w:val="clear" w:color="auto" w:fill="auto"/>
              <w:spacing w:after="0" w:line="240" w:lineRule="auto"/>
              <w:jc w:val="left"/>
              <w:rPr>
                <w:color w:val="auto"/>
                <w:sz w:val="24"/>
                <w:szCs w:val="24"/>
              </w:rPr>
            </w:pPr>
            <w:r>
              <w:rPr>
                <w:rStyle w:val="215"/>
                <w:color w:val="auto"/>
                <w:sz w:val="24"/>
                <w:szCs w:val="24"/>
              </w:rPr>
              <w:t>Церковь Воздвиженская 1763 г.</w:t>
            </w:r>
          </w:p>
        </w:tc>
        <w:tc>
          <w:tcPr>
            <w:tcW w:w="7992" w:type="dxa"/>
            <w:tcBorders>
              <w:tl2br w:val="nil"/>
              <w:tr2bl w:val="nil"/>
            </w:tcBorders>
            <w:shd w:val="clear" w:color="auto" w:fill="auto"/>
            <w:vAlign w:val="center"/>
          </w:tcPr>
          <w:p w14:paraId="2AE0D03C">
            <w:pPr>
              <w:pStyle w:val="166"/>
              <w:shd w:val="clear" w:color="auto" w:fill="auto"/>
              <w:spacing w:after="0" w:line="240" w:lineRule="auto"/>
              <w:jc w:val="left"/>
              <w:rPr>
                <w:color w:val="auto"/>
                <w:sz w:val="24"/>
                <w:szCs w:val="24"/>
              </w:rPr>
            </w:pPr>
            <w:r>
              <w:rPr>
                <w:rStyle w:val="215"/>
                <w:color w:val="auto"/>
                <w:sz w:val="24"/>
                <w:szCs w:val="24"/>
              </w:rPr>
              <w:t>Пушкиногорский район, сельское поселение «Велейская волость», с. Велье, ул. Красногородская, д. 8-а</w:t>
            </w:r>
          </w:p>
        </w:tc>
        <w:tc>
          <w:tcPr>
            <w:tcW w:w="2701" w:type="dxa"/>
            <w:tcBorders>
              <w:tl2br w:val="nil"/>
              <w:tr2bl w:val="nil"/>
            </w:tcBorders>
            <w:shd w:val="clear" w:color="auto" w:fill="auto"/>
            <w:vAlign w:val="center"/>
          </w:tcPr>
          <w:p w14:paraId="79B58B83">
            <w:pPr>
              <w:pStyle w:val="166"/>
              <w:shd w:val="clear" w:color="auto" w:fill="auto"/>
              <w:spacing w:after="0" w:line="240" w:lineRule="auto"/>
              <w:jc w:val="left"/>
              <w:rPr>
                <w:color w:val="auto"/>
                <w:sz w:val="24"/>
                <w:szCs w:val="24"/>
              </w:rPr>
            </w:pPr>
            <w:r>
              <w:rPr>
                <w:rStyle w:val="215"/>
                <w:color w:val="auto"/>
                <w:sz w:val="24"/>
                <w:szCs w:val="24"/>
              </w:rPr>
              <w:t>Приказ Комитета по охране объектов культурного наследия Псковской области от 29.04.2021 №205</w:t>
            </w:r>
          </w:p>
        </w:tc>
      </w:tr>
      <w:tr w14:paraId="78EE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118AD7D1">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69</w:t>
            </w:r>
          </w:p>
        </w:tc>
        <w:tc>
          <w:tcPr>
            <w:tcW w:w="3666" w:type="dxa"/>
            <w:tcBorders>
              <w:tl2br w:val="nil"/>
              <w:tr2bl w:val="nil"/>
            </w:tcBorders>
            <w:shd w:val="clear" w:color="auto" w:fill="auto"/>
            <w:vAlign w:val="center"/>
          </w:tcPr>
          <w:p w14:paraId="48FAF087">
            <w:pPr>
              <w:pStyle w:val="166"/>
              <w:shd w:val="clear" w:color="auto" w:fill="auto"/>
              <w:spacing w:after="0" w:line="240" w:lineRule="auto"/>
              <w:jc w:val="left"/>
              <w:rPr>
                <w:color w:val="auto"/>
                <w:sz w:val="24"/>
                <w:szCs w:val="24"/>
              </w:rPr>
            </w:pPr>
            <w:r>
              <w:rPr>
                <w:rStyle w:val="215"/>
                <w:color w:val="auto"/>
                <w:sz w:val="24"/>
                <w:szCs w:val="24"/>
              </w:rPr>
              <w:t>Усадьба Машневых XIX в.</w:t>
            </w:r>
          </w:p>
        </w:tc>
        <w:tc>
          <w:tcPr>
            <w:tcW w:w="7992" w:type="dxa"/>
            <w:tcBorders>
              <w:tl2br w:val="nil"/>
              <w:tr2bl w:val="nil"/>
            </w:tcBorders>
            <w:shd w:val="clear" w:color="auto" w:fill="auto"/>
            <w:vAlign w:val="center"/>
          </w:tcPr>
          <w:p w14:paraId="7081FE2A">
            <w:pPr>
              <w:pStyle w:val="166"/>
              <w:shd w:val="clear" w:color="auto" w:fill="auto"/>
              <w:spacing w:after="0" w:line="240" w:lineRule="auto"/>
              <w:jc w:val="left"/>
              <w:rPr>
                <w:color w:val="auto"/>
                <w:sz w:val="24"/>
                <w:szCs w:val="24"/>
              </w:rPr>
            </w:pPr>
            <w:r>
              <w:rPr>
                <w:rStyle w:val="215"/>
                <w:color w:val="auto"/>
                <w:sz w:val="24"/>
                <w:szCs w:val="24"/>
              </w:rPr>
              <w:t>Пушкиногорский район, сельское поселение «Велейская волость», с. Велье, ул. Центральная, 24</w:t>
            </w:r>
          </w:p>
        </w:tc>
        <w:tc>
          <w:tcPr>
            <w:tcW w:w="2701" w:type="dxa"/>
            <w:tcBorders>
              <w:tl2br w:val="nil"/>
              <w:tr2bl w:val="nil"/>
            </w:tcBorders>
            <w:shd w:val="clear" w:color="auto" w:fill="auto"/>
            <w:vAlign w:val="center"/>
          </w:tcPr>
          <w:p w14:paraId="00F53990">
            <w:pPr>
              <w:pStyle w:val="166"/>
              <w:shd w:val="clear" w:color="auto" w:fill="auto"/>
              <w:spacing w:after="0" w:line="240" w:lineRule="auto"/>
              <w:jc w:val="left"/>
              <w:rPr>
                <w:color w:val="auto"/>
                <w:sz w:val="24"/>
                <w:szCs w:val="24"/>
              </w:rPr>
            </w:pPr>
            <w:r>
              <w:rPr>
                <w:rStyle w:val="215"/>
                <w:color w:val="auto"/>
                <w:sz w:val="24"/>
                <w:szCs w:val="24"/>
              </w:rPr>
              <w:t>Приказ Комитета по охране объектов культурного наследия Псковской области от 29.04.2021 № 202</w:t>
            </w:r>
          </w:p>
        </w:tc>
      </w:tr>
      <w:tr w14:paraId="6AD2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5AF085A1">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70</w:t>
            </w:r>
          </w:p>
        </w:tc>
        <w:tc>
          <w:tcPr>
            <w:tcW w:w="3666" w:type="dxa"/>
            <w:tcBorders>
              <w:tl2br w:val="nil"/>
              <w:tr2bl w:val="nil"/>
            </w:tcBorders>
            <w:shd w:val="clear" w:color="auto" w:fill="auto"/>
            <w:vAlign w:val="center"/>
          </w:tcPr>
          <w:p w14:paraId="242F449D">
            <w:pPr>
              <w:pStyle w:val="166"/>
              <w:shd w:val="clear" w:color="auto" w:fill="auto"/>
              <w:spacing w:after="0" w:line="240" w:lineRule="auto"/>
              <w:jc w:val="left"/>
              <w:rPr>
                <w:color w:val="auto"/>
                <w:sz w:val="24"/>
                <w:szCs w:val="24"/>
              </w:rPr>
            </w:pPr>
            <w:r>
              <w:rPr>
                <w:rStyle w:val="215"/>
                <w:color w:val="auto"/>
                <w:sz w:val="24"/>
                <w:szCs w:val="24"/>
              </w:rPr>
              <w:t xml:space="preserve">Усадьба Крестовских </w:t>
            </w:r>
            <w:r>
              <w:rPr>
                <w:rStyle w:val="215"/>
                <w:smallCaps/>
                <w:color w:val="auto"/>
                <w:sz w:val="24"/>
                <w:szCs w:val="24"/>
              </w:rPr>
              <w:t>XVIII-XIXbb.</w:t>
            </w:r>
          </w:p>
        </w:tc>
        <w:tc>
          <w:tcPr>
            <w:tcW w:w="7992" w:type="dxa"/>
            <w:tcBorders>
              <w:tl2br w:val="nil"/>
              <w:tr2bl w:val="nil"/>
            </w:tcBorders>
            <w:shd w:val="clear" w:color="auto" w:fill="auto"/>
            <w:vAlign w:val="center"/>
          </w:tcPr>
          <w:p w14:paraId="34F5E654">
            <w:pPr>
              <w:pStyle w:val="166"/>
              <w:shd w:val="clear" w:color="auto" w:fill="auto"/>
              <w:spacing w:after="0" w:line="240" w:lineRule="auto"/>
              <w:jc w:val="left"/>
              <w:rPr>
                <w:color w:val="auto"/>
                <w:sz w:val="24"/>
                <w:szCs w:val="24"/>
              </w:rPr>
            </w:pPr>
            <w:r>
              <w:rPr>
                <w:rStyle w:val="215"/>
                <w:color w:val="auto"/>
                <w:sz w:val="24"/>
                <w:szCs w:val="24"/>
              </w:rPr>
              <w:t>Пушкиногорский район, сельское поселение «Велейская волость», с. Велье, ул. Центральная, 16</w:t>
            </w:r>
          </w:p>
        </w:tc>
        <w:tc>
          <w:tcPr>
            <w:tcW w:w="2701" w:type="dxa"/>
            <w:tcBorders>
              <w:tl2br w:val="nil"/>
              <w:tr2bl w:val="nil"/>
            </w:tcBorders>
            <w:shd w:val="clear" w:color="auto" w:fill="auto"/>
            <w:vAlign w:val="center"/>
          </w:tcPr>
          <w:p w14:paraId="6F20AE65">
            <w:pPr>
              <w:pStyle w:val="166"/>
              <w:shd w:val="clear" w:color="auto" w:fill="auto"/>
              <w:spacing w:after="0" w:line="240" w:lineRule="auto"/>
              <w:jc w:val="left"/>
              <w:rPr>
                <w:color w:val="auto"/>
                <w:sz w:val="24"/>
                <w:szCs w:val="24"/>
              </w:rPr>
            </w:pPr>
            <w:r>
              <w:rPr>
                <w:rStyle w:val="215"/>
                <w:color w:val="auto"/>
                <w:sz w:val="24"/>
                <w:szCs w:val="24"/>
              </w:rPr>
              <w:t>Приказ Комитета по охране объектов культурного наследия Псковской области от 29.04.2021 №203</w:t>
            </w:r>
          </w:p>
        </w:tc>
      </w:tr>
      <w:tr w14:paraId="07CC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1E77AF2C">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71</w:t>
            </w:r>
          </w:p>
        </w:tc>
        <w:tc>
          <w:tcPr>
            <w:tcW w:w="3666" w:type="dxa"/>
            <w:tcBorders>
              <w:tl2br w:val="nil"/>
              <w:tr2bl w:val="nil"/>
            </w:tcBorders>
            <w:shd w:val="clear" w:color="auto" w:fill="auto"/>
            <w:vAlign w:val="center"/>
          </w:tcPr>
          <w:p w14:paraId="23CA7564">
            <w:pPr>
              <w:pStyle w:val="166"/>
              <w:shd w:val="clear" w:color="auto" w:fill="auto"/>
              <w:spacing w:after="0" w:line="240" w:lineRule="auto"/>
              <w:jc w:val="left"/>
              <w:rPr>
                <w:color w:val="auto"/>
                <w:sz w:val="24"/>
                <w:szCs w:val="24"/>
              </w:rPr>
            </w:pPr>
            <w:r>
              <w:rPr>
                <w:rStyle w:val="215"/>
                <w:color w:val="auto"/>
                <w:sz w:val="24"/>
                <w:szCs w:val="24"/>
              </w:rPr>
              <w:t>Усадьба Болталовых XIX в.</w:t>
            </w:r>
          </w:p>
        </w:tc>
        <w:tc>
          <w:tcPr>
            <w:tcW w:w="7992" w:type="dxa"/>
            <w:tcBorders>
              <w:tl2br w:val="nil"/>
              <w:tr2bl w:val="nil"/>
            </w:tcBorders>
            <w:shd w:val="clear" w:color="auto" w:fill="auto"/>
            <w:vAlign w:val="center"/>
          </w:tcPr>
          <w:p w14:paraId="44740B88">
            <w:pPr>
              <w:pStyle w:val="166"/>
              <w:shd w:val="clear" w:color="auto" w:fill="auto"/>
              <w:spacing w:after="0" w:line="240" w:lineRule="auto"/>
              <w:jc w:val="left"/>
              <w:rPr>
                <w:color w:val="auto"/>
                <w:sz w:val="24"/>
                <w:szCs w:val="24"/>
              </w:rPr>
            </w:pPr>
            <w:r>
              <w:rPr>
                <w:rStyle w:val="215"/>
                <w:color w:val="auto"/>
                <w:sz w:val="24"/>
                <w:szCs w:val="24"/>
              </w:rPr>
              <w:t>Пушкиногорский район, сельское поселение «Велейская волость», с. Велье, ул. Центральная, 19</w:t>
            </w:r>
          </w:p>
        </w:tc>
        <w:tc>
          <w:tcPr>
            <w:tcW w:w="2701" w:type="dxa"/>
            <w:tcBorders>
              <w:tl2br w:val="nil"/>
              <w:tr2bl w:val="nil"/>
            </w:tcBorders>
            <w:shd w:val="clear" w:color="auto" w:fill="auto"/>
            <w:vAlign w:val="center"/>
          </w:tcPr>
          <w:p w14:paraId="5103514A">
            <w:pPr>
              <w:pStyle w:val="166"/>
              <w:shd w:val="clear" w:color="auto" w:fill="auto"/>
              <w:spacing w:after="0" w:line="240" w:lineRule="auto"/>
              <w:jc w:val="left"/>
              <w:rPr>
                <w:color w:val="auto"/>
                <w:sz w:val="24"/>
                <w:szCs w:val="24"/>
              </w:rPr>
            </w:pPr>
            <w:r>
              <w:rPr>
                <w:rStyle w:val="215"/>
                <w:color w:val="auto"/>
                <w:sz w:val="24"/>
                <w:szCs w:val="24"/>
              </w:rPr>
              <w:t>Приказ Комитета по охране объектов культурного наследия Псковской области от 29.04.2021 № 204</w:t>
            </w:r>
          </w:p>
        </w:tc>
      </w:tr>
      <w:tr w14:paraId="5F83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48529534">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72</w:t>
            </w:r>
          </w:p>
        </w:tc>
        <w:tc>
          <w:tcPr>
            <w:tcW w:w="3666" w:type="dxa"/>
            <w:tcBorders>
              <w:tl2br w:val="nil"/>
              <w:tr2bl w:val="nil"/>
            </w:tcBorders>
            <w:shd w:val="clear" w:color="auto" w:fill="auto"/>
            <w:vAlign w:val="center"/>
          </w:tcPr>
          <w:p w14:paraId="3C5A304F">
            <w:pPr>
              <w:pStyle w:val="166"/>
              <w:shd w:val="clear" w:color="auto" w:fill="auto"/>
              <w:spacing w:after="0" w:line="240" w:lineRule="auto"/>
              <w:jc w:val="left"/>
              <w:rPr>
                <w:color w:val="auto"/>
                <w:sz w:val="24"/>
                <w:szCs w:val="24"/>
              </w:rPr>
            </w:pPr>
            <w:r>
              <w:rPr>
                <w:rStyle w:val="215"/>
                <w:color w:val="auto"/>
                <w:sz w:val="24"/>
                <w:szCs w:val="24"/>
              </w:rPr>
              <w:t xml:space="preserve">Часовня </w:t>
            </w:r>
            <w:r>
              <w:rPr>
                <w:rStyle w:val="215"/>
                <w:smallCaps/>
                <w:color w:val="auto"/>
                <w:sz w:val="24"/>
                <w:szCs w:val="24"/>
              </w:rPr>
              <w:t>XVIIIb.</w:t>
            </w:r>
          </w:p>
        </w:tc>
        <w:tc>
          <w:tcPr>
            <w:tcW w:w="7992" w:type="dxa"/>
            <w:tcBorders>
              <w:tl2br w:val="nil"/>
              <w:tr2bl w:val="nil"/>
            </w:tcBorders>
            <w:shd w:val="clear" w:color="auto" w:fill="auto"/>
            <w:vAlign w:val="center"/>
          </w:tcPr>
          <w:p w14:paraId="74026DF0">
            <w:pPr>
              <w:pStyle w:val="166"/>
              <w:shd w:val="clear" w:color="auto" w:fill="auto"/>
              <w:spacing w:after="0" w:line="240" w:lineRule="auto"/>
              <w:jc w:val="left"/>
              <w:rPr>
                <w:color w:val="auto"/>
                <w:sz w:val="24"/>
                <w:szCs w:val="24"/>
              </w:rPr>
            </w:pPr>
            <w:r>
              <w:rPr>
                <w:rStyle w:val="215"/>
                <w:color w:val="auto"/>
                <w:sz w:val="24"/>
                <w:szCs w:val="24"/>
              </w:rPr>
              <w:t>Пушкиногорский район, сельское поселение «Велейская волость», д. Митьково,</w:t>
            </w:r>
          </w:p>
        </w:tc>
        <w:tc>
          <w:tcPr>
            <w:tcW w:w="2701" w:type="dxa"/>
            <w:tcBorders>
              <w:tl2br w:val="nil"/>
              <w:tr2bl w:val="nil"/>
            </w:tcBorders>
            <w:shd w:val="clear" w:color="auto" w:fill="auto"/>
            <w:vAlign w:val="center"/>
          </w:tcPr>
          <w:p w14:paraId="6EEBCD23">
            <w:pPr>
              <w:widowControl w:val="0"/>
              <w:spacing w:after="0" w:line="240" w:lineRule="auto"/>
              <w:jc w:val="left"/>
              <w:rPr>
                <w:color w:val="auto"/>
                <w:sz w:val="24"/>
                <w:szCs w:val="24"/>
              </w:rPr>
            </w:pPr>
          </w:p>
        </w:tc>
      </w:tr>
      <w:tr w14:paraId="006A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21842239">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73</w:t>
            </w:r>
          </w:p>
        </w:tc>
        <w:tc>
          <w:tcPr>
            <w:tcW w:w="3666" w:type="dxa"/>
            <w:tcBorders>
              <w:tl2br w:val="nil"/>
              <w:tr2bl w:val="nil"/>
            </w:tcBorders>
            <w:shd w:val="clear" w:color="auto" w:fill="auto"/>
            <w:vAlign w:val="center"/>
          </w:tcPr>
          <w:p w14:paraId="6C1E1370">
            <w:pPr>
              <w:pStyle w:val="166"/>
              <w:shd w:val="clear" w:color="auto" w:fill="auto"/>
              <w:spacing w:after="0" w:line="240" w:lineRule="auto"/>
              <w:jc w:val="left"/>
              <w:rPr>
                <w:color w:val="auto"/>
                <w:sz w:val="24"/>
                <w:szCs w:val="24"/>
              </w:rPr>
            </w:pPr>
            <w:r>
              <w:rPr>
                <w:rStyle w:val="215"/>
                <w:color w:val="auto"/>
                <w:sz w:val="24"/>
                <w:szCs w:val="24"/>
              </w:rPr>
              <w:t>Промышленный комплекс XIX в.</w:t>
            </w:r>
          </w:p>
        </w:tc>
        <w:tc>
          <w:tcPr>
            <w:tcW w:w="7992" w:type="dxa"/>
            <w:tcBorders>
              <w:tl2br w:val="nil"/>
              <w:tr2bl w:val="nil"/>
            </w:tcBorders>
            <w:shd w:val="clear" w:color="auto" w:fill="auto"/>
            <w:vAlign w:val="center"/>
          </w:tcPr>
          <w:p w14:paraId="0908F6BB">
            <w:pPr>
              <w:pStyle w:val="166"/>
              <w:shd w:val="clear" w:color="auto" w:fill="auto"/>
              <w:spacing w:after="0" w:line="240" w:lineRule="auto"/>
              <w:jc w:val="left"/>
              <w:rPr>
                <w:color w:val="auto"/>
                <w:sz w:val="24"/>
                <w:szCs w:val="24"/>
              </w:rPr>
            </w:pPr>
            <w:r>
              <w:rPr>
                <w:rStyle w:val="215"/>
                <w:color w:val="auto"/>
                <w:sz w:val="24"/>
                <w:szCs w:val="24"/>
              </w:rPr>
              <w:t>Пушкиногорский район, сельское поселение «Велейская волость», д. Захино, д. 54</w:t>
            </w:r>
          </w:p>
        </w:tc>
        <w:tc>
          <w:tcPr>
            <w:tcW w:w="2701" w:type="dxa"/>
            <w:tcBorders>
              <w:tl2br w:val="nil"/>
              <w:tr2bl w:val="nil"/>
            </w:tcBorders>
            <w:shd w:val="clear" w:color="auto" w:fill="auto"/>
            <w:vAlign w:val="center"/>
          </w:tcPr>
          <w:p w14:paraId="681EBAE2">
            <w:pPr>
              <w:widowControl w:val="0"/>
              <w:spacing w:after="0" w:line="240" w:lineRule="auto"/>
              <w:jc w:val="left"/>
              <w:rPr>
                <w:color w:val="auto"/>
                <w:sz w:val="24"/>
                <w:szCs w:val="24"/>
              </w:rPr>
            </w:pPr>
          </w:p>
        </w:tc>
      </w:tr>
      <w:tr w14:paraId="16CA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619B0B55">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74</w:t>
            </w:r>
          </w:p>
        </w:tc>
        <w:tc>
          <w:tcPr>
            <w:tcW w:w="3666" w:type="dxa"/>
            <w:tcBorders>
              <w:tl2br w:val="nil"/>
              <w:tr2bl w:val="nil"/>
            </w:tcBorders>
            <w:shd w:val="clear" w:color="auto" w:fill="auto"/>
            <w:vAlign w:val="center"/>
          </w:tcPr>
          <w:p w14:paraId="5DCB7FC8">
            <w:pPr>
              <w:pStyle w:val="166"/>
              <w:shd w:val="clear" w:color="auto" w:fill="auto"/>
              <w:spacing w:after="0" w:line="240" w:lineRule="auto"/>
              <w:jc w:val="left"/>
              <w:rPr>
                <w:color w:val="auto"/>
                <w:sz w:val="24"/>
                <w:szCs w:val="24"/>
              </w:rPr>
            </w:pPr>
            <w:r>
              <w:rPr>
                <w:rStyle w:val="215"/>
                <w:color w:val="auto"/>
                <w:sz w:val="24"/>
                <w:szCs w:val="24"/>
              </w:rPr>
              <w:t>Здание кухни XIX в.</w:t>
            </w:r>
          </w:p>
        </w:tc>
        <w:tc>
          <w:tcPr>
            <w:tcW w:w="7992" w:type="dxa"/>
            <w:tcBorders>
              <w:tl2br w:val="nil"/>
              <w:tr2bl w:val="nil"/>
            </w:tcBorders>
            <w:shd w:val="clear" w:color="auto" w:fill="auto"/>
            <w:vAlign w:val="center"/>
          </w:tcPr>
          <w:p w14:paraId="613C1ED0">
            <w:pPr>
              <w:pStyle w:val="166"/>
              <w:shd w:val="clear" w:color="auto" w:fill="auto"/>
              <w:spacing w:after="0" w:line="240" w:lineRule="auto"/>
              <w:jc w:val="left"/>
              <w:rPr>
                <w:color w:val="auto"/>
                <w:sz w:val="24"/>
                <w:szCs w:val="24"/>
              </w:rPr>
            </w:pPr>
            <w:r>
              <w:rPr>
                <w:rStyle w:val="215"/>
                <w:color w:val="auto"/>
                <w:sz w:val="24"/>
                <w:szCs w:val="24"/>
              </w:rPr>
              <w:t>Пушкиногорский район, сельское поселение «Велейская волость», д. Захино, д. 55</w:t>
            </w:r>
          </w:p>
        </w:tc>
        <w:tc>
          <w:tcPr>
            <w:tcW w:w="2701" w:type="dxa"/>
            <w:tcBorders>
              <w:tl2br w:val="nil"/>
              <w:tr2bl w:val="nil"/>
            </w:tcBorders>
            <w:shd w:val="clear" w:color="auto" w:fill="auto"/>
            <w:vAlign w:val="center"/>
          </w:tcPr>
          <w:p w14:paraId="67ADFD9E">
            <w:pPr>
              <w:widowControl w:val="0"/>
              <w:spacing w:after="0" w:line="240" w:lineRule="auto"/>
              <w:jc w:val="left"/>
              <w:rPr>
                <w:color w:val="auto"/>
                <w:sz w:val="24"/>
                <w:szCs w:val="24"/>
              </w:rPr>
            </w:pPr>
          </w:p>
        </w:tc>
      </w:tr>
      <w:tr w14:paraId="35B9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527EB894">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75</w:t>
            </w:r>
          </w:p>
        </w:tc>
        <w:tc>
          <w:tcPr>
            <w:tcW w:w="3666" w:type="dxa"/>
            <w:tcBorders>
              <w:tl2br w:val="nil"/>
              <w:tr2bl w:val="nil"/>
            </w:tcBorders>
            <w:shd w:val="clear" w:color="auto" w:fill="auto"/>
            <w:vAlign w:val="center"/>
          </w:tcPr>
          <w:p w14:paraId="76A1824B">
            <w:pPr>
              <w:pStyle w:val="166"/>
              <w:shd w:val="clear" w:color="auto" w:fill="auto"/>
              <w:spacing w:after="0" w:line="240" w:lineRule="auto"/>
              <w:jc w:val="left"/>
              <w:rPr>
                <w:color w:val="auto"/>
                <w:sz w:val="24"/>
                <w:szCs w:val="24"/>
              </w:rPr>
            </w:pPr>
            <w:r>
              <w:rPr>
                <w:rStyle w:val="215"/>
                <w:color w:val="auto"/>
                <w:sz w:val="24"/>
                <w:szCs w:val="24"/>
              </w:rPr>
              <w:t>Конюшня XIX в.</w:t>
            </w:r>
          </w:p>
        </w:tc>
        <w:tc>
          <w:tcPr>
            <w:tcW w:w="7992" w:type="dxa"/>
            <w:tcBorders>
              <w:tl2br w:val="nil"/>
              <w:tr2bl w:val="nil"/>
            </w:tcBorders>
            <w:shd w:val="clear" w:color="auto" w:fill="auto"/>
            <w:vAlign w:val="center"/>
          </w:tcPr>
          <w:p w14:paraId="272BFCD3">
            <w:pPr>
              <w:pStyle w:val="166"/>
              <w:shd w:val="clear" w:color="auto" w:fill="auto"/>
              <w:spacing w:after="0" w:line="240" w:lineRule="auto"/>
              <w:jc w:val="left"/>
              <w:rPr>
                <w:color w:val="auto"/>
                <w:sz w:val="24"/>
                <w:szCs w:val="24"/>
              </w:rPr>
            </w:pPr>
            <w:r>
              <w:rPr>
                <w:rStyle w:val="215"/>
                <w:color w:val="auto"/>
                <w:sz w:val="24"/>
                <w:szCs w:val="24"/>
              </w:rPr>
              <w:t>Пушкиногорский район, сельское поселение «Велейская волость», д. Захино, д. 56</w:t>
            </w:r>
          </w:p>
        </w:tc>
        <w:tc>
          <w:tcPr>
            <w:tcW w:w="2701" w:type="dxa"/>
            <w:tcBorders>
              <w:tl2br w:val="nil"/>
              <w:tr2bl w:val="nil"/>
            </w:tcBorders>
            <w:shd w:val="clear" w:color="auto" w:fill="auto"/>
            <w:vAlign w:val="center"/>
          </w:tcPr>
          <w:p w14:paraId="685CB699">
            <w:pPr>
              <w:widowControl w:val="0"/>
              <w:spacing w:after="0" w:line="240" w:lineRule="auto"/>
              <w:jc w:val="left"/>
              <w:rPr>
                <w:color w:val="auto"/>
                <w:sz w:val="24"/>
                <w:szCs w:val="24"/>
              </w:rPr>
            </w:pPr>
          </w:p>
        </w:tc>
      </w:tr>
      <w:tr w14:paraId="29F0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2"/>
          <w:wAfter w:w="21" w:type="dxa"/>
          <w:trHeight w:val="23" w:hRule="atLeast"/>
        </w:trPr>
        <w:tc>
          <w:tcPr>
            <w:tcW w:w="604" w:type="dxa"/>
            <w:tcBorders>
              <w:tl2br w:val="nil"/>
              <w:tr2bl w:val="nil"/>
            </w:tcBorders>
            <w:shd w:val="clear" w:color="auto" w:fill="auto"/>
            <w:vAlign w:val="center"/>
          </w:tcPr>
          <w:p w14:paraId="79758D1C">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76</w:t>
            </w:r>
          </w:p>
        </w:tc>
        <w:tc>
          <w:tcPr>
            <w:tcW w:w="3666" w:type="dxa"/>
            <w:tcBorders>
              <w:tl2br w:val="nil"/>
              <w:tr2bl w:val="nil"/>
            </w:tcBorders>
            <w:shd w:val="clear" w:color="auto" w:fill="auto"/>
            <w:vAlign w:val="center"/>
          </w:tcPr>
          <w:p w14:paraId="50FFEA6C">
            <w:pPr>
              <w:pStyle w:val="166"/>
              <w:shd w:val="clear" w:color="auto" w:fill="auto"/>
              <w:spacing w:after="0" w:line="240" w:lineRule="auto"/>
              <w:jc w:val="left"/>
              <w:rPr>
                <w:color w:val="auto"/>
                <w:sz w:val="24"/>
                <w:szCs w:val="24"/>
              </w:rPr>
            </w:pPr>
            <w:r>
              <w:rPr>
                <w:rStyle w:val="215"/>
                <w:color w:val="auto"/>
                <w:sz w:val="24"/>
                <w:szCs w:val="24"/>
              </w:rPr>
              <w:t>Производственный корпус XIX в.</w:t>
            </w:r>
          </w:p>
        </w:tc>
        <w:tc>
          <w:tcPr>
            <w:tcW w:w="7992" w:type="dxa"/>
            <w:tcBorders>
              <w:tl2br w:val="nil"/>
              <w:tr2bl w:val="nil"/>
            </w:tcBorders>
            <w:shd w:val="clear" w:color="auto" w:fill="auto"/>
            <w:vAlign w:val="center"/>
          </w:tcPr>
          <w:p w14:paraId="47A24D2E">
            <w:pPr>
              <w:pStyle w:val="166"/>
              <w:shd w:val="clear" w:color="auto" w:fill="auto"/>
              <w:spacing w:after="0" w:line="240" w:lineRule="auto"/>
              <w:jc w:val="left"/>
              <w:rPr>
                <w:color w:val="auto"/>
                <w:sz w:val="24"/>
                <w:szCs w:val="24"/>
              </w:rPr>
            </w:pPr>
            <w:r>
              <w:rPr>
                <w:rStyle w:val="215"/>
                <w:color w:val="auto"/>
                <w:sz w:val="24"/>
                <w:szCs w:val="24"/>
              </w:rPr>
              <w:t>Пушкиногорский район, сельское поселение «Велейская волость», д. Захино, д. 57</w:t>
            </w:r>
          </w:p>
        </w:tc>
        <w:tc>
          <w:tcPr>
            <w:tcW w:w="2701" w:type="dxa"/>
            <w:tcBorders>
              <w:tl2br w:val="nil"/>
              <w:tr2bl w:val="nil"/>
            </w:tcBorders>
            <w:shd w:val="clear" w:color="auto" w:fill="auto"/>
            <w:vAlign w:val="center"/>
          </w:tcPr>
          <w:p w14:paraId="54684291">
            <w:pPr>
              <w:widowControl w:val="0"/>
              <w:spacing w:after="0" w:line="240" w:lineRule="auto"/>
              <w:jc w:val="left"/>
              <w:rPr>
                <w:color w:val="auto"/>
                <w:sz w:val="24"/>
                <w:szCs w:val="24"/>
              </w:rPr>
            </w:pPr>
          </w:p>
        </w:tc>
      </w:tr>
      <w:tr w14:paraId="286E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33A4A579">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77</w:t>
            </w:r>
          </w:p>
        </w:tc>
        <w:tc>
          <w:tcPr>
            <w:tcW w:w="3666" w:type="dxa"/>
            <w:tcBorders>
              <w:tl2br w:val="nil"/>
              <w:tr2bl w:val="nil"/>
            </w:tcBorders>
            <w:shd w:val="clear" w:color="auto" w:fill="auto"/>
            <w:vAlign w:val="center"/>
          </w:tcPr>
          <w:p w14:paraId="23EAE81F">
            <w:pPr>
              <w:pStyle w:val="166"/>
              <w:shd w:val="clear" w:color="auto" w:fill="auto"/>
              <w:spacing w:after="0" w:line="240" w:lineRule="auto"/>
              <w:jc w:val="left"/>
              <w:rPr>
                <w:color w:val="auto"/>
                <w:sz w:val="24"/>
                <w:szCs w:val="24"/>
              </w:rPr>
            </w:pPr>
            <w:r>
              <w:rPr>
                <w:rStyle w:val="215"/>
                <w:color w:val="auto"/>
                <w:sz w:val="24"/>
                <w:szCs w:val="24"/>
              </w:rPr>
              <w:t>Электростанция XIX в.</w:t>
            </w:r>
          </w:p>
        </w:tc>
        <w:tc>
          <w:tcPr>
            <w:tcW w:w="7992" w:type="dxa"/>
            <w:tcBorders>
              <w:tl2br w:val="nil"/>
              <w:tr2bl w:val="nil"/>
            </w:tcBorders>
            <w:shd w:val="clear" w:color="auto" w:fill="auto"/>
            <w:vAlign w:val="center"/>
          </w:tcPr>
          <w:p w14:paraId="509BD76A">
            <w:pPr>
              <w:pStyle w:val="166"/>
              <w:shd w:val="clear" w:color="auto" w:fill="auto"/>
              <w:spacing w:after="0" w:line="240" w:lineRule="auto"/>
              <w:jc w:val="left"/>
              <w:rPr>
                <w:color w:val="auto"/>
                <w:sz w:val="24"/>
                <w:szCs w:val="24"/>
              </w:rPr>
            </w:pPr>
            <w:r>
              <w:rPr>
                <w:rStyle w:val="215"/>
                <w:color w:val="auto"/>
                <w:sz w:val="24"/>
                <w:szCs w:val="24"/>
              </w:rPr>
              <w:t>Пушкиногорский район, сельское поселение «Велейская волость», д. Захино, д. 58</w:t>
            </w:r>
          </w:p>
        </w:tc>
        <w:tc>
          <w:tcPr>
            <w:tcW w:w="2711" w:type="dxa"/>
            <w:gridSpan w:val="2"/>
            <w:tcBorders>
              <w:tl2br w:val="nil"/>
              <w:tr2bl w:val="nil"/>
            </w:tcBorders>
            <w:shd w:val="clear" w:color="auto" w:fill="auto"/>
            <w:vAlign w:val="center"/>
          </w:tcPr>
          <w:p w14:paraId="13590AB0">
            <w:pPr>
              <w:widowControl w:val="0"/>
              <w:spacing w:after="0" w:line="240" w:lineRule="auto"/>
              <w:jc w:val="left"/>
              <w:rPr>
                <w:color w:val="auto"/>
                <w:sz w:val="24"/>
                <w:szCs w:val="24"/>
              </w:rPr>
            </w:pPr>
          </w:p>
        </w:tc>
      </w:tr>
      <w:tr w14:paraId="4196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12227BEE">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78</w:t>
            </w:r>
          </w:p>
        </w:tc>
        <w:tc>
          <w:tcPr>
            <w:tcW w:w="3666" w:type="dxa"/>
            <w:tcBorders>
              <w:tl2br w:val="nil"/>
              <w:tr2bl w:val="nil"/>
            </w:tcBorders>
            <w:shd w:val="clear" w:color="auto" w:fill="auto"/>
            <w:vAlign w:val="center"/>
          </w:tcPr>
          <w:p w14:paraId="755140E9">
            <w:pPr>
              <w:pStyle w:val="166"/>
              <w:shd w:val="clear" w:color="auto" w:fill="auto"/>
              <w:spacing w:after="0" w:line="240" w:lineRule="auto"/>
              <w:jc w:val="left"/>
              <w:rPr>
                <w:color w:val="auto"/>
                <w:sz w:val="24"/>
                <w:szCs w:val="24"/>
              </w:rPr>
            </w:pPr>
            <w:r>
              <w:rPr>
                <w:rStyle w:val="215"/>
                <w:color w:val="auto"/>
                <w:sz w:val="24"/>
                <w:szCs w:val="24"/>
              </w:rPr>
              <w:t>Церковь Покровская, 1767 г.</w:t>
            </w:r>
          </w:p>
        </w:tc>
        <w:tc>
          <w:tcPr>
            <w:tcW w:w="7992" w:type="dxa"/>
            <w:tcBorders>
              <w:tl2br w:val="nil"/>
              <w:tr2bl w:val="nil"/>
            </w:tcBorders>
            <w:shd w:val="clear" w:color="auto" w:fill="auto"/>
            <w:vAlign w:val="center"/>
          </w:tcPr>
          <w:p w14:paraId="3F632285">
            <w:pPr>
              <w:pStyle w:val="166"/>
              <w:shd w:val="clear" w:color="auto" w:fill="auto"/>
              <w:spacing w:after="0" w:line="240" w:lineRule="auto"/>
              <w:jc w:val="left"/>
              <w:rPr>
                <w:color w:val="auto"/>
                <w:sz w:val="24"/>
                <w:szCs w:val="24"/>
              </w:rPr>
            </w:pPr>
            <w:r>
              <w:rPr>
                <w:rStyle w:val="215"/>
                <w:color w:val="auto"/>
                <w:sz w:val="24"/>
                <w:szCs w:val="24"/>
              </w:rPr>
              <w:t>Пушкиногорский район, сельское поселение «Велейская волость», д. Поляне, ул. Школьная, д. 19</w:t>
            </w:r>
          </w:p>
        </w:tc>
        <w:tc>
          <w:tcPr>
            <w:tcW w:w="2711" w:type="dxa"/>
            <w:gridSpan w:val="2"/>
            <w:tcBorders>
              <w:tl2br w:val="nil"/>
              <w:tr2bl w:val="nil"/>
            </w:tcBorders>
            <w:shd w:val="clear" w:color="auto" w:fill="auto"/>
            <w:vAlign w:val="center"/>
          </w:tcPr>
          <w:p w14:paraId="3F328412">
            <w:pPr>
              <w:widowControl w:val="0"/>
              <w:spacing w:after="0" w:line="240" w:lineRule="auto"/>
              <w:jc w:val="left"/>
              <w:rPr>
                <w:color w:val="auto"/>
                <w:sz w:val="24"/>
                <w:szCs w:val="24"/>
              </w:rPr>
            </w:pPr>
          </w:p>
        </w:tc>
      </w:tr>
      <w:tr w14:paraId="7D97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4A83E390">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79</w:t>
            </w:r>
          </w:p>
        </w:tc>
        <w:tc>
          <w:tcPr>
            <w:tcW w:w="3666" w:type="dxa"/>
            <w:tcBorders>
              <w:tl2br w:val="nil"/>
              <w:tr2bl w:val="nil"/>
            </w:tcBorders>
            <w:shd w:val="clear" w:color="auto" w:fill="auto"/>
            <w:vAlign w:val="center"/>
          </w:tcPr>
          <w:p w14:paraId="2BF08205">
            <w:pPr>
              <w:pStyle w:val="166"/>
              <w:shd w:val="clear" w:color="auto" w:fill="auto"/>
              <w:spacing w:after="0" w:line="240" w:lineRule="auto"/>
              <w:jc w:val="left"/>
              <w:rPr>
                <w:color w:val="auto"/>
                <w:sz w:val="24"/>
                <w:szCs w:val="24"/>
              </w:rPr>
            </w:pPr>
            <w:r>
              <w:rPr>
                <w:rStyle w:val="215"/>
                <w:color w:val="auto"/>
                <w:sz w:val="24"/>
                <w:szCs w:val="24"/>
              </w:rPr>
              <w:t>Почтовая станция, в которой проездом из Петербурга в село Михайловское, останавливался А.С. Пушкин.</w:t>
            </w:r>
          </w:p>
        </w:tc>
        <w:tc>
          <w:tcPr>
            <w:tcW w:w="7992" w:type="dxa"/>
            <w:tcBorders>
              <w:tl2br w:val="nil"/>
              <w:tr2bl w:val="nil"/>
            </w:tcBorders>
            <w:shd w:val="clear" w:color="auto" w:fill="auto"/>
            <w:vAlign w:val="center"/>
          </w:tcPr>
          <w:p w14:paraId="6F605D57">
            <w:pPr>
              <w:pStyle w:val="166"/>
              <w:shd w:val="clear" w:color="auto" w:fill="auto"/>
              <w:spacing w:after="0" w:line="240" w:lineRule="auto"/>
              <w:jc w:val="left"/>
              <w:rPr>
                <w:color w:val="auto"/>
                <w:sz w:val="24"/>
                <w:szCs w:val="24"/>
              </w:rPr>
            </w:pPr>
            <w:r>
              <w:rPr>
                <w:rStyle w:val="215"/>
                <w:color w:val="auto"/>
                <w:sz w:val="24"/>
                <w:szCs w:val="24"/>
              </w:rPr>
              <w:t>Пушкиногорский район, сельское поселение «Велейская волость», д. Новгородка, д. 40</w:t>
            </w:r>
          </w:p>
        </w:tc>
        <w:tc>
          <w:tcPr>
            <w:tcW w:w="2711" w:type="dxa"/>
            <w:gridSpan w:val="2"/>
            <w:tcBorders>
              <w:tl2br w:val="nil"/>
              <w:tr2bl w:val="nil"/>
            </w:tcBorders>
            <w:shd w:val="clear" w:color="auto" w:fill="auto"/>
            <w:vAlign w:val="center"/>
          </w:tcPr>
          <w:p w14:paraId="023A8F0E">
            <w:pPr>
              <w:widowControl w:val="0"/>
              <w:spacing w:after="0" w:line="240" w:lineRule="auto"/>
              <w:jc w:val="left"/>
              <w:rPr>
                <w:color w:val="auto"/>
                <w:sz w:val="24"/>
                <w:szCs w:val="24"/>
              </w:rPr>
            </w:pPr>
          </w:p>
        </w:tc>
      </w:tr>
      <w:tr w14:paraId="0A08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554AFBA6">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80</w:t>
            </w:r>
          </w:p>
        </w:tc>
        <w:tc>
          <w:tcPr>
            <w:tcW w:w="3666" w:type="dxa"/>
            <w:tcBorders>
              <w:tl2br w:val="nil"/>
              <w:tr2bl w:val="nil"/>
            </w:tcBorders>
            <w:shd w:val="clear" w:color="auto" w:fill="auto"/>
            <w:vAlign w:val="center"/>
          </w:tcPr>
          <w:p w14:paraId="37C4CB76">
            <w:pPr>
              <w:pStyle w:val="166"/>
              <w:shd w:val="clear" w:color="auto" w:fill="auto"/>
              <w:spacing w:after="0" w:line="240" w:lineRule="auto"/>
              <w:jc w:val="left"/>
              <w:rPr>
                <w:color w:val="auto"/>
                <w:sz w:val="24"/>
                <w:szCs w:val="24"/>
              </w:rPr>
            </w:pPr>
            <w:r>
              <w:rPr>
                <w:rStyle w:val="215"/>
                <w:color w:val="auto"/>
                <w:sz w:val="24"/>
                <w:szCs w:val="24"/>
              </w:rPr>
              <w:t>Братская могила воинов Советской Армии, погибших в 1944 г.</w:t>
            </w:r>
          </w:p>
        </w:tc>
        <w:tc>
          <w:tcPr>
            <w:tcW w:w="7992" w:type="dxa"/>
            <w:tcBorders>
              <w:tl2br w:val="nil"/>
              <w:tr2bl w:val="nil"/>
            </w:tcBorders>
            <w:shd w:val="clear" w:color="auto" w:fill="auto"/>
            <w:vAlign w:val="center"/>
          </w:tcPr>
          <w:p w14:paraId="0DE72825">
            <w:pPr>
              <w:pStyle w:val="166"/>
              <w:shd w:val="clear" w:color="auto" w:fill="auto"/>
              <w:spacing w:after="0" w:line="240" w:lineRule="auto"/>
              <w:jc w:val="left"/>
              <w:rPr>
                <w:color w:val="auto"/>
                <w:sz w:val="24"/>
                <w:szCs w:val="24"/>
              </w:rPr>
            </w:pPr>
            <w:r>
              <w:rPr>
                <w:rStyle w:val="215"/>
                <w:color w:val="auto"/>
                <w:sz w:val="24"/>
                <w:szCs w:val="24"/>
              </w:rPr>
              <w:t>Пушкиногорский район, сельское поселение «Велейская волость», д. Поляне</w:t>
            </w:r>
          </w:p>
        </w:tc>
        <w:tc>
          <w:tcPr>
            <w:tcW w:w="2711" w:type="dxa"/>
            <w:gridSpan w:val="2"/>
            <w:tcBorders>
              <w:tl2br w:val="nil"/>
              <w:tr2bl w:val="nil"/>
            </w:tcBorders>
            <w:shd w:val="clear" w:color="auto" w:fill="auto"/>
            <w:vAlign w:val="center"/>
          </w:tcPr>
          <w:p w14:paraId="06775FF9">
            <w:pPr>
              <w:widowControl w:val="0"/>
              <w:spacing w:after="0" w:line="240" w:lineRule="auto"/>
              <w:jc w:val="left"/>
              <w:rPr>
                <w:color w:val="auto"/>
                <w:sz w:val="24"/>
                <w:szCs w:val="24"/>
              </w:rPr>
            </w:pPr>
          </w:p>
        </w:tc>
      </w:tr>
      <w:tr w14:paraId="3ACF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38AF8ECB">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81</w:t>
            </w:r>
          </w:p>
        </w:tc>
        <w:tc>
          <w:tcPr>
            <w:tcW w:w="3666" w:type="dxa"/>
            <w:tcBorders>
              <w:tl2br w:val="nil"/>
              <w:tr2bl w:val="nil"/>
            </w:tcBorders>
            <w:shd w:val="clear" w:color="auto" w:fill="auto"/>
            <w:vAlign w:val="center"/>
          </w:tcPr>
          <w:p w14:paraId="39B14DC8">
            <w:pPr>
              <w:pStyle w:val="166"/>
              <w:shd w:val="clear" w:color="auto" w:fill="auto"/>
              <w:spacing w:after="0" w:line="240" w:lineRule="auto"/>
              <w:jc w:val="left"/>
              <w:rPr>
                <w:color w:val="auto"/>
                <w:sz w:val="24"/>
                <w:szCs w:val="24"/>
              </w:rPr>
            </w:pPr>
            <w:r>
              <w:rPr>
                <w:rStyle w:val="215"/>
                <w:color w:val="auto"/>
                <w:sz w:val="24"/>
                <w:szCs w:val="24"/>
              </w:rPr>
              <w:t>Братская могила воинов Советской Армии, погибших в 1944 г. Здесь же похоронен Ермолаев Федор Евдокимович (- - 1944), подполковник, командир 760 СП 208 СД</w:t>
            </w:r>
          </w:p>
        </w:tc>
        <w:tc>
          <w:tcPr>
            <w:tcW w:w="7992" w:type="dxa"/>
            <w:tcBorders>
              <w:tl2br w:val="nil"/>
              <w:tr2bl w:val="nil"/>
            </w:tcBorders>
            <w:shd w:val="clear" w:color="auto" w:fill="auto"/>
            <w:vAlign w:val="center"/>
          </w:tcPr>
          <w:p w14:paraId="2EFD5940">
            <w:pPr>
              <w:pStyle w:val="166"/>
              <w:shd w:val="clear" w:color="auto" w:fill="auto"/>
              <w:spacing w:after="0" w:line="240" w:lineRule="auto"/>
              <w:jc w:val="left"/>
              <w:rPr>
                <w:color w:val="auto"/>
                <w:sz w:val="24"/>
                <w:szCs w:val="24"/>
              </w:rPr>
            </w:pPr>
            <w:r>
              <w:rPr>
                <w:rStyle w:val="215"/>
                <w:color w:val="auto"/>
                <w:sz w:val="24"/>
                <w:szCs w:val="24"/>
              </w:rPr>
              <w:t>Пушкиногорский район, сельское поселение «Велейская волость», д. Чертова Гора</w:t>
            </w:r>
          </w:p>
        </w:tc>
        <w:tc>
          <w:tcPr>
            <w:tcW w:w="2711" w:type="dxa"/>
            <w:gridSpan w:val="2"/>
            <w:tcBorders>
              <w:tl2br w:val="nil"/>
              <w:tr2bl w:val="nil"/>
            </w:tcBorders>
            <w:shd w:val="clear" w:color="auto" w:fill="auto"/>
            <w:vAlign w:val="center"/>
          </w:tcPr>
          <w:p w14:paraId="7EC1DF01">
            <w:pPr>
              <w:widowControl w:val="0"/>
              <w:spacing w:after="0" w:line="240" w:lineRule="auto"/>
              <w:jc w:val="left"/>
              <w:rPr>
                <w:color w:val="auto"/>
                <w:sz w:val="24"/>
                <w:szCs w:val="24"/>
              </w:rPr>
            </w:pPr>
          </w:p>
        </w:tc>
      </w:tr>
      <w:tr w14:paraId="4733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1727E68A">
            <w:pPr>
              <w:pStyle w:val="166"/>
              <w:shd w:val="clear" w:color="auto" w:fill="auto"/>
              <w:spacing w:after="0" w:line="240" w:lineRule="auto"/>
              <w:rPr>
                <w:rFonts w:ascii="Times New Roman" w:hAnsi="Times New Roman" w:eastAsia="Times New Roman" w:cs="Times New Roman"/>
                <w:color w:val="auto"/>
                <w:kern w:val="2"/>
                <w:sz w:val="24"/>
                <w:szCs w:val="24"/>
                <w:lang w:val="ru-RU" w:eastAsia="en-US" w:bidi="ar-SA"/>
              </w:rPr>
            </w:pPr>
            <w:r>
              <w:rPr>
                <w:rStyle w:val="199"/>
                <w:color w:val="auto"/>
                <w:sz w:val="24"/>
                <w:szCs w:val="24"/>
                <w:u w:val="none"/>
              </w:rPr>
              <w:t>8</w:t>
            </w:r>
            <w:r>
              <w:rPr>
                <w:rStyle w:val="199"/>
                <w:color w:val="auto"/>
                <w:sz w:val="24"/>
                <w:szCs w:val="24"/>
                <w:u w:val="none"/>
                <w:lang w:val="ru-RU"/>
              </w:rPr>
              <w:t>2</w:t>
            </w:r>
          </w:p>
        </w:tc>
        <w:tc>
          <w:tcPr>
            <w:tcW w:w="3666" w:type="dxa"/>
            <w:tcBorders>
              <w:tl2br w:val="nil"/>
              <w:tr2bl w:val="nil"/>
            </w:tcBorders>
            <w:shd w:val="clear" w:color="auto" w:fill="auto"/>
            <w:vAlign w:val="center"/>
          </w:tcPr>
          <w:p w14:paraId="4BA54408">
            <w:pPr>
              <w:pStyle w:val="166"/>
              <w:shd w:val="clear" w:color="auto" w:fill="auto"/>
              <w:spacing w:after="0" w:line="240" w:lineRule="auto"/>
              <w:jc w:val="left"/>
              <w:rPr>
                <w:color w:val="auto"/>
                <w:sz w:val="24"/>
                <w:szCs w:val="24"/>
              </w:rPr>
            </w:pPr>
            <w:r>
              <w:rPr>
                <w:rStyle w:val="215"/>
                <w:color w:val="auto"/>
                <w:sz w:val="24"/>
                <w:szCs w:val="24"/>
              </w:rPr>
              <w:t>Братская могила советских, погибших в борьбе с фашистами 1944 г.</w:t>
            </w:r>
          </w:p>
        </w:tc>
        <w:tc>
          <w:tcPr>
            <w:tcW w:w="7992" w:type="dxa"/>
            <w:tcBorders>
              <w:tl2br w:val="nil"/>
              <w:tr2bl w:val="nil"/>
            </w:tcBorders>
            <w:shd w:val="clear" w:color="auto" w:fill="auto"/>
            <w:vAlign w:val="center"/>
          </w:tcPr>
          <w:p w14:paraId="6B22F460">
            <w:pPr>
              <w:pStyle w:val="166"/>
              <w:shd w:val="clear" w:color="auto" w:fill="auto"/>
              <w:spacing w:after="0" w:line="240" w:lineRule="auto"/>
              <w:jc w:val="left"/>
              <w:rPr>
                <w:color w:val="auto"/>
                <w:sz w:val="24"/>
                <w:szCs w:val="24"/>
              </w:rPr>
            </w:pPr>
            <w:r>
              <w:rPr>
                <w:rStyle w:val="215"/>
                <w:color w:val="auto"/>
                <w:sz w:val="24"/>
                <w:szCs w:val="24"/>
              </w:rPr>
              <w:t>Пушкиногорский район, сельское поселение «Велейская волость», с. Велье</w:t>
            </w:r>
          </w:p>
        </w:tc>
        <w:tc>
          <w:tcPr>
            <w:tcW w:w="2711" w:type="dxa"/>
            <w:gridSpan w:val="2"/>
            <w:tcBorders>
              <w:tl2br w:val="nil"/>
              <w:tr2bl w:val="nil"/>
            </w:tcBorders>
            <w:shd w:val="clear" w:color="auto" w:fill="auto"/>
            <w:vAlign w:val="center"/>
          </w:tcPr>
          <w:p w14:paraId="2BB98EA1">
            <w:pPr>
              <w:widowControl w:val="0"/>
              <w:spacing w:after="0" w:line="240" w:lineRule="auto"/>
              <w:jc w:val="left"/>
              <w:rPr>
                <w:color w:val="auto"/>
                <w:sz w:val="24"/>
                <w:szCs w:val="24"/>
              </w:rPr>
            </w:pPr>
          </w:p>
        </w:tc>
      </w:tr>
      <w:tr w14:paraId="3089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5A13DA1E">
            <w:pPr>
              <w:pStyle w:val="166"/>
              <w:shd w:val="clear" w:color="auto" w:fill="auto"/>
              <w:spacing w:after="0" w:line="240" w:lineRule="auto"/>
              <w:rPr>
                <w:color w:val="auto"/>
                <w:sz w:val="24"/>
                <w:szCs w:val="24"/>
              </w:rPr>
            </w:pPr>
            <w:r>
              <w:rPr>
                <w:rStyle w:val="215"/>
                <w:rFonts w:hint="default" w:ascii="Times New Roman" w:hAnsi="Times New Roman" w:eastAsia="Times New Roman" w:cs="Times New Roman"/>
                <w:color w:val="auto"/>
                <w:sz w:val="24"/>
                <w:szCs w:val="24"/>
                <w:lang w:val="en-US"/>
              </w:rPr>
              <w:t>83</w:t>
            </w:r>
          </w:p>
        </w:tc>
        <w:tc>
          <w:tcPr>
            <w:tcW w:w="3666" w:type="dxa"/>
            <w:tcBorders>
              <w:tl2br w:val="nil"/>
              <w:tr2bl w:val="nil"/>
            </w:tcBorders>
            <w:shd w:val="clear" w:color="auto" w:fill="auto"/>
            <w:vAlign w:val="center"/>
          </w:tcPr>
          <w:p w14:paraId="216BCAA2">
            <w:pPr>
              <w:pStyle w:val="166"/>
              <w:shd w:val="clear" w:color="auto" w:fill="auto"/>
              <w:spacing w:after="0" w:line="240" w:lineRule="auto"/>
              <w:jc w:val="left"/>
              <w:rPr>
                <w:color w:val="auto"/>
                <w:sz w:val="24"/>
                <w:szCs w:val="24"/>
              </w:rPr>
            </w:pPr>
            <w:r>
              <w:rPr>
                <w:rStyle w:val="215"/>
                <w:color w:val="auto"/>
                <w:sz w:val="24"/>
                <w:szCs w:val="24"/>
              </w:rPr>
              <w:t>Братская могила экипажа тяжелого танка</w:t>
            </w:r>
          </w:p>
        </w:tc>
        <w:tc>
          <w:tcPr>
            <w:tcW w:w="7992" w:type="dxa"/>
            <w:tcBorders>
              <w:tl2br w:val="nil"/>
              <w:tr2bl w:val="nil"/>
            </w:tcBorders>
            <w:shd w:val="clear" w:color="auto" w:fill="auto"/>
            <w:vAlign w:val="center"/>
          </w:tcPr>
          <w:p w14:paraId="6040992F">
            <w:pPr>
              <w:pStyle w:val="166"/>
              <w:shd w:val="clear" w:color="auto" w:fill="auto"/>
              <w:spacing w:after="0" w:line="240" w:lineRule="auto"/>
              <w:jc w:val="left"/>
              <w:rPr>
                <w:color w:val="auto"/>
                <w:sz w:val="24"/>
                <w:szCs w:val="24"/>
              </w:rPr>
            </w:pPr>
            <w:r>
              <w:rPr>
                <w:rStyle w:val="215"/>
                <w:color w:val="auto"/>
                <w:sz w:val="24"/>
                <w:szCs w:val="24"/>
              </w:rPr>
              <w:t>Пушкиногорский район, сельское поселение «Велейская волость», д. Новгородка</w:t>
            </w:r>
          </w:p>
        </w:tc>
        <w:tc>
          <w:tcPr>
            <w:tcW w:w="2711" w:type="dxa"/>
            <w:gridSpan w:val="2"/>
            <w:tcBorders>
              <w:tl2br w:val="nil"/>
              <w:tr2bl w:val="nil"/>
            </w:tcBorders>
            <w:shd w:val="clear" w:color="auto" w:fill="auto"/>
            <w:vAlign w:val="center"/>
          </w:tcPr>
          <w:p w14:paraId="39BDC51D">
            <w:pPr>
              <w:widowControl w:val="0"/>
              <w:spacing w:after="0" w:line="240" w:lineRule="auto"/>
              <w:jc w:val="left"/>
              <w:rPr>
                <w:color w:val="auto"/>
                <w:sz w:val="24"/>
                <w:szCs w:val="24"/>
              </w:rPr>
            </w:pPr>
          </w:p>
        </w:tc>
      </w:tr>
      <w:tr w14:paraId="0B59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14973" w:type="dxa"/>
            <w:gridSpan w:val="5"/>
            <w:tcBorders>
              <w:tl2br w:val="nil"/>
              <w:tr2bl w:val="nil"/>
            </w:tcBorders>
            <w:shd w:val="clear" w:color="auto" w:fill="auto"/>
            <w:vAlign w:val="center"/>
          </w:tcPr>
          <w:p w14:paraId="4774B966">
            <w:pPr>
              <w:widowControl w:val="0"/>
              <w:spacing w:after="0" w:line="240" w:lineRule="auto"/>
              <w:ind w:left="0" w:leftChars="0" w:right="0" w:rightChars="0" w:firstLine="0" w:firstLineChars="0"/>
              <w:jc w:val="center"/>
              <w:rPr>
                <w:b/>
                <w:bCs/>
                <w:color w:val="auto"/>
                <w:sz w:val="24"/>
                <w:szCs w:val="24"/>
                <w:lang w:val="ru-RU"/>
              </w:rPr>
            </w:pPr>
            <w:r>
              <w:rPr>
                <w:b/>
                <w:bCs/>
                <w:color w:val="auto"/>
                <w:sz w:val="24"/>
                <w:szCs w:val="24"/>
                <w:lang w:val="ru-RU"/>
              </w:rPr>
              <w:t>Выявленные</w:t>
            </w:r>
            <w:r>
              <w:rPr>
                <w:rFonts w:hint="default"/>
                <w:b/>
                <w:bCs/>
                <w:color w:val="auto"/>
                <w:sz w:val="24"/>
                <w:szCs w:val="24"/>
                <w:lang w:val="ru-RU"/>
              </w:rPr>
              <w:t xml:space="preserve"> объекты культурного наследия</w:t>
            </w:r>
          </w:p>
        </w:tc>
      </w:tr>
      <w:tr w14:paraId="3F33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6E086178">
            <w:pPr>
              <w:pStyle w:val="166"/>
              <w:shd w:val="clear" w:color="auto" w:fill="auto"/>
              <w:spacing w:after="0" w:line="240" w:lineRule="auto"/>
              <w:rPr>
                <w:rStyle w:val="215"/>
                <w:rFonts w:hint="default" w:ascii="Times New Roman" w:hAnsi="Times New Roman" w:eastAsia="Times New Roman" w:cs="Times New Roman"/>
                <w:color w:val="auto"/>
                <w:sz w:val="24"/>
                <w:szCs w:val="24"/>
                <w:lang w:val="en-US"/>
              </w:rPr>
            </w:pPr>
            <w:r>
              <w:rPr>
                <w:rStyle w:val="215"/>
                <w:rFonts w:hint="default" w:ascii="Times New Roman" w:hAnsi="Times New Roman" w:eastAsia="Times New Roman" w:cs="Times New Roman"/>
                <w:color w:val="auto"/>
                <w:sz w:val="24"/>
                <w:szCs w:val="24"/>
                <w:lang w:val="en-US" w:eastAsia="ru-RU"/>
              </w:rPr>
              <w:t>84</w:t>
            </w:r>
          </w:p>
        </w:tc>
        <w:tc>
          <w:tcPr>
            <w:tcW w:w="3666" w:type="dxa"/>
            <w:tcBorders>
              <w:tl2br w:val="nil"/>
              <w:tr2bl w:val="nil"/>
            </w:tcBorders>
            <w:shd w:val="clear" w:color="auto" w:fill="auto"/>
            <w:vAlign w:val="center"/>
          </w:tcPr>
          <w:p w14:paraId="0C44E8C1">
            <w:pPr>
              <w:pStyle w:val="166"/>
              <w:shd w:val="clear" w:color="auto" w:fill="auto"/>
              <w:spacing w:after="0" w:line="240" w:lineRule="auto"/>
              <w:jc w:val="left"/>
              <w:rPr>
                <w:rStyle w:val="215"/>
                <w:rFonts w:ascii="Times New Roman" w:hAnsi="Times New Roman" w:eastAsia="Times New Roman" w:cs="Times New Roman"/>
                <w:color w:val="auto"/>
                <w:sz w:val="24"/>
                <w:szCs w:val="24"/>
              </w:rPr>
            </w:pPr>
            <w:r>
              <w:rPr>
                <w:rStyle w:val="215"/>
                <w:rFonts w:hint="default" w:ascii="Times New Roman" w:hAnsi="Times New Roman" w:eastAsia="Times New Roman" w:cs="Times New Roman"/>
                <w:color w:val="auto"/>
                <w:sz w:val="24"/>
                <w:szCs w:val="24"/>
                <w:lang w:val="en-US" w:eastAsia="ru-RU"/>
              </w:rPr>
              <w:t xml:space="preserve">Достопримечательное место: «Фортификационные и инженерные сооружения времен 1-й Мировой войны: Святогорско-Новоржевская укрепленная позиция»,  </w:t>
            </w:r>
          </w:p>
        </w:tc>
        <w:tc>
          <w:tcPr>
            <w:tcW w:w="7992" w:type="dxa"/>
            <w:tcBorders>
              <w:tl2br w:val="nil"/>
              <w:tr2bl w:val="nil"/>
            </w:tcBorders>
            <w:shd w:val="clear" w:color="auto" w:fill="auto"/>
            <w:vAlign w:val="center"/>
          </w:tcPr>
          <w:p w14:paraId="4219698A">
            <w:pPr>
              <w:pStyle w:val="166"/>
              <w:shd w:val="clear" w:color="auto" w:fill="auto"/>
              <w:spacing w:after="0" w:line="240" w:lineRule="auto"/>
              <w:jc w:val="left"/>
              <w:rPr>
                <w:rStyle w:val="215"/>
                <w:rFonts w:ascii="Times New Roman" w:hAnsi="Times New Roman" w:eastAsia="Times New Roman" w:cs="Times New Roman"/>
                <w:color w:val="auto"/>
                <w:sz w:val="24"/>
                <w:szCs w:val="24"/>
              </w:rPr>
            </w:pPr>
            <w:r>
              <w:rPr>
                <w:rStyle w:val="215"/>
                <w:rFonts w:hint="default" w:ascii="Times New Roman" w:hAnsi="Times New Roman" w:eastAsia="Times New Roman" w:cs="Times New Roman"/>
                <w:color w:val="auto"/>
                <w:sz w:val="24"/>
                <w:szCs w:val="24"/>
                <w:lang w:val="en-US" w:eastAsia="ru-RU"/>
              </w:rPr>
              <w:t xml:space="preserve">Псковская область, Пушкиногорский район, Новоржевский район, Бежаницкий район. По линии Пушкиногорский район – правый берег реки Великой (у д. Варагушино), д. Лешово, д. Жарки, д. Рытица, д. Бобры, д. Куялы; Новоржевский район – д. Литово, д. Алтун, д. Осинкино, д. Тараскино, д. Хахалево, д. Васьково Иглино, д. Плясани, д. Большое Кузино; Бежаницкий район – д. Авинищи, д. Каменка, д. Большое Гагарино, д. Ашево, д. Гущино, д. Шилово, д. Федорыгино, д. Выдрино; «Одиночный курган» II пол. I тыс. н.э. Псковская область, Пушкиногорский район, с. Велье, сельское поселение «Велейская волость», в 1150 м к юго-востоку от восточной окраины села. </w:t>
            </w:r>
          </w:p>
        </w:tc>
        <w:tc>
          <w:tcPr>
            <w:tcW w:w="2711" w:type="dxa"/>
            <w:gridSpan w:val="2"/>
            <w:tcBorders>
              <w:tl2br w:val="nil"/>
              <w:tr2bl w:val="nil"/>
            </w:tcBorders>
            <w:shd w:val="clear" w:color="auto" w:fill="auto"/>
            <w:vAlign w:val="center"/>
          </w:tcPr>
          <w:p w14:paraId="23F169C6">
            <w:pPr>
              <w:pStyle w:val="166"/>
              <w:shd w:val="clear" w:color="auto" w:fill="auto"/>
              <w:spacing w:after="0" w:line="240" w:lineRule="auto"/>
              <w:jc w:val="left"/>
              <w:rPr>
                <w:rStyle w:val="215"/>
                <w:rFonts w:hint="default" w:ascii="Times New Roman" w:hAnsi="Times New Roman" w:eastAsia="Times New Roman" w:cs="Times New Roman"/>
                <w:color w:val="auto"/>
                <w:sz w:val="24"/>
                <w:szCs w:val="24"/>
                <w:lang w:val="ru-RU"/>
              </w:rPr>
            </w:pPr>
            <w:r>
              <w:rPr>
                <w:rStyle w:val="215"/>
                <w:rFonts w:hint="default" w:ascii="Times New Roman" w:hAnsi="Times New Roman" w:eastAsia="Times New Roman" w:cs="Times New Roman"/>
                <w:color w:val="auto"/>
                <w:sz w:val="24"/>
                <w:szCs w:val="24"/>
                <w:lang w:val="ru-RU"/>
              </w:rPr>
              <w:t>-</w:t>
            </w:r>
          </w:p>
        </w:tc>
      </w:tr>
      <w:tr w14:paraId="40C2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1" w:type="dxa"/>
          <w:trHeight w:val="23" w:hRule="atLeast"/>
        </w:trPr>
        <w:tc>
          <w:tcPr>
            <w:tcW w:w="604" w:type="dxa"/>
            <w:tcBorders>
              <w:tl2br w:val="nil"/>
              <w:tr2bl w:val="nil"/>
            </w:tcBorders>
            <w:shd w:val="clear" w:color="auto" w:fill="auto"/>
            <w:vAlign w:val="center"/>
          </w:tcPr>
          <w:p w14:paraId="5B2F7C99">
            <w:pPr>
              <w:pStyle w:val="166"/>
              <w:shd w:val="clear" w:color="auto" w:fill="auto"/>
              <w:spacing w:after="0" w:line="240" w:lineRule="auto"/>
              <w:rPr>
                <w:rStyle w:val="215"/>
                <w:rFonts w:hint="default" w:ascii="Times New Roman" w:hAnsi="Times New Roman" w:eastAsia="Times New Roman" w:cs="Times New Roman"/>
                <w:color w:val="auto"/>
                <w:sz w:val="24"/>
                <w:szCs w:val="24"/>
                <w:lang w:val="en-US" w:eastAsia="ru-RU"/>
              </w:rPr>
            </w:pPr>
            <w:r>
              <w:rPr>
                <w:rStyle w:val="215"/>
                <w:rFonts w:hint="default" w:ascii="Times New Roman" w:hAnsi="Times New Roman" w:eastAsia="Times New Roman" w:cs="Times New Roman"/>
                <w:color w:val="auto"/>
                <w:sz w:val="24"/>
                <w:szCs w:val="24"/>
                <w:lang w:val="en-US" w:eastAsia="ru-RU"/>
              </w:rPr>
              <w:t>85</w:t>
            </w:r>
          </w:p>
        </w:tc>
        <w:tc>
          <w:tcPr>
            <w:tcW w:w="3666" w:type="dxa"/>
            <w:tcBorders>
              <w:tl2br w:val="nil"/>
              <w:tr2bl w:val="nil"/>
            </w:tcBorders>
            <w:shd w:val="clear" w:color="auto" w:fill="auto"/>
            <w:vAlign w:val="center"/>
          </w:tcPr>
          <w:p w14:paraId="2A95FD99">
            <w:pPr>
              <w:pStyle w:val="166"/>
              <w:shd w:val="clear" w:color="auto" w:fill="auto"/>
              <w:spacing w:after="0" w:line="240" w:lineRule="auto"/>
              <w:jc w:val="left"/>
              <w:rPr>
                <w:rStyle w:val="215"/>
                <w:rFonts w:hint="default" w:ascii="Times New Roman" w:hAnsi="Times New Roman" w:eastAsia="Times New Roman" w:cs="Times New Roman"/>
                <w:color w:val="auto"/>
                <w:sz w:val="24"/>
                <w:szCs w:val="24"/>
                <w:lang w:val="en-US" w:eastAsia="ru-RU"/>
              </w:rPr>
            </w:pPr>
            <w:r>
              <w:rPr>
                <w:rStyle w:val="215"/>
                <w:rFonts w:hint="default" w:ascii="Times New Roman" w:hAnsi="Times New Roman" w:eastAsia="Times New Roman" w:cs="Times New Roman"/>
                <w:color w:val="auto"/>
                <w:sz w:val="24"/>
                <w:szCs w:val="24"/>
                <w:lang w:val="en-US" w:eastAsia="ru-RU"/>
              </w:rPr>
              <w:t>Достопримечательное место, связанное с жизнью и творчеством А.С. Пушкина в селе Михайловском и его окрестностях в  Пушкиногорском  районе  Псковской  области</w:t>
            </w:r>
          </w:p>
        </w:tc>
        <w:tc>
          <w:tcPr>
            <w:tcW w:w="7992" w:type="dxa"/>
            <w:tcBorders>
              <w:tl2br w:val="nil"/>
              <w:tr2bl w:val="nil"/>
            </w:tcBorders>
            <w:shd w:val="clear" w:color="auto" w:fill="auto"/>
            <w:vAlign w:val="center"/>
          </w:tcPr>
          <w:p w14:paraId="7A9E512A">
            <w:pPr>
              <w:pStyle w:val="166"/>
              <w:shd w:val="clear" w:color="auto" w:fill="auto"/>
              <w:spacing w:after="0" w:line="240" w:lineRule="auto"/>
              <w:jc w:val="left"/>
              <w:rPr>
                <w:rStyle w:val="215"/>
                <w:rFonts w:hint="default" w:ascii="Times New Roman" w:hAnsi="Times New Roman" w:eastAsia="Times New Roman" w:cs="Times New Roman"/>
                <w:color w:val="auto"/>
                <w:sz w:val="24"/>
                <w:szCs w:val="24"/>
                <w:lang w:val="en-US" w:eastAsia="ru-RU"/>
              </w:rPr>
            </w:pPr>
            <w:r>
              <w:rPr>
                <w:rStyle w:val="215"/>
                <w:rFonts w:hint="default" w:ascii="Times New Roman" w:hAnsi="Times New Roman" w:eastAsia="Times New Roman" w:cs="Times New Roman"/>
                <w:color w:val="auto"/>
                <w:sz w:val="24"/>
                <w:szCs w:val="24"/>
                <w:lang w:val="en-US" w:eastAsia="ru-RU"/>
              </w:rPr>
              <w:t>Псковская область, Пушкиногорский район, Велейская волость</w:t>
            </w:r>
          </w:p>
        </w:tc>
        <w:tc>
          <w:tcPr>
            <w:tcW w:w="2711" w:type="dxa"/>
            <w:gridSpan w:val="2"/>
            <w:tcBorders>
              <w:tl2br w:val="nil"/>
              <w:tr2bl w:val="nil"/>
            </w:tcBorders>
            <w:shd w:val="clear" w:color="auto" w:fill="auto"/>
            <w:vAlign w:val="center"/>
          </w:tcPr>
          <w:p w14:paraId="269D9F88">
            <w:pPr>
              <w:pStyle w:val="166"/>
              <w:shd w:val="clear" w:color="auto" w:fill="auto"/>
              <w:spacing w:after="0" w:line="240" w:lineRule="auto"/>
              <w:jc w:val="left"/>
              <w:rPr>
                <w:rStyle w:val="215"/>
                <w:rFonts w:hint="default" w:ascii="Times New Roman" w:hAnsi="Times New Roman" w:eastAsia="Times New Roman" w:cs="Times New Roman"/>
                <w:color w:val="auto"/>
                <w:sz w:val="24"/>
                <w:szCs w:val="24"/>
                <w:lang w:val="ru-RU" w:eastAsia="ru-RU"/>
              </w:rPr>
            </w:pPr>
          </w:p>
        </w:tc>
      </w:tr>
    </w:tbl>
    <w:p w14:paraId="491AB331">
      <w:pPr>
        <w:pStyle w:val="152"/>
        <w:spacing w:before="0" w:after="0" w:line="240" w:lineRule="auto"/>
        <w:rPr>
          <w:lang w:eastAsia="zh-CN"/>
        </w:rPr>
      </w:pPr>
      <w:r>
        <w:t>Статьей 9.3 Федерального Закона № 73-ФЗ определены полномочия органов местного самоуправления в области сохранения, использования, популяризации и государственной охраны объектов культурного наследия.</w:t>
      </w:r>
    </w:p>
    <w:p w14:paraId="13C7CBB6">
      <w:pPr>
        <w:pStyle w:val="152"/>
        <w:spacing w:before="0" w:after="0" w:line="240" w:lineRule="auto"/>
        <w:rPr>
          <w:lang w:eastAsia="zh-CN"/>
        </w:rPr>
      </w:pPr>
      <w:r>
        <w:t>К полномочиям органов местного самоуправления в области сохранения, использования, популяризации и государственной охраны объектов культурного наследия относятся:</w:t>
      </w:r>
    </w:p>
    <w:p w14:paraId="535D8078">
      <w:pPr>
        <w:pStyle w:val="152"/>
        <w:spacing w:before="0" w:after="0" w:line="240" w:lineRule="auto"/>
        <w:rPr>
          <w:lang w:eastAsia="zh-CN"/>
        </w:rPr>
      </w:pPr>
      <w:r>
        <w:t>- сохранение, использование и популяризация объектов культурного наследия, находящихся в собственности муниципальных образований;</w:t>
      </w:r>
    </w:p>
    <w:p w14:paraId="66789751">
      <w:pPr>
        <w:pStyle w:val="152"/>
        <w:spacing w:before="0" w:after="0" w:line="240" w:lineRule="auto"/>
      </w:pPr>
      <w:r>
        <w:t>- государственная охрана объектов культурного наследия местного (муниципального) значения;</w:t>
      </w:r>
    </w:p>
    <w:p w14:paraId="5D0F4F78">
      <w:pPr>
        <w:pStyle w:val="152"/>
        <w:spacing w:before="0" w:after="0" w:line="240" w:lineRule="auto"/>
      </w:pPr>
      <w:r>
        <w:t>- определение порядка организации историко-культурного заповедника местного (муниципального) значения;</w:t>
      </w:r>
    </w:p>
    <w:p w14:paraId="7B84BD83">
      <w:pPr>
        <w:pStyle w:val="152"/>
        <w:spacing w:before="0" w:after="0" w:line="240" w:lineRule="auto"/>
        <w:rPr>
          <w:lang w:eastAsia="zh-CN"/>
        </w:rPr>
      </w:pPr>
      <w:r>
        <w:t>- обеспечение условий доступности для инвалидов объектов культурного наследия, находящихся в собственности поселений или городских округов;</w:t>
      </w:r>
    </w:p>
    <w:p w14:paraId="602AF7AB">
      <w:pPr>
        <w:pStyle w:val="152"/>
        <w:spacing w:before="0" w:after="0" w:line="240" w:lineRule="auto"/>
        <w:rPr>
          <w:b/>
          <w:caps/>
          <w:color w:val="FF0000"/>
          <w14:shadow w14:blurRad="50800" w14:dist="38100" w14:dir="2700000" w14:sx="100000" w14:sy="100000" w14:kx="0" w14:ky="0" w14:algn="tl">
            <w14:srgbClr w14:val="000000">
              <w14:alpha w14:val="60000"/>
            </w14:srgbClr>
          </w14:shadow>
        </w:rPr>
      </w:pPr>
      <w:r>
        <w:t>- иные полномочия, предусмотренные настоящим Федеральным законом и иными федеральными законами</w:t>
      </w:r>
    </w:p>
    <w:p w14:paraId="7C7AE569">
      <w:pPr>
        <w:ind w:firstLine="720"/>
        <w:jc w:val="both"/>
        <w:rPr>
          <w:color w:val="FF0000"/>
          <w:sz w:val="26"/>
          <w:szCs w:val="26"/>
        </w:rPr>
        <w:sectPr>
          <w:pgSz w:w="16838" w:h="11906" w:orient="landscape"/>
          <w:pgMar w:top="850" w:right="850" w:bottom="850" w:left="1417" w:header="708" w:footer="708" w:gutter="0"/>
          <w:pgBorders>
            <w:top w:val="none" w:sz="0" w:space="0"/>
            <w:left w:val="none" w:sz="0" w:space="0"/>
            <w:bottom w:val="none" w:sz="0" w:space="0"/>
            <w:right w:val="none" w:sz="0" w:space="0"/>
          </w:pgBorders>
          <w:cols w:space="0" w:num="1"/>
          <w:rtlGutter w:val="0"/>
          <w:docGrid w:linePitch="360" w:charSpace="0"/>
        </w:sectPr>
      </w:pPr>
    </w:p>
    <w:p w14:paraId="25C5771C">
      <w:pPr>
        <w:pStyle w:val="152"/>
        <w:spacing w:line="240" w:lineRule="auto"/>
        <w:ind w:firstLine="0"/>
        <w:jc w:val="center"/>
        <w:rPr>
          <w:b/>
          <w:bCs/>
          <w:i/>
          <w:iCs/>
          <w:lang w:eastAsia="en-US"/>
        </w:rPr>
      </w:pPr>
      <w:r>
        <w:rPr>
          <w:b/>
          <w:bCs/>
          <w:i/>
          <w:iCs/>
          <w:lang w:eastAsia="en-US"/>
        </w:rPr>
        <w:t>Предложения по обеспечению сохранности объектов культурного наследия</w:t>
      </w:r>
    </w:p>
    <w:p w14:paraId="42FDE59C">
      <w:pPr>
        <w:pStyle w:val="152"/>
        <w:spacing w:line="240" w:lineRule="auto"/>
        <w:rPr>
          <w:lang w:eastAsia="zh-CN"/>
        </w:rPr>
      </w:pPr>
      <w:r>
        <w:t xml:space="preserve">- </w:t>
      </w:r>
      <w:r>
        <w:rPr>
          <w:lang w:eastAsia="zh-CN"/>
        </w:rPr>
        <w:t>разработка градостроительных регламентов, предусматривающих меры, обеспечивающие содержание и использование объектов культурного наследия в соответствии с требованиями Федерального Закона от 25.06.2002 г. № 73-ФЗ «Об объектах культурного наследия (памятниках истории и культуры) народов Российской Федерации» и их соблюдение;</w:t>
      </w:r>
    </w:p>
    <w:p w14:paraId="62E5A28F">
      <w:pPr>
        <w:pStyle w:val="152"/>
        <w:spacing w:line="240" w:lineRule="auto"/>
        <w:rPr>
          <w:lang w:eastAsia="zh-CN"/>
        </w:rPr>
      </w:pPr>
      <w:r>
        <w:t xml:space="preserve">- </w:t>
      </w:r>
      <w:r>
        <w:rPr>
          <w:lang w:eastAsia="zh-CN"/>
        </w:rPr>
        <w:t>организация и содействие в разработке проектов границ территорий объектов культурного наследия;</w:t>
      </w:r>
    </w:p>
    <w:p w14:paraId="58883613">
      <w:pPr>
        <w:pStyle w:val="152"/>
        <w:spacing w:line="240" w:lineRule="auto"/>
        <w:rPr>
          <w:lang w:eastAsia="zh-CN"/>
        </w:rPr>
      </w:pPr>
      <w:r>
        <w:t xml:space="preserve">- </w:t>
      </w:r>
      <w:r>
        <w:rPr>
          <w:lang w:eastAsia="zh-CN"/>
        </w:rPr>
        <w:t>организация и содействие в проведении работ по выявлению объектов культурного наследия в целях их дальнейшего включения в единый государственный реестр в качестве объектов культурного наследия местного (муниципального) значения;</w:t>
      </w:r>
    </w:p>
    <w:p w14:paraId="2A8783AC">
      <w:pPr>
        <w:pStyle w:val="152"/>
        <w:spacing w:line="240" w:lineRule="auto"/>
        <w:rPr>
          <w:lang w:eastAsia="zh-CN"/>
        </w:rPr>
      </w:pPr>
      <w:r>
        <w:t xml:space="preserve">- </w:t>
      </w:r>
      <w:r>
        <w:rPr>
          <w:lang w:eastAsia="zh-CN"/>
        </w:rPr>
        <w:t>организация государственной историко-культурной экспертизы земельных участков, подлежащих хозяйственному освоению;</w:t>
      </w:r>
    </w:p>
    <w:p w14:paraId="6C38B063">
      <w:pPr>
        <w:pStyle w:val="152"/>
        <w:spacing w:line="240" w:lineRule="auto"/>
        <w:rPr>
          <w:lang w:eastAsia="zh-CN"/>
        </w:rPr>
      </w:pPr>
      <w:r>
        <w:t xml:space="preserve">- </w:t>
      </w:r>
      <w:r>
        <w:rPr>
          <w:lang w:eastAsia="zh-CN"/>
        </w:rPr>
        <w:t>разработка и продвижение инвестиционных проектов реставрации и приспособления объектов культурного наследия для современного использования;</w:t>
      </w:r>
    </w:p>
    <w:p w14:paraId="225B9EE7">
      <w:pPr>
        <w:pStyle w:val="152"/>
        <w:spacing w:line="240" w:lineRule="auto"/>
        <w:rPr>
          <w:lang w:eastAsia="zh-CN"/>
        </w:rPr>
      </w:pPr>
      <w:r>
        <w:t xml:space="preserve">- </w:t>
      </w:r>
      <w:r>
        <w:rPr>
          <w:lang w:eastAsia="zh-CN"/>
        </w:rPr>
        <w:t>организация и содействие проведению мониторинга по контролю над состоянием и использованием объектов культурного наследия всех категорий значения на территории муниципального образования «Велейская волость»;</w:t>
      </w:r>
    </w:p>
    <w:p w14:paraId="5F6CB767">
      <w:pPr>
        <w:pStyle w:val="152"/>
        <w:spacing w:line="240" w:lineRule="auto"/>
        <w:rPr>
          <w:lang w:eastAsia="zh-CN"/>
        </w:rPr>
      </w:pPr>
      <w:r>
        <w:t xml:space="preserve">- </w:t>
      </w:r>
      <w:r>
        <w:rPr>
          <w:lang w:eastAsia="zh-CN"/>
        </w:rPr>
        <w:t>разработка муниципальных и областных программ направленных на сохранение, использование и популяризацию объектов культурного наследия;</w:t>
      </w:r>
    </w:p>
    <w:p w14:paraId="7560F90E">
      <w:pPr>
        <w:pStyle w:val="152"/>
        <w:spacing w:line="240" w:lineRule="auto"/>
        <w:rPr>
          <w:lang w:eastAsia="zh-CN"/>
        </w:rPr>
      </w:pPr>
      <w:r>
        <w:t xml:space="preserve">- </w:t>
      </w:r>
      <w:r>
        <w:rPr>
          <w:lang w:eastAsia="zh-CN"/>
        </w:rPr>
        <w:t>установка информационных надписей и обозначений на объектах культурного наследия, включенных в реестр и находящихся в муниципальной собственности. Таким образом, данная мера будет способствовать – узнаваемости памятников, включению их в объекты туристического показа, организации мест отдыха с использованием объектов культурного наследия;</w:t>
      </w:r>
    </w:p>
    <w:p w14:paraId="4CAE8B9E">
      <w:pPr>
        <w:pStyle w:val="152"/>
        <w:spacing w:line="240" w:lineRule="auto"/>
        <w:rPr>
          <w:lang w:eastAsia="zh-CN"/>
        </w:rPr>
      </w:pPr>
      <w:r>
        <w:t xml:space="preserve">- </w:t>
      </w:r>
      <w:r>
        <w:rPr>
          <w:lang w:eastAsia="zh-CN"/>
        </w:rPr>
        <w:t>для широкой пропаганды, популяризации объектов культурного наследия и патриотического к ним отношения активное использование СМИ;</w:t>
      </w:r>
    </w:p>
    <w:p w14:paraId="467C7EBC">
      <w:pPr>
        <w:pStyle w:val="152"/>
        <w:spacing w:line="240" w:lineRule="auto"/>
        <w:rPr>
          <w:lang w:eastAsia="zh-CN"/>
        </w:rPr>
      </w:pPr>
      <w:r>
        <w:t xml:space="preserve">- </w:t>
      </w:r>
      <w:r>
        <w:rPr>
          <w:lang w:eastAsia="zh-CN"/>
        </w:rPr>
        <w:t>приоритетными направлениями срочных работ по сохранению объектов археологического наследия на территории волости, а именно – памятников археологии являются: мониторинг состояния с целью разработки планов аварийно-спасательных раскопок объектов археологического наследия, собственно спасательные полевые археологические работы памятников археологии, определение границ охранных зон памятников археологии и внесение данной информации в государственный реестр объектов культурного наследия Российской Федерации;</w:t>
      </w:r>
    </w:p>
    <w:p w14:paraId="320B906E">
      <w:pPr>
        <w:pStyle w:val="152"/>
        <w:spacing w:line="240" w:lineRule="auto"/>
        <w:rPr>
          <w:lang w:eastAsia="zh-CN"/>
        </w:rPr>
      </w:pPr>
      <w:r>
        <w:t xml:space="preserve">- </w:t>
      </w:r>
      <w:r>
        <w:rPr>
          <w:lang w:eastAsia="zh-CN"/>
        </w:rPr>
        <w:t>сохранение объектов культурного наследия – воинских захоронений, расположенных на территории волости, в соответствии с Федеральным Законом от 25.06.2002 г. № 73-ФЗ «Об объектах культурного наследия (памятниках истории и культуры) народов Российской Федерации» и Федеральным Законом от 14.01.9 3 №4292-1 «Об увековечивании памяти погибших при защите Отечества» (ст. 6 «Обеспечение сохранности воинских захоронений);</w:t>
      </w:r>
    </w:p>
    <w:p w14:paraId="78A7BF64">
      <w:pPr>
        <w:pStyle w:val="152"/>
        <w:spacing w:line="240" w:lineRule="auto"/>
        <w:rPr>
          <w:lang w:eastAsia="zh-CN"/>
        </w:rPr>
      </w:pPr>
      <w:r>
        <w:t xml:space="preserve">- </w:t>
      </w:r>
      <w:r>
        <w:rPr>
          <w:lang w:eastAsia="zh-CN"/>
        </w:rPr>
        <w:t>обустройство усовершенствованного покрытия на дорогах, строительство дорог, обеспечивающих доступ к памятникам исторического наследия и боевой Славы, строительство объектов придорожного сервиса.</w:t>
      </w:r>
    </w:p>
    <w:p w14:paraId="1D37A7A7">
      <w:pPr>
        <w:pStyle w:val="152"/>
        <w:spacing w:after="0" w:line="240" w:lineRule="auto"/>
        <w:rPr>
          <w:lang w:eastAsia="en-US"/>
        </w:rPr>
        <w:sectPr>
          <w:pgSz w:w="11906" w:h="16838"/>
          <w:pgMar w:top="850" w:right="850" w:bottom="850" w:left="1417" w:header="567" w:footer="567" w:gutter="0"/>
          <w:pgBorders>
            <w:top w:val="none" w:sz="0" w:space="0"/>
            <w:left w:val="none" w:sz="0" w:space="0"/>
            <w:bottom w:val="none" w:sz="0" w:space="0"/>
            <w:right w:val="none" w:sz="0" w:space="0"/>
          </w:pgBorders>
          <w:cols w:space="708" w:num="1"/>
          <w:rtlGutter w:val="0"/>
          <w:docGrid w:linePitch="360" w:charSpace="0"/>
        </w:sectPr>
      </w:pPr>
    </w:p>
    <w:p w14:paraId="4894E216">
      <w:pPr>
        <w:pStyle w:val="197"/>
        <w:numPr>
          <w:ilvl w:val="1"/>
          <w:numId w:val="16"/>
        </w:numPr>
        <w:tabs>
          <w:tab w:val="left" w:pos="0"/>
          <w:tab w:val="clear" w:pos="312"/>
        </w:tabs>
        <w:spacing w:before="0" w:after="0" w:line="240" w:lineRule="auto"/>
        <w:jc w:val="center"/>
        <w:rPr>
          <w:sz w:val="26"/>
          <w:szCs w:val="26"/>
        </w:rPr>
      </w:pPr>
      <w:r>
        <w:rPr>
          <w:sz w:val="26"/>
          <w:szCs w:val="26"/>
        </w:rPr>
        <w:t xml:space="preserve"> </w:t>
      </w:r>
      <w:bookmarkStart w:id="63" w:name="_Toc32092"/>
      <w:r>
        <w:rPr>
          <w:sz w:val="26"/>
          <w:szCs w:val="26"/>
        </w:rPr>
        <w:t>Современная градостроительная (пространственная) организация территории</w:t>
      </w:r>
      <w:bookmarkEnd w:id="63"/>
    </w:p>
    <w:p w14:paraId="708838EF">
      <w:pPr>
        <w:pStyle w:val="152"/>
        <w:spacing w:after="0" w:line="240" w:lineRule="auto"/>
      </w:pPr>
      <w:r>
        <w:t>Основными элементами градостроительной (пространственной) организации территории являются ее планировочная структура, транспортный каркас, как функциональная основа планировочной структуры и функциональное зонирование.</w:t>
      </w:r>
    </w:p>
    <w:p w14:paraId="5D4440DC">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64" w:name="_Toc374546108"/>
      <w:bookmarkStart w:id="65" w:name="_Toc29871"/>
      <w:r>
        <w:rPr>
          <w:rFonts w:hint="default" w:ascii="Times New Roman" w:hAnsi="Times New Roman"/>
          <w:sz w:val="24"/>
          <w:szCs w:val="24"/>
          <w:lang w:val="ru-RU"/>
        </w:rPr>
        <w:t>Планировочная структура</w:t>
      </w:r>
      <w:bookmarkEnd w:id="64"/>
      <w:bookmarkEnd w:id="65"/>
    </w:p>
    <w:p w14:paraId="17CBEE43">
      <w:pPr>
        <w:pStyle w:val="61"/>
        <w:tabs>
          <w:tab w:val="left" w:pos="0"/>
          <w:tab w:val="left" w:pos="1800"/>
          <w:tab w:val="left" w:pos="8100"/>
          <w:tab w:val="left" w:pos="8460"/>
        </w:tabs>
        <w:spacing w:after="0" w:line="240" w:lineRule="auto"/>
        <w:ind w:firstLine="709"/>
        <w:jc w:val="both"/>
        <w:rPr>
          <w:rFonts w:eastAsia="Times New Roman"/>
          <w:lang w:eastAsia="ru-RU"/>
        </w:rPr>
      </w:pPr>
      <w:bookmarkStart w:id="66" w:name="_Toc354576372"/>
      <w:bookmarkStart w:id="67" w:name="_Toc374546109"/>
      <w:r>
        <w:rPr>
          <w:rFonts w:eastAsia="Times New Roman"/>
          <w:lang w:eastAsia="ru-RU"/>
        </w:rPr>
        <w:t>Планировочная структура территории – совокупность пространственных осей (связей), обеспечивающих возможности функционирования территории, взаимо-доступность расположенных на них объектов и выход на внешние направления.</w:t>
      </w:r>
    </w:p>
    <w:p w14:paraId="2EDE58A9">
      <w:pPr>
        <w:pStyle w:val="61"/>
        <w:tabs>
          <w:tab w:val="left" w:pos="0"/>
          <w:tab w:val="left" w:pos="1800"/>
          <w:tab w:val="left" w:pos="8100"/>
          <w:tab w:val="left" w:pos="8460"/>
        </w:tabs>
        <w:spacing w:after="0" w:line="240" w:lineRule="auto"/>
        <w:ind w:firstLine="709"/>
        <w:jc w:val="both"/>
        <w:rPr>
          <w:rFonts w:eastAsia="Times New Roman"/>
          <w:lang w:eastAsia="ru-RU"/>
        </w:rPr>
      </w:pPr>
      <w:r>
        <w:rPr>
          <w:rFonts w:eastAsia="Times New Roman"/>
          <w:lang w:eastAsia="ru-RU"/>
        </w:rPr>
        <w:t>Планировочная структура территории формирует ее пространственный модуль и образует соответствующие ее характеру и масштабу элементы планировочной структуры (кварталы, микрорайоны, комплексы, зоны, блоки, панели…).</w:t>
      </w:r>
    </w:p>
    <w:p w14:paraId="469F212D">
      <w:pPr>
        <w:pStyle w:val="61"/>
        <w:tabs>
          <w:tab w:val="left" w:pos="0"/>
          <w:tab w:val="left" w:pos="1800"/>
          <w:tab w:val="left" w:pos="8100"/>
          <w:tab w:val="left" w:pos="8460"/>
        </w:tabs>
        <w:spacing w:after="0" w:line="240" w:lineRule="auto"/>
        <w:ind w:firstLine="709"/>
        <w:jc w:val="both"/>
        <w:rPr>
          <w:rFonts w:eastAsia="Times New Roman"/>
          <w:lang w:eastAsia="ru-RU"/>
        </w:rPr>
      </w:pPr>
      <w:r>
        <w:rPr>
          <w:rFonts w:eastAsia="Times New Roman"/>
          <w:lang w:eastAsia="ru-RU"/>
        </w:rPr>
        <w:t xml:space="preserve">Основными структуроформирующими объектами территории изначально, как правило, становятся объекты природного характера (водоемы, водотоки, элементы ландшафта, тектоника рельефа местности). А функциональной основой планировочной структуры становится система ее функциональных (транспортных и пешеходных) связей. </w:t>
      </w:r>
    </w:p>
    <w:p w14:paraId="78146A50">
      <w:pPr>
        <w:pStyle w:val="61"/>
        <w:tabs>
          <w:tab w:val="left" w:pos="0"/>
          <w:tab w:val="left" w:pos="1800"/>
          <w:tab w:val="left" w:pos="8100"/>
          <w:tab w:val="left" w:pos="8460"/>
        </w:tabs>
        <w:spacing w:after="0" w:line="240" w:lineRule="auto"/>
        <w:ind w:firstLine="709"/>
        <w:jc w:val="both"/>
        <w:rPr>
          <w:rFonts w:eastAsia="Times New Roman"/>
          <w:lang w:eastAsia="ru-RU"/>
        </w:rPr>
      </w:pPr>
      <w:r>
        <w:rPr>
          <w:rFonts w:eastAsia="Times New Roman"/>
          <w:lang w:eastAsia="ru-RU"/>
        </w:rPr>
        <w:t>Планировочная структура сельского поселения «Велейская волость»  определена природно-ландшафтными элементами территории (озера: Велье, Волхво, Войтехинское, Коноплюшка, реки: Великая, Исса, Верша, лесные массивы южной и центральной частей территории поселения), а также планировочными осями, выполняющими функции экономических связей между значительными федеральными и региональными экономическими и культурными центрами.</w:t>
      </w:r>
    </w:p>
    <w:p w14:paraId="4683DECE">
      <w:pPr>
        <w:pStyle w:val="61"/>
        <w:tabs>
          <w:tab w:val="left" w:pos="0"/>
          <w:tab w:val="left" w:pos="1800"/>
          <w:tab w:val="left" w:pos="8100"/>
          <w:tab w:val="left" w:pos="8460"/>
        </w:tabs>
        <w:spacing w:after="0" w:line="240" w:lineRule="auto"/>
        <w:ind w:firstLine="709"/>
        <w:jc w:val="both"/>
        <w:rPr>
          <w:rFonts w:eastAsia="Times New Roman"/>
          <w:lang w:eastAsia="ru-RU"/>
        </w:rPr>
      </w:pPr>
      <w:r>
        <w:rPr>
          <w:rFonts w:eastAsia="Times New Roman"/>
          <w:lang w:eastAsia="ru-RU"/>
        </w:rPr>
        <w:t xml:space="preserve">Современная планировочная структура сельского поселения, как и всего Пушкиногорского района, является составной частью исторически сложившейся планировочной структуры Псковской области. </w:t>
      </w:r>
    </w:p>
    <w:p w14:paraId="704D78D3">
      <w:pPr>
        <w:pStyle w:val="61"/>
        <w:tabs>
          <w:tab w:val="left" w:pos="0"/>
          <w:tab w:val="left" w:pos="1800"/>
          <w:tab w:val="left" w:pos="8100"/>
          <w:tab w:val="left" w:pos="8460"/>
        </w:tabs>
        <w:spacing w:after="0" w:line="240" w:lineRule="auto"/>
        <w:ind w:firstLine="709"/>
        <w:jc w:val="both"/>
        <w:rPr>
          <w:rFonts w:eastAsia="Times New Roman"/>
          <w:lang w:eastAsia="ru-RU"/>
        </w:rPr>
      </w:pPr>
      <w:r>
        <w:rPr>
          <w:rFonts w:eastAsia="Times New Roman"/>
          <w:lang w:eastAsia="ru-RU"/>
        </w:rPr>
        <w:t>Планировочный каркас Велейской волости составляют существующие автодороги, проходящие по её территории в меридиональном и широтном направлениях. Основная планировочная ось исторически сформировалась в меридиональном направлении и представлена транзитным участком автодороги федерального значения Санкт-Петербург-Псков-Пустошка-Невель-граница с Республикой Беларусь.</w:t>
      </w:r>
    </w:p>
    <w:p w14:paraId="630DFBA0">
      <w:pPr>
        <w:pStyle w:val="61"/>
        <w:tabs>
          <w:tab w:val="left" w:pos="0"/>
          <w:tab w:val="left" w:pos="1800"/>
          <w:tab w:val="left" w:pos="8100"/>
          <w:tab w:val="left" w:pos="8460"/>
        </w:tabs>
        <w:spacing w:after="0" w:line="240" w:lineRule="auto"/>
        <w:ind w:firstLine="709"/>
        <w:jc w:val="both"/>
        <w:rPr>
          <w:rFonts w:eastAsia="Times New Roman"/>
          <w:lang w:eastAsia="ru-RU"/>
        </w:rPr>
      </w:pPr>
      <w:r>
        <w:rPr>
          <w:rFonts w:eastAsia="Times New Roman"/>
          <w:lang w:eastAsia="ru-RU"/>
        </w:rPr>
        <w:t>Главный планировочный центр поселения – историческое село Велье.</w:t>
      </w:r>
    </w:p>
    <w:p w14:paraId="30A185AC">
      <w:pPr>
        <w:pStyle w:val="61"/>
        <w:tabs>
          <w:tab w:val="left" w:pos="0"/>
          <w:tab w:val="left" w:pos="1800"/>
          <w:tab w:val="left" w:pos="8100"/>
          <w:tab w:val="left" w:pos="8460"/>
        </w:tabs>
        <w:spacing w:after="0" w:line="240" w:lineRule="auto"/>
        <w:ind w:firstLine="709"/>
        <w:jc w:val="both"/>
        <w:rPr>
          <w:rFonts w:eastAsia="Times New Roman"/>
          <w:lang w:eastAsia="ru-RU"/>
        </w:rPr>
      </w:pPr>
      <w:r>
        <w:rPr>
          <w:rFonts w:eastAsia="Times New Roman"/>
          <w:lang w:eastAsia="ru-RU"/>
        </w:rPr>
        <w:t>Исторически сложившаяся планировочная ось широтного направления - автодорога регионального значения Пушкинские Горы-Рождество-Велье - пересекает территорию сельского поселения с востока на запад и имеет своё продолжение через с. Велье по участку автодороги регионального значения Велье-Красногородск.</w:t>
      </w:r>
      <w:r>
        <w:rPr>
          <w:rFonts w:eastAsia="Times New Roman"/>
          <w:lang w:eastAsia="ru-RU"/>
        </w:rPr>
        <w:tab/>
      </w:r>
    </w:p>
    <w:p w14:paraId="27C97E8D">
      <w:pPr>
        <w:pStyle w:val="61"/>
        <w:tabs>
          <w:tab w:val="left" w:pos="0"/>
          <w:tab w:val="left" w:pos="1800"/>
          <w:tab w:val="left" w:pos="8100"/>
          <w:tab w:val="left" w:pos="8460"/>
        </w:tabs>
        <w:spacing w:after="0" w:line="240" w:lineRule="auto"/>
        <w:ind w:firstLine="709"/>
        <w:jc w:val="both"/>
        <w:rPr>
          <w:rFonts w:eastAsia="Times New Roman"/>
          <w:lang w:eastAsia="ru-RU"/>
        </w:rPr>
      </w:pPr>
      <w:r>
        <w:rPr>
          <w:rFonts w:eastAsia="Times New Roman"/>
          <w:lang w:eastAsia="ru-RU"/>
        </w:rPr>
        <w:t>Основной особенностью сложившейся планировочной структуры сельского поселения является относительно высокая освоенность территории дорогами, связывающими большинство населённых пунктов.</w:t>
      </w:r>
    </w:p>
    <w:p w14:paraId="700F01B1">
      <w:pPr>
        <w:pStyle w:val="61"/>
        <w:tabs>
          <w:tab w:val="left" w:pos="0"/>
          <w:tab w:val="left" w:pos="1800"/>
          <w:tab w:val="left" w:pos="8100"/>
          <w:tab w:val="left" w:pos="8460"/>
        </w:tabs>
        <w:spacing w:after="0" w:line="240" w:lineRule="auto"/>
        <w:ind w:firstLine="709"/>
        <w:jc w:val="both"/>
        <w:rPr>
          <w:rFonts w:eastAsia="Times New Roman"/>
          <w:lang w:eastAsia="ru-RU"/>
        </w:rPr>
      </w:pPr>
      <w:r>
        <w:rPr>
          <w:rFonts w:eastAsia="Times New Roman"/>
          <w:lang w:eastAsia="ru-RU"/>
        </w:rPr>
        <w:t>Село Велье, являющееся административным центром Велейской волости, имеет периферийное местоположение по отношению к общей территории поселения и находится в западной его части.</w:t>
      </w:r>
    </w:p>
    <w:p w14:paraId="2B5F3B1D">
      <w:pPr>
        <w:pStyle w:val="61"/>
        <w:tabs>
          <w:tab w:val="left" w:pos="0"/>
          <w:tab w:val="left" w:pos="1800"/>
          <w:tab w:val="left" w:pos="8100"/>
          <w:tab w:val="left" w:pos="8460"/>
        </w:tabs>
        <w:spacing w:after="0" w:line="240" w:lineRule="auto"/>
        <w:ind w:firstLine="709"/>
        <w:jc w:val="both"/>
        <w:rPr>
          <w:rFonts w:eastAsia="Times New Roman"/>
          <w:lang w:eastAsia="ru-RU"/>
        </w:rPr>
      </w:pPr>
      <w:r>
        <w:rPr>
          <w:rFonts w:eastAsia="Times New Roman"/>
          <w:lang w:eastAsia="ru-RU"/>
        </w:rPr>
        <w:t>Архитектурно-планировочная структура села в значительной степени связана с особенностями природного ландшафта: расположение села Велье на одном из плоских холмов (отрогов Валдайской возвышенности), которое с северо-запада и запада ограничено озёрами Велье, Черное и ныне уже заросшего озера Чадо.</w:t>
      </w:r>
    </w:p>
    <w:p w14:paraId="3D16EAEA">
      <w:pPr>
        <w:pStyle w:val="61"/>
        <w:tabs>
          <w:tab w:val="left" w:pos="0"/>
          <w:tab w:val="left" w:pos="1800"/>
          <w:tab w:val="left" w:pos="8100"/>
          <w:tab w:val="left" w:pos="8460"/>
        </w:tabs>
        <w:spacing w:after="0" w:line="240" w:lineRule="auto"/>
        <w:ind w:firstLine="709"/>
        <w:jc w:val="both"/>
        <w:rPr>
          <w:rFonts w:eastAsia="Times New Roman"/>
          <w:lang w:eastAsia="ru-RU"/>
        </w:rPr>
      </w:pPr>
      <w:r>
        <w:rPr>
          <w:rFonts w:eastAsia="Times New Roman"/>
          <w:lang w:eastAsia="ru-RU"/>
        </w:rPr>
        <w:t>Основные планировочные оси села (ныне выполняющие функцию главных улиц) – это часть исторически сложившейся дороги на Литву и Ливонию - улица Красногородская, и сохранившаяся улица городского посада XVI в. – ул. Центральная, пересекающая село с юго-востока на северо-запад и выходящая под прямым углом на ул. Красногородскую.</w:t>
      </w:r>
    </w:p>
    <w:p w14:paraId="6BCD76F9">
      <w:pPr>
        <w:pStyle w:val="61"/>
        <w:tabs>
          <w:tab w:val="left" w:pos="0"/>
          <w:tab w:val="left" w:pos="1800"/>
          <w:tab w:val="left" w:pos="8100"/>
          <w:tab w:val="left" w:pos="8460"/>
        </w:tabs>
        <w:spacing w:after="0" w:line="240" w:lineRule="auto"/>
        <w:ind w:firstLine="709"/>
        <w:jc w:val="both"/>
        <w:rPr>
          <w:rFonts w:eastAsia="Times New Roman"/>
          <w:lang w:eastAsia="ru-RU"/>
        </w:rPr>
      </w:pPr>
      <w:r>
        <w:rPr>
          <w:rFonts w:eastAsia="Times New Roman"/>
          <w:lang w:eastAsia="ru-RU"/>
        </w:rPr>
        <w:t xml:space="preserve">На территории поселения расположены 207 сельских населённых пунктов, планировочная структура которых подчинена системе основных дорог, связывающих их между собой, а также сложившимся природным условиям местности. </w:t>
      </w:r>
    </w:p>
    <w:p w14:paraId="0DCFDA25">
      <w:pPr>
        <w:pStyle w:val="61"/>
        <w:tabs>
          <w:tab w:val="left" w:pos="0"/>
          <w:tab w:val="left" w:pos="1800"/>
          <w:tab w:val="left" w:pos="8100"/>
          <w:tab w:val="left" w:pos="8460"/>
        </w:tabs>
        <w:spacing w:after="0" w:line="240" w:lineRule="auto"/>
        <w:ind w:firstLine="709"/>
        <w:jc w:val="both"/>
        <w:rPr>
          <w:rFonts w:eastAsia="Times New Roman"/>
          <w:lang w:eastAsia="ru-RU"/>
        </w:rPr>
      </w:pPr>
      <w:r>
        <w:rPr>
          <w:rFonts w:eastAsia="Times New Roman"/>
          <w:lang w:eastAsia="ru-RU"/>
        </w:rPr>
        <w:t>Основой планировочной структуры большинства сельских населённых пунктов является главная улица, застроенная индивидуальными домами усадебного типа.</w:t>
      </w:r>
    </w:p>
    <w:p w14:paraId="6E319570">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68" w:name="_Toc13999"/>
      <w:r>
        <w:rPr>
          <w:rFonts w:hint="default" w:ascii="Times New Roman" w:hAnsi="Times New Roman"/>
          <w:sz w:val="24"/>
          <w:szCs w:val="24"/>
          <w:lang w:val="ru-RU"/>
        </w:rPr>
        <w:t>Функциональное зонирование</w:t>
      </w:r>
      <w:bookmarkEnd w:id="68"/>
    </w:p>
    <w:p w14:paraId="2C28A268">
      <w:pPr>
        <w:pStyle w:val="152"/>
        <w:spacing w:after="0" w:line="240" w:lineRule="auto"/>
      </w:pPr>
      <w:r>
        <w:t>Функциональное зонирование — метод зонирования, с помощью которого определяется состав функциональных зон, их границы, режимы использования. Границы функциональных зон устанавливаются на основе свойств и характеристик пространства, выявленных в процессе анализа.</w:t>
      </w:r>
    </w:p>
    <w:p w14:paraId="77DD4D05">
      <w:pPr>
        <w:pStyle w:val="152"/>
        <w:spacing w:after="0" w:line="240" w:lineRule="auto"/>
      </w:pPr>
      <w:r>
        <w:t>Функциональное зонирование – структурирование территории поселения по преимущественному функциональному назначению с целью концентрации в границах определенной зоны функционально однородных и (или) экологически адаптируемых объектов.</w:t>
      </w:r>
    </w:p>
    <w:p w14:paraId="3F51D394">
      <w:pPr>
        <w:pStyle w:val="152"/>
        <w:spacing w:after="0" w:line="240" w:lineRule="auto"/>
      </w:pPr>
      <w:r>
        <w:t>Функциональная зона – это территория в определённых границах, с однородным функциональным назначением и соответствующими ему регламентами использования.</w:t>
      </w:r>
    </w:p>
    <w:p w14:paraId="50F80921">
      <w:pPr>
        <w:pStyle w:val="152"/>
        <w:spacing w:after="0" w:line="240" w:lineRule="auto"/>
      </w:pPr>
      <w:r>
        <w:t>Функциональные зоны соотносятся с территориальными зонами, которые установлены в ст. 35 ГсК РФ. </w:t>
      </w:r>
    </w:p>
    <w:p w14:paraId="7720C590">
      <w:pPr>
        <w:pStyle w:val="152"/>
        <w:spacing w:after="0" w:line="240" w:lineRule="auto"/>
      </w:pPr>
      <w:r>
        <w:t xml:space="preserve">Поскольку функциональное зонирование является одной из целей территориального планирования, и функциональные зоны устанавливаются документами территориального планирования (в том числе генеральными планами поселений), рассматривая современную градостроительную организацию территории поселения, правильнее говорить о ее преимущественном функциональном использовании. </w:t>
      </w:r>
    </w:p>
    <w:p w14:paraId="161CAF75">
      <w:pPr>
        <w:pStyle w:val="61"/>
        <w:tabs>
          <w:tab w:val="left" w:pos="0"/>
          <w:tab w:val="left" w:pos="1800"/>
          <w:tab w:val="left" w:pos="8100"/>
          <w:tab w:val="left" w:pos="8460"/>
        </w:tabs>
        <w:spacing w:before="60" w:after="0" w:line="240" w:lineRule="auto"/>
        <w:ind w:firstLine="709"/>
        <w:jc w:val="both"/>
        <w:rPr>
          <w:rFonts w:eastAsia="Times New Roman"/>
          <w:lang w:eastAsia="ru-RU"/>
        </w:rPr>
      </w:pPr>
      <w:r>
        <w:rPr>
          <w:rFonts w:eastAsia="Times New Roman"/>
          <w:lang w:eastAsia="ru-RU"/>
        </w:rPr>
        <w:t>В пределах границ земель сельского поселения выделены следующие функциональные зоны в соответствии с Приказом Минэкономразвития России от 09.01.2018 N 10 (ред. от 09.08.2018)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w:t>
      </w:r>
    </w:p>
    <w:tbl>
      <w:tblPr>
        <w:tblStyle w:val="1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4171"/>
        <w:gridCol w:w="4172"/>
      </w:tblGrid>
      <w:tr w14:paraId="4593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66" w:type="pct"/>
            <w:vAlign w:val="center"/>
          </w:tcPr>
          <w:p w14:paraId="33903709">
            <w:pPr>
              <w:pStyle w:val="61"/>
              <w:widowControl/>
              <w:tabs>
                <w:tab w:val="left" w:pos="0"/>
                <w:tab w:val="left" w:pos="1800"/>
                <w:tab w:val="left" w:pos="8100"/>
                <w:tab w:val="left" w:pos="8460"/>
              </w:tabs>
              <w:spacing w:after="0" w:line="240" w:lineRule="auto"/>
              <w:jc w:val="center"/>
              <w:rPr>
                <w:rFonts w:eastAsia="Times New Roman"/>
                <w:b/>
                <w:bCs/>
                <w:sz w:val="24"/>
                <w:szCs w:val="24"/>
                <w:lang w:val="en-US" w:eastAsia="ru-RU"/>
              </w:rPr>
            </w:pPr>
            <w:r>
              <w:rPr>
                <w:rFonts w:eastAsia="Times New Roman"/>
                <w:b/>
                <w:bCs/>
                <w:sz w:val="24"/>
                <w:szCs w:val="24"/>
                <w:lang w:eastAsia="ru-RU"/>
              </w:rPr>
              <w:t>Код</w:t>
            </w:r>
            <w:r>
              <w:rPr>
                <w:rFonts w:eastAsia="Times New Roman"/>
                <w:b/>
                <w:bCs/>
                <w:sz w:val="24"/>
                <w:szCs w:val="24"/>
                <w:lang w:val="en-US" w:eastAsia="ru-RU"/>
              </w:rPr>
              <w:t xml:space="preserve"> объекта</w:t>
            </w:r>
          </w:p>
        </w:tc>
        <w:tc>
          <w:tcPr>
            <w:tcW w:w="2116" w:type="pct"/>
            <w:vAlign w:val="center"/>
          </w:tcPr>
          <w:p w14:paraId="087B042D">
            <w:pPr>
              <w:pStyle w:val="61"/>
              <w:widowControl/>
              <w:tabs>
                <w:tab w:val="left" w:pos="0"/>
                <w:tab w:val="left" w:pos="1800"/>
                <w:tab w:val="left" w:pos="8100"/>
                <w:tab w:val="left" w:pos="8460"/>
              </w:tabs>
              <w:spacing w:after="0" w:line="240" w:lineRule="auto"/>
              <w:jc w:val="center"/>
              <w:rPr>
                <w:rFonts w:eastAsia="Times New Roman"/>
                <w:b/>
                <w:bCs/>
                <w:sz w:val="24"/>
                <w:szCs w:val="24"/>
                <w:lang w:val="en-US" w:eastAsia="ru-RU"/>
              </w:rPr>
            </w:pPr>
            <w:r>
              <w:rPr>
                <w:rFonts w:eastAsia="Times New Roman"/>
                <w:b/>
                <w:bCs/>
                <w:sz w:val="24"/>
                <w:szCs w:val="24"/>
                <w:lang w:eastAsia="ru-RU"/>
              </w:rPr>
              <w:t>Функциональная</w:t>
            </w:r>
            <w:r>
              <w:rPr>
                <w:rFonts w:eastAsia="Times New Roman"/>
                <w:b/>
                <w:bCs/>
                <w:sz w:val="24"/>
                <w:szCs w:val="24"/>
                <w:lang w:val="en-US" w:eastAsia="ru-RU"/>
              </w:rPr>
              <w:t xml:space="preserve"> зона</w:t>
            </w:r>
          </w:p>
        </w:tc>
        <w:tc>
          <w:tcPr>
            <w:tcW w:w="2116" w:type="pct"/>
            <w:vAlign w:val="center"/>
          </w:tcPr>
          <w:p w14:paraId="2792FAD8">
            <w:pPr>
              <w:pStyle w:val="61"/>
              <w:widowControl/>
              <w:tabs>
                <w:tab w:val="left" w:pos="0"/>
                <w:tab w:val="left" w:pos="1800"/>
                <w:tab w:val="left" w:pos="8100"/>
                <w:tab w:val="left" w:pos="8460"/>
              </w:tabs>
              <w:spacing w:after="0" w:line="240" w:lineRule="auto"/>
              <w:jc w:val="center"/>
              <w:rPr>
                <w:rFonts w:eastAsia="Times New Roman"/>
                <w:b/>
                <w:bCs/>
                <w:sz w:val="24"/>
                <w:szCs w:val="24"/>
                <w:lang w:val="en-US" w:eastAsia="ru-RU"/>
              </w:rPr>
            </w:pPr>
            <w:r>
              <w:rPr>
                <w:rFonts w:eastAsia="Times New Roman"/>
                <w:b/>
                <w:bCs/>
                <w:sz w:val="24"/>
                <w:szCs w:val="24"/>
                <w:lang w:eastAsia="ru-RU"/>
              </w:rPr>
              <w:t>Состав</w:t>
            </w:r>
            <w:r>
              <w:rPr>
                <w:rFonts w:eastAsia="Times New Roman"/>
                <w:b/>
                <w:bCs/>
                <w:sz w:val="24"/>
                <w:szCs w:val="24"/>
                <w:lang w:val="en-US" w:eastAsia="ru-RU"/>
              </w:rPr>
              <w:t xml:space="preserve"> зоны</w:t>
            </w:r>
          </w:p>
        </w:tc>
      </w:tr>
      <w:tr w14:paraId="7ABB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Align w:val="center"/>
          </w:tcPr>
          <w:p w14:paraId="6075D50B">
            <w:pPr>
              <w:pStyle w:val="61"/>
              <w:widowControl/>
              <w:tabs>
                <w:tab w:val="left" w:pos="0"/>
                <w:tab w:val="left" w:pos="1800"/>
                <w:tab w:val="left" w:pos="8100"/>
                <w:tab w:val="left" w:pos="8460"/>
              </w:tabs>
              <w:spacing w:after="0" w:line="240" w:lineRule="auto"/>
              <w:jc w:val="both"/>
              <w:rPr>
                <w:rFonts w:eastAsia="Times New Roman"/>
                <w:sz w:val="24"/>
                <w:szCs w:val="24"/>
                <w:lang w:eastAsia="ru-RU"/>
              </w:rPr>
            </w:pPr>
            <w:r>
              <w:rPr>
                <w:sz w:val="24"/>
                <w:szCs w:val="24"/>
                <w:lang w:bidi="ru"/>
              </w:rPr>
              <w:t>701010101</w:t>
            </w:r>
          </w:p>
        </w:tc>
        <w:tc>
          <w:tcPr>
            <w:tcW w:w="2116" w:type="pct"/>
            <w:vAlign w:val="center"/>
          </w:tcPr>
          <w:p w14:paraId="77ED0902">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sz w:val="24"/>
                <w:szCs w:val="24"/>
                <w:lang w:bidi="ru"/>
              </w:rPr>
              <w:t>Зона застройки индивидуальными жилыми домами</w:t>
            </w:r>
          </w:p>
        </w:tc>
        <w:tc>
          <w:tcPr>
            <w:tcW w:w="2116" w:type="pct"/>
            <w:vAlign w:val="center"/>
          </w:tcPr>
          <w:p w14:paraId="5EFE4E86">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усадебной или сблокированной индивидуальной застройки</w:t>
            </w:r>
          </w:p>
        </w:tc>
      </w:tr>
      <w:tr w14:paraId="4A8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Align w:val="center"/>
          </w:tcPr>
          <w:p w14:paraId="25773D0D">
            <w:pPr>
              <w:pStyle w:val="61"/>
              <w:widowControl/>
              <w:tabs>
                <w:tab w:val="left" w:pos="0"/>
                <w:tab w:val="left" w:pos="1800"/>
                <w:tab w:val="left" w:pos="8100"/>
                <w:tab w:val="left" w:pos="8460"/>
              </w:tabs>
              <w:spacing w:after="0" w:line="240" w:lineRule="auto"/>
              <w:jc w:val="both"/>
              <w:rPr>
                <w:rFonts w:eastAsia="Times New Roman"/>
                <w:sz w:val="24"/>
                <w:szCs w:val="24"/>
                <w:lang w:eastAsia="ru-RU"/>
              </w:rPr>
            </w:pPr>
            <w:r>
              <w:rPr>
                <w:sz w:val="24"/>
                <w:szCs w:val="24"/>
                <w:lang w:bidi="ru"/>
              </w:rPr>
              <w:t>701010102</w:t>
            </w:r>
          </w:p>
        </w:tc>
        <w:tc>
          <w:tcPr>
            <w:tcW w:w="2116" w:type="pct"/>
            <w:vAlign w:val="center"/>
          </w:tcPr>
          <w:p w14:paraId="6EE4DDDF">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sz w:val="24"/>
                <w:szCs w:val="24"/>
                <w:lang w:bidi="ru"/>
              </w:rPr>
              <w:t>Зона застройки малоэтажными жилыми домами (до 4 этажей, включая мансардный)</w:t>
            </w:r>
          </w:p>
        </w:tc>
        <w:tc>
          <w:tcPr>
            <w:tcW w:w="2116" w:type="pct"/>
            <w:vAlign w:val="center"/>
          </w:tcPr>
          <w:p w14:paraId="649A70E3">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многоквартирной малоэтажной застройки (до 4 этажей)</w:t>
            </w:r>
          </w:p>
        </w:tc>
      </w:tr>
      <w:tr w14:paraId="3784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Align w:val="center"/>
          </w:tcPr>
          <w:p w14:paraId="2F23DCD4">
            <w:pPr>
              <w:pStyle w:val="61"/>
              <w:widowControl/>
              <w:tabs>
                <w:tab w:val="left" w:pos="0"/>
                <w:tab w:val="left" w:pos="1800"/>
                <w:tab w:val="left" w:pos="8100"/>
                <w:tab w:val="left" w:pos="8460"/>
              </w:tabs>
              <w:spacing w:after="0" w:line="240" w:lineRule="auto"/>
              <w:jc w:val="both"/>
              <w:rPr>
                <w:rFonts w:eastAsia="Times New Roman"/>
                <w:sz w:val="24"/>
                <w:szCs w:val="24"/>
                <w:lang w:eastAsia="ru-RU"/>
              </w:rPr>
            </w:pPr>
            <w:r>
              <w:rPr>
                <w:sz w:val="24"/>
                <w:szCs w:val="24"/>
                <w:lang w:bidi="ru"/>
              </w:rPr>
              <w:t>701010301</w:t>
            </w:r>
          </w:p>
        </w:tc>
        <w:tc>
          <w:tcPr>
            <w:tcW w:w="2116" w:type="pct"/>
            <w:vAlign w:val="center"/>
          </w:tcPr>
          <w:p w14:paraId="49E9BF2B">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sz w:val="24"/>
                <w:szCs w:val="24"/>
                <w:lang w:bidi="ru"/>
              </w:rPr>
              <w:t>Многофункциональная общественно-деловая зона</w:t>
            </w:r>
          </w:p>
        </w:tc>
        <w:tc>
          <w:tcPr>
            <w:tcW w:w="2116" w:type="pct"/>
            <w:vAlign w:val="center"/>
          </w:tcPr>
          <w:p w14:paraId="22E2F056">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общегородского центра;</w:t>
            </w:r>
          </w:p>
          <w:p w14:paraId="02FFBEEA">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делового, общественного и коммерческого назначения;</w:t>
            </w:r>
          </w:p>
          <w:p w14:paraId="03156509">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объектов торговли;</w:t>
            </w:r>
          </w:p>
          <w:p w14:paraId="3540C635">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объектов общественного питания;</w:t>
            </w:r>
          </w:p>
          <w:p w14:paraId="4BAE3D8E">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объектов коммунально-бытового назначения;</w:t>
            </w:r>
          </w:p>
          <w:p w14:paraId="66893CF0">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обслуживания объектов, необходимых для осуществления производственной и предпринимательской деятельности</w:t>
            </w:r>
          </w:p>
        </w:tc>
      </w:tr>
      <w:tr w14:paraId="0078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Align w:val="center"/>
          </w:tcPr>
          <w:p w14:paraId="0EF32159">
            <w:pPr>
              <w:pStyle w:val="61"/>
              <w:widowControl/>
              <w:tabs>
                <w:tab w:val="left" w:pos="0"/>
                <w:tab w:val="left" w:pos="1800"/>
                <w:tab w:val="left" w:pos="8100"/>
                <w:tab w:val="left" w:pos="8460"/>
              </w:tabs>
              <w:spacing w:after="0" w:line="240" w:lineRule="auto"/>
              <w:jc w:val="both"/>
              <w:rPr>
                <w:rFonts w:eastAsia="Times New Roman"/>
                <w:sz w:val="24"/>
                <w:szCs w:val="24"/>
                <w:lang w:eastAsia="ru-RU"/>
              </w:rPr>
            </w:pPr>
            <w:r>
              <w:rPr>
                <w:sz w:val="24"/>
                <w:szCs w:val="24"/>
                <w:lang w:bidi="ru"/>
              </w:rPr>
              <w:t>701010302</w:t>
            </w:r>
          </w:p>
        </w:tc>
        <w:tc>
          <w:tcPr>
            <w:tcW w:w="2116" w:type="pct"/>
            <w:vAlign w:val="center"/>
          </w:tcPr>
          <w:p w14:paraId="3B4A5E03">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sz w:val="24"/>
                <w:szCs w:val="24"/>
                <w:lang w:bidi="ru"/>
              </w:rPr>
              <w:t>Зона специализированной общественной застройки</w:t>
            </w:r>
          </w:p>
        </w:tc>
        <w:tc>
          <w:tcPr>
            <w:tcW w:w="2116" w:type="pct"/>
            <w:vAlign w:val="center"/>
          </w:tcPr>
          <w:p w14:paraId="753F1724">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дошкольных образовательных организаций;</w:t>
            </w:r>
          </w:p>
          <w:p w14:paraId="54E03A76">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общеобразовательных организаций;</w:t>
            </w:r>
          </w:p>
          <w:p w14:paraId="3FC87FB6">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организаций дополнительного образования;</w:t>
            </w:r>
          </w:p>
          <w:p w14:paraId="603F1491">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специальных учебно-воспитательных учреждений для обучающихся с девиантным (общественно опасным) поведением;</w:t>
            </w:r>
          </w:p>
          <w:p w14:paraId="770C0694">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научных организаций;</w:t>
            </w:r>
          </w:p>
          <w:p w14:paraId="1895C807">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объектов культуры и искусства;</w:t>
            </w:r>
          </w:p>
          <w:p w14:paraId="61D73096">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объектов здравоохранения;</w:t>
            </w:r>
          </w:p>
          <w:p w14:paraId="180A89D5">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объектов социального назначения;</w:t>
            </w:r>
          </w:p>
          <w:p w14:paraId="11406B95">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объектов физической культуры и массового спорта;</w:t>
            </w:r>
          </w:p>
          <w:p w14:paraId="663B092B">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культовых зданий и сооружений;</w:t>
            </w:r>
          </w:p>
          <w:p w14:paraId="39D0D279">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специализированной общественной застройки иных видов</w:t>
            </w:r>
          </w:p>
        </w:tc>
      </w:tr>
      <w:tr w14:paraId="45CD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Align w:val="center"/>
          </w:tcPr>
          <w:p w14:paraId="44321090">
            <w:pPr>
              <w:pStyle w:val="61"/>
              <w:widowControl/>
              <w:tabs>
                <w:tab w:val="left" w:pos="0"/>
                <w:tab w:val="left" w:pos="1800"/>
                <w:tab w:val="left" w:pos="8100"/>
                <w:tab w:val="left" w:pos="8460"/>
              </w:tabs>
              <w:spacing w:after="0" w:line="240" w:lineRule="auto"/>
              <w:jc w:val="both"/>
              <w:rPr>
                <w:rFonts w:eastAsia="Times New Roman"/>
                <w:sz w:val="24"/>
                <w:szCs w:val="24"/>
                <w:lang w:eastAsia="ru-RU"/>
              </w:rPr>
            </w:pPr>
            <w:r>
              <w:rPr>
                <w:sz w:val="24"/>
                <w:szCs w:val="24"/>
                <w:lang w:bidi="ru"/>
              </w:rPr>
              <w:t>701010401</w:t>
            </w:r>
          </w:p>
        </w:tc>
        <w:tc>
          <w:tcPr>
            <w:tcW w:w="2116" w:type="pct"/>
            <w:vAlign w:val="center"/>
          </w:tcPr>
          <w:p w14:paraId="5E2A3EAD">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sz w:val="24"/>
                <w:szCs w:val="24"/>
                <w:lang w:bidi="ru"/>
              </w:rPr>
              <w:t>Производственная зона</w:t>
            </w:r>
          </w:p>
        </w:tc>
        <w:tc>
          <w:tcPr>
            <w:tcW w:w="2116" w:type="pct"/>
            <w:vAlign w:val="center"/>
          </w:tcPr>
          <w:p w14:paraId="40731238">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производственных предприятий или цехов</w:t>
            </w:r>
          </w:p>
        </w:tc>
      </w:tr>
      <w:tr w14:paraId="4719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Align w:val="center"/>
          </w:tcPr>
          <w:p w14:paraId="7460ECC8">
            <w:pPr>
              <w:pStyle w:val="61"/>
              <w:widowControl/>
              <w:tabs>
                <w:tab w:val="left" w:pos="0"/>
                <w:tab w:val="left" w:pos="1800"/>
                <w:tab w:val="left" w:pos="8100"/>
                <w:tab w:val="left" w:pos="8460"/>
              </w:tabs>
              <w:spacing w:after="0" w:line="240" w:lineRule="auto"/>
              <w:jc w:val="both"/>
              <w:rPr>
                <w:rFonts w:eastAsia="Times New Roman"/>
                <w:sz w:val="24"/>
                <w:szCs w:val="24"/>
                <w:lang w:eastAsia="ru-RU"/>
              </w:rPr>
            </w:pPr>
            <w:r>
              <w:rPr>
                <w:sz w:val="24"/>
                <w:szCs w:val="24"/>
                <w:lang w:bidi="ru"/>
              </w:rPr>
              <w:t>701010402</w:t>
            </w:r>
          </w:p>
        </w:tc>
        <w:tc>
          <w:tcPr>
            <w:tcW w:w="2116" w:type="pct"/>
            <w:vAlign w:val="center"/>
          </w:tcPr>
          <w:p w14:paraId="20CEAEDE">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sz w:val="24"/>
                <w:szCs w:val="24"/>
                <w:lang w:bidi="ru"/>
              </w:rPr>
              <w:t>Коммунально-складская зона</w:t>
            </w:r>
          </w:p>
        </w:tc>
        <w:tc>
          <w:tcPr>
            <w:tcW w:w="2116" w:type="pct"/>
            <w:vAlign w:val="center"/>
          </w:tcPr>
          <w:p w14:paraId="63E26B49">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складов</w:t>
            </w:r>
          </w:p>
          <w:p w14:paraId="08CBC4BC">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объектов технического обслуживания</w:t>
            </w:r>
          </w:p>
        </w:tc>
      </w:tr>
      <w:tr w14:paraId="662D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Align w:val="center"/>
          </w:tcPr>
          <w:p w14:paraId="52AAA90D">
            <w:pPr>
              <w:pStyle w:val="61"/>
              <w:widowControl/>
              <w:tabs>
                <w:tab w:val="left" w:pos="0"/>
                <w:tab w:val="left" w:pos="1800"/>
                <w:tab w:val="left" w:pos="8100"/>
                <w:tab w:val="left" w:pos="8460"/>
              </w:tabs>
              <w:spacing w:after="0" w:line="240" w:lineRule="auto"/>
              <w:jc w:val="both"/>
              <w:rPr>
                <w:rFonts w:eastAsia="Times New Roman"/>
                <w:sz w:val="24"/>
                <w:szCs w:val="24"/>
                <w:lang w:eastAsia="ru-RU"/>
              </w:rPr>
            </w:pPr>
            <w:r>
              <w:rPr>
                <w:sz w:val="24"/>
                <w:szCs w:val="24"/>
                <w:lang w:bidi="ru"/>
              </w:rPr>
              <w:t>701010405</w:t>
            </w:r>
          </w:p>
        </w:tc>
        <w:tc>
          <w:tcPr>
            <w:tcW w:w="2116" w:type="pct"/>
            <w:vAlign w:val="center"/>
          </w:tcPr>
          <w:p w14:paraId="327BE7ED">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sz w:val="24"/>
                <w:szCs w:val="24"/>
                <w:lang w:bidi="ru"/>
              </w:rPr>
              <w:t>Зона транспортной инфраструктуры</w:t>
            </w:r>
          </w:p>
        </w:tc>
        <w:tc>
          <w:tcPr>
            <w:tcW w:w="2116" w:type="pct"/>
            <w:vAlign w:val="center"/>
          </w:tcPr>
          <w:p w14:paraId="5631B2D7">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объектов автомобильного транспорта</w:t>
            </w:r>
          </w:p>
        </w:tc>
      </w:tr>
      <w:tr w14:paraId="118D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Align w:val="center"/>
          </w:tcPr>
          <w:p w14:paraId="381CD206">
            <w:pPr>
              <w:pStyle w:val="61"/>
              <w:widowControl/>
              <w:tabs>
                <w:tab w:val="left" w:pos="0"/>
                <w:tab w:val="left" w:pos="1800"/>
                <w:tab w:val="left" w:pos="8100"/>
                <w:tab w:val="left" w:pos="8460"/>
              </w:tabs>
              <w:spacing w:after="0" w:line="240" w:lineRule="auto"/>
              <w:jc w:val="both"/>
              <w:rPr>
                <w:rFonts w:eastAsia="Times New Roman"/>
                <w:sz w:val="24"/>
                <w:szCs w:val="24"/>
                <w:lang w:eastAsia="ru-RU"/>
              </w:rPr>
            </w:pPr>
            <w:r>
              <w:rPr>
                <w:sz w:val="24"/>
                <w:szCs w:val="24"/>
                <w:lang w:bidi="ru"/>
              </w:rPr>
              <w:t>701010500</w:t>
            </w:r>
          </w:p>
        </w:tc>
        <w:tc>
          <w:tcPr>
            <w:tcW w:w="2116" w:type="pct"/>
            <w:vAlign w:val="center"/>
          </w:tcPr>
          <w:p w14:paraId="3A601138">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sz w:val="24"/>
                <w:szCs w:val="24"/>
                <w:lang w:bidi="ru"/>
              </w:rPr>
              <w:t>Зоны сельскохозяйственного использования</w:t>
            </w:r>
          </w:p>
        </w:tc>
        <w:tc>
          <w:tcPr>
            <w:tcW w:w="2116" w:type="pct"/>
            <w:vAlign w:val="center"/>
          </w:tcPr>
          <w:p w14:paraId="50D1AEB9">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пашен, сенокосов, залежей, огородов, пастбищ, выпасов</w:t>
            </w:r>
          </w:p>
        </w:tc>
      </w:tr>
      <w:tr w14:paraId="4411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Align w:val="center"/>
          </w:tcPr>
          <w:p w14:paraId="5EB6A8A7">
            <w:pPr>
              <w:pStyle w:val="61"/>
              <w:widowControl/>
              <w:tabs>
                <w:tab w:val="left" w:pos="0"/>
                <w:tab w:val="left" w:pos="1800"/>
                <w:tab w:val="left" w:pos="8100"/>
                <w:tab w:val="left" w:pos="8460"/>
              </w:tabs>
              <w:spacing w:after="0" w:line="240" w:lineRule="auto"/>
              <w:jc w:val="both"/>
              <w:rPr>
                <w:rFonts w:eastAsia="Times New Roman"/>
                <w:sz w:val="24"/>
                <w:szCs w:val="24"/>
                <w:lang w:eastAsia="ru-RU"/>
              </w:rPr>
            </w:pPr>
            <w:r>
              <w:rPr>
                <w:sz w:val="24"/>
                <w:szCs w:val="24"/>
                <w:lang w:bidi="ru"/>
              </w:rPr>
              <w:t>701010502</w:t>
            </w:r>
          </w:p>
        </w:tc>
        <w:tc>
          <w:tcPr>
            <w:tcW w:w="2116" w:type="pct"/>
            <w:vAlign w:val="center"/>
          </w:tcPr>
          <w:p w14:paraId="0DCBC71D">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sz w:val="24"/>
                <w:szCs w:val="24"/>
                <w:lang w:bidi="ru"/>
              </w:rPr>
              <w:t>Зона садоводческих или огороднических некоммерческих товариществ</w:t>
            </w:r>
          </w:p>
        </w:tc>
        <w:tc>
          <w:tcPr>
            <w:tcW w:w="2116" w:type="pct"/>
            <w:vAlign w:val="center"/>
          </w:tcPr>
          <w:p w14:paraId="0C7E50CA">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садов и огородов</w:t>
            </w:r>
          </w:p>
        </w:tc>
      </w:tr>
      <w:tr w14:paraId="608F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Align w:val="center"/>
          </w:tcPr>
          <w:p w14:paraId="322A4A80">
            <w:pPr>
              <w:pStyle w:val="61"/>
              <w:widowControl/>
              <w:tabs>
                <w:tab w:val="left" w:pos="0"/>
                <w:tab w:val="left" w:pos="1800"/>
                <w:tab w:val="left" w:pos="8100"/>
                <w:tab w:val="left" w:pos="8460"/>
              </w:tabs>
              <w:spacing w:after="0" w:line="240" w:lineRule="auto"/>
              <w:jc w:val="both"/>
              <w:rPr>
                <w:rFonts w:eastAsia="Times New Roman"/>
                <w:sz w:val="24"/>
                <w:szCs w:val="24"/>
                <w:lang w:eastAsia="ru-RU"/>
              </w:rPr>
            </w:pPr>
            <w:r>
              <w:rPr>
                <w:sz w:val="24"/>
                <w:szCs w:val="24"/>
                <w:lang w:bidi="ru"/>
              </w:rPr>
              <w:t>701010503</w:t>
            </w:r>
          </w:p>
        </w:tc>
        <w:tc>
          <w:tcPr>
            <w:tcW w:w="2116" w:type="pct"/>
            <w:vAlign w:val="center"/>
          </w:tcPr>
          <w:p w14:paraId="2B2E7E47">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sz w:val="24"/>
                <w:szCs w:val="24"/>
                <w:lang w:bidi="ru"/>
              </w:rPr>
              <w:t>Производственная зона сельскохозяйственных предприятий</w:t>
            </w:r>
          </w:p>
        </w:tc>
        <w:tc>
          <w:tcPr>
            <w:tcW w:w="2116" w:type="pct"/>
            <w:vAlign w:val="center"/>
          </w:tcPr>
          <w:p w14:paraId="28EE8671">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сельскохозяйственных предприятий</w:t>
            </w:r>
          </w:p>
        </w:tc>
      </w:tr>
      <w:tr w14:paraId="237B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Align w:val="center"/>
          </w:tcPr>
          <w:p w14:paraId="4C39D183">
            <w:pPr>
              <w:pStyle w:val="61"/>
              <w:widowControl/>
              <w:tabs>
                <w:tab w:val="left" w:pos="0"/>
                <w:tab w:val="left" w:pos="1800"/>
                <w:tab w:val="left" w:pos="8100"/>
                <w:tab w:val="left" w:pos="8460"/>
              </w:tabs>
              <w:spacing w:after="0" w:line="240" w:lineRule="auto"/>
              <w:jc w:val="both"/>
              <w:rPr>
                <w:rFonts w:eastAsia="Times New Roman"/>
                <w:sz w:val="24"/>
                <w:szCs w:val="24"/>
                <w:lang w:eastAsia="ru-RU"/>
              </w:rPr>
            </w:pPr>
            <w:r>
              <w:rPr>
                <w:sz w:val="24"/>
                <w:szCs w:val="24"/>
                <w:lang w:bidi="ru"/>
              </w:rPr>
              <w:t>701010600</w:t>
            </w:r>
          </w:p>
        </w:tc>
        <w:tc>
          <w:tcPr>
            <w:tcW w:w="2116" w:type="pct"/>
            <w:vAlign w:val="center"/>
          </w:tcPr>
          <w:p w14:paraId="6B8E4056">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sz w:val="24"/>
                <w:szCs w:val="24"/>
                <w:lang w:bidi="ru"/>
              </w:rPr>
              <w:t>Зоны рекреационного назначения</w:t>
            </w:r>
          </w:p>
        </w:tc>
        <w:tc>
          <w:tcPr>
            <w:tcW w:w="2116" w:type="pct"/>
            <w:vAlign w:val="center"/>
          </w:tcPr>
          <w:p w14:paraId="74E3023D">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леса в границах населённого пункта;</w:t>
            </w:r>
          </w:p>
          <w:p w14:paraId="06F3043A">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рекреационных объектов.</w:t>
            </w:r>
          </w:p>
        </w:tc>
      </w:tr>
      <w:tr w14:paraId="3858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Align w:val="center"/>
          </w:tcPr>
          <w:p w14:paraId="69757AF4">
            <w:pPr>
              <w:pStyle w:val="61"/>
              <w:widowControl/>
              <w:tabs>
                <w:tab w:val="left" w:pos="0"/>
                <w:tab w:val="left" w:pos="1800"/>
                <w:tab w:val="left" w:pos="8100"/>
                <w:tab w:val="left" w:pos="8460"/>
              </w:tabs>
              <w:spacing w:after="0" w:line="240" w:lineRule="auto"/>
              <w:jc w:val="both"/>
              <w:rPr>
                <w:rFonts w:eastAsia="Times New Roman"/>
                <w:sz w:val="24"/>
                <w:szCs w:val="24"/>
                <w:lang w:eastAsia="ru-RU"/>
              </w:rPr>
            </w:pPr>
            <w:r>
              <w:rPr>
                <w:sz w:val="24"/>
                <w:szCs w:val="24"/>
                <w:lang w:bidi="ru"/>
              </w:rPr>
              <w:t>701010601</w:t>
            </w:r>
          </w:p>
        </w:tc>
        <w:tc>
          <w:tcPr>
            <w:tcW w:w="2116" w:type="pct"/>
            <w:vAlign w:val="center"/>
          </w:tcPr>
          <w:p w14:paraId="66034700">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sz w:val="24"/>
                <w:szCs w:val="24"/>
                <w:lang w:bidi="ru"/>
              </w:rPr>
              <w:t>Зона озелененных территорий общего пользования (лесопарки, парки, сады, скверы, бульвары, городские леса)</w:t>
            </w:r>
          </w:p>
        </w:tc>
        <w:tc>
          <w:tcPr>
            <w:tcW w:w="2116" w:type="pct"/>
            <w:vAlign w:val="center"/>
          </w:tcPr>
          <w:p w14:paraId="21C35014">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зелёных насаждений общего пользования (парки, скверы, бульвары)</w:t>
            </w:r>
          </w:p>
        </w:tc>
      </w:tr>
      <w:tr w14:paraId="0B2F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Align w:val="center"/>
          </w:tcPr>
          <w:p w14:paraId="76D7DA2F">
            <w:pPr>
              <w:pStyle w:val="61"/>
              <w:widowControl/>
              <w:tabs>
                <w:tab w:val="left" w:pos="0"/>
                <w:tab w:val="left" w:pos="1800"/>
                <w:tab w:val="left" w:pos="8100"/>
                <w:tab w:val="left" w:pos="8460"/>
              </w:tabs>
              <w:spacing w:after="0" w:line="240" w:lineRule="auto"/>
              <w:jc w:val="both"/>
              <w:rPr>
                <w:rFonts w:eastAsia="Times New Roman"/>
                <w:sz w:val="24"/>
                <w:szCs w:val="24"/>
                <w:lang w:eastAsia="ru-RU"/>
              </w:rPr>
            </w:pPr>
            <w:r>
              <w:rPr>
                <w:sz w:val="24"/>
                <w:szCs w:val="24"/>
                <w:lang w:bidi="ru"/>
              </w:rPr>
              <w:t>701010605</w:t>
            </w:r>
          </w:p>
        </w:tc>
        <w:tc>
          <w:tcPr>
            <w:tcW w:w="2116" w:type="pct"/>
            <w:vAlign w:val="center"/>
          </w:tcPr>
          <w:p w14:paraId="46142DA9">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sz w:val="24"/>
                <w:szCs w:val="24"/>
                <w:lang w:bidi="ru"/>
              </w:rPr>
              <w:t>Зона лесов</w:t>
            </w:r>
          </w:p>
        </w:tc>
        <w:tc>
          <w:tcPr>
            <w:tcW w:w="2116" w:type="pct"/>
            <w:vAlign w:val="center"/>
          </w:tcPr>
          <w:p w14:paraId="6A792028">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лесов Опочецкого лесничества</w:t>
            </w:r>
          </w:p>
        </w:tc>
      </w:tr>
      <w:tr w14:paraId="736D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Align w:val="center"/>
          </w:tcPr>
          <w:p w14:paraId="15E45A01">
            <w:pPr>
              <w:pStyle w:val="61"/>
              <w:widowControl/>
              <w:tabs>
                <w:tab w:val="left" w:pos="0"/>
                <w:tab w:val="left" w:pos="1800"/>
                <w:tab w:val="left" w:pos="8100"/>
                <w:tab w:val="left" w:pos="8460"/>
              </w:tabs>
              <w:spacing w:after="0" w:line="240" w:lineRule="auto"/>
              <w:jc w:val="both"/>
              <w:rPr>
                <w:rFonts w:eastAsia="Times New Roman"/>
                <w:sz w:val="24"/>
                <w:szCs w:val="24"/>
                <w:lang w:eastAsia="ru-RU"/>
              </w:rPr>
            </w:pPr>
            <w:r>
              <w:rPr>
                <w:sz w:val="24"/>
                <w:szCs w:val="24"/>
                <w:lang w:bidi="ru"/>
              </w:rPr>
              <w:t>701010701</w:t>
            </w:r>
          </w:p>
        </w:tc>
        <w:tc>
          <w:tcPr>
            <w:tcW w:w="2116" w:type="pct"/>
            <w:vAlign w:val="center"/>
          </w:tcPr>
          <w:p w14:paraId="266BCE8E">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кладбищ</w:t>
            </w:r>
          </w:p>
        </w:tc>
        <w:tc>
          <w:tcPr>
            <w:tcW w:w="2116" w:type="pct"/>
            <w:vAlign w:val="center"/>
          </w:tcPr>
          <w:p w14:paraId="7FCDA3C3">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кладбищ</w:t>
            </w:r>
          </w:p>
        </w:tc>
      </w:tr>
      <w:tr w14:paraId="5021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pct"/>
            <w:vAlign w:val="center"/>
          </w:tcPr>
          <w:p w14:paraId="0183F78B">
            <w:pPr>
              <w:pStyle w:val="61"/>
              <w:widowControl/>
              <w:tabs>
                <w:tab w:val="left" w:pos="0"/>
                <w:tab w:val="left" w:pos="1800"/>
                <w:tab w:val="left" w:pos="8100"/>
                <w:tab w:val="left" w:pos="8460"/>
              </w:tabs>
              <w:spacing w:after="0" w:line="240" w:lineRule="auto"/>
              <w:jc w:val="both"/>
              <w:rPr>
                <w:sz w:val="24"/>
                <w:szCs w:val="24"/>
                <w:lang w:bidi="ru"/>
              </w:rPr>
            </w:pPr>
            <w:r>
              <w:rPr>
                <w:sz w:val="24"/>
                <w:szCs w:val="24"/>
                <w:lang w:bidi="ru"/>
              </w:rPr>
              <w:t>701010702</w:t>
            </w:r>
          </w:p>
        </w:tc>
        <w:tc>
          <w:tcPr>
            <w:tcW w:w="2116" w:type="pct"/>
            <w:vAlign w:val="center"/>
          </w:tcPr>
          <w:p w14:paraId="6B8761D4">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складирования и захоронения отходов</w:t>
            </w:r>
          </w:p>
        </w:tc>
        <w:tc>
          <w:tcPr>
            <w:tcW w:w="2116" w:type="pct"/>
            <w:vAlign w:val="center"/>
          </w:tcPr>
          <w:p w14:paraId="6E18CC81">
            <w:pPr>
              <w:pStyle w:val="61"/>
              <w:widowControl/>
              <w:tabs>
                <w:tab w:val="left" w:pos="0"/>
                <w:tab w:val="left" w:pos="1800"/>
                <w:tab w:val="left" w:pos="8100"/>
                <w:tab w:val="left" w:pos="8460"/>
              </w:tabs>
              <w:spacing w:after="0" w:line="240" w:lineRule="auto"/>
              <w:jc w:val="center"/>
              <w:rPr>
                <w:sz w:val="24"/>
                <w:szCs w:val="24"/>
                <w:lang w:bidi="ru"/>
              </w:rPr>
            </w:pPr>
            <w:r>
              <w:rPr>
                <w:sz w:val="24"/>
                <w:szCs w:val="24"/>
                <w:lang w:bidi="ru"/>
              </w:rPr>
              <w:t>-зона размещения скотомогильников, мест размещения и утилизации ТКО</w:t>
            </w:r>
          </w:p>
        </w:tc>
      </w:tr>
    </w:tbl>
    <w:p w14:paraId="79A36C4E">
      <w:pPr>
        <w:pStyle w:val="152"/>
        <w:spacing w:before="0" w:after="0" w:line="240" w:lineRule="auto"/>
      </w:pPr>
      <w:r>
        <w:t>Для каждой функциональной зоны устанавливается режим преимущественного использования территории с учётом сохранения или воспроизводства природных ресурсов.</w:t>
      </w:r>
    </w:p>
    <w:p w14:paraId="67551DFB">
      <w:pPr>
        <w:pStyle w:val="61"/>
        <w:tabs>
          <w:tab w:val="left" w:pos="0"/>
          <w:tab w:val="left" w:pos="1800"/>
          <w:tab w:val="left" w:pos="8100"/>
          <w:tab w:val="left" w:pos="8460"/>
        </w:tabs>
        <w:spacing w:after="0" w:line="240" w:lineRule="auto"/>
        <w:ind w:firstLine="709"/>
        <w:jc w:val="both"/>
        <w:rPr>
          <w:rFonts w:eastAsia="Times New Roman"/>
          <w:lang w:eastAsia="ru-RU"/>
        </w:rPr>
      </w:pPr>
      <w:r>
        <w:rPr>
          <w:rFonts w:eastAsia="Times New Roman"/>
          <w:lang w:eastAsia="ru-RU"/>
        </w:rPr>
        <w:t>Утверждённое в соответствующем порядке функциональное зонирование является одним из регламентов правоотношений в градостроительстве, природопользовании, пользовании землёй.</w:t>
      </w:r>
    </w:p>
    <w:p w14:paraId="54B363BD">
      <w:pPr>
        <w:pStyle w:val="61"/>
        <w:tabs>
          <w:tab w:val="left" w:pos="0"/>
          <w:tab w:val="left" w:pos="1800"/>
          <w:tab w:val="left" w:pos="8100"/>
          <w:tab w:val="left" w:pos="8460"/>
        </w:tabs>
        <w:spacing w:after="0" w:line="240" w:lineRule="auto"/>
        <w:ind w:firstLine="709"/>
        <w:jc w:val="both"/>
        <w:rPr>
          <w:rFonts w:eastAsia="Times New Roman"/>
          <w:lang w:eastAsia="ru-RU"/>
        </w:rPr>
      </w:pPr>
      <w:r>
        <w:rPr>
          <w:rFonts w:eastAsia="Times New Roman"/>
          <w:lang w:eastAsia="ru-RU"/>
        </w:rPr>
        <w:t>Проектные предложения генерального плана направлены, прежде всего:</w:t>
      </w:r>
    </w:p>
    <w:p w14:paraId="55A4EF88">
      <w:pPr>
        <w:pStyle w:val="61"/>
        <w:tabs>
          <w:tab w:val="left" w:pos="0"/>
          <w:tab w:val="left" w:pos="1800"/>
          <w:tab w:val="left" w:pos="8100"/>
          <w:tab w:val="left" w:pos="8460"/>
        </w:tabs>
        <w:spacing w:after="0" w:line="240" w:lineRule="auto"/>
        <w:ind w:firstLine="709"/>
        <w:jc w:val="both"/>
        <w:rPr>
          <w:rFonts w:eastAsia="Times New Roman"/>
          <w:lang w:eastAsia="ru-RU"/>
        </w:rPr>
      </w:pPr>
      <w:r>
        <w:rPr>
          <w:rFonts w:eastAsia="Times New Roman"/>
          <w:lang w:eastAsia="ru-RU"/>
        </w:rPr>
        <w:t>- на улучшение качества жизни населения;</w:t>
      </w:r>
    </w:p>
    <w:p w14:paraId="40A36E2E">
      <w:pPr>
        <w:pStyle w:val="61"/>
        <w:tabs>
          <w:tab w:val="left" w:pos="0"/>
          <w:tab w:val="left" w:pos="1800"/>
          <w:tab w:val="left" w:pos="8100"/>
          <w:tab w:val="left" w:pos="8460"/>
        </w:tabs>
        <w:spacing w:after="0" w:line="240" w:lineRule="auto"/>
        <w:ind w:firstLine="709"/>
        <w:jc w:val="both"/>
        <w:rPr>
          <w:rFonts w:eastAsia="Times New Roman"/>
          <w:lang w:eastAsia="ru-RU"/>
        </w:rPr>
      </w:pPr>
      <w:r>
        <w:rPr>
          <w:rFonts w:eastAsia="Times New Roman"/>
          <w:lang w:eastAsia="ru-RU"/>
        </w:rPr>
        <w:t>- на развитие сложившейся планировочной структуры;</w:t>
      </w:r>
    </w:p>
    <w:p w14:paraId="1438B7E3">
      <w:pPr>
        <w:pStyle w:val="61"/>
        <w:tabs>
          <w:tab w:val="left" w:pos="0"/>
          <w:tab w:val="left" w:pos="1800"/>
          <w:tab w:val="left" w:pos="8100"/>
          <w:tab w:val="left" w:pos="8460"/>
        </w:tabs>
        <w:spacing w:after="0" w:line="240" w:lineRule="auto"/>
        <w:ind w:firstLine="709"/>
        <w:jc w:val="both"/>
        <w:rPr>
          <w:rFonts w:eastAsia="Times New Roman"/>
          <w:lang w:eastAsia="ru-RU"/>
        </w:rPr>
      </w:pPr>
      <w:r>
        <w:rPr>
          <w:rFonts w:eastAsia="Times New Roman"/>
          <w:lang w:eastAsia="ru-RU"/>
        </w:rPr>
        <w:t>- на обеспечения поселения транспортной и инженерной инфраструктурой;</w:t>
      </w:r>
    </w:p>
    <w:p w14:paraId="73712BF8">
      <w:pPr>
        <w:pStyle w:val="61"/>
        <w:tabs>
          <w:tab w:val="left" w:pos="0"/>
          <w:tab w:val="left" w:pos="1800"/>
          <w:tab w:val="left" w:pos="8100"/>
          <w:tab w:val="left" w:pos="8460"/>
        </w:tabs>
        <w:spacing w:after="0" w:line="240" w:lineRule="auto"/>
        <w:ind w:firstLine="709"/>
        <w:jc w:val="both"/>
        <w:rPr>
          <w:rFonts w:eastAsia="Times New Roman"/>
          <w:lang w:eastAsia="ru-RU"/>
        </w:rPr>
      </w:pPr>
      <w:r>
        <w:rPr>
          <w:rFonts w:eastAsia="Times New Roman"/>
          <w:lang w:eastAsia="ru-RU"/>
        </w:rPr>
        <w:t>- на сохранение и развитие природного каркаса.</w:t>
      </w:r>
    </w:p>
    <w:p w14:paraId="715C841B">
      <w:pPr>
        <w:pStyle w:val="152"/>
        <w:spacing w:before="0" w:after="0" w:line="240" w:lineRule="auto"/>
      </w:pPr>
      <w:r>
        <w:t>При определении характера и размеров функциональных зон проектом была учтена сложившаяся градостроительная ситуация, учтены тенденции в социальных, экономических и демографических процессах, влияющих на неё.</w:t>
      </w:r>
    </w:p>
    <w:p w14:paraId="633B96E8">
      <w:pPr>
        <w:pStyle w:val="152"/>
        <w:spacing w:before="0" w:after="0" w:line="240" w:lineRule="auto"/>
      </w:pPr>
      <w:r>
        <w:t>Измерение площади функциональных зон произведены картометрическим методом.</w:t>
      </w:r>
    </w:p>
    <w:p w14:paraId="01329836">
      <w:pPr>
        <w:pStyle w:val="152"/>
        <w:spacing w:before="0" w:after="0" w:line="240" w:lineRule="auto"/>
        <w:rPr>
          <w:i/>
          <w:iCs/>
          <w:u w:val="single"/>
        </w:rPr>
      </w:pPr>
      <w:r>
        <w:rPr>
          <w:i/>
          <w:iCs/>
          <w:u w:val="single"/>
          <w:lang w:bidi="ru"/>
        </w:rPr>
        <w:t>Зона застройки индивидуальными жилыми домами</w:t>
      </w:r>
    </w:p>
    <w:p w14:paraId="3F8C5FF3">
      <w:pPr>
        <w:pStyle w:val="152"/>
        <w:spacing w:before="0" w:after="0" w:line="240" w:lineRule="auto"/>
      </w:pPr>
      <w:r>
        <w:t>В соответствии с картометрическим обмером территории в настоящее время зона занимает 1442,2</w:t>
      </w:r>
      <w:r>
        <w:rPr>
          <w:lang w:val="en-US"/>
        </w:rPr>
        <w:t> </w:t>
      </w:r>
      <w:r>
        <w:t>га.</w:t>
      </w:r>
    </w:p>
    <w:p w14:paraId="588173AF">
      <w:pPr>
        <w:pStyle w:val="152"/>
        <w:spacing w:before="0" w:after="0" w:line="240" w:lineRule="auto"/>
      </w:pPr>
      <w:r>
        <w:t>Изменение зоны застройки индивидуальными жилыми домами проектом генерального плана на расчетный срок не предусматривается.</w:t>
      </w:r>
    </w:p>
    <w:p w14:paraId="17E3ECD6">
      <w:pPr>
        <w:pStyle w:val="152"/>
        <w:spacing w:before="0" w:after="0" w:line="240" w:lineRule="auto"/>
      </w:pPr>
      <w:r>
        <w:t>Однако на территории сельского поселения есть земельные участки, которые пересекаются границей населенного пункта, что приводит к тому, что части одного и того же земельного участка находятся в разных функциональных зонах. В связи с этим произведена корректировка функционального зонирования по фактическому использованию земельных участков, стоящих на учете в ЕГРН. При этом Зона застройки индивидуальными жилыми домами увеличится:</w:t>
      </w:r>
    </w:p>
    <w:p w14:paraId="471AF96F">
      <w:pPr>
        <w:pStyle w:val="152"/>
        <w:spacing w:before="0" w:after="0" w:line="240" w:lineRule="auto"/>
      </w:pPr>
      <w:r>
        <w:t>- в д. Лазарево на 1,5 га по фактическому использованию земельных участков 60:20:0306701:1 и 60:20:0306701:10;</w:t>
      </w:r>
    </w:p>
    <w:p w14:paraId="0B6948D1">
      <w:pPr>
        <w:pStyle w:val="152"/>
        <w:spacing w:before="0" w:after="0" w:line="240" w:lineRule="auto"/>
      </w:pPr>
      <w:r>
        <w:t>- в д. Сорокино на 0,7 га по фактическому использованию земельных участков 60:20:0000000:545 и 60:20:0000000:546;</w:t>
      </w:r>
    </w:p>
    <w:p w14:paraId="250EFC80">
      <w:pPr>
        <w:pStyle w:val="152"/>
        <w:spacing w:before="0" w:after="0" w:line="240" w:lineRule="auto"/>
      </w:pPr>
      <w:r>
        <w:t>- в д. Зимари на 0,7 га по фактическому использованию земельного участка 60:20:0307701:6;</w:t>
      </w:r>
    </w:p>
    <w:bookmarkEnd w:id="66"/>
    <w:bookmarkEnd w:id="67"/>
    <w:p w14:paraId="07407EB9">
      <w:pPr>
        <w:pStyle w:val="152"/>
        <w:spacing w:before="0" w:after="0" w:line="240" w:lineRule="auto"/>
      </w:pPr>
      <w:r>
        <w:t>Основным типом для строительства принимается индивидуальный односемейный 1-2 этажный дом с приусадебным участком 15 соток, общей полезной площади 100-150 кв.м. Средняя плотность жилого фонда составит 600 кв.м/га.</w:t>
      </w:r>
    </w:p>
    <w:p w14:paraId="368E1CBA">
      <w:pPr>
        <w:pStyle w:val="152"/>
        <w:keepNext/>
        <w:spacing w:before="0" w:after="0" w:line="240" w:lineRule="auto"/>
        <w:rPr>
          <w:i/>
          <w:iCs/>
          <w:u w:val="single"/>
          <w:lang w:bidi="ru"/>
        </w:rPr>
      </w:pPr>
      <w:r>
        <w:rPr>
          <w:i/>
          <w:iCs/>
          <w:u w:val="single"/>
          <w:lang w:bidi="ru"/>
        </w:rPr>
        <w:t>Зона застройки малоэтажными жилыми домами (до 4 этажей, включая мансардный)</w:t>
      </w:r>
    </w:p>
    <w:p w14:paraId="462D2F2E">
      <w:pPr>
        <w:pStyle w:val="152"/>
        <w:spacing w:before="0" w:after="0" w:line="240" w:lineRule="auto"/>
      </w:pPr>
      <w:r>
        <w:t>В настоящее время территория, занимаемая данной зоной находится в д. Поляне и составляет 1,8</w:t>
      </w:r>
      <w:r>
        <w:rPr>
          <w:lang w:val="en-US"/>
        </w:rPr>
        <w:t> </w:t>
      </w:r>
      <w:r>
        <w:t>га.</w:t>
      </w:r>
    </w:p>
    <w:p w14:paraId="19CD9F1B">
      <w:pPr>
        <w:pStyle w:val="152"/>
        <w:spacing w:before="0" w:after="0" w:line="240" w:lineRule="auto"/>
      </w:pPr>
      <w:r>
        <w:t>Проектом генерального плана не предусматривается увеличение данной зоны на расчетный срок.</w:t>
      </w:r>
    </w:p>
    <w:p w14:paraId="3671D0A3">
      <w:pPr>
        <w:pStyle w:val="152"/>
        <w:keepNext/>
        <w:spacing w:before="0" w:after="0" w:line="240" w:lineRule="auto"/>
        <w:rPr>
          <w:i/>
          <w:iCs/>
          <w:u w:val="single"/>
          <w:lang w:bidi="ru"/>
        </w:rPr>
      </w:pPr>
      <w:r>
        <w:rPr>
          <w:i/>
          <w:iCs/>
          <w:u w:val="single"/>
          <w:lang w:bidi="ru"/>
        </w:rPr>
        <w:t>Многофункциональная общественно-деловая зона</w:t>
      </w:r>
    </w:p>
    <w:p w14:paraId="395CDF61">
      <w:pPr>
        <w:pStyle w:val="152"/>
        <w:spacing w:before="0" w:after="0" w:line="240" w:lineRule="auto"/>
      </w:pPr>
      <w:r>
        <w:t>В настоящее время территория, занимаемая данной зоной составляет 13,7</w:t>
      </w:r>
      <w:r>
        <w:rPr>
          <w:lang w:val="en-US"/>
        </w:rPr>
        <w:t> </w:t>
      </w:r>
      <w:r>
        <w:t>га. и располагается в населенных пунктах: с. Велье, д.Исса, д.Горелик, д.Поляне.</w:t>
      </w:r>
    </w:p>
    <w:p w14:paraId="62E85C34">
      <w:pPr>
        <w:pStyle w:val="152"/>
        <w:spacing w:before="0" w:after="0" w:line="240" w:lineRule="auto"/>
      </w:pPr>
      <w:r>
        <w:t>Проектом генерального плана не предусматривается увеличение данной зоны на расчетный срок.</w:t>
      </w:r>
    </w:p>
    <w:p w14:paraId="20EEC93D">
      <w:pPr>
        <w:pStyle w:val="152"/>
        <w:keepNext/>
        <w:spacing w:before="0" w:after="0" w:line="240" w:lineRule="auto"/>
        <w:rPr>
          <w:i/>
          <w:iCs/>
          <w:u w:val="single"/>
          <w:lang w:bidi="ru"/>
        </w:rPr>
      </w:pPr>
      <w:r>
        <w:rPr>
          <w:i/>
          <w:iCs/>
          <w:u w:val="single"/>
          <w:lang w:bidi="ru"/>
        </w:rPr>
        <w:t>Зона специализированной общественной застройки</w:t>
      </w:r>
    </w:p>
    <w:p w14:paraId="7E847C3C">
      <w:pPr>
        <w:pStyle w:val="152"/>
        <w:spacing w:before="0" w:after="0" w:line="240" w:lineRule="auto"/>
      </w:pPr>
      <w:r>
        <w:t>В настоящее время территория, занимаемая данной зоной составляет 10,0</w:t>
      </w:r>
      <w:r>
        <w:rPr>
          <w:lang w:val="en-US"/>
        </w:rPr>
        <w:t> </w:t>
      </w:r>
      <w:r>
        <w:t>га. и располагается в населенных пунктах: с. Велье, д.Поляне.</w:t>
      </w:r>
    </w:p>
    <w:p w14:paraId="0AD8AF3C">
      <w:pPr>
        <w:pStyle w:val="152"/>
        <w:spacing w:before="0" w:after="0" w:line="240" w:lineRule="auto"/>
      </w:pPr>
      <w:r>
        <w:t>Проектом генерального плана не предусматривается увеличение данной зоны на расчетный срок.</w:t>
      </w:r>
    </w:p>
    <w:p w14:paraId="4D8855AE">
      <w:pPr>
        <w:pStyle w:val="152"/>
        <w:keepNext/>
        <w:spacing w:before="0" w:after="0" w:line="240" w:lineRule="auto"/>
        <w:rPr>
          <w:i/>
          <w:iCs/>
          <w:u w:val="single"/>
          <w:lang w:bidi="ru"/>
        </w:rPr>
      </w:pPr>
      <w:r>
        <w:rPr>
          <w:i/>
          <w:iCs/>
          <w:u w:val="single"/>
          <w:lang w:bidi="ru"/>
        </w:rPr>
        <w:t>Производственная зона</w:t>
      </w:r>
    </w:p>
    <w:p w14:paraId="5C188B5F">
      <w:pPr>
        <w:pStyle w:val="152"/>
        <w:spacing w:before="0" w:after="0" w:line="240" w:lineRule="auto"/>
      </w:pPr>
      <w:r>
        <w:t xml:space="preserve">В настоящее время территория, занимаемая данной зоной составляет </w:t>
      </w:r>
      <w:r>
        <w:rPr>
          <w:rFonts w:hint="default"/>
          <w:lang w:val="ru-RU"/>
        </w:rPr>
        <w:t>8</w:t>
      </w:r>
      <w:r>
        <w:t>,</w:t>
      </w:r>
      <w:r>
        <w:rPr>
          <w:rFonts w:hint="default"/>
          <w:lang w:val="ru-RU"/>
        </w:rPr>
        <w:t>8</w:t>
      </w:r>
      <w:r>
        <w:rPr>
          <w:lang w:val="en-US"/>
        </w:rPr>
        <w:t> </w:t>
      </w:r>
      <w:r>
        <w:t>га и состоит из 2-ух земельных участков: 60:20:0810101:1 и 60:20:1300201:44</w:t>
      </w:r>
      <w:r>
        <w:rPr>
          <w:rFonts w:hint="default"/>
          <w:lang w:val="ru-RU"/>
        </w:rPr>
        <w:t xml:space="preserve"> и территории, занятой участком недр «Зуева Гора 2».</w:t>
      </w:r>
    </w:p>
    <w:p w14:paraId="496A6149">
      <w:pPr>
        <w:pStyle w:val="152"/>
        <w:spacing w:before="0" w:after="0" w:line="240" w:lineRule="auto"/>
      </w:pPr>
      <w:r>
        <w:t>Проектом генерального плана не предусматривается увеличение данной зоны на расчетный срок.</w:t>
      </w:r>
    </w:p>
    <w:p w14:paraId="7FD6E7A7">
      <w:pPr>
        <w:pStyle w:val="152"/>
        <w:keepNext/>
        <w:spacing w:before="0" w:after="0" w:line="240" w:lineRule="auto"/>
        <w:rPr>
          <w:i/>
          <w:iCs/>
          <w:u w:val="single"/>
          <w:lang w:bidi="ru"/>
        </w:rPr>
      </w:pPr>
      <w:r>
        <w:rPr>
          <w:i/>
          <w:iCs/>
          <w:u w:val="single"/>
          <w:lang w:bidi="ru"/>
        </w:rPr>
        <w:t>Коммунально-складская зона</w:t>
      </w:r>
    </w:p>
    <w:p w14:paraId="5DD4D547">
      <w:pPr>
        <w:pStyle w:val="152"/>
        <w:spacing w:before="0" w:after="0" w:line="240" w:lineRule="auto"/>
      </w:pPr>
      <w:r>
        <w:t>Зона предусматривается для размещения в ней объектов капитального строительства коммунально-складского значения, предназначенных для обслуживания жилого сектора. В настоящее время и на основании действующего генерального плана, территория, занимаемая данной зоной составляет 37,3</w:t>
      </w:r>
      <w:r>
        <w:rPr>
          <w:lang w:val="en-US"/>
        </w:rPr>
        <w:t> </w:t>
      </w:r>
      <w:r>
        <w:t>га и располагается в населенных пунктах: Васильевское, Шмотки, Рубилово, Исса, Синицино, Савины, Глухово, Поляне, Горелик.</w:t>
      </w:r>
    </w:p>
    <w:p w14:paraId="1A4E0A14">
      <w:pPr>
        <w:pStyle w:val="152"/>
        <w:spacing w:before="0" w:after="0" w:line="240" w:lineRule="auto"/>
      </w:pPr>
      <w:r>
        <w:t>Проектом генерального плана не предусматривается увеличение данной зоны на расчетный срок.</w:t>
      </w:r>
    </w:p>
    <w:p w14:paraId="09D01C42">
      <w:pPr>
        <w:pStyle w:val="152"/>
        <w:keepNext/>
        <w:spacing w:before="0" w:after="0" w:line="240" w:lineRule="auto"/>
        <w:rPr>
          <w:i/>
          <w:iCs/>
          <w:u w:val="single"/>
          <w:lang w:bidi="ru"/>
        </w:rPr>
      </w:pPr>
      <w:r>
        <w:rPr>
          <w:i/>
          <w:iCs/>
          <w:u w:val="single"/>
          <w:lang w:bidi="ru"/>
        </w:rPr>
        <w:t>Зона транспортной инфраструктуры</w:t>
      </w:r>
    </w:p>
    <w:p w14:paraId="40668027">
      <w:pPr>
        <w:pStyle w:val="152"/>
        <w:spacing w:before="0" w:after="0" w:line="240" w:lineRule="auto"/>
      </w:pPr>
      <w:r>
        <w:t>В настоящее время территория, занимаемая данной зоной составляет 1592,56</w:t>
      </w:r>
      <w:r>
        <w:rPr>
          <w:lang w:val="en-US"/>
        </w:rPr>
        <w:t> </w:t>
      </w:r>
      <w:r>
        <w:t xml:space="preserve">га. </w:t>
      </w:r>
    </w:p>
    <w:p w14:paraId="07855DD2">
      <w:pPr>
        <w:pStyle w:val="152"/>
        <w:spacing w:before="0" w:after="0" w:line="240" w:lineRule="auto"/>
      </w:pPr>
      <w:r>
        <w:t>Проектом генерального плана предусматривается увеличение данной зоны на расчетный срок на 162,58 га:</w:t>
      </w:r>
    </w:p>
    <w:p w14:paraId="41C2F7CA">
      <w:pPr>
        <w:pStyle w:val="152"/>
        <w:spacing w:before="0" w:after="0" w:line="240" w:lineRule="auto"/>
      </w:pPr>
      <w:r>
        <w:t>- 5,7 га в связи с изменением разрешенного использования земельных участков 60:20:1200301:38 и 60:20:1200301:39 по решению Собрания депутатов сельского поселения «Велейская волость» от 30.09.2014 №120;</w:t>
      </w:r>
    </w:p>
    <w:p w14:paraId="5DDD760A">
      <w:pPr>
        <w:pStyle w:val="152"/>
        <w:spacing w:before="0" w:after="0" w:line="240" w:lineRule="auto"/>
      </w:pPr>
      <w:r>
        <w:t>- 156,88 га в связи с установлением зоны транспортной инфраструктуры вдоль планируемых автомобильных дорог местного значения.</w:t>
      </w:r>
    </w:p>
    <w:p w14:paraId="4EBECDA8">
      <w:pPr>
        <w:pStyle w:val="152"/>
        <w:keepNext/>
        <w:spacing w:before="0" w:after="0" w:line="240" w:lineRule="auto"/>
        <w:rPr>
          <w:i/>
          <w:iCs/>
          <w:u w:val="single"/>
          <w:lang w:bidi="ru"/>
        </w:rPr>
      </w:pPr>
      <w:r>
        <w:rPr>
          <w:i/>
          <w:iCs/>
          <w:u w:val="single"/>
          <w:lang w:bidi="ru"/>
        </w:rPr>
        <w:t>Зоны сельскохозяйственного использования</w:t>
      </w:r>
    </w:p>
    <w:p w14:paraId="2C875240">
      <w:pPr>
        <w:pStyle w:val="152"/>
        <w:spacing w:before="0" w:after="0" w:line="240" w:lineRule="auto"/>
      </w:pPr>
      <w:r>
        <w:t xml:space="preserve">В настоящее время территория, занимаемая данной зоной составляет </w:t>
      </w:r>
      <w:r>
        <w:rPr>
          <w:lang w:eastAsia="zh-CN"/>
        </w:rPr>
        <w:t>550</w:t>
      </w:r>
      <w:r>
        <w:rPr>
          <w:rFonts w:hint="default"/>
          <w:lang w:val="ru-RU" w:eastAsia="zh-CN"/>
        </w:rPr>
        <w:t>28</w:t>
      </w:r>
      <w:r>
        <w:rPr>
          <w:lang w:eastAsia="zh-CN"/>
        </w:rPr>
        <w:t>,</w:t>
      </w:r>
      <w:r>
        <w:rPr>
          <w:rFonts w:hint="default"/>
          <w:lang w:val="ru-RU" w:eastAsia="zh-CN"/>
        </w:rPr>
        <w:t>4</w:t>
      </w:r>
      <w:r>
        <w:rPr>
          <w:lang w:eastAsia="zh-CN"/>
        </w:rPr>
        <w:t>3</w:t>
      </w:r>
      <w:r>
        <w:rPr>
          <w:lang w:val="en-US"/>
        </w:rPr>
        <w:t> </w:t>
      </w:r>
      <w:r>
        <w:t>га. К расчетному сроку возможно сокращение этой зоны на 197,28 га из-за упорядочивания смежных функциональных зон.</w:t>
      </w:r>
    </w:p>
    <w:p w14:paraId="60B4DA5A">
      <w:pPr>
        <w:pStyle w:val="152"/>
        <w:keepNext/>
        <w:spacing w:before="0" w:after="0" w:line="240" w:lineRule="auto"/>
        <w:rPr>
          <w:i/>
          <w:iCs/>
          <w:u w:val="single"/>
          <w:lang w:bidi="ru"/>
        </w:rPr>
      </w:pPr>
      <w:r>
        <w:rPr>
          <w:i/>
          <w:iCs/>
          <w:u w:val="single"/>
          <w:lang w:bidi="ru"/>
        </w:rPr>
        <w:t>Зона садоводческих или огороднических некоммерческих товариществ</w:t>
      </w:r>
    </w:p>
    <w:p w14:paraId="3BAE1AF5">
      <w:pPr>
        <w:pStyle w:val="152"/>
        <w:spacing w:before="0" w:after="0" w:line="240" w:lineRule="auto"/>
      </w:pPr>
      <w:r>
        <w:t>В настоящее время территория, занимаемая данной зоной составляет 8,4</w:t>
      </w:r>
      <w:r>
        <w:rPr>
          <w:lang w:val="en-US"/>
        </w:rPr>
        <w:t> </w:t>
      </w:r>
      <w:r>
        <w:t>га и располагается в населенных пунктах Велье, Исса, Аржаково, Поляне.</w:t>
      </w:r>
    </w:p>
    <w:p w14:paraId="57A14783">
      <w:pPr>
        <w:pStyle w:val="152"/>
        <w:spacing w:before="0" w:after="0" w:line="240" w:lineRule="auto"/>
      </w:pPr>
      <w:r>
        <w:t>Проектом генерального плана не предусматривается увеличение данной зоны на расчетный срок.</w:t>
      </w:r>
    </w:p>
    <w:p w14:paraId="650ED50A">
      <w:pPr>
        <w:pStyle w:val="152"/>
        <w:keepNext/>
        <w:spacing w:before="0" w:after="0" w:line="240" w:lineRule="auto"/>
        <w:rPr>
          <w:i/>
          <w:iCs/>
          <w:u w:val="single"/>
          <w:lang w:bidi="ru"/>
        </w:rPr>
      </w:pPr>
      <w:r>
        <w:rPr>
          <w:i/>
          <w:iCs/>
          <w:u w:val="single"/>
          <w:lang w:bidi="ru"/>
        </w:rPr>
        <w:t>Производственная зона сельскохозяйственных предприятий</w:t>
      </w:r>
    </w:p>
    <w:p w14:paraId="63977C2A">
      <w:pPr>
        <w:pStyle w:val="152"/>
        <w:spacing w:before="0" w:after="0" w:line="240" w:lineRule="auto"/>
      </w:pPr>
      <w:r>
        <w:t>В настоящее время территория, занимаемая данной зоной составляет 43,3</w:t>
      </w:r>
      <w:r>
        <w:rPr>
          <w:lang w:val="en-US"/>
        </w:rPr>
        <w:t> </w:t>
      </w:r>
      <w:r>
        <w:t>га и располагается в населенных пунктах (или вблизи): Ворсули, Купцево, Горай-Куки, Трубино, Велье, Смолины, Рождество, Утретки. Захино, Богданово, Позолотино.</w:t>
      </w:r>
    </w:p>
    <w:p w14:paraId="23EA1718">
      <w:pPr>
        <w:pStyle w:val="152"/>
        <w:spacing w:before="0" w:after="0" w:line="240" w:lineRule="auto"/>
      </w:pPr>
      <w:r>
        <w:t>Проектом генерального плана не предусматривается увеличение данной зоны на расчетный срок.</w:t>
      </w:r>
    </w:p>
    <w:p w14:paraId="2A88583B">
      <w:pPr>
        <w:pStyle w:val="152"/>
        <w:keepNext/>
        <w:spacing w:before="0" w:after="0" w:line="240" w:lineRule="auto"/>
        <w:rPr>
          <w:i/>
          <w:iCs/>
          <w:u w:val="single"/>
          <w:lang w:bidi="ru"/>
        </w:rPr>
      </w:pPr>
      <w:r>
        <w:rPr>
          <w:i/>
          <w:iCs/>
          <w:u w:val="single"/>
          <w:lang w:bidi="ru"/>
        </w:rPr>
        <w:t>Зоны рекреационного назначения</w:t>
      </w:r>
    </w:p>
    <w:p w14:paraId="6396F36A">
      <w:pPr>
        <w:pStyle w:val="152"/>
        <w:spacing w:before="0" w:after="0" w:line="240" w:lineRule="auto"/>
      </w:pPr>
      <w:r>
        <w:t>В настоящее время территория, занимаемая данной зоной составляет 7,7</w:t>
      </w:r>
      <w:r>
        <w:rPr>
          <w:lang w:val="en-US"/>
        </w:rPr>
        <w:t> </w:t>
      </w:r>
      <w:r>
        <w:t>га и располагается в населенных пунктах: Васильевское, Волхво, Буравенец.</w:t>
      </w:r>
    </w:p>
    <w:p w14:paraId="48E60705">
      <w:pPr>
        <w:pStyle w:val="152"/>
        <w:spacing w:before="0" w:after="0" w:line="240" w:lineRule="auto"/>
      </w:pPr>
      <w:r>
        <w:t>Учитывая возможности природного комплекса волости для развития отдыха и туризма, а именно, наличие озёр (Волхво, Велье) проектом предусмотрены территории для развития 2 рекреационно-туристических зон. Эти зоны проектом предложены в живописных озёрно-лесных ландшафтах, в основном на землях лесного фонда, частично на землях сельскохозяйственного назначения.</w:t>
      </w:r>
    </w:p>
    <w:p w14:paraId="2FC5EB3A">
      <w:pPr>
        <w:pStyle w:val="152"/>
        <w:spacing w:before="0" w:after="0" w:line="240" w:lineRule="auto"/>
      </w:pPr>
      <w:r>
        <w:t>Зона «оз. Волхво» (Тереховская), спортивно-оздоровительного профиля – район восточного, северного, южного побережья оз. Волхво, д. Волхво и федеральной автодороги С.Петербург-Псков-Пустошка-Невель-граница с Республикой Беларусь, ориентировочной площадью 300 га.</w:t>
      </w:r>
    </w:p>
    <w:p w14:paraId="40F2C367">
      <w:pPr>
        <w:pStyle w:val="152"/>
        <w:spacing w:before="0" w:after="0" w:line="240" w:lineRule="auto"/>
      </w:pPr>
      <w:r>
        <w:t>Зона «оз. Велье» (Велейская) рекреационно-спортивного профиля, с площадками для кратковременного отдыха местного значения и организация объектов рекреационно-спортивного назначения круглогодичного использования проектом предложена на территориях северо-восточного побережья оз. Велье, ориентировочной площадью 100 га.</w:t>
      </w:r>
    </w:p>
    <w:p w14:paraId="2A2DAAF7">
      <w:pPr>
        <w:pStyle w:val="152"/>
        <w:spacing w:before="0" w:after="0" w:line="240" w:lineRule="auto"/>
      </w:pPr>
      <w:r>
        <w:t xml:space="preserve">При этом зона рекреационной деятельности, представляющей собой деятельность, связанную с оказанием услуг в сфере туризма, физической культуры и спорта, организации отдыха и укрепления здоровья граждан соответствует п.1 ЛК РФ Статья 41. Использование лесов для осуществления рекреационной деятельности. </w:t>
      </w:r>
    </w:p>
    <w:p w14:paraId="6B879DE6">
      <w:pPr>
        <w:pStyle w:val="152"/>
        <w:spacing w:before="0" w:after="0" w:line="240" w:lineRule="auto"/>
        <w:rPr>
          <w:i/>
          <w:iCs/>
          <w:u w:val="single"/>
          <w:lang w:bidi="ru"/>
        </w:rPr>
      </w:pPr>
      <w:r>
        <w:rPr>
          <w:i/>
          <w:iCs/>
          <w:u w:val="single"/>
          <w:lang w:bidi="ru"/>
        </w:rPr>
        <w:t>Зона озелененных территорий общего пользования (лесопарки, парки, сады, скверы, бульвары, городские леса)</w:t>
      </w:r>
    </w:p>
    <w:p w14:paraId="7FA7FC12">
      <w:pPr>
        <w:pStyle w:val="152"/>
        <w:spacing w:before="0" w:after="0" w:line="240" w:lineRule="auto"/>
      </w:pPr>
      <w:r>
        <w:t>В настоящее время территория, занимаемая данной зоной составляет 50,0</w:t>
      </w:r>
      <w:r>
        <w:rPr>
          <w:lang w:val="en-US"/>
        </w:rPr>
        <w:t> </w:t>
      </w:r>
      <w:r>
        <w:t xml:space="preserve">га и располагается в населенных пунктах: Алуферово, Велье, Поляне. </w:t>
      </w:r>
    </w:p>
    <w:p w14:paraId="4A9D2524">
      <w:pPr>
        <w:pStyle w:val="152"/>
        <w:spacing w:before="0" w:after="0" w:line="240" w:lineRule="auto"/>
      </w:pPr>
      <w:r>
        <w:t>Проектом генерального плана не предусматривается увеличение данной зоны на расчетный срок.</w:t>
      </w:r>
    </w:p>
    <w:p w14:paraId="75A194D6">
      <w:pPr>
        <w:pStyle w:val="152"/>
        <w:spacing w:before="0" w:after="0" w:line="240" w:lineRule="auto"/>
        <w:rPr>
          <w:i/>
          <w:iCs/>
          <w:u w:val="single"/>
          <w:lang w:bidi="ru"/>
        </w:rPr>
      </w:pPr>
      <w:r>
        <w:rPr>
          <w:i/>
          <w:iCs/>
          <w:u w:val="single"/>
          <w:lang w:bidi="ru"/>
        </w:rPr>
        <w:t>Зона лесов</w:t>
      </w:r>
    </w:p>
    <w:p w14:paraId="2EA40DDE">
      <w:pPr>
        <w:pStyle w:val="152"/>
        <w:spacing w:before="0" w:after="0" w:line="240" w:lineRule="auto"/>
      </w:pPr>
      <w:r>
        <w:t>В настоящее время территория, занимаемая данной зоной составляет 16866,0</w:t>
      </w:r>
      <w:r>
        <w:rPr>
          <w:lang w:val="en-US"/>
        </w:rPr>
        <w:t> </w:t>
      </w:r>
      <w:r>
        <w:t xml:space="preserve">га. </w:t>
      </w:r>
    </w:p>
    <w:p w14:paraId="56EC8617">
      <w:pPr>
        <w:pStyle w:val="152"/>
        <w:spacing w:before="0" w:after="0" w:line="240" w:lineRule="auto"/>
      </w:pPr>
      <w:r>
        <w:t xml:space="preserve">Проектом генерального плана предусматривается незначительное уменьшение данной зоны на расчетный срок в соответствии с Федеральным законом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от 29.07.2017 </w:t>
      </w:r>
      <w:r>
        <w:rPr>
          <w:lang w:val="en-US"/>
        </w:rPr>
        <w:t>N</w:t>
      </w:r>
      <w:r>
        <w:t xml:space="preserve"> 280-ФЗ.</w:t>
      </w:r>
    </w:p>
    <w:p w14:paraId="62CFE187">
      <w:pPr>
        <w:pStyle w:val="152"/>
        <w:spacing w:before="0" w:after="0" w:line="240" w:lineRule="auto"/>
        <w:rPr>
          <w:i/>
          <w:iCs/>
          <w:u w:val="single"/>
          <w:lang w:bidi="ru"/>
        </w:rPr>
      </w:pPr>
      <w:r>
        <w:rPr>
          <w:i/>
          <w:iCs/>
          <w:u w:val="single"/>
          <w:lang w:bidi="ru"/>
        </w:rPr>
        <w:t>Зона кладбищ</w:t>
      </w:r>
    </w:p>
    <w:p w14:paraId="367E1A94">
      <w:pPr>
        <w:pStyle w:val="152"/>
        <w:spacing w:before="0" w:after="0" w:line="240" w:lineRule="auto"/>
      </w:pPr>
      <w:r>
        <w:t xml:space="preserve">В настоящее время террритория, занимаемая данной зоной не размежевана, а в соответствии с картографическими измерениями составляет площадь около 16 га. </w:t>
      </w:r>
    </w:p>
    <w:p w14:paraId="4D997A76">
      <w:pPr>
        <w:pStyle w:val="152"/>
        <w:spacing w:before="0" w:after="0" w:line="240" w:lineRule="auto"/>
      </w:pPr>
      <w:r>
        <w:t>Проектом генерального плана не предусматривается увеличение данной зоны на расчетный срок в связи с достаточной площадью.</w:t>
      </w:r>
    </w:p>
    <w:p w14:paraId="70768529">
      <w:pPr>
        <w:pStyle w:val="152"/>
        <w:spacing w:before="0" w:after="0" w:line="240" w:lineRule="auto"/>
        <w:rPr>
          <w:i/>
          <w:iCs/>
          <w:u w:val="single"/>
          <w:lang w:bidi="ru"/>
        </w:rPr>
      </w:pPr>
      <w:r>
        <w:rPr>
          <w:i/>
          <w:iCs/>
          <w:u w:val="single"/>
          <w:lang w:bidi="ru"/>
        </w:rPr>
        <w:t>Зона складирования и захоронения отходов</w:t>
      </w:r>
    </w:p>
    <w:p w14:paraId="71E0C04D">
      <w:pPr>
        <w:pStyle w:val="152"/>
        <w:spacing w:before="0" w:after="0" w:line="240" w:lineRule="auto"/>
      </w:pPr>
      <w:r>
        <w:t>В границах рассматриваемой территории размещаются:</w:t>
      </w:r>
    </w:p>
    <w:p w14:paraId="13DABB27">
      <w:pPr>
        <w:pStyle w:val="152"/>
        <w:spacing w:before="0" w:after="0" w:line="240" w:lineRule="auto"/>
        <w:rPr>
          <w:lang w:val="en-US"/>
        </w:rPr>
      </w:pPr>
      <w:r>
        <w:rPr>
          <w:lang w:val="en-US"/>
        </w:rPr>
        <w:t>- 2 скотомогильника со следующими характеристиками</w:t>
      </w:r>
    </w:p>
    <w:tbl>
      <w:tblPr>
        <w:tblStyle w:val="1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6"/>
        <w:gridCol w:w="1229"/>
        <w:gridCol w:w="2253"/>
        <w:gridCol w:w="1945"/>
      </w:tblGrid>
      <w:tr w14:paraId="19DC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46" w:type="pct"/>
            <w:vAlign w:val="center"/>
          </w:tcPr>
          <w:p w14:paraId="3B988B0D">
            <w:pPr>
              <w:pStyle w:val="152"/>
              <w:keepNext/>
              <w:widowControl/>
              <w:spacing w:before="0" w:after="0" w:line="240" w:lineRule="auto"/>
              <w:ind w:firstLine="0"/>
              <w:jc w:val="center"/>
              <w:rPr>
                <w:b/>
                <w:bCs/>
                <w:sz w:val="24"/>
                <w:szCs w:val="24"/>
                <w:lang w:val="en-US"/>
              </w:rPr>
            </w:pPr>
            <w:r>
              <w:rPr>
                <w:b/>
                <w:bCs/>
                <w:sz w:val="24"/>
                <w:szCs w:val="24"/>
                <w:lang w:val="en-US"/>
              </w:rPr>
              <w:t>Адрес скотомогильника</w:t>
            </w:r>
          </w:p>
        </w:tc>
        <w:tc>
          <w:tcPr>
            <w:tcW w:w="623" w:type="pct"/>
            <w:vAlign w:val="center"/>
          </w:tcPr>
          <w:p w14:paraId="759360FB">
            <w:pPr>
              <w:pStyle w:val="152"/>
              <w:keepNext/>
              <w:widowControl/>
              <w:spacing w:before="0" w:after="0" w:line="240" w:lineRule="auto"/>
              <w:ind w:firstLine="0"/>
              <w:jc w:val="center"/>
              <w:rPr>
                <w:b/>
                <w:bCs/>
                <w:sz w:val="24"/>
                <w:szCs w:val="24"/>
                <w:lang w:val="en-US"/>
              </w:rPr>
            </w:pPr>
            <w:r>
              <w:rPr>
                <w:b/>
                <w:bCs/>
                <w:sz w:val="24"/>
                <w:szCs w:val="24"/>
                <w:lang w:val="en-US"/>
              </w:rPr>
              <w:t>Площадь</w:t>
            </w:r>
          </w:p>
        </w:tc>
        <w:tc>
          <w:tcPr>
            <w:tcW w:w="1143" w:type="pct"/>
            <w:vAlign w:val="center"/>
          </w:tcPr>
          <w:p w14:paraId="2AFE32C1">
            <w:pPr>
              <w:pStyle w:val="152"/>
              <w:keepNext/>
              <w:widowControl/>
              <w:spacing w:before="0" w:after="0" w:line="240" w:lineRule="auto"/>
              <w:ind w:firstLine="0"/>
              <w:jc w:val="center"/>
              <w:rPr>
                <w:b/>
                <w:bCs/>
                <w:sz w:val="24"/>
                <w:szCs w:val="24"/>
                <w:lang w:val="en-US"/>
              </w:rPr>
            </w:pPr>
            <w:r>
              <w:rPr>
                <w:b/>
                <w:bCs/>
                <w:sz w:val="24"/>
                <w:szCs w:val="24"/>
                <w:lang w:val="en-US"/>
              </w:rPr>
              <w:t>Географические координаты</w:t>
            </w:r>
          </w:p>
        </w:tc>
        <w:tc>
          <w:tcPr>
            <w:tcW w:w="987" w:type="pct"/>
            <w:vAlign w:val="center"/>
          </w:tcPr>
          <w:p w14:paraId="49D549E9">
            <w:pPr>
              <w:pStyle w:val="152"/>
              <w:keepNext/>
              <w:widowControl/>
              <w:spacing w:before="0" w:after="0" w:line="240" w:lineRule="auto"/>
              <w:ind w:firstLine="0"/>
              <w:jc w:val="center"/>
              <w:rPr>
                <w:b/>
                <w:bCs/>
                <w:sz w:val="24"/>
                <w:szCs w:val="24"/>
                <w:lang w:val="en-US"/>
              </w:rPr>
            </w:pPr>
            <w:r>
              <w:rPr>
                <w:b/>
                <w:bCs/>
                <w:sz w:val="24"/>
                <w:szCs w:val="24"/>
                <w:lang w:val="en-US"/>
              </w:rPr>
              <w:t>Годы эксплуатации</w:t>
            </w:r>
          </w:p>
        </w:tc>
      </w:tr>
      <w:tr w14:paraId="74E1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46" w:type="pct"/>
            <w:vAlign w:val="center"/>
          </w:tcPr>
          <w:p w14:paraId="3270009F">
            <w:pPr>
              <w:pStyle w:val="152"/>
              <w:widowControl/>
              <w:spacing w:before="0" w:after="0" w:line="240" w:lineRule="auto"/>
              <w:ind w:firstLine="0"/>
              <w:jc w:val="center"/>
              <w:rPr>
                <w:sz w:val="24"/>
                <w:szCs w:val="24"/>
              </w:rPr>
            </w:pPr>
            <w:r>
              <w:rPr>
                <w:sz w:val="24"/>
                <w:szCs w:val="24"/>
              </w:rPr>
              <w:t>д. Купры, СП «Велейская волость» захоронение в земляную яму</w:t>
            </w:r>
          </w:p>
        </w:tc>
        <w:tc>
          <w:tcPr>
            <w:tcW w:w="623" w:type="pct"/>
            <w:vAlign w:val="center"/>
          </w:tcPr>
          <w:p w14:paraId="4E556CC2">
            <w:pPr>
              <w:pStyle w:val="152"/>
              <w:widowControl/>
              <w:spacing w:before="0" w:after="0" w:line="240" w:lineRule="auto"/>
              <w:ind w:firstLine="0"/>
              <w:jc w:val="center"/>
              <w:rPr>
                <w:sz w:val="24"/>
                <w:szCs w:val="24"/>
                <w:lang w:val="en-US"/>
              </w:rPr>
            </w:pPr>
            <w:r>
              <w:rPr>
                <w:sz w:val="24"/>
                <w:szCs w:val="24"/>
                <w:lang w:val="en-US"/>
              </w:rPr>
              <w:t>70</w:t>
            </w:r>
          </w:p>
        </w:tc>
        <w:tc>
          <w:tcPr>
            <w:tcW w:w="1143" w:type="pct"/>
            <w:vAlign w:val="center"/>
          </w:tcPr>
          <w:p w14:paraId="79322DED">
            <w:pPr>
              <w:pStyle w:val="152"/>
              <w:widowControl/>
              <w:spacing w:before="0" w:after="0" w:line="240" w:lineRule="auto"/>
              <w:ind w:firstLine="0"/>
              <w:jc w:val="center"/>
              <w:rPr>
                <w:sz w:val="24"/>
                <w:szCs w:val="24"/>
                <w:lang w:val="en-US"/>
              </w:rPr>
            </w:pPr>
            <w:r>
              <w:rPr>
                <w:sz w:val="24"/>
                <w:szCs w:val="24"/>
                <w:lang w:val="en-US"/>
              </w:rPr>
              <w:t>57.005490</w:t>
            </w:r>
          </w:p>
          <w:p w14:paraId="5813729B">
            <w:pPr>
              <w:pStyle w:val="152"/>
              <w:widowControl/>
              <w:spacing w:before="0" w:after="0" w:line="240" w:lineRule="auto"/>
              <w:ind w:firstLine="0"/>
              <w:jc w:val="center"/>
              <w:rPr>
                <w:sz w:val="24"/>
                <w:szCs w:val="24"/>
                <w:lang w:val="en-US"/>
              </w:rPr>
            </w:pPr>
            <w:r>
              <w:rPr>
                <w:sz w:val="24"/>
                <w:szCs w:val="24"/>
                <w:lang w:val="en-US"/>
              </w:rPr>
              <w:t>28.793628</w:t>
            </w:r>
          </w:p>
        </w:tc>
        <w:tc>
          <w:tcPr>
            <w:tcW w:w="987" w:type="pct"/>
            <w:vAlign w:val="center"/>
          </w:tcPr>
          <w:p w14:paraId="62BB367A">
            <w:pPr>
              <w:pStyle w:val="152"/>
              <w:widowControl/>
              <w:spacing w:before="0" w:after="0" w:line="240" w:lineRule="auto"/>
              <w:ind w:firstLine="0"/>
              <w:jc w:val="center"/>
              <w:rPr>
                <w:sz w:val="24"/>
                <w:szCs w:val="24"/>
                <w:lang w:val="en-US"/>
              </w:rPr>
            </w:pPr>
            <w:r>
              <w:rPr>
                <w:sz w:val="24"/>
                <w:szCs w:val="24"/>
                <w:lang w:val="en-US"/>
              </w:rPr>
              <w:t>1986-1995</w:t>
            </w:r>
          </w:p>
        </w:tc>
      </w:tr>
      <w:tr w14:paraId="7386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46" w:type="pct"/>
            <w:vAlign w:val="center"/>
          </w:tcPr>
          <w:p w14:paraId="1A87CF56">
            <w:pPr>
              <w:pStyle w:val="152"/>
              <w:widowControl/>
              <w:spacing w:before="0" w:after="0" w:line="240" w:lineRule="auto"/>
              <w:ind w:firstLine="0"/>
              <w:jc w:val="center"/>
              <w:rPr>
                <w:sz w:val="24"/>
                <w:szCs w:val="24"/>
              </w:rPr>
            </w:pPr>
            <w:r>
              <w:rPr>
                <w:sz w:val="24"/>
                <w:szCs w:val="24"/>
              </w:rPr>
              <w:t>В 2000 м от с. Велье, СП «Велейская волость» захоронение в земляную яму</w:t>
            </w:r>
          </w:p>
        </w:tc>
        <w:tc>
          <w:tcPr>
            <w:tcW w:w="623" w:type="pct"/>
            <w:vAlign w:val="center"/>
          </w:tcPr>
          <w:p w14:paraId="77F7FA14">
            <w:pPr>
              <w:pStyle w:val="152"/>
              <w:widowControl/>
              <w:spacing w:before="0" w:after="0" w:line="240" w:lineRule="auto"/>
              <w:ind w:firstLine="0"/>
              <w:jc w:val="center"/>
              <w:rPr>
                <w:sz w:val="24"/>
                <w:szCs w:val="24"/>
                <w:lang w:val="en-US"/>
              </w:rPr>
            </w:pPr>
            <w:r>
              <w:rPr>
                <w:sz w:val="24"/>
                <w:szCs w:val="24"/>
                <w:lang w:val="en-US"/>
              </w:rPr>
              <w:t>70</w:t>
            </w:r>
          </w:p>
        </w:tc>
        <w:tc>
          <w:tcPr>
            <w:tcW w:w="1143" w:type="pct"/>
            <w:vAlign w:val="center"/>
          </w:tcPr>
          <w:p w14:paraId="068D9E52">
            <w:pPr>
              <w:pStyle w:val="152"/>
              <w:widowControl/>
              <w:spacing w:before="0" w:after="0" w:line="240" w:lineRule="auto"/>
              <w:ind w:firstLine="0"/>
              <w:jc w:val="center"/>
              <w:rPr>
                <w:sz w:val="24"/>
                <w:szCs w:val="24"/>
                <w:lang w:val="en-US"/>
              </w:rPr>
            </w:pPr>
            <w:r>
              <w:rPr>
                <w:sz w:val="24"/>
                <w:szCs w:val="24"/>
                <w:lang w:val="en-US"/>
              </w:rPr>
              <w:t>56.961922</w:t>
            </w:r>
          </w:p>
          <w:p w14:paraId="6D25E505">
            <w:pPr>
              <w:pStyle w:val="152"/>
              <w:widowControl/>
              <w:spacing w:before="0" w:after="0" w:line="240" w:lineRule="auto"/>
              <w:ind w:firstLine="0"/>
              <w:jc w:val="center"/>
              <w:rPr>
                <w:sz w:val="24"/>
                <w:szCs w:val="24"/>
                <w:lang w:val="en-US"/>
              </w:rPr>
            </w:pPr>
            <w:r>
              <w:rPr>
                <w:sz w:val="24"/>
                <w:szCs w:val="24"/>
                <w:lang w:val="en-US"/>
              </w:rPr>
              <w:t>28.616295</w:t>
            </w:r>
          </w:p>
        </w:tc>
        <w:tc>
          <w:tcPr>
            <w:tcW w:w="987" w:type="pct"/>
            <w:vAlign w:val="center"/>
          </w:tcPr>
          <w:p w14:paraId="26B5F962">
            <w:pPr>
              <w:pStyle w:val="152"/>
              <w:widowControl/>
              <w:spacing w:before="0" w:after="0" w:line="240" w:lineRule="auto"/>
              <w:ind w:firstLine="0"/>
              <w:jc w:val="center"/>
              <w:rPr>
                <w:sz w:val="24"/>
                <w:szCs w:val="24"/>
                <w:lang w:val="en-US"/>
              </w:rPr>
            </w:pPr>
            <w:r>
              <w:rPr>
                <w:sz w:val="24"/>
                <w:szCs w:val="24"/>
                <w:lang w:val="en-US"/>
              </w:rPr>
              <w:t>1986-1995</w:t>
            </w:r>
          </w:p>
        </w:tc>
      </w:tr>
    </w:tbl>
    <w:p w14:paraId="56C7F03E">
      <w:pPr>
        <w:pStyle w:val="152"/>
        <w:spacing w:before="0" w:after="0" w:line="240" w:lineRule="auto"/>
      </w:pPr>
      <w:r>
        <w:t>Скотомогильники являются закрытыми, собственника не имеют (бесхозные). трупы животных, павших от сибирской язвы и других болезней, вызываемых спорообразующими организмами, в скотомогильники не захоранивались.</w:t>
      </w:r>
    </w:p>
    <w:p w14:paraId="76B117AA">
      <w:pPr>
        <w:pStyle w:val="152"/>
        <w:spacing w:before="0" w:after="0" w:line="240" w:lineRule="auto"/>
      </w:pPr>
    </w:p>
    <w:tbl>
      <w:tblPr>
        <w:tblStyle w:val="1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1"/>
        <w:gridCol w:w="2085"/>
        <w:gridCol w:w="2557"/>
      </w:tblGrid>
      <w:tr w14:paraId="5263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644" w:type="pct"/>
            <w:vMerge w:val="restart"/>
            <w:vAlign w:val="center"/>
          </w:tcPr>
          <w:p w14:paraId="1DC06E09">
            <w:pPr>
              <w:pStyle w:val="61"/>
              <w:widowControl/>
              <w:tabs>
                <w:tab w:val="left" w:pos="0"/>
                <w:tab w:val="left" w:pos="1800"/>
                <w:tab w:val="left" w:pos="8100"/>
                <w:tab w:val="left" w:pos="8460"/>
              </w:tabs>
              <w:spacing w:after="0" w:line="240" w:lineRule="auto"/>
              <w:jc w:val="center"/>
              <w:rPr>
                <w:rFonts w:eastAsia="Times New Roman"/>
                <w:b/>
                <w:bCs/>
                <w:sz w:val="24"/>
                <w:szCs w:val="24"/>
                <w:lang w:val="en-US" w:eastAsia="ru-RU"/>
              </w:rPr>
            </w:pPr>
            <w:r>
              <w:rPr>
                <w:rFonts w:eastAsia="Times New Roman"/>
                <w:b/>
                <w:bCs/>
                <w:sz w:val="24"/>
                <w:szCs w:val="24"/>
                <w:lang w:eastAsia="ru-RU"/>
              </w:rPr>
              <w:t>Функциональная</w:t>
            </w:r>
            <w:r>
              <w:rPr>
                <w:rFonts w:eastAsia="Times New Roman"/>
                <w:b/>
                <w:bCs/>
                <w:sz w:val="24"/>
                <w:szCs w:val="24"/>
                <w:lang w:val="en-US" w:eastAsia="ru-RU"/>
              </w:rPr>
              <w:t xml:space="preserve"> зона</w:t>
            </w:r>
          </w:p>
        </w:tc>
        <w:tc>
          <w:tcPr>
            <w:tcW w:w="2355" w:type="pct"/>
            <w:gridSpan w:val="2"/>
            <w:vAlign w:val="center"/>
          </w:tcPr>
          <w:p w14:paraId="10100250">
            <w:pPr>
              <w:pStyle w:val="61"/>
              <w:widowControl/>
              <w:tabs>
                <w:tab w:val="left" w:pos="0"/>
                <w:tab w:val="left" w:pos="1800"/>
                <w:tab w:val="left" w:pos="8100"/>
                <w:tab w:val="left" w:pos="8460"/>
              </w:tabs>
              <w:spacing w:after="0" w:line="240" w:lineRule="auto"/>
              <w:jc w:val="center"/>
              <w:rPr>
                <w:rFonts w:eastAsia="Times New Roman"/>
                <w:b/>
                <w:bCs/>
                <w:sz w:val="24"/>
                <w:szCs w:val="24"/>
                <w:lang w:val="en-US" w:eastAsia="ru-RU"/>
              </w:rPr>
            </w:pPr>
            <w:r>
              <w:rPr>
                <w:rFonts w:eastAsia="Times New Roman"/>
                <w:b/>
                <w:bCs/>
                <w:sz w:val="24"/>
                <w:szCs w:val="24"/>
                <w:lang w:eastAsia="ru-RU"/>
              </w:rPr>
              <w:t>Площадь</w:t>
            </w:r>
            <w:r>
              <w:rPr>
                <w:rFonts w:eastAsia="Times New Roman"/>
                <w:b/>
                <w:bCs/>
                <w:sz w:val="24"/>
                <w:szCs w:val="24"/>
                <w:lang w:val="en-US" w:eastAsia="ru-RU"/>
              </w:rPr>
              <w:t>, га</w:t>
            </w:r>
          </w:p>
        </w:tc>
      </w:tr>
      <w:tr w14:paraId="7004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644" w:type="pct"/>
            <w:vMerge w:val="continue"/>
            <w:vAlign w:val="center"/>
          </w:tcPr>
          <w:p w14:paraId="1B13ADAE">
            <w:pPr>
              <w:pStyle w:val="61"/>
              <w:widowControl/>
              <w:tabs>
                <w:tab w:val="left" w:pos="0"/>
                <w:tab w:val="left" w:pos="1800"/>
                <w:tab w:val="left" w:pos="8100"/>
                <w:tab w:val="left" w:pos="8460"/>
              </w:tabs>
              <w:spacing w:after="0" w:line="240" w:lineRule="auto"/>
              <w:jc w:val="center"/>
              <w:rPr>
                <w:rFonts w:eastAsia="Times New Roman"/>
                <w:b/>
                <w:bCs/>
                <w:sz w:val="24"/>
                <w:szCs w:val="24"/>
                <w:lang w:eastAsia="ru-RU"/>
              </w:rPr>
            </w:pPr>
          </w:p>
        </w:tc>
        <w:tc>
          <w:tcPr>
            <w:tcW w:w="1058" w:type="pct"/>
            <w:vAlign w:val="center"/>
          </w:tcPr>
          <w:p w14:paraId="1EA29F91">
            <w:pPr>
              <w:pStyle w:val="61"/>
              <w:widowControl/>
              <w:tabs>
                <w:tab w:val="left" w:pos="0"/>
                <w:tab w:val="left" w:pos="1800"/>
                <w:tab w:val="left" w:pos="8100"/>
                <w:tab w:val="left" w:pos="8460"/>
              </w:tabs>
              <w:spacing w:after="0" w:line="240" w:lineRule="auto"/>
              <w:jc w:val="center"/>
              <w:rPr>
                <w:rFonts w:eastAsia="Times New Roman"/>
                <w:b/>
                <w:bCs/>
                <w:sz w:val="24"/>
                <w:szCs w:val="24"/>
                <w:lang w:val="en-US" w:eastAsia="ru-RU"/>
              </w:rPr>
            </w:pPr>
            <w:r>
              <w:rPr>
                <w:rFonts w:eastAsia="Times New Roman"/>
                <w:b/>
                <w:bCs/>
                <w:sz w:val="24"/>
                <w:szCs w:val="24"/>
                <w:lang w:eastAsia="ru-RU"/>
              </w:rPr>
              <w:t>Сущ</w:t>
            </w:r>
            <w:r>
              <w:rPr>
                <w:rFonts w:eastAsia="Times New Roman"/>
                <w:b/>
                <w:bCs/>
                <w:sz w:val="24"/>
                <w:szCs w:val="24"/>
                <w:lang w:val="en-US" w:eastAsia="ru-RU"/>
              </w:rPr>
              <w:t>.</w:t>
            </w:r>
          </w:p>
        </w:tc>
        <w:tc>
          <w:tcPr>
            <w:tcW w:w="1296" w:type="pct"/>
            <w:vAlign w:val="center"/>
          </w:tcPr>
          <w:p w14:paraId="54B499CD">
            <w:pPr>
              <w:pStyle w:val="61"/>
              <w:widowControl/>
              <w:tabs>
                <w:tab w:val="left" w:pos="0"/>
                <w:tab w:val="left" w:pos="1800"/>
                <w:tab w:val="left" w:pos="8100"/>
                <w:tab w:val="left" w:pos="8460"/>
              </w:tabs>
              <w:spacing w:after="0" w:line="240" w:lineRule="auto"/>
              <w:jc w:val="center"/>
              <w:rPr>
                <w:rFonts w:eastAsia="Times New Roman"/>
                <w:b/>
                <w:bCs/>
                <w:sz w:val="24"/>
                <w:szCs w:val="24"/>
                <w:lang w:eastAsia="ru-RU"/>
              </w:rPr>
            </w:pPr>
            <w:r>
              <w:rPr>
                <w:rFonts w:eastAsia="Times New Roman"/>
                <w:b/>
                <w:bCs/>
                <w:sz w:val="24"/>
                <w:szCs w:val="24"/>
                <w:lang w:eastAsia="ru-RU"/>
              </w:rPr>
              <w:t>План</w:t>
            </w:r>
          </w:p>
        </w:tc>
      </w:tr>
      <w:tr w14:paraId="2A8C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pct"/>
            <w:vAlign w:val="center"/>
          </w:tcPr>
          <w:p w14:paraId="1FF5BEE8">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eastAsia="ru-RU"/>
              </w:rPr>
              <w:t>Зона застройки индивидуальными жилыми домами</w:t>
            </w:r>
          </w:p>
        </w:tc>
        <w:tc>
          <w:tcPr>
            <w:tcW w:w="1058" w:type="pct"/>
            <w:vAlign w:val="center"/>
          </w:tcPr>
          <w:p w14:paraId="775B3CCB">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1442,20</w:t>
            </w:r>
          </w:p>
        </w:tc>
        <w:tc>
          <w:tcPr>
            <w:tcW w:w="1296" w:type="pct"/>
            <w:vAlign w:val="center"/>
          </w:tcPr>
          <w:p w14:paraId="47199279">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1445,10</w:t>
            </w:r>
          </w:p>
        </w:tc>
      </w:tr>
      <w:tr w14:paraId="6058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pct"/>
            <w:vAlign w:val="center"/>
          </w:tcPr>
          <w:p w14:paraId="355407CB">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eastAsia="ru-RU"/>
              </w:rPr>
              <w:t>Зона застройки малоэтажными жилыми домами (до 4 этажей, включая мансардный)</w:t>
            </w:r>
          </w:p>
        </w:tc>
        <w:tc>
          <w:tcPr>
            <w:tcW w:w="1058" w:type="pct"/>
            <w:vAlign w:val="center"/>
          </w:tcPr>
          <w:p w14:paraId="4CB91B97">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1,80</w:t>
            </w:r>
          </w:p>
        </w:tc>
        <w:tc>
          <w:tcPr>
            <w:tcW w:w="1296" w:type="pct"/>
            <w:vAlign w:val="center"/>
          </w:tcPr>
          <w:p w14:paraId="5460FD94">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eastAsia="zh-CN"/>
              </w:rPr>
              <w:t>1,8</w:t>
            </w:r>
          </w:p>
        </w:tc>
      </w:tr>
      <w:tr w14:paraId="617B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pct"/>
            <w:vAlign w:val="center"/>
          </w:tcPr>
          <w:p w14:paraId="6AE8DE7C">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eastAsia="ru-RU"/>
              </w:rPr>
              <w:t>Многофункциональная общественно-деловая зона</w:t>
            </w:r>
          </w:p>
        </w:tc>
        <w:tc>
          <w:tcPr>
            <w:tcW w:w="1058" w:type="pct"/>
            <w:vAlign w:val="center"/>
          </w:tcPr>
          <w:p w14:paraId="7427D3B4">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13,70</w:t>
            </w:r>
          </w:p>
        </w:tc>
        <w:tc>
          <w:tcPr>
            <w:tcW w:w="1296" w:type="pct"/>
            <w:vAlign w:val="center"/>
          </w:tcPr>
          <w:p w14:paraId="64470FB1">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13,70</w:t>
            </w:r>
          </w:p>
        </w:tc>
      </w:tr>
      <w:tr w14:paraId="1132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pct"/>
            <w:vAlign w:val="center"/>
          </w:tcPr>
          <w:p w14:paraId="39152F2A">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eastAsia="ru-RU"/>
              </w:rPr>
              <w:t>Зона специализированной общественной застройки</w:t>
            </w:r>
          </w:p>
        </w:tc>
        <w:tc>
          <w:tcPr>
            <w:tcW w:w="1058" w:type="pct"/>
            <w:vAlign w:val="center"/>
          </w:tcPr>
          <w:p w14:paraId="1A77F9AB">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10,00</w:t>
            </w:r>
          </w:p>
        </w:tc>
        <w:tc>
          <w:tcPr>
            <w:tcW w:w="1296" w:type="pct"/>
            <w:vAlign w:val="center"/>
          </w:tcPr>
          <w:p w14:paraId="193A0A40">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10,00</w:t>
            </w:r>
          </w:p>
        </w:tc>
      </w:tr>
      <w:tr w14:paraId="322D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pct"/>
            <w:vAlign w:val="center"/>
          </w:tcPr>
          <w:p w14:paraId="2DE7E14B">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eastAsia="ru-RU"/>
              </w:rPr>
              <w:t>Производственная зона</w:t>
            </w:r>
          </w:p>
        </w:tc>
        <w:tc>
          <w:tcPr>
            <w:tcW w:w="1058" w:type="pct"/>
            <w:vAlign w:val="center"/>
          </w:tcPr>
          <w:p w14:paraId="4BC7CD40">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5,40</w:t>
            </w:r>
          </w:p>
        </w:tc>
        <w:tc>
          <w:tcPr>
            <w:tcW w:w="1296" w:type="pct"/>
            <w:vAlign w:val="center"/>
          </w:tcPr>
          <w:p w14:paraId="05FEC793">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5,40</w:t>
            </w:r>
          </w:p>
        </w:tc>
      </w:tr>
      <w:tr w14:paraId="5F87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pct"/>
            <w:vAlign w:val="center"/>
          </w:tcPr>
          <w:p w14:paraId="52E1E6A6">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eastAsia="ru-RU"/>
              </w:rPr>
              <w:t>Коммунально-складская зона</w:t>
            </w:r>
          </w:p>
        </w:tc>
        <w:tc>
          <w:tcPr>
            <w:tcW w:w="1058" w:type="pct"/>
            <w:vAlign w:val="center"/>
          </w:tcPr>
          <w:p w14:paraId="1E83EE1C">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37,30</w:t>
            </w:r>
          </w:p>
        </w:tc>
        <w:tc>
          <w:tcPr>
            <w:tcW w:w="1296" w:type="pct"/>
            <w:vAlign w:val="center"/>
          </w:tcPr>
          <w:p w14:paraId="659A6326">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37,30</w:t>
            </w:r>
          </w:p>
        </w:tc>
      </w:tr>
      <w:tr w14:paraId="28B6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pct"/>
            <w:vAlign w:val="center"/>
          </w:tcPr>
          <w:p w14:paraId="07012E5B">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eastAsia="ru-RU"/>
              </w:rPr>
              <w:t>Зона транспортной инфраструктуры</w:t>
            </w:r>
          </w:p>
        </w:tc>
        <w:tc>
          <w:tcPr>
            <w:tcW w:w="1058" w:type="pct"/>
            <w:vAlign w:val="center"/>
          </w:tcPr>
          <w:p w14:paraId="3DAD175B">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164,80</w:t>
            </w:r>
          </w:p>
        </w:tc>
        <w:tc>
          <w:tcPr>
            <w:tcW w:w="1296" w:type="pct"/>
            <w:vAlign w:val="center"/>
          </w:tcPr>
          <w:p w14:paraId="57AD48BC">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170,50</w:t>
            </w:r>
          </w:p>
        </w:tc>
      </w:tr>
      <w:tr w14:paraId="7049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pct"/>
            <w:vAlign w:val="center"/>
          </w:tcPr>
          <w:p w14:paraId="7A5F4CCE">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eastAsia="ru-RU"/>
              </w:rPr>
              <w:t>Зоны сельскохозяйственного использования</w:t>
            </w:r>
          </w:p>
        </w:tc>
        <w:tc>
          <w:tcPr>
            <w:tcW w:w="1058" w:type="pct"/>
            <w:vAlign w:val="center"/>
          </w:tcPr>
          <w:p w14:paraId="7F1EE074">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56460,59</w:t>
            </w:r>
          </w:p>
        </w:tc>
        <w:tc>
          <w:tcPr>
            <w:tcW w:w="1296" w:type="pct"/>
            <w:vAlign w:val="center"/>
          </w:tcPr>
          <w:p w14:paraId="6662BB03">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56420,19</w:t>
            </w:r>
          </w:p>
        </w:tc>
      </w:tr>
      <w:tr w14:paraId="1D8C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pct"/>
            <w:vAlign w:val="center"/>
          </w:tcPr>
          <w:p w14:paraId="17AF7944">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eastAsia="ru-RU"/>
              </w:rPr>
              <w:t>Зона садоводческих или огороднических некоммерческих товариществ</w:t>
            </w:r>
          </w:p>
        </w:tc>
        <w:tc>
          <w:tcPr>
            <w:tcW w:w="1058" w:type="pct"/>
            <w:vAlign w:val="center"/>
          </w:tcPr>
          <w:p w14:paraId="0DC4061C">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8,40</w:t>
            </w:r>
          </w:p>
        </w:tc>
        <w:tc>
          <w:tcPr>
            <w:tcW w:w="1296" w:type="pct"/>
            <w:vAlign w:val="center"/>
          </w:tcPr>
          <w:p w14:paraId="7E3A560A">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8,40</w:t>
            </w:r>
          </w:p>
        </w:tc>
      </w:tr>
      <w:tr w14:paraId="34EE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pct"/>
            <w:vAlign w:val="center"/>
          </w:tcPr>
          <w:p w14:paraId="1E92FEE8">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eastAsia="ru-RU"/>
              </w:rPr>
              <w:t>Производственная зона сельскохозяйственных предприятий</w:t>
            </w:r>
          </w:p>
        </w:tc>
        <w:tc>
          <w:tcPr>
            <w:tcW w:w="1058" w:type="pct"/>
            <w:vAlign w:val="center"/>
          </w:tcPr>
          <w:p w14:paraId="2F9B33C4">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43,30</w:t>
            </w:r>
          </w:p>
        </w:tc>
        <w:tc>
          <w:tcPr>
            <w:tcW w:w="1296" w:type="pct"/>
            <w:vAlign w:val="center"/>
          </w:tcPr>
          <w:p w14:paraId="705AE049">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43,30</w:t>
            </w:r>
          </w:p>
        </w:tc>
      </w:tr>
      <w:tr w14:paraId="3571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pct"/>
            <w:vAlign w:val="center"/>
          </w:tcPr>
          <w:p w14:paraId="3DF22570">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eastAsia="ru-RU"/>
              </w:rPr>
              <w:t>Зоны рекреационного назначения</w:t>
            </w:r>
          </w:p>
        </w:tc>
        <w:tc>
          <w:tcPr>
            <w:tcW w:w="1058" w:type="pct"/>
            <w:vAlign w:val="center"/>
          </w:tcPr>
          <w:p w14:paraId="675442BC">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6,80</w:t>
            </w:r>
          </w:p>
        </w:tc>
        <w:tc>
          <w:tcPr>
            <w:tcW w:w="1296" w:type="pct"/>
            <w:vAlign w:val="center"/>
          </w:tcPr>
          <w:p w14:paraId="52C542D2">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41</w:t>
            </w:r>
            <w:r>
              <w:rPr>
                <w:rFonts w:eastAsia="Times New Roman"/>
                <w:sz w:val="24"/>
                <w:szCs w:val="24"/>
                <w:lang w:eastAsia="zh-CN"/>
              </w:rPr>
              <w:t>4</w:t>
            </w:r>
            <w:r>
              <w:rPr>
                <w:rFonts w:eastAsia="Times New Roman"/>
                <w:sz w:val="24"/>
                <w:szCs w:val="24"/>
                <w:lang w:val="en-US" w:eastAsia="zh-CN"/>
              </w:rPr>
              <w:t>,</w:t>
            </w:r>
            <w:r>
              <w:rPr>
                <w:rFonts w:eastAsia="Times New Roman"/>
                <w:sz w:val="24"/>
                <w:szCs w:val="24"/>
                <w:lang w:eastAsia="zh-CN"/>
              </w:rPr>
              <w:t>1</w:t>
            </w:r>
            <w:r>
              <w:rPr>
                <w:rFonts w:eastAsia="Times New Roman"/>
                <w:sz w:val="24"/>
                <w:szCs w:val="24"/>
                <w:lang w:val="en-US" w:eastAsia="zh-CN"/>
              </w:rPr>
              <w:t>0</w:t>
            </w:r>
          </w:p>
        </w:tc>
      </w:tr>
      <w:tr w14:paraId="413E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pct"/>
            <w:vAlign w:val="center"/>
          </w:tcPr>
          <w:p w14:paraId="69D83E05">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eastAsia="ru-RU"/>
              </w:rPr>
              <w:t>Зона озелененных территорий общего пользования (лесопарки, парки, сады, скверы, бульвары, городские леса)</w:t>
            </w:r>
          </w:p>
        </w:tc>
        <w:tc>
          <w:tcPr>
            <w:tcW w:w="1058" w:type="pct"/>
            <w:vAlign w:val="center"/>
          </w:tcPr>
          <w:p w14:paraId="23AF12FD">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50,00</w:t>
            </w:r>
          </w:p>
        </w:tc>
        <w:tc>
          <w:tcPr>
            <w:tcW w:w="1296" w:type="pct"/>
            <w:vAlign w:val="center"/>
          </w:tcPr>
          <w:p w14:paraId="2F19AFA9">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50,00</w:t>
            </w:r>
          </w:p>
        </w:tc>
      </w:tr>
      <w:tr w14:paraId="1AD3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pct"/>
            <w:vAlign w:val="center"/>
          </w:tcPr>
          <w:p w14:paraId="00DAD055">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eastAsia="ru-RU"/>
              </w:rPr>
              <w:t>Зона лесов</w:t>
            </w:r>
          </w:p>
        </w:tc>
        <w:tc>
          <w:tcPr>
            <w:tcW w:w="1058" w:type="pct"/>
            <w:vAlign w:val="center"/>
          </w:tcPr>
          <w:p w14:paraId="69BE3486">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16866,00</w:t>
            </w:r>
          </w:p>
        </w:tc>
        <w:tc>
          <w:tcPr>
            <w:tcW w:w="1296" w:type="pct"/>
            <w:vAlign w:val="center"/>
          </w:tcPr>
          <w:p w14:paraId="59510F27">
            <w:pPr>
              <w:pStyle w:val="61"/>
              <w:widowControl/>
              <w:tabs>
                <w:tab w:val="left" w:pos="0"/>
                <w:tab w:val="left" w:pos="1800"/>
                <w:tab w:val="left" w:pos="8100"/>
                <w:tab w:val="left" w:pos="8460"/>
              </w:tabs>
              <w:spacing w:after="0" w:line="240" w:lineRule="auto"/>
              <w:jc w:val="center"/>
              <w:rPr>
                <w:rFonts w:eastAsia="Times New Roman"/>
                <w:sz w:val="24"/>
                <w:szCs w:val="24"/>
                <w:lang w:eastAsia="ru-RU"/>
              </w:rPr>
            </w:pPr>
            <w:r>
              <w:rPr>
                <w:rFonts w:eastAsia="Times New Roman"/>
                <w:sz w:val="24"/>
                <w:szCs w:val="24"/>
                <w:lang w:val="en-US" w:eastAsia="zh-CN"/>
              </w:rPr>
              <w:t>16484,10</w:t>
            </w:r>
          </w:p>
        </w:tc>
      </w:tr>
      <w:tr w14:paraId="4AB3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pct"/>
            <w:vAlign w:val="center"/>
          </w:tcPr>
          <w:p w14:paraId="7A7FF380">
            <w:pPr>
              <w:pStyle w:val="61"/>
              <w:widowControl/>
              <w:tabs>
                <w:tab w:val="left" w:pos="0"/>
                <w:tab w:val="left" w:pos="1800"/>
                <w:tab w:val="left" w:pos="8100"/>
                <w:tab w:val="left" w:pos="8460"/>
              </w:tabs>
              <w:spacing w:after="0" w:line="240" w:lineRule="auto"/>
              <w:jc w:val="center"/>
              <w:rPr>
                <w:rFonts w:eastAsia="Times New Roman"/>
                <w:sz w:val="24"/>
                <w:szCs w:val="24"/>
              </w:rPr>
            </w:pPr>
            <w:r>
              <w:rPr>
                <w:rFonts w:eastAsia="Times New Roman"/>
                <w:sz w:val="24"/>
                <w:szCs w:val="24"/>
                <w:lang w:eastAsia="ru-RU"/>
              </w:rPr>
              <w:t>Зона кладбищ</w:t>
            </w:r>
          </w:p>
        </w:tc>
        <w:tc>
          <w:tcPr>
            <w:tcW w:w="1058" w:type="pct"/>
            <w:vAlign w:val="center"/>
          </w:tcPr>
          <w:p w14:paraId="7E8DCE1C">
            <w:pPr>
              <w:pStyle w:val="61"/>
              <w:widowControl/>
              <w:tabs>
                <w:tab w:val="left" w:pos="0"/>
                <w:tab w:val="left" w:pos="1800"/>
                <w:tab w:val="left" w:pos="8100"/>
                <w:tab w:val="left" w:pos="8460"/>
              </w:tabs>
              <w:spacing w:after="0" w:line="240" w:lineRule="auto"/>
              <w:jc w:val="center"/>
              <w:rPr>
                <w:rFonts w:eastAsia="Times New Roman"/>
                <w:sz w:val="24"/>
                <w:szCs w:val="24"/>
                <w:lang w:eastAsia="zh-CN"/>
              </w:rPr>
            </w:pPr>
            <w:r>
              <w:rPr>
                <w:rFonts w:eastAsia="Times New Roman"/>
                <w:sz w:val="24"/>
                <w:szCs w:val="24"/>
                <w:lang w:eastAsia="zh-CN"/>
              </w:rPr>
              <w:t>16,0</w:t>
            </w:r>
          </w:p>
        </w:tc>
        <w:tc>
          <w:tcPr>
            <w:tcW w:w="1296" w:type="pct"/>
            <w:vAlign w:val="center"/>
          </w:tcPr>
          <w:p w14:paraId="16D6985A">
            <w:pPr>
              <w:pStyle w:val="61"/>
              <w:widowControl/>
              <w:tabs>
                <w:tab w:val="left" w:pos="0"/>
                <w:tab w:val="left" w:pos="1800"/>
                <w:tab w:val="left" w:pos="8100"/>
                <w:tab w:val="left" w:pos="8460"/>
              </w:tabs>
              <w:spacing w:after="0" w:line="240" w:lineRule="auto"/>
              <w:jc w:val="center"/>
              <w:rPr>
                <w:rFonts w:eastAsia="Times New Roman"/>
                <w:sz w:val="24"/>
                <w:szCs w:val="24"/>
                <w:lang w:eastAsia="zh-CN"/>
              </w:rPr>
            </w:pPr>
            <w:r>
              <w:rPr>
                <w:rFonts w:eastAsia="Times New Roman"/>
                <w:sz w:val="24"/>
                <w:szCs w:val="24"/>
                <w:lang w:eastAsia="zh-CN"/>
              </w:rPr>
              <w:t>16,0</w:t>
            </w:r>
          </w:p>
        </w:tc>
      </w:tr>
      <w:tr w14:paraId="276D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pct"/>
            <w:vAlign w:val="center"/>
          </w:tcPr>
          <w:p w14:paraId="2B229662">
            <w:pPr>
              <w:pStyle w:val="61"/>
              <w:widowControl/>
              <w:tabs>
                <w:tab w:val="left" w:pos="0"/>
                <w:tab w:val="left" w:pos="1800"/>
                <w:tab w:val="left" w:pos="8100"/>
                <w:tab w:val="left" w:pos="8460"/>
              </w:tabs>
              <w:spacing w:after="0" w:line="240" w:lineRule="auto"/>
              <w:jc w:val="center"/>
              <w:rPr>
                <w:rFonts w:eastAsia="Times New Roman"/>
                <w:sz w:val="24"/>
                <w:szCs w:val="24"/>
              </w:rPr>
            </w:pPr>
            <w:r>
              <w:rPr>
                <w:rFonts w:eastAsia="Times New Roman"/>
                <w:sz w:val="24"/>
                <w:szCs w:val="24"/>
                <w:lang w:eastAsia="ru-RU"/>
              </w:rPr>
              <w:t>Зона складирования и захоронения отходов</w:t>
            </w:r>
          </w:p>
        </w:tc>
        <w:tc>
          <w:tcPr>
            <w:tcW w:w="1058" w:type="pct"/>
            <w:vAlign w:val="center"/>
          </w:tcPr>
          <w:p w14:paraId="19CA113D">
            <w:pPr>
              <w:pStyle w:val="61"/>
              <w:widowControl/>
              <w:tabs>
                <w:tab w:val="left" w:pos="0"/>
                <w:tab w:val="left" w:pos="1800"/>
                <w:tab w:val="left" w:pos="8100"/>
                <w:tab w:val="left" w:pos="8460"/>
              </w:tabs>
              <w:spacing w:after="0" w:line="240" w:lineRule="auto"/>
              <w:jc w:val="center"/>
              <w:rPr>
                <w:rFonts w:eastAsia="Times New Roman"/>
                <w:sz w:val="24"/>
                <w:szCs w:val="24"/>
                <w:lang w:val="en-US" w:eastAsia="zh-CN"/>
              </w:rPr>
            </w:pPr>
            <w:r>
              <w:rPr>
                <w:rFonts w:eastAsia="Times New Roman"/>
                <w:sz w:val="24"/>
                <w:szCs w:val="24"/>
                <w:lang w:val="en-US" w:eastAsia="zh-CN"/>
              </w:rPr>
              <w:t>0,01</w:t>
            </w:r>
          </w:p>
        </w:tc>
        <w:tc>
          <w:tcPr>
            <w:tcW w:w="1296" w:type="pct"/>
            <w:vAlign w:val="center"/>
          </w:tcPr>
          <w:p w14:paraId="0B2263DA">
            <w:pPr>
              <w:pStyle w:val="61"/>
              <w:widowControl/>
              <w:tabs>
                <w:tab w:val="left" w:pos="0"/>
                <w:tab w:val="left" w:pos="1800"/>
                <w:tab w:val="left" w:pos="8100"/>
                <w:tab w:val="left" w:pos="8460"/>
              </w:tabs>
              <w:spacing w:after="0" w:line="240" w:lineRule="auto"/>
              <w:jc w:val="center"/>
              <w:rPr>
                <w:rFonts w:eastAsia="Times New Roman"/>
                <w:sz w:val="24"/>
                <w:szCs w:val="24"/>
                <w:lang w:val="en-US" w:eastAsia="zh-CN"/>
              </w:rPr>
            </w:pPr>
            <w:r>
              <w:rPr>
                <w:rFonts w:eastAsia="Times New Roman"/>
                <w:sz w:val="24"/>
                <w:szCs w:val="24"/>
                <w:lang w:val="en-US" w:eastAsia="zh-CN"/>
              </w:rPr>
              <w:t>0,01</w:t>
            </w:r>
          </w:p>
        </w:tc>
      </w:tr>
      <w:tr w14:paraId="1AB3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44" w:type="pct"/>
            <w:vAlign w:val="center"/>
          </w:tcPr>
          <w:p w14:paraId="58649D5F">
            <w:pPr>
              <w:pStyle w:val="61"/>
              <w:widowControl/>
              <w:tabs>
                <w:tab w:val="left" w:pos="0"/>
                <w:tab w:val="left" w:pos="1800"/>
                <w:tab w:val="left" w:pos="8100"/>
                <w:tab w:val="left" w:pos="8460"/>
              </w:tabs>
              <w:spacing w:after="0" w:line="240" w:lineRule="auto"/>
              <w:jc w:val="center"/>
              <w:rPr>
                <w:rFonts w:eastAsia="Times New Roman"/>
                <w:b/>
                <w:bCs/>
                <w:sz w:val="24"/>
                <w:szCs w:val="24"/>
                <w:lang w:eastAsia="ru-RU"/>
              </w:rPr>
            </w:pPr>
            <w:r>
              <w:rPr>
                <w:rFonts w:eastAsia="Times New Roman"/>
                <w:b/>
                <w:bCs/>
                <w:sz w:val="24"/>
                <w:szCs w:val="24"/>
                <w:lang w:eastAsia="ru-RU"/>
              </w:rPr>
              <w:t>ИТОГО</w:t>
            </w:r>
          </w:p>
        </w:tc>
        <w:tc>
          <w:tcPr>
            <w:tcW w:w="1058" w:type="pct"/>
            <w:vAlign w:val="center"/>
          </w:tcPr>
          <w:p w14:paraId="25FFF086">
            <w:pPr>
              <w:pStyle w:val="61"/>
              <w:widowControl/>
              <w:tabs>
                <w:tab w:val="left" w:pos="0"/>
                <w:tab w:val="left" w:pos="1800"/>
                <w:tab w:val="left" w:pos="8100"/>
                <w:tab w:val="left" w:pos="8460"/>
              </w:tabs>
              <w:spacing w:after="0" w:line="240" w:lineRule="auto"/>
              <w:jc w:val="center"/>
              <w:rPr>
                <w:rFonts w:eastAsia="Times New Roman"/>
                <w:b/>
                <w:bCs/>
                <w:sz w:val="24"/>
                <w:szCs w:val="24"/>
                <w:lang w:val="en-US" w:eastAsia="zh-CN"/>
              </w:rPr>
            </w:pPr>
            <w:r>
              <w:rPr>
                <w:rFonts w:eastAsia="Times New Roman"/>
                <w:b/>
                <w:bCs/>
                <w:sz w:val="24"/>
                <w:szCs w:val="24"/>
                <w:lang w:val="en-US" w:eastAsia="zh-CN"/>
              </w:rPr>
              <w:t>75120,00</w:t>
            </w:r>
          </w:p>
        </w:tc>
        <w:tc>
          <w:tcPr>
            <w:tcW w:w="1296" w:type="pct"/>
            <w:vAlign w:val="center"/>
          </w:tcPr>
          <w:p w14:paraId="6ACF2F1A">
            <w:pPr>
              <w:pStyle w:val="61"/>
              <w:widowControl/>
              <w:tabs>
                <w:tab w:val="left" w:pos="0"/>
                <w:tab w:val="left" w:pos="1800"/>
                <w:tab w:val="left" w:pos="8100"/>
                <w:tab w:val="left" w:pos="8460"/>
              </w:tabs>
              <w:spacing w:after="0" w:line="240" w:lineRule="auto"/>
              <w:jc w:val="center"/>
              <w:rPr>
                <w:rFonts w:eastAsia="Times New Roman"/>
                <w:b/>
                <w:bCs/>
                <w:sz w:val="24"/>
                <w:szCs w:val="24"/>
                <w:lang w:val="en-US" w:eastAsia="zh-CN"/>
              </w:rPr>
            </w:pPr>
            <w:r>
              <w:rPr>
                <w:rFonts w:eastAsia="Times New Roman"/>
                <w:b/>
                <w:bCs/>
                <w:sz w:val="24"/>
                <w:szCs w:val="24"/>
                <w:lang w:val="en-US" w:eastAsia="zh-CN"/>
              </w:rPr>
              <w:t>75120,00</w:t>
            </w:r>
          </w:p>
        </w:tc>
      </w:tr>
    </w:tbl>
    <w:p w14:paraId="2C5619A7">
      <w:pPr>
        <w:pStyle w:val="152"/>
        <w:spacing w:before="0" w:after="0" w:line="240" w:lineRule="auto"/>
        <w:rPr>
          <w:lang w:val="en-US"/>
        </w:rPr>
      </w:pPr>
    </w:p>
    <w:p w14:paraId="40355323">
      <w:pPr>
        <w:pStyle w:val="152"/>
        <w:keepNext/>
        <w:spacing w:after="0" w:line="240" w:lineRule="auto"/>
        <w:rPr>
          <w:b/>
          <w:bCs/>
          <w:i/>
          <w:iCs/>
          <w:lang w:val="en-US"/>
        </w:rPr>
      </w:pPr>
      <w:r>
        <w:rPr>
          <w:b/>
          <w:bCs/>
          <w:i/>
          <w:iCs/>
          <w:lang w:val="en-US"/>
        </w:rPr>
        <w:t>Вывод:</w:t>
      </w:r>
    </w:p>
    <w:p w14:paraId="0A0F03B4">
      <w:pPr>
        <w:pStyle w:val="152"/>
        <w:spacing w:after="0" w:line="240" w:lineRule="auto"/>
      </w:pPr>
      <w:r>
        <w:t>Проведенный в рамках настоящего проекта анализ современной градостроительной (пространственной) организации сельского поселения «Велейская волость» показал, что сложившиеся к настоящему времени планировочная структура территории и ее функциональное использование могут служить реальной основой для дальнейшего градостроительного преобразования поселения, обеспечивающего планируемый настоящим генеральным планом масштаб и характер его социально-экономического развития.</w:t>
      </w:r>
    </w:p>
    <w:p w14:paraId="4833F9D6">
      <w:pPr>
        <w:pStyle w:val="152"/>
        <w:spacing w:before="0" w:after="0" w:line="240" w:lineRule="auto"/>
      </w:pPr>
    </w:p>
    <w:p w14:paraId="512A4574">
      <w:pPr>
        <w:pStyle w:val="197"/>
        <w:keepNext/>
        <w:numPr>
          <w:ilvl w:val="1"/>
          <w:numId w:val="16"/>
        </w:numPr>
        <w:tabs>
          <w:tab w:val="clear" w:pos="312"/>
        </w:tabs>
        <w:spacing w:before="0" w:after="0" w:line="240" w:lineRule="auto"/>
        <w:jc w:val="center"/>
        <w:rPr>
          <w:sz w:val="26"/>
          <w:szCs w:val="26"/>
        </w:rPr>
      </w:pPr>
      <w:bookmarkStart w:id="69" w:name="_Toc374546105"/>
      <w:r>
        <w:rPr>
          <w:sz w:val="26"/>
          <w:szCs w:val="26"/>
        </w:rPr>
        <w:t xml:space="preserve"> </w:t>
      </w:r>
      <w:bookmarkStart w:id="70" w:name="_Toc29430"/>
      <w:r>
        <w:rPr>
          <w:sz w:val="26"/>
          <w:szCs w:val="26"/>
        </w:rPr>
        <w:t xml:space="preserve">Социально-экономические параметры развития </w:t>
      </w:r>
      <w:r>
        <w:rPr>
          <w:sz w:val="26"/>
          <w:szCs w:val="26"/>
        </w:rPr>
        <w:br w:type="textWrapping"/>
      </w:r>
      <w:r>
        <w:rPr>
          <w:sz w:val="26"/>
          <w:szCs w:val="26"/>
        </w:rPr>
        <w:t>сельского поселения</w:t>
      </w:r>
      <w:bookmarkEnd w:id="70"/>
    </w:p>
    <w:p w14:paraId="4D8F3F03">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71" w:name="_Toc2238"/>
      <w:r>
        <w:rPr>
          <w:rFonts w:hint="default" w:ascii="Times New Roman" w:hAnsi="Times New Roman"/>
          <w:sz w:val="24"/>
          <w:szCs w:val="24"/>
          <w:lang w:val="ru-RU"/>
        </w:rPr>
        <w:t>Население</w:t>
      </w:r>
      <w:bookmarkEnd w:id="71"/>
    </w:p>
    <w:p w14:paraId="70A14671">
      <w:pPr>
        <w:pStyle w:val="152"/>
      </w:pPr>
      <w:r>
        <w:t>Численность населения по состоянию на 01.01.2021 г. составила 1382  человека.</w:t>
      </w:r>
    </w:p>
    <w:p w14:paraId="0138212E">
      <w:pPr>
        <w:keepNext/>
        <w:spacing w:before="120" w:after="120" w:line="240" w:lineRule="auto"/>
        <w:jc w:val="center"/>
        <w:rPr>
          <w:b/>
          <w:bCs/>
          <w:sz w:val="24"/>
          <w:szCs w:val="24"/>
          <w:lang w:eastAsia="ru-RU"/>
        </w:rPr>
      </w:pPr>
      <w:r>
        <w:rPr>
          <w:b/>
          <w:bCs/>
          <w:sz w:val="24"/>
          <w:szCs w:val="24"/>
          <w:lang w:eastAsia="ru-RU"/>
        </w:rPr>
        <w:t>Динамика численности населения СП «Велейская волость»</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640"/>
        <w:gridCol w:w="1641"/>
        <w:gridCol w:w="1641"/>
        <w:gridCol w:w="1641"/>
        <w:gridCol w:w="1650"/>
      </w:tblGrid>
      <w:tr w14:paraId="250C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blHeader/>
          <w:jc w:val="center"/>
        </w:trPr>
        <w:tc>
          <w:tcPr>
            <w:tcW w:w="832" w:type="pct"/>
            <w:tcBorders>
              <w:tl2br w:val="nil"/>
              <w:tr2bl w:val="nil"/>
            </w:tcBorders>
            <w:shd w:val="clear" w:color="auto" w:fill="auto"/>
            <w:vAlign w:val="center"/>
          </w:tcPr>
          <w:p w14:paraId="7DF9059A">
            <w:pPr>
              <w:spacing w:after="0" w:line="240" w:lineRule="auto"/>
              <w:jc w:val="center"/>
              <w:rPr>
                <w:rFonts w:eastAsia="Times New Roman"/>
                <w:b/>
                <w:bCs/>
                <w:sz w:val="24"/>
                <w:szCs w:val="24"/>
                <w:lang w:val="en-US" w:eastAsia="ru-RU"/>
              </w:rPr>
            </w:pPr>
            <w:r>
              <w:rPr>
                <w:rFonts w:eastAsia="Times New Roman"/>
                <w:b/>
                <w:bCs/>
                <w:sz w:val="24"/>
                <w:szCs w:val="24"/>
                <w:lang w:val="en-US" w:eastAsia="ru-RU"/>
              </w:rPr>
              <w:t>2016 г.</w:t>
            </w:r>
          </w:p>
        </w:tc>
        <w:tc>
          <w:tcPr>
            <w:tcW w:w="832" w:type="pct"/>
            <w:tcBorders>
              <w:tl2br w:val="nil"/>
              <w:tr2bl w:val="nil"/>
            </w:tcBorders>
            <w:shd w:val="clear" w:color="auto" w:fill="auto"/>
            <w:vAlign w:val="center"/>
          </w:tcPr>
          <w:p w14:paraId="5843C373">
            <w:pPr>
              <w:spacing w:after="0" w:line="240" w:lineRule="auto"/>
              <w:jc w:val="center"/>
              <w:rPr>
                <w:rFonts w:eastAsia="Times New Roman"/>
                <w:b/>
                <w:bCs/>
                <w:sz w:val="24"/>
                <w:szCs w:val="24"/>
                <w:lang w:val="en-US" w:eastAsia="ru-RU"/>
              </w:rPr>
            </w:pPr>
            <w:r>
              <w:rPr>
                <w:rFonts w:eastAsia="Times New Roman"/>
                <w:b/>
                <w:bCs/>
                <w:sz w:val="24"/>
                <w:szCs w:val="24"/>
                <w:lang w:val="en-US" w:eastAsia="ru-RU"/>
              </w:rPr>
              <w:t>2017 г.</w:t>
            </w:r>
          </w:p>
        </w:tc>
        <w:tc>
          <w:tcPr>
            <w:tcW w:w="832" w:type="pct"/>
            <w:tcBorders>
              <w:tl2br w:val="nil"/>
              <w:tr2bl w:val="nil"/>
            </w:tcBorders>
            <w:shd w:val="clear" w:color="auto" w:fill="auto"/>
            <w:vAlign w:val="center"/>
          </w:tcPr>
          <w:p w14:paraId="6BE71A11">
            <w:pPr>
              <w:spacing w:after="0" w:line="240" w:lineRule="auto"/>
              <w:jc w:val="center"/>
              <w:rPr>
                <w:rFonts w:eastAsia="Times New Roman"/>
                <w:b/>
                <w:bCs/>
                <w:sz w:val="24"/>
                <w:szCs w:val="24"/>
                <w:lang w:val="en-US" w:eastAsia="ru-RU"/>
              </w:rPr>
            </w:pPr>
            <w:r>
              <w:rPr>
                <w:rFonts w:eastAsia="Times New Roman"/>
                <w:b/>
                <w:bCs/>
                <w:sz w:val="24"/>
                <w:szCs w:val="24"/>
                <w:lang w:val="en-US" w:eastAsia="ru-RU"/>
              </w:rPr>
              <w:t>2018 г.</w:t>
            </w:r>
          </w:p>
        </w:tc>
        <w:tc>
          <w:tcPr>
            <w:tcW w:w="832" w:type="pct"/>
            <w:tcBorders>
              <w:tl2br w:val="nil"/>
              <w:tr2bl w:val="nil"/>
            </w:tcBorders>
            <w:shd w:val="clear" w:color="auto" w:fill="auto"/>
            <w:vAlign w:val="center"/>
          </w:tcPr>
          <w:p w14:paraId="6650514E">
            <w:pPr>
              <w:spacing w:after="0" w:line="240" w:lineRule="auto"/>
              <w:jc w:val="center"/>
              <w:rPr>
                <w:rFonts w:eastAsia="Times New Roman"/>
                <w:b/>
                <w:bCs/>
                <w:sz w:val="24"/>
                <w:szCs w:val="24"/>
                <w:lang w:val="en-US" w:eastAsia="ru-RU"/>
              </w:rPr>
            </w:pPr>
            <w:r>
              <w:rPr>
                <w:rFonts w:eastAsia="Times New Roman"/>
                <w:b/>
                <w:bCs/>
                <w:sz w:val="24"/>
                <w:szCs w:val="24"/>
                <w:lang w:val="en-US" w:eastAsia="ru-RU"/>
              </w:rPr>
              <w:t>2019 г.</w:t>
            </w:r>
          </w:p>
        </w:tc>
        <w:tc>
          <w:tcPr>
            <w:tcW w:w="832" w:type="pct"/>
            <w:tcBorders>
              <w:tl2br w:val="nil"/>
              <w:tr2bl w:val="nil"/>
            </w:tcBorders>
            <w:shd w:val="clear" w:color="auto" w:fill="auto"/>
            <w:vAlign w:val="center"/>
          </w:tcPr>
          <w:p w14:paraId="55E5B422">
            <w:pPr>
              <w:spacing w:after="0" w:line="240" w:lineRule="auto"/>
              <w:jc w:val="center"/>
              <w:rPr>
                <w:rFonts w:eastAsia="Times New Roman"/>
                <w:b/>
                <w:bCs/>
                <w:sz w:val="24"/>
                <w:szCs w:val="24"/>
                <w:lang w:val="en-US" w:eastAsia="ru-RU"/>
              </w:rPr>
            </w:pPr>
            <w:r>
              <w:rPr>
                <w:rFonts w:eastAsia="Times New Roman"/>
                <w:b/>
                <w:bCs/>
                <w:sz w:val="24"/>
                <w:szCs w:val="24"/>
                <w:lang w:val="en-US" w:eastAsia="ru-RU"/>
              </w:rPr>
              <w:t>2020 г.</w:t>
            </w:r>
          </w:p>
        </w:tc>
        <w:tc>
          <w:tcPr>
            <w:tcW w:w="837" w:type="pct"/>
            <w:tcBorders>
              <w:tl2br w:val="nil"/>
              <w:tr2bl w:val="nil"/>
            </w:tcBorders>
            <w:shd w:val="clear" w:color="auto" w:fill="auto"/>
            <w:vAlign w:val="center"/>
          </w:tcPr>
          <w:p w14:paraId="26E98008">
            <w:pPr>
              <w:spacing w:after="0" w:line="240" w:lineRule="auto"/>
              <w:jc w:val="center"/>
              <w:rPr>
                <w:rFonts w:eastAsia="Times New Roman"/>
                <w:b/>
                <w:bCs/>
                <w:sz w:val="24"/>
                <w:szCs w:val="24"/>
                <w:lang w:val="en-US" w:eastAsia="ru-RU"/>
              </w:rPr>
            </w:pPr>
            <w:r>
              <w:rPr>
                <w:rFonts w:eastAsia="Times New Roman"/>
                <w:b/>
                <w:bCs/>
                <w:sz w:val="24"/>
                <w:szCs w:val="24"/>
                <w:lang w:val="en-US" w:eastAsia="ru-RU"/>
              </w:rPr>
              <w:t>2022 г.</w:t>
            </w:r>
          </w:p>
        </w:tc>
      </w:tr>
      <w:tr w14:paraId="04DB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blHeader/>
          <w:jc w:val="center"/>
        </w:trPr>
        <w:tc>
          <w:tcPr>
            <w:tcW w:w="832" w:type="pct"/>
            <w:tcBorders>
              <w:tl2br w:val="nil"/>
              <w:tr2bl w:val="nil"/>
            </w:tcBorders>
            <w:shd w:val="clear" w:color="auto" w:fill="auto"/>
            <w:vAlign w:val="center"/>
          </w:tcPr>
          <w:p w14:paraId="28D466ED">
            <w:pPr>
              <w:spacing w:after="0" w:line="240" w:lineRule="auto"/>
              <w:jc w:val="center"/>
              <w:rPr>
                <w:rFonts w:eastAsia="Times New Roman"/>
                <w:sz w:val="24"/>
                <w:szCs w:val="24"/>
                <w:lang w:val="en-US" w:eastAsia="ru-RU"/>
              </w:rPr>
            </w:pPr>
            <w:r>
              <w:rPr>
                <w:rFonts w:eastAsia="Times New Roman"/>
                <w:sz w:val="24"/>
                <w:szCs w:val="24"/>
                <w:lang w:val="en-US" w:eastAsia="ru-RU"/>
              </w:rPr>
              <w:t>1622</w:t>
            </w:r>
          </w:p>
        </w:tc>
        <w:tc>
          <w:tcPr>
            <w:tcW w:w="832" w:type="pct"/>
            <w:tcBorders>
              <w:tl2br w:val="nil"/>
              <w:tr2bl w:val="nil"/>
            </w:tcBorders>
            <w:shd w:val="clear" w:color="auto" w:fill="auto"/>
            <w:vAlign w:val="center"/>
          </w:tcPr>
          <w:p w14:paraId="506F0B86">
            <w:pPr>
              <w:spacing w:after="0" w:line="240" w:lineRule="auto"/>
              <w:jc w:val="center"/>
              <w:rPr>
                <w:rFonts w:eastAsia="Times New Roman"/>
                <w:sz w:val="24"/>
                <w:szCs w:val="24"/>
                <w:lang w:val="en-US" w:eastAsia="ru-RU"/>
              </w:rPr>
            </w:pPr>
            <w:r>
              <w:rPr>
                <w:rFonts w:eastAsia="Times New Roman"/>
                <w:sz w:val="24"/>
                <w:szCs w:val="24"/>
                <w:lang w:val="en-US" w:eastAsia="ru-RU"/>
              </w:rPr>
              <w:t>1576</w:t>
            </w:r>
          </w:p>
        </w:tc>
        <w:tc>
          <w:tcPr>
            <w:tcW w:w="832" w:type="pct"/>
            <w:tcBorders>
              <w:tl2br w:val="nil"/>
              <w:tr2bl w:val="nil"/>
            </w:tcBorders>
            <w:shd w:val="clear" w:color="auto" w:fill="auto"/>
            <w:vAlign w:val="center"/>
          </w:tcPr>
          <w:p w14:paraId="38E29C96">
            <w:pPr>
              <w:spacing w:after="0" w:line="240" w:lineRule="auto"/>
              <w:jc w:val="center"/>
              <w:rPr>
                <w:rFonts w:eastAsia="Times New Roman"/>
                <w:sz w:val="24"/>
                <w:szCs w:val="24"/>
                <w:lang w:val="en-US" w:eastAsia="ru-RU"/>
              </w:rPr>
            </w:pPr>
            <w:r>
              <w:rPr>
                <w:rFonts w:eastAsia="Times New Roman"/>
                <w:sz w:val="24"/>
                <w:szCs w:val="24"/>
                <w:lang w:val="en-US" w:eastAsia="ru-RU"/>
              </w:rPr>
              <w:t>1569</w:t>
            </w:r>
          </w:p>
        </w:tc>
        <w:tc>
          <w:tcPr>
            <w:tcW w:w="832" w:type="pct"/>
            <w:tcBorders>
              <w:tl2br w:val="nil"/>
              <w:tr2bl w:val="nil"/>
            </w:tcBorders>
            <w:shd w:val="clear" w:color="auto" w:fill="auto"/>
            <w:vAlign w:val="center"/>
          </w:tcPr>
          <w:p w14:paraId="4F251E44">
            <w:pPr>
              <w:spacing w:after="0" w:line="240" w:lineRule="auto"/>
              <w:jc w:val="center"/>
              <w:rPr>
                <w:rFonts w:eastAsia="Times New Roman"/>
                <w:sz w:val="24"/>
                <w:szCs w:val="24"/>
                <w:lang w:val="en-US" w:eastAsia="ru-RU"/>
              </w:rPr>
            </w:pPr>
            <w:r>
              <w:rPr>
                <w:rFonts w:eastAsia="Times New Roman"/>
                <w:sz w:val="24"/>
                <w:szCs w:val="24"/>
                <w:lang w:val="en-US" w:eastAsia="ru-RU"/>
              </w:rPr>
              <w:t>1533</w:t>
            </w:r>
          </w:p>
        </w:tc>
        <w:tc>
          <w:tcPr>
            <w:tcW w:w="832" w:type="pct"/>
            <w:tcBorders>
              <w:tl2br w:val="nil"/>
              <w:tr2bl w:val="nil"/>
            </w:tcBorders>
            <w:shd w:val="clear" w:color="auto" w:fill="auto"/>
            <w:vAlign w:val="center"/>
          </w:tcPr>
          <w:p w14:paraId="69607570">
            <w:pPr>
              <w:spacing w:after="0" w:line="240" w:lineRule="auto"/>
              <w:jc w:val="center"/>
              <w:rPr>
                <w:rFonts w:eastAsia="Times New Roman"/>
                <w:sz w:val="24"/>
                <w:szCs w:val="24"/>
                <w:lang w:val="en-US" w:eastAsia="ru-RU"/>
              </w:rPr>
            </w:pPr>
            <w:r>
              <w:rPr>
                <w:rFonts w:eastAsia="Times New Roman"/>
                <w:sz w:val="24"/>
                <w:szCs w:val="24"/>
                <w:lang w:val="en-US" w:eastAsia="ru-RU"/>
              </w:rPr>
              <w:t>1491</w:t>
            </w:r>
          </w:p>
        </w:tc>
        <w:tc>
          <w:tcPr>
            <w:tcW w:w="837" w:type="pct"/>
            <w:tcBorders>
              <w:tl2br w:val="nil"/>
              <w:tr2bl w:val="nil"/>
            </w:tcBorders>
            <w:shd w:val="clear" w:color="auto" w:fill="auto"/>
            <w:vAlign w:val="center"/>
          </w:tcPr>
          <w:p w14:paraId="20D74643">
            <w:pPr>
              <w:spacing w:after="0" w:line="240" w:lineRule="auto"/>
              <w:jc w:val="center"/>
              <w:rPr>
                <w:rFonts w:eastAsia="Times New Roman"/>
                <w:sz w:val="24"/>
                <w:szCs w:val="24"/>
                <w:lang w:val="en-US" w:eastAsia="ru-RU"/>
              </w:rPr>
            </w:pPr>
            <w:r>
              <w:rPr>
                <w:rFonts w:eastAsia="Times New Roman"/>
                <w:sz w:val="24"/>
                <w:szCs w:val="24"/>
                <w:lang w:val="en-US" w:eastAsia="ru-RU"/>
              </w:rPr>
              <w:t>1382</w:t>
            </w:r>
          </w:p>
        </w:tc>
      </w:tr>
    </w:tbl>
    <w:p w14:paraId="37A5F601">
      <w:pPr>
        <w:pStyle w:val="152"/>
        <w:spacing w:after="0" w:line="240" w:lineRule="auto"/>
        <w:rPr>
          <w:sz w:val="24"/>
          <w:szCs w:val="24"/>
          <w:lang w:eastAsia="zh-CN"/>
        </w:rPr>
      </w:pPr>
    </w:p>
    <w:p w14:paraId="2DBC8121">
      <w:pPr>
        <w:pStyle w:val="152"/>
        <w:spacing w:after="0" w:line="240" w:lineRule="auto"/>
        <w:rPr>
          <w:lang w:eastAsia="zh-CN"/>
        </w:rPr>
      </w:pPr>
      <w:r>
        <w:rPr>
          <w:lang w:eastAsia="zh-CN"/>
        </w:rPr>
        <w:t xml:space="preserve">Сложившаяся система расселения сельского поселения типична для сельского расселения Псковской области и носит ярко выраженный дисперсный характер: из общего количества населенных пунктов - 207 более 97 % приходится на населенные пункты с численностью населения до 50 человек - 200, при этом в 177-ти населенных пунктах численность населения не превышает 10 человек; в 57-ми населенных пунктах население отсутствует полностью. Населенных пунктов с численностью проживающих от 100 до 500 человек в сельском поселении 7 (3 % от общего числа населенных пунктов), при этом численность населения в них составляет 1001 человек, что соответствует 72 % от общей численности населения в сельском поселении. </w:t>
      </w:r>
    </w:p>
    <w:p w14:paraId="74088110">
      <w:pPr>
        <w:pStyle w:val="90"/>
        <w:keepNext/>
        <w:spacing w:afterAutospacing="0"/>
        <w:jc w:val="center"/>
        <w:rPr>
          <w:b/>
          <w:sz w:val="24"/>
          <w:szCs w:val="24"/>
          <w:lang w:val="ru-RU"/>
        </w:rPr>
      </w:pPr>
      <w:r>
        <w:rPr>
          <w:b/>
          <w:sz w:val="24"/>
          <w:szCs w:val="24"/>
          <w:lang w:val="ru-RU"/>
        </w:rPr>
        <w:t>Дифференциация населенных пунктов сельского поселения «</w:t>
      </w:r>
      <w:r>
        <w:rPr>
          <w:b/>
          <w:bCs/>
          <w:sz w:val="24"/>
          <w:szCs w:val="24"/>
          <w:lang w:val="ru-RU"/>
        </w:rPr>
        <w:t xml:space="preserve">Велейская </w:t>
      </w:r>
      <w:r>
        <w:rPr>
          <w:b/>
          <w:sz w:val="24"/>
          <w:szCs w:val="24"/>
          <w:lang w:val="ru-RU"/>
        </w:rPr>
        <w:t>волость» по численности постоянного населения</w:t>
      </w:r>
    </w:p>
    <w:tbl>
      <w:tblPr>
        <w:tblStyle w:val="1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2460"/>
        <w:gridCol w:w="2448"/>
        <w:gridCol w:w="2478"/>
      </w:tblGrid>
      <w:tr w14:paraId="020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pct"/>
            <w:vMerge w:val="restart"/>
            <w:vAlign w:val="center"/>
          </w:tcPr>
          <w:p w14:paraId="257EDA1D">
            <w:pPr>
              <w:pStyle w:val="90"/>
              <w:widowControl/>
              <w:spacing w:beforeAutospacing="0" w:afterAutospacing="0"/>
              <w:jc w:val="center"/>
              <w:rPr>
                <w:b/>
                <w:sz w:val="24"/>
                <w:szCs w:val="24"/>
              </w:rPr>
            </w:pPr>
            <w:r>
              <w:rPr>
                <w:b/>
                <w:sz w:val="24"/>
                <w:szCs w:val="24"/>
              </w:rPr>
              <w:t>Численность жителей</w:t>
            </w:r>
          </w:p>
        </w:tc>
        <w:tc>
          <w:tcPr>
            <w:tcW w:w="2490" w:type="pct"/>
            <w:gridSpan w:val="2"/>
            <w:vAlign w:val="center"/>
          </w:tcPr>
          <w:p w14:paraId="194D1C41">
            <w:pPr>
              <w:pStyle w:val="90"/>
              <w:widowControl/>
              <w:spacing w:beforeAutospacing="0" w:afterAutospacing="0"/>
              <w:jc w:val="center"/>
              <w:rPr>
                <w:rFonts w:eastAsia="Times New Roman"/>
                <w:sz w:val="24"/>
                <w:szCs w:val="24"/>
                <w:lang w:val="ru-RU" w:eastAsia="ru-RU"/>
              </w:rPr>
            </w:pPr>
            <w:r>
              <w:rPr>
                <w:b/>
                <w:sz w:val="24"/>
                <w:szCs w:val="24"/>
              </w:rPr>
              <w:t>Количество населенных пунктов</w:t>
            </w:r>
          </w:p>
        </w:tc>
        <w:tc>
          <w:tcPr>
            <w:tcW w:w="1257" w:type="pct"/>
            <w:vAlign w:val="center"/>
          </w:tcPr>
          <w:p w14:paraId="0AAB8222">
            <w:pPr>
              <w:pStyle w:val="90"/>
              <w:widowControl/>
              <w:spacing w:beforeAutospacing="0" w:afterAutospacing="0"/>
              <w:jc w:val="center"/>
              <w:rPr>
                <w:rFonts w:eastAsia="Times New Roman"/>
                <w:sz w:val="24"/>
                <w:szCs w:val="24"/>
                <w:lang w:val="ru-RU" w:eastAsia="ru-RU"/>
              </w:rPr>
            </w:pPr>
            <w:r>
              <w:rPr>
                <w:b/>
                <w:sz w:val="24"/>
                <w:szCs w:val="24"/>
              </w:rPr>
              <w:t>Численность населения, человек</w:t>
            </w:r>
          </w:p>
        </w:tc>
      </w:tr>
      <w:tr w14:paraId="07DD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pct"/>
            <w:vMerge w:val="continue"/>
            <w:vAlign w:val="center"/>
          </w:tcPr>
          <w:p w14:paraId="10DE5BCD">
            <w:pPr>
              <w:pStyle w:val="90"/>
              <w:keepNext/>
              <w:widowControl/>
              <w:spacing w:afterAutospacing="0"/>
              <w:jc w:val="center"/>
              <w:rPr>
                <w:b/>
                <w:sz w:val="24"/>
                <w:szCs w:val="24"/>
              </w:rPr>
            </w:pPr>
          </w:p>
        </w:tc>
        <w:tc>
          <w:tcPr>
            <w:tcW w:w="1248" w:type="pct"/>
            <w:vAlign w:val="center"/>
          </w:tcPr>
          <w:p w14:paraId="1D1FE81E">
            <w:pPr>
              <w:pStyle w:val="90"/>
              <w:widowControl/>
              <w:spacing w:beforeAutospacing="0" w:afterAutospacing="0"/>
              <w:jc w:val="center"/>
              <w:rPr>
                <w:rFonts w:eastAsia="Times New Roman"/>
                <w:b/>
                <w:bCs/>
                <w:sz w:val="24"/>
                <w:szCs w:val="24"/>
                <w:lang w:val="ru-RU" w:eastAsia="ru-RU"/>
              </w:rPr>
            </w:pPr>
            <w:r>
              <w:rPr>
                <w:b/>
                <w:bCs/>
                <w:sz w:val="24"/>
                <w:szCs w:val="24"/>
              </w:rPr>
              <w:t>кол-во</w:t>
            </w:r>
          </w:p>
        </w:tc>
        <w:tc>
          <w:tcPr>
            <w:tcW w:w="1241" w:type="pct"/>
            <w:vAlign w:val="center"/>
          </w:tcPr>
          <w:p w14:paraId="26EBE822">
            <w:pPr>
              <w:pStyle w:val="90"/>
              <w:widowControl/>
              <w:spacing w:beforeAutospacing="0" w:afterAutospacing="0"/>
              <w:jc w:val="center"/>
              <w:rPr>
                <w:rFonts w:eastAsia="Times New Roman"/>
                <w:b/>
                <w:bCs/>
                <w:sz w:val="24"/>
                <w:szCs w:val="24"/>
                <w:lang w:val="ru-RU" w:eastAsia="ru-RU"/>
              </w:rPr>
            </w:pPr>
            <w:r>
              <w:rPr>
                <w:b/>
                <w:bCs/>
                <w:sz w:val="24"/>
                <w:szCs w:val="24"/>
              </w:rPr>
              <w:t>%</w:t>
            </w:r>
          </w:p>
        </w:tc>
        <w:tc>
          <w:tcPr>
            <w:tcW w:w="1257" w:type="pct"/>
            <w:vAlign w:val="center"/>
          </w:tcPr>
          <w:p w14:paraId="54A78D99">
            <w:pPr>
              <w:pStyle w:val="90"/>
              <w:widowControl/>
              <w:spacing w:beforeAutospacing="0" w:afterAutospacing="0"/>
              <w:jc w:val="center"/>
              <w:rPr>
                <w:rFonts w:eastAsia="Times New Roman"/>
                <w:b/>
                <w:bCs/>
                <w:sz w:val="24"/>
                <w:szCs w:val="24"/>
                <w:lang w:val="ru-RU" w:eastAsia="ru-RU"/>
              </w:rPr>
            </w:pPr>
            <w:r>
              <w:rPr>
                <w:b/>
                <w:bCs/>
                <w:sz w:val="24"/>
                <w:szCs w:val="24"/>
              </w:rPr>
              <w:t>кол-во</w:t>
            </w:r>
          </w:p>
        </w:tc>
      </w:tr>
      <w:tr w14:paraId="7969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pct"/>
            <w:vAlign w:val="center"/>
          </w:tcPr>
          <w:p w14:paraId="6C4E2690">
            <w:pPr>
              <w:pStyle w:val="90"/>
              <w:widowControl/>
              <w:spacing w:beforeAutospacing="0" w:afterAutospacing="0"/>
              <w:jc w:val="center"/>
              <w:rPr>
                <w:b/>
                <w:sz w:val="24"/>
                <w:szCs w:val="24"/>
              </w:rPr>
            </w:pPr>
            <w:r>
              <w:rPr>
                <w:b/>
                <w:sz w:val="24"/>
                <w:szCs w:val="24"/>
                <w:lang w:val="ru-RU"/>
              </w:rPr>
              <w:t xml:space="preserve">от 1 </w:t>
            </w:r>
            <w:r>
              <w:rPr>
                <w:b/>
                <w:sz w:val="24"/>
                <w:szCs w:val="24"/>
              </w:rPr>
              <w:t>до 50 чел.</w:t>
            </w:r>
          </w:p>
        </w:tc>
        <w:tc>
          <w:tcPr>
            <w:tcW w:w="1248" w:type="pct"/>
            <w:vAlign w:val="center"/>
          </w:tcPr>
          <w:p w14:paraId="1BD191FB">
            <w:pPr>
              <w:pStyle w:val="90"/>
              <w:widowControl/>
              <w:spacing w:beforeAutospacing="0" w:afterAutospacing="0"/>
              <w:jc w:val="center"/>
              <w:rPr>
                <w:b/>
                <w:sz w:val="24"/>
                <w:szCs w:val="24"/>
                <w:lang w:val="ru-RU"/>
              </w:rPr>
            </w:pPr>
            <w:r>
              <w:rPr>
                <w:sz w:val="24"/>
                <w:szCs w:val="24"/>
                <w:lang w:val="ru-RU"/>
              </w:rPr>
              <w:t>143</w:t>
            </w:r>
          </w:p>
        </w:tc>
        <w:tc>
          <w:tcPr>
            <w:tcW w:w="1241" w:type="pct"/>
            <w:vAlign w:val="center"/>
          </w:tcPr>
          <w:p w14:paraId="67FFF833">
            <w:pPr>
              <w:pStyle w:val="90"/>
              <w:widowControl/>
              <w:spacing w:beforeAutospacing="0" w:afterAutospacing="0"/>
              <w:jc w:val="center"/>
              <w:rPr>
                <w:b/>
                <w:sz w:val="24"/>
                <w:szCs w:val="24"/>
                <w:lang w:val="ru-RU"/>
              </w:rPr>
            </w:pPr>
            <w:r>
              <w:rPr>
                <w:sz w:val="24"/>
                <w:szCs w:val="24"/>
                <w:lang w:val="ru-RU"/>
              </w:rPr>
              <w:t>69</w:t>
            </w:r>
          </w:p>
        </w:tc>
        <w:tc>
          <w:tcPr>
            <w:tcW w:w="1257" w:type="pct"/>
            <w:vAlign w:val="center"/>
          </w:tcPr>
          <w:p w14:paraId="4E9BB1BD">
            <w:pPr>
              <w:pStyle w:val="90"/>
              <w:widowControl/>
              <w:spacing w:beforeAutospacing="0" w:afterAutospacing="0"/>
              <w:jc w:val="center"/>
              <w:rPr>
                <w:b/>
                <w:sz w:val="24"/>
                <w:szCs w:val="24"/>
                <w:lang w:val="ru-RU"/>
              </w:rPr>
            </w:pPr>
            <w:r>
              <w:rPr>
                <w:sz w:val="24"/>
                <w:szCs w:val="24"/>
                <w:lang w:val="ru-RU"/>
              </w:rPr>
              <w:t>547</w:t>
            </w:r>
          </w:p>
        </w:tc>
      </w:tr>
      <w:tr w14:paraId="53FE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pct"/>
            <w:vAlign w:val="center"/>
          </w:tcPr>
          <w:p w14:paraId="6F36CE97">
            <w:pPr>
              <w:pStyle w:val="90"/>
              <w:widowControl/>
              <w:spacing w:beforeAutospacing="0" w:afterAutospacing="0"/>
              <w:jc w:val="center"/>
              <w:rPr>
                <w:b/>
                <w:sz w:val="24"/>
                <w:szCs w:val="24"/>
              </w:rPr>
            </w:pPr>
            <w:r>
              <w:rPr>
                <w:b/>
                <w:sz w:val="24"/>
                <w:szCs w:val="24"/>
              </w:rPr>
              <w:t>от 5</w:t>
            </w:r>
            <w:r>
              <w:rPr>
                <w:b/>
                <w:sz w:val="24"/>
                <w:szCs w:val="24"/>
                <w:lang w:val="ru-RU"/>
              </w:rPr>
              <w:t>1</w:t>
            </w:r>
            <w:r>
              <w:rPr>
                <w:b/>
                <w:sz w:val="24"/>
                <w:szCs w:val="24"/>
              </w:rPr>
              <w:t xml:space="preserve"> до 500 чел.</w:t>
            </w:r>
          </w:p>
        </w:tc>
        <w:tc>
          <w:tcPr>
            <w:tcW w:w="1248" w:type="pct"/>
            <w:vAlign w:val="center"/>
          </w:tcPr>
          <w:p w14:paraId="6DF910FF">
            <w:pPr>
              <w:pStyle w:val="90"/>
              <w:widowControl/>
              <w:spacing w:beforeAutospacing="0" w:afterAutospacing="0"/>
              <w:jc w:val="center"/>
              <w:rPr>
                <w:b/>
                <w:sz w:val="24"/>
                <w:szCs w:val="24"/>
                <w:lang w:val="ru-RU"/>
              </w:rPr>
            </w:pPr>
            <w:r>
              <w:rPr>
                <w:sz w:val="24"/>
                <w:szCs w:val="24"/>
                <w:lang w:val="ru-RU"/>
              </w:rPr>
              <w:t>7</w:t>
            </w:r>
          </w:p>
        </w:tc>
        <w:tc>
          <w:tcPr>
            <w:tcW w:w="1241" w:type="pct"/>
            <w:vAlign w:val="center"/>
          </w:tcPr>
          <w:p w14:paraId="1E07496F">
            <w:pPr>
              <w:pStyle w:val="90"/>
              <w:widowControl/>
              <w:spacing w:beforeAutospacing="0" w:afterAutospacing="0"/>
              <w:jc w:val="center"/>
              <w:rPr>
                <w:b/>
                <w:sz w:val="24"/>
                <w:szCs w:val="24"/>
                <w:lang w:val="ru-RU"/>
              </w:rPr>
            </w:pPr>
            <w:r>
              <w:rPr>
                <w:sz w:val="24"/>
                <w:szCs w:val="24"/>
                <w:lang w:val="ru-RU"/>
              </w:rPr>
              <w:t>3</w:t>
            </w:r>
          </w:p>
        </w:tc>
        <w:tc>
          <w:tcPr>
            <w:tcW w:w="1257" w:type="pct"/>
            <w:vAlign w:val="center"/>
          </w:tcPr>
          <w:p w14:paraId="2E710C8B">
            <w:pPr>
              <w:pStyle w:val="90"/>
              <w:widowControl/>
              <w:spacing w:beforeAutospacing="0" w:afterAutospacing="0"/>
              <w:jc w:val="center"/>
              <w:rPr>
                <w:b/>
                <w:sz w:val="24"/>
                <w:szCs w:val="24"/>
                <w:lang w:val="ru-RU"/>
              </w:rPr>
            </w:pPr>
            <w:r>
              <w:rPr>
                <w:sz w:val="24"/>
                <w:szCs w:val="24"/>
                <w:lang w:val="ru-RU"/>
              </w:rPr>
              <w:t>977</w:t>
            </w:r>
          </w:p>
        </w:tc>
      </w:tr>
      <w:tr w14:paraId="479B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pct"/>
            <w:vAlign w:val="center"/>
          </w:tcPr>
          <w:p w14:paraId="15D6E280">
            <w:pPr>
              <w:pStyle w:val="90"/>
              <w:widowControl/>
              <w:spacing w:beforeAutospacing="0" w:afterAutospacing="0"/>
              <w:jc w:val="center"/>
              <w:rPr>
                <w:b/>
                <w:sz w:val="24"/>
                <w:szCs w:val="24"/>
              </w:rPr>
            </w:pPr>
            <w:r>
              <w:rPr>
                <w:b/>
                <w:sz w:val="24"/>
                <w:szCs w:val="24"/>
              </w:rPr>
              <w:t>не имеют жителей</w:t>
            </w:r>
          </w:p>
        </w:tc>
        <w:tc>
          <w:tcPr>
            <w:tcW w:w="1248" w:type="pct"/>
            <w:vAlign w:val="center"/>
          </w:tcPr>
          <w:p w14:paraId="58EFAC5D">
            <w:pPr>
              <w:pStyle w:val="90"/>
              <w:widowControl/>
              <w:spacing w:beforeAutospacing="0" w:afterAutospacing="0"/>
              <w:jc w:val="center"/>
              <w:rPr>
                <w:b/>
                <w:sz w:val="24"/>
                <w:szCs w:val="24"/>
                <w:lang w:val="ru-RU"/>
              </w:rPr>
            </w:pPr>
            <w:r>
              <w:rPr>
                <w:sz w:val="24"/>
                <w:szCs w:val="24"/>
                <w:lang w:val="ru-RU"/>
              </w:rPr>
              <w:t>57</w:t>
            </w:r>
          </w:p>
        </w:tc>
        <w:tc>
          <w:tcPr>
            <w:tcW w:w="1241" w:type="pct"/>
            <w:vAlign w:val="center"/>
          </w:tcPr>
          <w:p w14:paraId="4BF4D777">
            <w:pPr>
              <w:pStyle w:val="90"/>
              <w:widowControl/>
              <w:spacing w:beforeAutospacing="0" w:afterAutospacing="0"/>
              <w:jc w:val="center"/>
              <w:rPr>
                <w:b/>
                <w:sz w:val="24"/>
                <w:szCs w:val="24"/>
                <w:lang w:val="ru-RU"/>
              </w:rPr>
            </w:pPr>
            <w:r>
              <w:rPr>
                <w:sz w:val="24"/>
                <w:szCs w:val="24"/>
                <w:lang w:val="ru-RU"/>
              </w:rPr>
              <w:t>28</w:t>
            </w:r>
          </w:p>
        </w:tc>
        <w:tc>
          <w:tcPr>
            <w:tcW w:w="1257" w:type="pct"/>
            <w:vAlign w:val="center"/>
          </w:tcPr>
          <w:p w14:paraId="328EF027">
            <w:pPr>
              <w:pStyle w:val="90"/>
              <w:widowControl/>
              <w:spacing w:beforeAutospacing="0" w:afterAutospacing="0"/>
              <w:jc w:val="center"/>
              <w:rPr>
                <w:b/>
                <w:sz w:val="24"/>
                <w:szCs w:val="24"/>
              </w:rPr>
            </w:pPr>
            <w:r>
              <w:rPr>
                <w:sz w:val="24"/>
                <w:szCs w:val="24"/>
              </w:rPr>
              <w:t>-</w:t>
            </w:r>
          </w:p>
        </w:tc>
      </w:tr>
      <w:tr w14:paraId="330A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pct"/>
            <w:vAlign w:val="center"/>
          </w:tcPr>
          <w:p w14:paraId="3FD14613">
            <w:pPr>
              <w:pStyle w:val="90"/>
              <w:widowControl/>
              <w:spacing w:beforeAutospacing="0" w:afterAutospacing="0"/>
              <w:jc w:val="center"/>
              <w:rPr>
                <w:b/>
                <w:sz w:val="24"/>
                <w:szCs w:val="24"/>
              </w:rPr>
            </w:pPr>
            <w:r>
              <w:rPr>
                <w:b/>
                <w:sz w:val="24"/>
                <w:szCs w:val="24"/>
              </w:rPr>
              <w:t>Всего:</w:t>
            </w:r>
          </w:p>
        </w:tc>
        <w:tc>
          <w:tcPr>
            <w:tcW w:w="1248" w:type="pct"/>
            <w:vAlign w:val="center"/>
          </w:tcPr>
          <w:p w14:paraId="7D86062D">
            <w:pPr>
              <w:pStyle w:val="90"/>
              <w:widowControl/>
              <w:spacing w:beforeAutospacing="0" w:afterAutospacing="0"/>
              <w:jc w:val="center"/>
              <w:rPr>
                <w:b/>
                <w:bCs/>
                <w:sz w:val="24"/>
                <w:szCs w:val="24"/>
                <w:lang w:val="ru-RU"/>
              </w:rPr>
            </w:pPr>
            <w:r>
              <w:rPr>
                <w:b/>
                <w:bCs/>
                <w:sz w:val="24"/>
                <w:szCs w:val="24"/>
                <w:lang w:val="ru-RU"/>
              </w:rPr>
              <w:t>207</w:t>
            </w:r>
          </w:p>
        </w:tc>
        <w:tc>
          <w:tcPr>
            <w:tcW w:w="1241" w:type="pct"/>
            <w:vAlign w:val="center"/>
          </w:tcPr>
          <w:p w14:paraId="09B587F2">
            <w:pPr>
              <w:pStyle w:val="90"/>
              <w:widowControl/>
              <w:spacing w:beforeAutospacing="0" w:afterAutospacing="0"/>
              <w:jc w:val="center"/>
              <w:rPr>
                <w:b/>
                <w:bCs/>
                <w:sz w:val="24"/>
                <w:szCs w:val="24"/>
              </w:rPr>
            </w:pPr>
            <w:r>
              <w:rPr>
                <w:b/>
                <w:bCs/>
                <w:sz w:val="24"/>
                <w:szCs w:val="24"/>
              </w:rPr>
              <w:t>100</w:t>
            </w:r>
          </w:p>
        </w:tc>
        <w:tc>
          <w:tcPr>
            <w:tcW w:w="1257" w:type="pct"/>
            <w:vAlign w:val="center"/>
          </w:tcPr>
          <w:p w14:paraId="5F4C75E9">
            <w:pPr>
              <w:pStyle w:val="90"/>
              <w:widowControl/>
              <w:spacing w:beforeAutospacing="0" w:afterAutospacing="0"/>
              <w:jc w:val="center"/>
              <w:rPr>
                <w:b/>
                <w:bCs/>
                <w:sz w:val="24"/>
                <w:szCs w:val="24"/>
                <w:lang w:val="ru-RU"/>
              </w:rPr>
            </w:pPr>
            <w:r>
              <w:rPr>
                <w:b/>
                <w:bCs/>
                <w:sz w:val="24"/>
                <w:szCs w:val="24"/>
                <w:lang w:val="ru-RU"/>
              </w:rPr>
              <w:t>1382</w:t>
            </w:r>
          </w:p>
        </w:tc>
      </w:tr>
    </w:tbl>
    <w:p w14:paraId="0F1EB1C3">
      <w:pPr>
        <w:pStyle w:val="90"/>
        <w:keepNext/>
        <w:spacing w:beforeAutospacing="0" w:afterAutospacing="0"/>
        <w:jc w:val="center"/>
        <w:rPr>
          <w:b/>
          <w:sz w:val="24"/>
          <w:szCs w:val="24"/>
          <w:lang w:val="ru-RU"/>
        </w:rPr>
      </w:pPr>
    </w:p>
    <w:p w14:paraId="1AA86C11">
      <w:pPr>
        <w:pStyle w:val="90"/>
        <w:keepNext/>
        <w:spacing w:beforeAutospacing="0" w:afterAutospacing="0"/>
        <w:jc w:val="center"/>
        <w:rPr>
          <w:b/>
          <w:sz w:val="24"/>
          <w:szCs w:val="24"/>
          <w:lang w:val="ru-RU"/>
        </w:rPr>
      </w:pPr>
      <w:r>
        <w:rPr>
          <w:b/>
          <w:sz w:val="24"/>
          <w:szCs w:val="24"/>
          <w:lang w:val="ru-RU"/>
        </w:rPr>
        <w:t>Естественный прирост населения</w:t>
      </w:r>
    </w:p>
    <w:tbl>
      <w:tblPr>
        <w:tblStyle w:val="12"/>
        <w:tblW w:w="4999" w:type="pct"/>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448"/>
        <w:gridCol w:w="1829"/>
        <w:gridCol w:w="1195"/>
        <w:gridCol w:w="1195"/>
      </w:tblGrid>
      <w:tr w14:paraId="17FE6DD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23" w:hRule="atLeast"/>
          <w:jc w:val="center"/>
        </w:trPr>
        <w:tc>
          <w:tcPr>
            <w:tcW w:w="28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5AF811">
            <w:pPr>
              <w:keepNext/>
              <w:spacing w:after="0" w:line="240" w:lineRule="auto"/>
              <w:jc w:val="center"/>
              <w:rPr>
                <w:b/>
                <w:bCs/>
                <w:sz w:val="24"/>
                <w:szCs w:val="24"/>
              </w:rPr>
            </w:pPr>
            <w:r>
              <w:rPr>
                <w:rFonts w:eastAsia="SimSun"/>
                <w:b/>
                <w:bCs/>
                <w:kern w:val="0"/>
                <w:sz w:val="24"/>
                <w:szCs w:val="24"/>
                <w:lang w:val="en-US" w:eastAsia="zh-CN" w:bidi="ar"/>
              </w:rPr>
              <w:t>Показатели</w:t>
            </w:r>
          </w:p>
        </w:tc>
        <w:tc>
          <w:tcPr>
            <w:tcW w:w="94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9AFEF3">
            <w:pPr>
              <w:keepNext/>
              <w:spacing w:after="0" w:line="240" w:lineRule="auto"/>
              <w:jc w:val="center"/>
              <w:rPr>
                <w:b/>
                <w:bCs/>
                <w:sz w:val="24"/>
                <w:szCs w:val="24"/>
              </w:rPr>
            </w:pPr>
            <w:r>
              <w:rPr>
                <w:rFonts w:eastAsia="SimSun"/>
                <w:b/>
                <w:bCs/>
                <w:kern w:val="0"/>
                <w:sz w:val="24"/>
                <w:szCs w:val="24"/>
                <w:lang w:val="en-US" w:eastAsia="zh-CN" w:bidi="ar"/>
              </w:rPr>
              <w:t>Ед. измерения</w:t>
            </w:r>
          </w:p>
        </w:tc>
        <w:tc>
          <w:tcPr>
            <w:tcW w:w="61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AA28A9">
            <w:pPr>
              <w:keepNext/>
              <w:spacing w:after="0" w:line="240" w:lineRule="auto"/>
              <w:jc w:val="center"/>
              <w:rPr>
                <w:b/>
                <w:bCs/>
                <w:sz w:val="24"/>
                <w:szCs w:val="24"/>
              </w:rPr>
            </w:pPr>
            <w:r>
              <w:rPr>
                <w:rFonts w:eastAsia="SimSun"/>
                <w:b/>
                <w:bCs/>
                <w:kern w:val="0"/>
                <w:sz w:val="24"/>
                <w:szCs w:val="24"/>
                <w:lang w:val="en-US" w:eastAsia="zh-CN" w:bidi="ar"/>
              </w:rPr>
              <w:t>2020</w:t>
            </w:r>
          </w:p>
        </w:tc>
        <w:tc>
          <w:tcPr>
            <w:tcW w:w="61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B6A150">
            <w:pPr>
              <w:keepNext/>
              <w:spacing w:after="0" w:line="240" w:lineRule="auto"/>
              <w:jc w:val="center"/>
              <w:rPr>
                <w:b/>
                <w:bCs/>
                <w:sz w:val="24"/>
                <w:szCs w:val="24"/>
              </w:rPr>
            </w:pPr>
            <w:r>
              <w:rPr>
                <w:rFonts w:eastAsia="SimSun"/>
                <w:b/>
                <w:bCs/>
                <w:kern w:val="0"/>
                <w:sz w:val="24"/>
                <w:szCs w:val="24"/>
                <w:lang w:val="en-US" w:eastAsia="zh-CN" w:bidi="ar"/>
              </w:rPr>
              <w:t>2021</w:t>
            </w:r>
          </w:p>
        </w:tc>
      </w:tr>
      <w:tr w14:paraId="7CF1991D">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8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122C97">
            <w:pPr>
              <w:spacing w:after="0" w:line="240" w:lineRule="auto"/>
              <w:rPr>
                <w:sz w:val="24"/>
                <w:szCs w:val="24"/>
              </w:rPr>
            </w:pPr>
            <w:r>
              <w:rPr>
                <w:rFonts w:eastAsia="SimSun"/>
                <w:kern w:val="0"/>
                <w:sz w:val="24"/>
                <w:szCs w:val="24"/>
                <w:lang w:val="en-US" w:eastAsia="zh-CN" w:bidi="ar"/>
              </w:rPr>
              <w:t>Число родившихся (без мертворожденных)</w:t>
            </w:r>
          </w:p>
        </w:tc>
        <w:tc>
          <w:tcPr>
            <w:tcW w:w="94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55269D">
            <w:pPr>
              <w:spacing w:after="0" w:line="240" w:lineRule="auto"/>
              <w:jc w:val="center"/>
              <w:rPr>
                <w:sz w:val="24"/>
                <w:szCs w:val="24"/>
              </w:rPr>
            </w:pPr>
            <w:r>
              <w:rPr>
                <w:rFonts w:eastAsia="SimSun"/>
                <w:kern w:val="0"/>
                <w:sz w:val="24"/>
                <w:szCs w:val="24"/>
                <w:lang w:val="en-US" w:eastAsia="zh-CN" w:bidi="ar"/>
              </w:rPr>
              <w:t>человек</w:t>
            </w:r>
          </w:p>
        </w:tc>
        <w:tc>
          <w:tcPr>
            <w:tcW w:w="61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71F609">
            <w:pPr>
              <w:spacing w:after="0" w:line="240" w:lineRule="auto"/>
              <w:jc w:val="center"/>
              <w:rPr>
                <w:sz w:val="24"/>
                <w:szCs w:val="24"/>
              </w:rPr>
            </w:pPr>
            <w:r>
              <w:rPr>
                <w:rFonts w:eastAsia="SimSun"/>
                <w:kern w:val="0"/>
                <w:sz w:val="24"/>
                <w:szCs w:val="24"/>
                <w:lang w:val="en-US" w:eastAsia="zh-CN" w:bidi="ar"/>
              </w:rPr>
              <w:t>11</w:t>
            </w:r>
          </w:p>
        </w:tc>
        <w:tc>
          <w:tcPr>
            <w:tcW w:w="61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A34B1D">
            <w:pPr>
              <w:spacing w:after="0" w:line="240" w:lineRule="auto"/>
              <w:jc w:val="center"/>
              <w:rPr>
                <w:sz w:val="24"/>
                <w:szCs w:val="24"/>
              </w:rPr>
            </w:pPr>
            <w:r>
              <w:rPr>
                <w:rFonts w:eastAsia="SimSun"/>
                <w:kern w:val="0"/>
                <w:sz w:val="24"/>
                <w:szCs w:val="24"/>
                <w:lang w:val="en-US" w:eastAsia="zh-CN" w:bidi="ar"/>
              </w:rPr>
              <w:t>9</w:t>
            </w:r>
          </w:p>
        </w:tc>
      </w:tr>
      <w:tr w14:paraId="2D6D8D4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8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1142A4">
            <w:pPr>
              <w:spacing w:after="0" w:line="240" w:lineRule="auto"/>
              <w:rPr>
                <w:sz w:val="24"/>
                <w:szCs w:val="24"/>
              </w:rPr>
            </w:pPr>
            <w:r>
              <w:rPr>
                <w:rFonts w:eastAsia="SimSun"/>
                <w:kern w:val="0"/>
                <w:sz w:val="24"/>
                <w:szCs w:val="24"/>
                <w:lang w:val="en-US" w:eastAsia="zh-CN" w:bidi="ar"/>
              </w:rPr>
              <w:t>Число умерших</w:t>
            </w:r>
          </w:p>
        </w:tc>
        <w:tc>
          <w:tcPr>
            <w:tcW w:w="94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971351">
            <w:pPr>
              <w:spacing w:after="0" w:line="240" w:lineRule="auto"/>
              <w:jc w:val="center"/>
              <w:rPr>
                <w:sz w:val="24"/>
                <w:szCs w:val="24"/>
              </w:rPr>
            </w:pPr>
            <w:r>
              <w:rPr>
                <w:rFonts w:eastAsia="SimSun"/>
                <w:kern w:val="0"/>
                <w:sz w:val="24"/>
                <w:szCs w:val="24"/>
                <w:lang w:val="en-US" w:eastAsia="zh-CN" w:bidi="ar"/>
              </w:rPr>
              <w:t>человек</w:t>
            </w:r>
          </w:p>
        </w:tc>
        <w:tc>
          <w:tcPr>
            <w:tcW w:w="61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4F37E1">
            <w:pPr>
              <w:spacing w:after="0" w:line="240" w:lineRule="auto"/>
              <w:jc w:val="center"/>
              <w:rPr>
                <w:sz w:val="24"/>
                <w:szCs w:val="24"/>
              </w:rPr>
            </w:pPr>
            <w:r>
              <w:rPr>
                <w:rFonts w:eastAsia="SimSun"/>
                <w:kern w:val="0"/>
                <w:sz w:val="24"/>
                <w:szCs w:val="24"/>
                <w:lang w:val="en-US" w:eastAsia="zh-CN" w:bidi="ar"/>
              </w:rPr>
              <w:t>36</w:t>
            </w:r>
          </w:p>
        </w:tc>
        <w:tc>
          <w:tcPr>
            <w:tcW w:w="61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093B2E">
            <w:pPr>
              <w:spacing w:after="0" w:line="240" w:lineRule="auto"/>
              <w:jc w:val="center"/>
              <w:rPr>
                <w:sz w:val="24"/>
                <w:szCs w:val="24"/>
              </w:rPr>
            </w:pPr>
            <w:r>
              <w:rPr>
                <w:rFonts w:eastAsia="SimSun"/>
                <w:kern w:val="0"/>
                <w:sz w:val="24"/>
                <w:szCs w:val="24"/>
                <w:lang w:val="en-US" w:eastAsia="zh-CN" w:bidi="ar"/>
              </w:rPr>
              <w:t>36</w:t>
            </w:r>
          </w:p>
        </w:tc>
      </w:tr>
      <w:tr w14:paraId="7DCF6BE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81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3C17D6">
            <w:pPr>
              <w:spacing w:after="0" w:line="240" w:lineRule="auto"/>
              <w:rPr>
                <w:b/>
                <w:bCs/>
                <w:sz w:val="24"/>
                <w:szCs w:val="24"/>
              </w:rPr>
            </w:pPr>
            <w:r>
              <w:rPr>
                <w:rFonts w:eastAsia="SimSun"/>
                <w:b/>
                <w:bCs/>
                <w:kern w:val="0"/>
                <w:sz w:val="24"/>
                <w:szCs w:val="24"/>
                <w:lang w:val="en-US" w:eastAsia="zh-CN" w:bidi="ar"/>
              </w:rPr>
              <w:t>Естественный прирост (убыль)</w:t>
            </w:r>
          </w:p>
        </w:tc>
        <w:tc>
          <w:tcPr>
            <w:tcW w:w="94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7E504E">
            <w:pPr>
              <w:spacing w:after="0" w:line="240" w:lineRule="auto"/>
              <w:jc w:val="center"/>
              <w:rPr>
                <w:b/>
                <w:bCs/>
                <w:sz w:val="24"/>
                <w:szCs w:val="24"/>
              </w:rPr>
            </w:pPr>
            <w:r>
              <w:rPr>
                <w:rFonts w:eastAsia="SimSun"/>
                <w:b/>
                <w:bCs/>
                <w:kern w:val="0"/>
                <w:sz w:val="24"/>
                <w:szCs w:val="24"/>
                <w:lang w:val="en-US" w:eastAsia="zh-CN" w:bidi="ar"/>
              </w:rPr>
              <w:t>человек</w:t>
            </w:r>
          </w:p>
        </w:tc>
        <w:tc>
          <w:tcPr>
            <w:tcW w:w="61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ACABA2">
            <w:pPr>
              <w:spacing w:after="0" w:line="240" w:lineRule="auto"/>
              <w:jc w:val="center"/>
              <w:rPr>
                <w:b/>
                <w:bCs/>
                <w:sz w:val="24"/>
                <w:szCs w:val="24"/>
              </w:rPr>
            </w:pPr>
            <w:r>
              <w:rPr>
                <w:rFonts w:eastAsia="SimSun"/>
                <w:b/>
                <w:bCs/>
                <w:kern w:val="0"/>
                <w:sz w:val="24"/>
                <w:szCs w:val="24"/>
                <w:lang w:val="en-US" w:eastAsia="zh-CN" w:bidi="ar"/>
              </w:rPr>
              <w:t>-25</w:t>
            </w:r>
          </w:p>
        </w:tc>
        <w:tc>
          <w:tcPr>
            <w:tcW w:w="61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20D917">
            <w:pPr>
              <w:spacing w:after="0" w:line="240" w:lineRule="auto"/>
              <w:jc w:val="center"/>
              <w:rPr>
                <w:b/>
                <w:bCs/>
                <w:sz w:val="24"/>
                <w:szCs w:val="24"/>
              </w:rPr>
            </w:pPr>
            <w:r>
              <w:rPr>
                <w:rFonts w:eastAsia="SimSun"/>
                <w:b/>
                <w:bCs/>
                <w:kern w:val="0"/>
                <w:sz w:val="24"/>
                <w:szCs w:val="24"/>
                <w:lang w:val="en-US" w:eastAsia="zh-CN" w:bidi="ar"/>
              </w:rPr>
              <w:t>-27</w:t>
            </w:r>
          </w:p>
        </w:tc>
      </w:tr>
    </w:tbl>
    <w:p w14:paraId="64801D03">
      <w:pPr>
        <w:pStyle w:val="152"/>
        <w:spacing w:after="0" w:line="240" w:lineRule="auto"/>
      </w:pPr>
      <w:r>
        <w:rPr>
          <w:b/>
          <w:bCs/>
        </w:rPr>
        <w:t>Демографическая ситуация</w:t>
      </w:r>
      <w:r>
        <w:t xml:space="preserve"> сельского поселения «Велейская волость» не может быть признана благополучной, так как на протяжении последних лет наблюдается естественная убыль населения, связанная с ростом смертности в соотношении с рождаемостью.</w:t>
      </w:r>
    </w:p>
    <w:p w14:paraId="0D24FEC8">
      <w:pPr>
        <w:pStyle w:val="152"/>
        <w:spacing w:after="0" w:line="240" w:lineRule="auto"/>
      </w:pPr>
      <w:r>
        <w:t>Воспроизводство населения, как процесс замещения поколений, является определяющим фактором изменения динамики численности населения.</w:t>
      </w:r>
    </w:p>
    <w:p w14:paraId="050BB52E">
      <w:pPr>
        <w:pStyle w:val="152"/>
        <w:spacing w:after="0" w:line="240" w:lineRule="auto"/>
      </w:pPr>
      <w:r>
        <w:rPr>
          <w:b/>
          <w:bCs/>
        </w:rPr>
        <w:t>Естественное движение населения</w:t>
      </w:r>
      <w:r>
        <w:t xml:space="preserve"> представлено двумя годами:</w:t>
      </w:r>
    </w:p>
    <w:p w14:paraId="73C046B1">
      <w:pPr>
        <w:pStyle w:val="152"/>
        <w:spacing w:after="0" w:line="240" w:lineRule="auto"/>
      </w:pPr>
      <w:r>
        <w:t>- в 2020 г. родилось - 11 чел., умерло - 36 чел.; естественный прирост (убыль)  -25;</w:t>
      </w:r>
    </w:p>
    <w:p w14:paraId="2FE99FAE">
      <w:pPr>
        <w:pStyle w:val="152"/>
        <w:spacing w:after="0" w:line="240" w:lineRule="auto"/>
      </w:pPr>
      <w:r>
        <w:t>- в 2021 г. родилось - 9 чел., умерло - 36 чел; естественный прирост (убыль)  -27.</w:t>
      </w:r>
    </w:p>
    <w:p w14:paraId="1B701E0D">
      <w:pPr>
        <w:pStyle w:val="152"/>
        <w:spacing w:after="0" w:line="240" w:lineRule="auto"/>
      </w:pPr>
      <w:r>
        <w:t>Средний размер семьи составляет 2-3 человека.</w:t>
      </w:r>
    </w:p>
    <w:p w14:paraId="6CD8EB11">
      <w:pPr>
        <w:pStyle w:val="152"/>
        <w:spacing w:after="0" w:line="240" w:lineRule="auto"/>
      </w:pPr>
      <w:r>
        <w:t xml:space="preserve">Миграционная ситуация различна и год от года обладает определенной изменчивостью. </w:t>
      </w:r>
    </w:p>
    <w:p w14:paraId="2EE98BC0">
      <w:pPr>
        <w:pStyle w:val="152"/>
        <w:keepNext/>
        <w:spacing w:after="0" w:line="240" w:lineRule="auto"/>
        <w:ind w:firstLine="0"/>
        <w:jc w:val="center"/>
        <w:rPr>
          <w:b/>
          <w:bCs/>
          <w:sz w:val="24"/>
          <w:szCs w:val="24"/>
        </w:rPr>
      </w:pPr>
      <w:r>
        <w:rPr>
          <w:b/>
          <w:bCs/>
          <w:sz w:val="24"/>
          <w:szCs w:val="24"/>
          <w:lang w:val="en-US"/>
        </w:rPr>
        <w:t>Миграционная ситуация</w:t>
      </w:r>
    </w:p>
    <w:tbl>
      <w:tblPr>
        <w:tblStyle w:val="12"/>
        <w:tblW w:w="4998" w:type="pct"/>
        <w:jc w:val="center"/>
        <w:tblLayout w:type="autofit"/>
        <w:tblCellMar>
          <w:top w:w="0" w:type="dxa"/>
          <w:left w:w="108" w:type="dxa"/>
          <w:bottom w:w="0" w:type="dxa"/>
          <w:right w:w="108" w:type="dxa"/>
        </w:tblCellMar>
      </w:tblPr>
      <w:tblGrid>
        <w:gridCol w:w="2547"/>
        <w:gridCol w:w="1688"/>
        <w:gridCol w:w="1122"/>
        <w:gridCol w:w="1122"/>
        <w:gridCol w:w="1122"/>
        <w:gridCol w:w="1124"/>
        <w:gridCol w:w="1126"/>
      </w:tblGrid>
      <w:tr w14:paraId="0406AD7E">
        <w:tblPrEx>
          <w:tblCellMar>
            <w:top w:w="0" w:type="dxa"/>
            <w:left w:w="108" w:type="dxa"/>
            <w:bottom w:w="0" w:type="dxa"/>
            <w:right w:w="108" w:type="dxa"/>
          </w:tblCellMar>
        </w:tblPrEx>
        <w:trPr>
          <w:trHeight w:val="23" w:hRule="atLeast"/>
          <w:tblHeader/>
          <w:jc w:val="center"/>
        </w:trPr>
        <w:tc>
          <w:tcPr>
            <w:tcW w:w="12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1757F4">
            <w:pPr>
              <w:spacing w:after="0" w:line="240" w:lineRule="auto"/>
              <w:textAlignment w:val="center"/>
              <w:rPr>
                <w:rFonts w:eastAsia="SimSun"/>
                <w:b/>
                <w:bCs/>
                <w:kern w:val="0"/>
                <w:sz w:val="24"/>
                <w:szCs w:val="24"/>
                <w:lang w:eastAsia="zh-CN" w:bidi="ar"/>
              </w:rPr>
            </w:pPr>
            <w:r>
              <w:rPr>
                <w:rFonts w:eastAsia="SimSun"/>
                <w:b/>
                <w:bCs/>
                <w:kern w:val="0"/>
                <w:sz w:val="24"/>
                <w:szCs w:val="24"/>
                <w:lang w:eastAsia="zh-CN" w:bidi="ar"/>
              </w:rPr>
              <w:t>Показатели</w:t>
            </w:r>
          </w:p>
        </w:tc>
        <w:tc>
          <w:tcPr>
            <w:tcW w:w="8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B84EF9">
            <w:pPr>
              <w:spacing w:after="0" w:line="240" w:lineRule="auto"/>
              <w:jc w:val="center"/>
              <w:textAlignment w:val="center"/>
              <w:rPr>
                <w:rFonts w:eastAsia="SimSun"/>
                <w:b/>
                <w:bCs/>
                <w:kern w:val="0"/>
                <w:sz w:val="24"/>
                <w:szCs w:val="24"/>
                <w:lang w:eastAsia="zh-CN" w:bidi="ar"/>
              </w:rPr>
            </w:pPr>
            <w:r>
              <w:rPr>
                <w:rFonts w:eastAsia="SimSun"/>
                <w:b/>
                <w:bCs/>
                <w:kern w:val="0"/>
                <w:sz w:val="24"/>
                <w:szCs w:val="24"/>
                <w:lang w:eastAsia="zh-CN" w:bidi="ar"/>
              </w:rPr>
              <w:t>Ед. измерения</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4B5E0D">
            <w:pPr>
              <w:spacing w:after="0" w:line="240" w:lineRule="auto"/>
              <w:jc w:val="center"/>
              <w:textAlignment w:val="center"/>
              <w:rPr>
                <w:rFonts w:eastAsia="SimSun"/>
                <w:b/>
                <w:bCs/>
                <w:kern w:val="0"/>
                <w:sz w:val="24"/>
                <w:szCs w:val="24"/>
                <w:lang w:eastAsia="zh-CN" w:bidi="ar"/>
              </w:rPr>
            </w:pPr>
            <w:r>
              <w:rPr>
                <w:rFonts w:eastAsia="SimSun"/>
                <w:b/>
                <w:bCs/>
                <w:kern w:val="0"/>
                <w:sz w:val="24"/>
                <w:szCs w:val="24"/>
                <w:lang w:eastAsia="zh-CN" w:bidi="ar"/>
              </w:rPr>
              <w:t>2017</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7C7707">
            <w:pPr>
              <w:spacing w:after="0" w:line="240" w:lineRule="auto"/>
              <w:jc w:val="center"/>
              <w:textAlignment w:val="center"/>
              <w:rPr>
                <w:rFonts w:eastAsia="SimSun"/>
                <w:b/>
                <w:bCs/>
                <w:kern w:val="0"/>
                <w:sz w:val="24"/>
                <w:szCs w:val="24"/>
                <w:lang w:eastAsia="zh-CN" w:bidi="ar"/>
              </w:rPr>
            </w:pPr>
            <w:r>
              <w:rPr>
                <w:rFonts w:eastAsia="SimSun"/>
                <w:b/>
                <w:bCs/>
                <w:kern w:val="0"/>
                <w:sz w:val="24"/>
                <w:szCs w:val="24"/>
                <w:lang w:eastAsia="zh-CN" w:bidi="ar"/>
              </w:rPr>
              <w:t>2018</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743574">
            <w:pPr>
              <w:spacing w:after="0" w:line="240" w:lineRule="auto"/>
              <w:jc w:val="center"/>
              <w:textAlignment w:val="center"/>
              <w:rPr>
                <w:rFonts w:eastAsia="SimSun"/>
                <w:b/>
                <w:bCs/>
                <w:kern w:val="0"/>
                <w:sz w:val="24"/>
                <w:szCs w:val="24"/>
                <w:lang w:eastAsia="zh-CN" w:bidi="ar"/>
              </w:rPr>
            </w:pPr>
            <w:r>
              <w:rPr>
                <w:rFonts w:eastAsia="SimSun"/>
                <w:b/>
                <w:bCs/>
                <w:kern w:val="0"/>
                <w:sz w:val="24"/>
                <w:szCs w:val="24"/>
                <w:lang w:eastAsia="zh-CN" w:bidi="ar"/>
              </w:rPr>
              <w:t>2019</w:t>
            </w:r>
          </w:p>
        </w:tc>
        <w:tc>
          <w:tcPr>
            <w:tcW w:w="57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B776E0">
            <w:pPr>
              <w:spacing w:after="0" w:line="240" w:lineRule="auto"/>
              <w:jc w:val="center"/>
              <w:textAlignment w:val="center"/>
              <w:rPr>
                <w:rFonts w:eastAsia="SimSun"/>
                <w:b/>
                <w:bCs/>
                <w:kern w:val="0"/>
                <w:sz w:val="24"/>
                <w:szCs w:val="24"/>
                <w:lang w:eastAsia="zh-CN" w:bidi="ar"/>
              </w:rPr>
            </w:pPr>
            <w:r>
              <w:rPr>
                <w:rFonts w:eastAsia="SimSun"/>
                <w:b/>
                <w:bCs/>
                <w:kern w:val="0"/>
                <w:sz w:val="24"/>
                <w:szCs w:val="24"/>
                <w:lang w:eastAsia="zh-CN" w:bidi="ar"/>
              </w:rPr>
              <w:t>2020</w:t>
            </w:r>
          </w:p>
        </w:tc>
        <w:tc>
          <w:tcPr>
            <w:tcW w:w="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61B9F8">
            <w:pPr>
              <w:spacing w:after="0" w:line="240" w:lineRule="auto"/>
              <w:jc w:val="center"/>
              <w:textAlignment w:val="center"/>
              <w:rPr>
                <w:rFonts w:eastAsia="SimSun"/>
                <w:b/>
                <w:bCs/>
                <w:kern w:val="0"/>
                <w:sz w:val="24"/>
                <w:szCs w:val="24"/>
                <w:lang w:eastAsia="zh-CN" w:bidi="ar"/>
              </w:rPr>
            </w:pPr>
            <w:r>
              <w:rPr>
                <w:rFonts w:eastAsia="SimSun"/>
                <w:b/>
                <w:bCs/>
                <w:kern w:val="0"/>
                <w:sz w:val="24"/>
                <w:szCs w:val="24"/>
                <w:lang w:eastAsia="zh-CN" w:bidi="ar"/>
              </w:rPr>
              <w:t>2021</w:t>
            </w:r>
          </w:p>
        </w:tc>
      </w:tr>
      <w:tr w14:paraId="20F46299">
        <w:tblPrEx>
          <w:tblCellMar>
            <w:top w:w="0" w:type="dxa"/>
            <w:left w:w="108" w:type="dxa"/>
            <w:bottom w:w="0" w:type="dxa"/>
            <w:right w:w="108" w:type="dxa"/>
          </w:tblCellMar>
        </w:tblPrEx>
        <w:trPr>
          <w:trHeight w:val="23" w:hRule="atLeast"/>
          <w:jc w:val="center"/>
        </w:trPr>
        <w:tc>
          <w:tcPr>
            <w:tcW w:w="12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62BD0A">
            <w:pPr>
              <w:spacing w:after="0" w:line="240" w:lineRule="auto"/>
              <w:textAlignment w:val="center"/>
              <w:rPr>
                <w:sz w:val="24"/>
                <w:szCs w:val="24"/>
              </w:rPr>
            </w:pPr>
            <w:r>
              <w:rPr>
                <w:rFonts w:eastAsia="SimSun"/>
                <w:kern w:val="0"/>
                <w:sz w:val="24"/>
                <w:szCs w:val="24"/>
                <w:lang w:val="en-US" w:eastAsia="zh-CN" w:bidi="ar"/>
              </w:rPr>
              <w:t>Миграция - всего</w:t>
            </w:r>
          </w:p>
        </w:tc>
        <w:tc>
          <w:tcPr>
            <w:tcW w:w="8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7FB4F2">
            <w:pPr>
              <w:spacing w:after="0" w:line="240" w:lineRule="auto"/>
              <w:jc w:val="center"/>
              <w:textAlignment w:val="center"/>
              <w:rPr>
                <w:sz w:val="24"/>
                <w:szCs w:val="24"/>
              </w:rPr>
            </w:pPr>
            <w:r>
              <w:rPr>
                <w:rFonts w:eastAsia="SimSun"/>
                <w:kern w:val="0"/>
                <w:sz w:val="24"/>
                <w:szCs w:val="24"/>
                <w:lang w:val="en-US" w:eastAsia="zh-CN" w:bidi="ar"/>
              </w:rPr>
              <w:t>человек</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CB68E2">
            <w:pPr>
              <w:spacing w:after="0" w:line="240" w:lineRule="auto"/>
              <w:jc w:val="center"/>
              <w:textAlignment w:val="center"/>
              <w:rPr>
                <w:sz w:val="24"/>
                <w:szCs w:val="24"/>
              </w:rPr>
            </w:pPr>
            <w:r>
              <w:rPr>
                <w:sz w:val="24"/>
                <w:szCs w:val="24"/>
              </w:rPr>
              <w:t>86</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717012">
            <w:pPr>
              <w:spacing w:after="0" w:line="240" w:lineRule="auto"/>
              <w:jc w:val="center"/>
              <w:textAlignment w:val="center"/>
              <w:rPr>
                <w:sz w:val="24"/>
                <w:szCs w:val="24"/>
              </w:rPr>
            </w:pPr>
            <w:r>
              <w:rPr>
                <w:sz w:val="24"/>
                <w:szCs w:val="24"/>
              </w:rPr>
              <w:t>66</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F92350">
            <w:pPr>
              <w:spacing w:after="0" w:line="240" w:lineRule="auto"/>
              <w:jc w:val="center"/>
              <w:textAlignment w:val="center"/>
              <w:rPr>
                <w:sz w:val="24"/>
                <w:szCs w:val="24"/>
              </w:rPr>
            </w:pPr>
            <w:r>
              <w:rPr>
                <w:sz w:val="24"/>
                <w:szCs w:val="24"/>
              </w:rPr>
              <w:t>96</w:t>
            </w:r>
          </w:p>
        </w:tc>
        <w:tc>
          <w:tcPr>
            <w:tcW w:w="57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B7D547">
            <w:pPr>
              <w:spacing w:after="0" w:line="240" w:lineRule="auto"/>
              <w:jc w:val="center"/>
              <w:textAlignment w:val="center"/>
              <w:rPr>
                <w:sz w:val="24"/>
                <w:szCs w:val="24"/>
              </w:rPr>
            </w:pPr>
            <w:r>
              <w:rPr>
                <w:sz w:val="24"/>
                <w:szCs w:val="24"/>
              </w:rPr>
              <w:t>81</w:t>
            </w:r>
          </w:p>
        </w:tc>
        <w:tc>
          <w:tcPr>
            <w:tcW w:w="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353BEB">
            <w:pPr>
              <w:spacing w:after="0" w:line="240" w:lineRule="auto"/>
              <w:jc w:val="center"/>
              <w:textAlignment w:val="center"/>
              <w:rPr>
                <w:sz w:val="24"/>
                <w:szCs w:val="24"/>
              </w:rPr>
            </w:pPr>
            <w:r>
              <w:rPr>
                <w:sz w:val="24"/>
                <w:szCs w:val="24"/>
              </w:rPr>
              <w:t>92</w:t>
            </w:r>
          </w:p>
        </w:tc>
      </w:tr>
      <w:tr w14:paraId="4ABED5E1">
        <w:tblPrEx>
          <w:tblCellMar>
            <w:top w:w="0" w:type="dxa"/>
            <w:left w:w="108" w:type="dxa"/>
            <w:bottom w:w="0" w:type="dxa"/>
            <w:right w:w="108" w:type="dxa"/>
          </w:tblCellMar>
        </w:tblPrEx>
        <w:trPr>
          <w:trHeight w:val="23" w:hRule="atLeast"/>
          <w:jc w:val="center"/>
        </w:trPr>
        <w:tc>
          <w:tcPr>
            <w:tcW w:w="12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721D27">
            <w:pPr>
              <w:spacing w:after="0" w:line="240" w:lineRule="auto"/>
              <w:textAlignment w:val="center"/>
              <w:rPr>
                <w:sz w:val="24"/>
                <w:szCs w:val="24"/>
              </w:rPr>
            </w:pPr>
            <w:r>
              <w:rPr>
                <w:rFonts w:eastAsia="SimSun"/>
                <w:kern w:val="0"/>
                <w:sz w:val="24"/>
                <w:szCs w:val="24"/>
                <w:lang w:val="en-US" w:eastAsia="zh-CN" w:bidi="ar"/>
              </w:rPr>
              <w:t>в пределах России</w:t>
            </w:r>
          </w:p>
        </w:tc>
        <w:tc>
          <w:tcPr>
            <w:tcW w:w="8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14A868">
            <w:pPr>
              <w:spacing w:after="0" w:line="240" w:lineRule="auto"/>
              <w:jc w:val="center"/>
              <w:textAlignment w:val="center"/>
              <w:rPr>
                <w:sz w:val="24"/>
                <w:szCs w:val="24"/>
              </w:rPr>
            </w:pPr>
            <w:r>
              <w:rPr>
                <w:rFonts w:eastAsia="SimSun"/>
                <w:kern w:val="0"/>
                <w:sz w:val="24"/>
                <w:szCs w:val="24"/>
                <w:lang w:val="en-US" w:eastAsia="zh-CN" w:bidi="ar"/>
              </w:rPr>
              <w:t>человек</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A55960">
            <w:pPr>
              <w:spacing w:after="0" w:line="240" w:lineRule="auto"/>
              <w:jc w:val="center"/>
              <w:textAlignment w:val="center"/>
              <w:rPr>
                <w:sz w:val="24"/>
                <w:szCs w:val="24"/>
              </w:rPr>
            </w:pPr>
            <w:r>
              <w:rPr>
                <w:sz w:val="24"/>
                <w:szCs w:val="24"/>
              </w:rPr>
              <w:t>85</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B124A7">
            <w:pPr>
              <w:spacing w:after="0" w:line="240" w:lineRule="auto"/>
              <w:jc w:val="center"/>
              <w:textAlignment w:val="center"/>
              <w:rPr>
                <w:sz w:val="24"/>
                <w:szCs w:val="24"/>
              </w:rPr>
            </w:pPr>
            <w:r>
              <w:rPr>
                <w:sz w:val="24"/>
                <w:szCs w:val="24"/>
              </w:rPr>
              <w:t>64</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68BF1A">
            <w:pPr>
              <w:spacing w:after="0" w:line="240" w:lineRule="auto"/>
              <w:jc w:val="center"/>
              <w:textAlignment w:val="center"/>
              <w:rPr>
                <w:sz w:val="24"/>
                <w:szCs w:val="24"/>
              </w:rPr>
            </w:pPr>
            <w:r>
              <w:rPr>
                <w:sz w:val="24"/>
                <w:szCs w:val="24"/>
              </w:rPr>
              <w:t>87</w:t>
            </w:r>
          </w:p>
        </w:tc>
        <w:tc>
          <w:tcPr>
            <w:tcW w:w="57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F07027">
            <w:pPr>
              <w:spacing w:after="0" w:line="240" w:lineRule="auto"/>
              <w:jc w:val="center"/>
              <w:textAlignment w:val="center"/>
              <w:rPr>
                <w:sz w:val="24"/>
                <w:szCs w:val="24"/>
              </w:rPr>
            </w:pPr>
            <w:r>
              <w:rPr>
                <w:sz w:val="24"/>
                <w:szCs w:val="24"/>
              </w:rPr>
              <w:t>71</w:t>
            </w:r>
          </w:p>
        </w:tc>
        <w:tc>
          <w:tcPr>
            <w:tcW w:w="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1261F8">
            <w:pPr>
              <w:spacing w:after="0" w:line="240" w:lineRule="auto"/>
              <w:jc w:val="center"/>
              <w:textAlignment w:val="center"/>
              <w:rPr>
                <w:sz w:val="24"/>
                <w:szCs w:val="24"/>
              </w:rPr>
            </w:pPr>
            <w:r>
              <w:rPr>
                <w:sz w:val="24"/>
                <w:szCs w:val="24"/>
              </w:rPr>
              <w:t>77</w:t>
            </w:r>
          </w:p>
        </w:tc>
      </w:tr>
      <w:tr w14:paraId="536E460A">
        <w:tblPrEx>
          <w:tblCellMar>
            <w:top w:w="0" w:type="dxa"/>
            <w:left w:w="108" w:type="dxa"/>
            <w:bottom w:w="0" w:type="dxa"/>
            <w:right w:w="108" w:type="dxa"/>
          </w:tblCellMar>
        </w:tblPrEx>
        <w:trPr>
          <w:trHeight w:val="23" w:hRule="atLeast"/>
          <w:jc w:val="center"/>
        </w:trPr>
        <w:tc>
          <w:tcPr>
            <w:tcW w:w="12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7EEBCC">
            <w:pPr>
              <w:spacing w:after="0" w:line="240" w:lineRule="auto"/>
              <w:textAlignment w:val="center"/>
              <w:rPr>
                <w:sz w:val="24"/>
                <w:szCs w:val="24"/>
              </w:rPr>
            </w:pPr>
            <w:r>
              <w:rPr>
                <w:rFonts w:eastAsia="SimSun"/>
                <w:kern w:val="0"/>
                <w:sz w:val="24"/>
                <w:szCs w:val="24"/>
                <w:lang w:val="en-US" w:eastAsia="zh-CN" w:bidi="ar"/>
              </w:rPr>
              <w:t>внутрирегиональная</w:t>
            </w:r>
          </w:p>
        </w:tc>
        <w:tc>
          <w:tcPr>
            <w:tcW w:w="8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4AA4B5">
            <w:pPr>
              <w:spacing w:after="0" w:line="240" w:lineRule="auto"/>
              <w:jc w:val="center"/>
              <w:textAlignment w:val="center"/>
              <w:rPr>
                <w:sz w:val="24"/>
                <w:szCs w:val="24"/>
              </w:rPr>
            </w:pPr>
            <w:r>
              <w:rPr>
                <w:rFonts w:eastAsia="SimSun"/>
                <w:kern w:val="0"/>
                <w:sz w:val="24"/>
                <w:szCs w:val="24"/>
                <w:lang w:val="en-US" w:eastAsia="zh-CN" w:bidi="ar"/>
              </w:rPr>
              <w:t>человек</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858313">
            <w:pPr>
              <w:spacing w:after="0" w:line="240" w:lineRule="auto"/>
              <w:jc w:val="center"/>
              <w:textAlignment w:val="center"/>
              <w:rPr>
                <w:sz w:val="24"/>
                <w:szCs w:val="24"/>
              </w:rPr>
            </w:pPr>
            <w:r>
              <w:rPr>
                <w:sz w:val="24"/>
                <w:szCs w:val="24"/>
              </w:rPr>
              <w:t>31</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B89FEC">
            <w:pPr>
              <w:spacing w:after="0" w:line="240" w:lineRule="auto"/>
              <w:jc w:val="center"/>
              <w:textAlignment w:val="center"/>
              <w:rPr>
                <w:sz w:val="24"/>
                <w:szCs w:val="24"/>
              </w:rPr>
            </w:pPr>
            <w:r>
              <w:rPr>
                <w:sz w:val="24"/>
                <w:szCs w:val="24"/>
              </w:rPr>
              <w:t>27</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C66C1F">
            <w:pPr>
              <w:spacing w:after="0" w:line="240" w:lineRule="auto"/>
              <w:jc w:val="center"/>
              <w:textAlignment w:val="center"/>
              <w:rPr>
                <w:sz w:val="24"/>
                <w:szCs w:val="24"/>
              </w:rPr>
            </w:pPr>
            <w:r>
              <w:rPr>
                <w:sz w:val="24"/>
                <w:szCs w:val="24"/>
              </w:rPr>
              <w:t>35</w:t>
            </w:r>
          </w:p>
        </w:tc>
        <w:tc>
          <w:tcPr>
            <w:tcW w:w="57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7BD580">
            <w:pPr>
              <w:spacing w:after="0" w:line="240" w:lineRule="auto"/>
              <w:jc w:val="center"/>
              <w:textAlignment w:val="center"/>
              <w:rPr>
                <w:sz w:val="24"/>
                <w:szCs w:val="24"/>
              </w:rPr>
            </w:pPr>
            <w:r>
              <w:rPr>
                <w:sz w:val="24"/>
                <w:szCs w:val="24"/>
              </w:rPr>
              <w:t>23</w:t>
            </w:r>
          </w:p>
        </w:tc>
        <w:tc>
          <w:tcPr>
            <w:tcW w:w="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AAA4E3">
            <w:pPr>
              <w:spacing w:after="0" w:line="240" w:lineRule="auto"/>
              <w:jc w:val="center"/>
              <w:textAlignment w:val="center"/>
              <w:rPr>
                <w:sz w:val="24"/>
                <w:szCs w:val="24"/>
              </w:rPr>
            </w:pPr>
            <w:r>
              <w:rPr>
                <w:sz w:val="24"/>
                <w:szCs w:val="24"/>
              </w:rPr>
              <w:t>40</w:t>
            </w:r>
          </w:p>
        </w:tc>
      </w:tr>
      <w:tr w14:paraId="76A53071">
        <w:tblPrEx>
          <w:tblCellMar>
            <w:top w:w="0" w:type="dxa"/>
            <w:left w:w="108" w:type="dxa"/>
            <w:bottom w:w="0" w:type="dxa"/>
            <w:right w:w="108" w:type="dxa"/>
          </w:tblCellMar>
        </w:tblPrEx>
        <w:trPr>
          <w:trHeight w:val="23" w:hRule="atLeast"/>
          <w:jc w:val="center"/>
        </w:trPr>
        <w:tc>
          <w:tcPr>
            <w:tcW w:w="12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0EEDD9">
            <w:pPr>
              <w:spacing w:after="0" w:line="240" w:lineRule="auto"/>
              <w:textAlignment w:val="center"/>
              <w:rPr>
                <w:sz w:val="24"/>
                <w:szCs w:val="24"/>
              </w:rPr>
            </w:pPr>
            <w:r>
              <w:rPr>
                <w:rFonts w:eastAsia="SimSun"/>
                <w:kern w:val="0"/>
                <w:sz w:val="24"/>
                <w:szCs w:val="24"/>
                <w:lang w:val="en-US" w:eastAsia="zh-CN" w:bidi="ar"/>
              </w:rPr>
              <w:t>межрегиональная</w:t>
            </w:r>
          </w:p>
        </w:tc>
        <w:tc>
          <w:tcPr>
            <w:tcW w:w="8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82640D">
            <w:pPr>
              <w:spacing w:after="0" w:line="240" w:lineRule="auto"/>
              <w:jc w:val="center"/>
              <w:textAlignment w:val="center"/>
              <w:rPr>
                <w:sz w:val="24"/>
                <w:szCs w:val="24"/>
              </w:rPr>
            </w:pPr>
            <w:r>
              <w:rPr>
                <w:rFonts w:eastAsia="SimSun"/>
                <w:kern w:val="0"/>
                <w:sz w:val="24"/>
                <w:szCs w:val="24"/>
                <w:lang w:val="en-US" w:eastAsia="zh-CN" w:bidi="ar"/>
              </w:rPr>
              <w:t>человек</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AF24CE">
            <w:pPr>
              <w:spacing w:after="0" w:line="240" w:lineRule="auto"/>
              <w:jc w:val="center"/>
              <w:textAlignment w:val="center"/>
              <w:rPr>
                <w:sz w:val="24"/>
                <w:szCs w:val="24"/>
              </w:rPr>
            </w:pPr>
            <w:r>
              <w:rPr>
                <w:sz w:val="24"/>
                <w:szCs w:val="24"/>
              </w:rPr>
              <w:t>54</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3D44C6">
            <w:pPr>
              <w:spacing w:after="0" w:line="240" w:lineRule="auto"/>
              <w:jc w:val="center"/>
              <w:textAlignment w:val="center"/>
              <w:rPr>
                <w:sz w:val="24"/>
                <w:szCs w:val="24"/>
              </w:rPr>
            </w:pPr>
            <w:r>
              <w:rPr>
                <w:sz w:val="24"/>
                <w:szCs w:val="24"/>
              </w:rPr>
              <w:t>37</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D6CA0F">
            <w:pPr>
              <w:spacing w:after="0" w:line="240" w:lineRule="auto"/>
              <w:jc w:val="center"/>
              <w:textAlignment w:val="center"/>
              <w:rPr>
                <w:sz w:val="24"/>
                <w:szCs w:val="24"/>
              </w:rPr>
            </w:pPr>
            <w:r>
              <w:rPr>
                <w:sz w:val="24"/>
                <w:szCs w:val="24"/>
              </w:rPr>
              <w:t>52</w:t>
            </w:r>
          </w:p>
        </w:tc>
        <w:tc>
          <w:tcPr>
            <w:tcW w:w="57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209F23">
            <w:pPr>
              <w:spacing w:after="0" w:line="240" w:lineRule="auto"/>
              <w:jc w:val="center"/>
              <w:textAlignment w:val="center"/>
              <w:rPr>
                <w:sz w:val="24"/>
                <w:szCs w:val="24"/>
              </w:rPr>
            </w:pPr>
            <w:r>
              <w:rPr>
                <w:sz w:val="24"/>
                <w:szCs w:val="24"/>
              </w:rPr>
              <w:t>48</w:t>
            </w:r>
          </w:p>
        </w:tc>
        <w:tc>
          <w:tcPr>
            <w:tcW w:w="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261851">
            <w:pPr>
              <w:spacing w:after="0" w:line="240" w:lineRule="auto"/>
              <w:jc w:val="center"/>
              <w:textAlignment w:val="center"/>
              <w:rPr>
                <w:sz w:val="24"/>
                <w:szCs w:val="24"/>
              </w:rPr>
            </w:pPr>
            <w:r>
              <w:rPr>
                <w:sz w:val="24"/>
                <w:szCs w:val="24"/>
              </w:rPr>
              <w:t>37</w:t>
            </w:r>
          </w:p>
        </w:tc>
      </w:tr>
      <w:tr w14:paraId="68E2AFC9">
        <w:tblPrEx>
          <w:tblCellMar>
            <w:top w:w="0" w:type="dxa"/>
            <w:left w:w="108" w:type="dxa"/>
            <w:bottom w:w="0" w:type="dxa"/>
            <w:right w:w="108" w:type="dxa"/>
          </w:tblCellMar>
        </w:tblPrEx>
        <w:trPr>
          <w:trHeight w:val="23" w:hRule="atLeast"/>
          <w:jc w:val="center"/>
        </w:trPr>
        <w:tc>
          <w:tcPr>
            <w:tcW w:w="12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B73D67">
            <w:pPr>
              <w:spacing w:after="0" w:line="240" w:lineRule="auto"/>
              <w:textAlignment w:val="center"/>
              <w:rPr>
                <w:sz w:val="24"/>
                <w:szCs w:val="24"/>
              </w:rPr>
            </w:pPr>
            <w:r>
              <w:rPr>
                <w:rFonts w:eastAsia="SimSun"/>
                <w:kern w:val="0"/>
                <w:sz w:val="24"/>
                <w:szCs w:val="24"/>
                <w:lang w:val="en-US" w:eastAsia="zh-CN" w:bidi="ar"/>
              </w:rPr>
              <w:t>международная</w:t>
            </w:r>
          </w:p>
        </w:tc>
        <w:tc>
          <w:tcPr>
            <w:tcW w:w="8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F6E80F">
            <w:pPr>
              <w:spacing w:after="0" w:line="240" w:lineRule="auto"/>
              <w:jc w:val="center"/>
              <w:textAlignment w:val="center"/>
              <w:rPr>
                <w:sz w:val="24"/>
                <w:szCs w:val="24"/>
              </w:rPr>
            </w:pPr>
            <w:r>
              <w:rPr>
                <w:rFonts w:eastAsia="SimSun"/>
                <w:kern w:val="0"/>
                <w:sz w:val="24"/>
                <w:szCs w:val="24"/>
                <w:lang w:val="en-US" w:eastAsia="zh-CN" w:bidi="ar"/>
              </w:rPr>
              <w:t>человек</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2C875E">
            <w:pPr>
              <w:spacing w:after="0" w:line="240" w:lineRule="auto"/>
              <w:jc w:val="center"/>
              <w:textAlignment w:val="center"/>
              <w:rPr>
                <w:sz w:val="24"/>
                <w:szCs w:val="24"/>
              </w:rPr>
            </w:pPr>
            <w:r>
              <w:rPr>
                <w:sz w:val="24"/>
                <w:szCs w:val="24"/>
              </w:rPr>
              <w:t>1</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89431A">
            <w:pPr>
              <w:spacing w:after="0" w:line="240" w:lineRule="auto"/>
              <w:jc w:val="center"/>
              <w:textAlignment w:val="center"/>
              <w:rPr>
                <w:sz w:val="24"/>
                <w:szCs w:val="24"/>
              </w:rPr>
            </w:pPr>
            <w:r>
              <w:rPr>
                <w:sz w:val="24"/>
                <w:szCs w:val="24"/>
              </w:rPr>
              <w:t>2</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25D843">
            <w:pPr>
              <w:spacing w:after="0" w:line="240" w:lineRule="auto"/>
              <w:jc w:val="center"/>
              <w:textAlignment w:val="center"/>
              <w:rPr>
                <w:sz w:val="24"/>
                <w:szCs w:val="24"/>
              </w:rPr>
            </w:pPr>
            <w:r>
              <w:rPr>
                <w:sz w:val="24"/>
                <w:szCs w:val="24"/>
              </w:rPr>
              <w:t>9</w:t>
            </w:r>
          </w:p>
        </w:tc>
        <w:tc>
          <w:tcPr>
            <w:tcW w:w="57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D46283">
            <w:pPr>
              <w:spacing w:after="0" w:line="240" w:lineRule="auto"/>
              <w:jc w:val="center"/>
              <w:textAlignment w:val="center"/>
              <w:rPr>
                <w:sz w:val="24"/>
                <w:szCs w:val="24"/>
              </w:rPr>
            </w:pPr>
            <w:r>
              <w:rPr>
                <w:sz w:val="24"/>
                <w:szCs w:val="24"/>
              </w:rPr>
              <w:t>10</w:t>
            </w:r>
          </w:p>
        </w:tc>
        <w:tc>
          <w:tcPr>
            <w:tcW w:w="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004822">
            <w:pPr>
              <w:spacing w:after="0" w:line="240" w:lineRule="auto"/>
              <w:jc w:val="center"/>
              <w:textAlignment w:val="center"/>
              <w:rPr>
                <w:sz w:val="24"/>
                <w:szCs w:val="24"/>
              </w:rPr>
            </w:pPr>
            <w:r>
              <w:rPr>
                <w:sz w:val="24"/>
                <w:szCs w:val="24"/>
              </w:rPr>
              <w:t>15</w:t>
            </w:r>
          </w:p>
        </w:tc>
      </w:tr>
      <w:tr w14:paraId="7BD84897">
        <w:tblPrEx>
          <w:tblCellMar>
            <w:top w:w="0" w:type="dxa"/>
            <w:left w:w="108" w:type="dxa"/>
            <w:bottom w:w="0" w:type="dxa"/>
            <w:right w:w="108" w:type="dxa"/>
          </w:tblCellMar>
        </w:tblPrEx>
        <w:trPr>
          <w:trHeight w:val="23" w:hRule="atLeast"/>
          <w:jc w:val="center"/>
        </w:trPr>
        <w:tc>
          <w:tcPr>
            <w:tcW w:w="12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BD3CBC">
            <w:pPr>
              <w:spacing w:after="0" w:line="240" w:lineRule="auto"/>
              <w:textAlignment w:val="center"/>
              <w:rPr>
                <w:sz w:val="24"/>
                <w:szCs w:val="24"/>
              </w:rPr>
            </w:pPr>
            <w:r>
              <w:rPr>
                <w:rFonts w:eastAsia="SimSun"/>
                <w:kern w:val="0"/>
                <w:sz w:val="24"/>
                <w:szCs w:val="24"/>
                <w:lang w:val="en-US" w:eastAsia="zh-CN" w:bidi="ar"/>
              </w:rPr>
              <w:t>со странами СНГ</w:t>
            </w:r>
          </w:p>
        </w:tc>
        <w:tc>
          <w:tcPr>
            <w:tcW w:w="8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DF5EB0">
            <w:pPr>
              <w:spacing w:after="0" w:line="240" w:lineRule="auto"/>
              <w:jc w:val="center"/>
              <w:textAlignment w:val="center"/>
              <w:rPr>
                <w:sz w:val="24"/>
                <w:szCs w:val="24"/>
              </w:rPr>
            </w:pPr>
            <w:r>
              <w:rPr>
                <w:rFonts w:eastAsia="SimSun"/>
                <w:kern w:val="0"/>
                <w:sz w:val="24"/>
                <w:szCs w:val="24"/>
                <w:lang w:val="en-US" w:eastAsia="zh-CN" w:bidi="ar"/>
              </w:rPr>
              <w:t>человек</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2AA8A2">
            <w:pPr>
              <w:jc w:val="center"/>
              <w:rPr>
                <w:sz w:val="24"/>
                <w:szCs w:val="24"/>
              </w:rPr>
            </w:pPr>
            <w:r>
              <w:rPr>
                <w:rFonts w:eastAsia="SimSun"/>
                <w:kern w:val="0"/>
                <w:sz w:val="24"/>
                <w:szCs w:val="24"/>
                <w:lang w:val="en-US" w:eastAsia="zh-CN" w:bidi="ar"/>
              </w:rPr>
              <w:t>1</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8BB044">
            <w:pPr>
              <w:jc w:val="center"/>
              <w:rPr>
                <w:sz w:val="24"/>
                <w:szCs w:val="24"/>
              </w:rPr>
            </w:pPr>
            <w:r>
              <w:rPr>
                <w:rFonts w:eastAsia="SimSun"/>
                <w:kern w:val="0"/>
                <w:sz w:val="24"/>
                <w:szCs w:val="24"/>
                <w:lang w:val="en-US" w:eastAsia="zh-CN" w:bidi="ar"/>
              </w:rPr>
              <w:t>1</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8689D0">
            <w:pPr>
              <w:jc w:val="center"/>
              <w:rPr>
                <w:sz w:val="24"/>
                <w:szCs w:val="24"/>
              </w:rPr>
            </w:pPr>
            <w:r>
              <w:rPr>
                <w:rFonts w:eastAsia="SimSun"/>
                <w:kern w:val="0"/>
                <w:sz w:val="24"/>
                <w:szCs w:val="24"/>
                <w:lang w:val="en-US" w:eastAsia="zh-CN" w:bidi="ar"/>
              </w:rPr>
              <w:t>8</w:t>
            </w:r>
          </w:p>
        </w:tc>
        <w:tc>
          <w:tcPr>
            <w:tcW w:w="57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849FA6">
            <w:pPr>
              <w:jc w:val="center"/>
              <w:rPr>
                <w:sz w:val="24"/>
                <w:szCs w:val="24"/>
              </w:rPr>
            </w:pPr>
            <w:r>
              <w:rPr>
                <w:rFonts w:eastAsia="SimSun"/>
                <w:kern w:val="0"/>
                <w:sz w:val="24"/>
                <w:szCs w:val="24"/>
                <w:lang w:val="en-US" w:eastAsia="zh-CN" w:bidi="ar"/>
              </w:rPr>
              <w:t>8</w:t>
            </w:r>
          </w:p>
        </w:tc>
        <w:tc>
          <w:tcPr>
            <w:tcW w:w="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39AB9B">
            <w:pPr>
              <w:jc w:val="center"/>
              <w:rPr>
                <w:sz w:val="24"/>
                <w:szCs w:val="24"/>
              </w:rPr>
            </w:pPr>
            <w:r>
              <w:rPr>
                <w:rFonts w:eastAsia="SimSun"/>
                <w:kern w:val="0"/>
                <w:sz w:val="24"/>
                <w:szCs w:val="24"/>
                <w:lang w:val="en-US" w:eastAsia="zh-CN" w:bidi="ar"/>
              </w:rPr>
              <w:t>14</w:t>
            </w:r>
          </w:p>
        </w:tc>
      </w:tr>
    </w:tbl>
    <w:p w14:paraId="0E87064B">
      <w:pPr>
        <w:pStyle w:val="152"/>
        <w:rPr>
          <w:sz w:val="24"/>
          <w:szCs w:val="24"/>
        </w:rPr>
      </w:pPr>
      <w:r>
        <w:rPr>
          <w:sz w:val="24"/>
          <w:szCs w:val="24"/>
        </w:rPr>
        <w:t>В летний период численность возрастает за счет временного населения (дачников).</w:t>
      </w:r>
    </w:p>
    <w:p w14:paraId="0848C3B1">
      <w:pPr>
        <w:keepNext/>
        <w:spacing w:before="60" w:after="60" w:line="240" w:lineRule="auto"/>
        <w:jc w:val="center"/>
        <w:rPr>
          <w:b/>
          <w:sz w:val="24"/>
          <w:szCs w:val="24"/>
        </w:rPr>
      </w:pPr>
      <w:r>
        <w:rPr>
          <w:b/>
          <w:sz w:val="24"/>
          <w:szCs w:val="24"/>
        </w:rPr>
        <w:t>Сравнение показателей возрастной структуры* (в %)</w:t>
      </w:r>
    </w:p>
    <w:tbl>
      <w:tblPr>
        <w:tblStyle w:val="1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91"/>
        <w:gridCol w:w="1169"/>
        <w:gridCol w:w="1630"/>
        <w:gridCol w:w="1630"/>
        <w:gridCol w:w="1631"/>
      </w:tblGrid>
      <w:tr w14:paraId="74C2C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3" w:type="pct"/>
            <w:vAlign w:val="center"/>
          </w:tcPr>
          <w:p w14:paraId="1057EF25">
            <w:pPr>
              <w:keepNext/>
              <w:spacing w:after="0" w:line="240" w:lineRule="auto"/>
              <w:jc w:val="center"/>
              <w:rPr>
                <w:b/>
                <w:sz w:val="24"/>
                <w:szCs w:val="24"/>
              </w:rPr>
            </w:pPr>
            <w:r>
              <w:rPr>
                <w:b/>
                <w:sz w:val="24"/>
                <w:szCs w:val="24"/>
              </w:rPr>
              <w:t>Возрастные группы</w:t>
            </w:r>
          </w:p>
        </w:tc>
        <w:tc>
          <w:tcPr>
            <w:tcW w:w="593" w:type="pct"/>
            <w:vAlign w:val="center"/>
          </w:tcPr>
          <w:p w14:paraId="55051F0F">
            <w:pPr>
              <w:keepNext/>
              <w:spacing w:after="0" w:line="240" w:lineRule="auto"/>
              <w:jc w:val="center"/>
              <w:rPr>
                <w:b/>
                <w:sz w:val="24"/>
                <w:szCs w:val="24"/>
              </w:rPr>
            </w:pPr>
            <w:r>
              <w:rPr>
                <w:b/>
                <w:sz w:val="24"/>
                <w:szCs w:val="24"/>
              </w:rPr>
              <w:t>Россия</w:t>
            </w:r>
          </w:p>
        </w:tc>
        <w:tc>
          <w:tcPr>
            <w:tcW w:w="827" w:type="pct"/>
            <w:vAlign w:val="center"/>
          </w:tcPr>
          <w:p w14:paraId="1C70A71D">
            <w:pPr>
              <w:keepNext/>
              <w:spacing w:after="0" w:line="240" w:lineRule="auto"/>
              <w:jc w:val="center"/>
              <w:rPr>
                <w:b/>
                <w:sz w:val="24"/>
                <w:szCs w:val="24"/>
              </w:rPr>
            </w:pPr>
            <w:r>
              <w:rPr>
                <w:b/>
                <w:sz w:val="24"/>
                <w:szCs w:val="24"/>
              </w:rPr>
              <w:t>Псковская область</w:t>
            </w:r>
          </w:p>
        </w:tc>
        <w:tc>
          <w:tcPr>
            <w:tcW w:w="827" w:type="pct"/>
            <w:vAlign w:val="center"/>
          </w:tcPr>
          <w:p w14:paraId="762C0BE3">
            <w:pPr>
              <w:keepNext/>
              <w:spacing w:after="0" w:line="240" w:lineRule="auto"/>
              <w:jc w:val="center"/>
              <w:rPr>
                <w:b/>
                <w:sz w:val="24"/>
                <w:szCs w:val="24"/>
              </w:rPr>
            </w:pPr>
            <w:r>
              <w:rPr>
                <w:b/>
                <w:bCs/>
                <w:sz w:val="24"/>
                <w:szCs w:val="24"/>
              </w:rPr>
              <w:t>Пушкиногор</w:t>
            </w:r>
            <w:r>
              <w:rPr>
                <w:b/>
                <w:sz w:val="24"/>
                <w:szCs w:val="24"/>
              </w:rPr>
              <w:t>ский район</w:t>
            </w:r>
          </w:p>
        </w:tc>
        <w:tc>
          <w:tcPr>
            <w:tcW w:w="827" w:type="pct"/>
            <w:vAlign w:val="center"/>
          </w:tcPr>
          <w:p w14:paraId="65F188EE">
            <w:pPr>
              <w:keepNext/>
              <w:spacing w:after="0" w:line="240" w:lineRule="auto"/>
              <w:jc w:val="center"/>
              <w:rPr>
                <w:b/>
                <w:sz w:val="24"/>
                <w:szCs w:val="24"/>
              </w:rPr>
            </w:pPr>
            <w:r>
              <w:rPr>
                <w:b/>
                <w:bCs/>
                <w:sz w:val="24"/>
                <w:szCs w:val="24"/>
              </w:rPr>
              <w:t xml:space="preserve">Велейская </w:t>
            </w:r>
            <w:r>
              <w:rPr>
                <w:b/>
                <w:sz w:val="24"/>
                <w:szCs w:val="24"/>
              </w:rPr>
              <w:t>волость</w:t>
            </w:r>
          </w:p>
        </w:tc>
      </w:tr>
      <w:tr w14:paraId="71AC6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3" w:type="pct"/>
            <w:vAlign w:val="center"/>
          </w:tcPr>
          <w:p w14:paraId="37E93D4A">
            <w:pPr>
              <w:keepNext/>
              <w:spacing w:after="0" w:line="240" w:lineRule="auto"/>
              <w:rPr>
                <w:b/>
                <w:sz w:val="24"/>
                <w:szCs w:val="24"/>
              </w:rPr>
            </w:pPr>
            <w:r>
              <w:rPr>
                <w:b/>
                <w:sz w:val="24"/>
                <w:szCs w:val="24"/>
              </w:rPr>
              <w:t>Младше трудоспособного возраста</w:t>
            </w:r>
          </w:p>
        </w:tc>
        <w:tc>
          <w:tcPr>
            <w:tcW w:w="593" w:type="pct"/>
            <w:vAlign w:val="center"/>
          </w:tcPr>
          <w:p w14:paraId="63848873">
            <w:pPr>
              <w:keepNext/>
              <w:spacing w:after="0" w:line="240" w:lineRule="auto"/>
              <w:jc w:val="center"/>
              <w:rPr>
                <w:sz w:val="24"/>
                <w:szCs w:val="24"/>
              </w:rPr>
            </w:pPr>
            <w:r>
              <w:rPr>
                <w:sz w:val="24"/>
                <w:szCs w:val="24"/>
              </w:rPr>
              <w:t>16,1</w:t>
            </w:r>
          </w:p>
        </w:tc>
        <w:tc>
          <w:tcPr>
            <w:tcW w:w="827" w:type="pct"/>
            <w:vAlign w:val="center"/>
          </w:tcPr>
          <w:p w14:paraId="467B29AB">
            <w:pPr>
              <w:keepNext/>
              <w:spacing w:after="0" w:line="240" w:lineRule="auto"/>
              <w:jc w:val="center"/>
              <w:rPr>
                <w:sz w:val="24"/>
                <w:szCs w:val="24"/>
              </w:rPr>
            </w:pPr>
            <w:r>
              <w:rPr>
                <w:sz w:val="24"/>
                <w:szCs w:val="24"/>
              </w:rPr>
              <w:t>14,3</w:t>
            </w:r>
          </w:p>
        </w:tc>
        <w:tc>
          <w:tcPr>
            <w:tcW w:w="827" w:type="pct"/>
            <w:vAlign w:val="center"/>
          </w:tcPr>
          <w:p w14:paraId="11597608">
            <w:pPr>
              <w:keepNext/>
              <w:spacing w:after="0" w:line="240" w:lineRule="auto"/>
              <w:jc w:val="center"/>
              <w:rPr>
                <w:rFonts w:eastAsia="Times New Roman"/>
                <w:sz w:val="24"/>
                <w:szCs w:val="24"/>
                <w:lang w:eastAsia="ru-RU"/>
              </w:rPr>
            </w:pPr>
            <w:r>
              <w:rPr>
                <w:sz w:val="24"/>
                <w:szCs w:val="24"/>
              </w:rPr>
              <w:t>16,7</w:t>
            </w:r>
          </w:p>
        </w:tc>
        <w:tc>
          <w:tcPr>
            <w:tcW w:w="827" w:type="pct"/>
            <w:vAlign w:val="center"/>
          </w:tcPr>
          <w:p w14:paraId="08F9442B">
            <w:pPr>
              <w:keepNext/>
              <w:spacing w:after="0" w:line="240" w:lineRule="auto"/>
              <w:jc w:val="center"/>
              <w:rPr>
                <w:rFonts w:eastAsia="Times New Roman"/>
                <w:sz w:val="24"/>
                <w:szCs w:val="24"/>
                <w:lang w:eastAsia="ru-RU"/>
              </w:rPr>
            </w:pPr>
            <w:r>
              <w:rPr>
                <w:sz w:val="24"/>
                <w:szCs w:val="24"/>
              </w:rPr>
              <w:t>15,1</w:t>
            </w:r>
          </w:p>
        </w:tc>
      </w:tr>
      <w:tr w14:paraId="4A140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3" w:type="pct"/>
            <w:vAlign w:val="center"/>
          </w:tcPr>
          <w:p w14:paraId="75228AB3">
            <w:pPr>
              <w:keepNext/>
              <w:spacing w:after="0" w:line="240" w:lineRule="auto"/>
              <w:rPr>
                <w:b/>
                <w:sz w:val="24"/>
                <w:szCs w:val="24"/>
              </w:rPr>
            </w:pPr>
            <w:r>
              <w:rPr>
                <w:b/>
                <w:sz w:val="24"/>
                <w:szCs w:val="24"/>
              </w:rPr>
              <w:t>Трудоспособный возраст</w:t>
            </w:r>
          </w:p>
        </w:tc>
        <w:tc>
          <w:tcPr>
            <w:tcW w:w="593" w:type="pct"/>
            <w:vAlign w:val="center"/>
          </w:tcPr>
          <w:p w14:paraId="18032CD0">
            <w:pPr>
              <w:keepNext/>
              <w:spacing w:after="0" w:line="240" w:lineRule="auto"/>
              <w:jc w:val="center"/>
              <w:rPr>
                <w:sz w:val="24"/>
                <w:szCs w:val="24"/>
              </w:rPr>
            </w:pPr>
            <w:r>
              <w:rPr>
                <w:sz w:val="24"/>
                <w:szCs w:val="24"/>
              </w:rPr>
              <w:t>62,3</w:t>
            </w:r>
          </w:p>
        </w:tc>
        <w:tc>
          <w:tcPr>
            <w:tcW w:w="827" w:type="pct"/>
            <w:vAlign w:val="center"/>
          </w:tcPr>
          <w:p w14:paraId="3A0DF353">
            <w:pPr>
              <w:keepNext/>
              <w:spacing w:after="0" w:line="240" w:lineRule="auto"/>
              <w:jc w:val="center"/>
              <w:rPr>
                <w:sz w:val="24"/>
                <w:szCs w:val="24"/>
              </w:rPr>
            </w:pPr>
            <w:r>
              <w:rPr>
                <w:sz w:val="24"/>
                <w:szCs w:val="24"/>
              </w:rPr>
              <w:t>60,1</w:t>
            </w:r>
          </w:p>
        </w:tc>
        <w:tc>
          <w:tcPr>
            <w:tcW w:w="827" w:type="pct"/>
            <w:vAlign w:val="center"/>
          </w:tcPr>
          <w:p w14:paraId="5BF7D6D5">
            <w:pPr>
              <w:keepNext/>
              <w:spacing w:after="0" w:line="240" w:lineRule="auto"/>
              <w:jc w:val="center"/>
              <w:rPr>
                <w:rFonts w:eastAsia="Times New Roman"/>
                <w:sz w:val="24"/>
                <w:szCs w:val="24"/>
                <w:lang w:eastAsia="ru-RU"/>
              </w:rPr>
            </w:pPr>
            <w:r>
              <w:rPr>
                <w:sz w:val="24"/>
                <w:szCs w:val="24"/>
              </w:rPr>
              <w:t>45,6</w:t>
            </w:r>
          </w:p>
        </w:tc>
        <w:tc>
          <w:tcPr>
            <w:tcW w:w="827" w:type="pct"/>
            <w:vAlign w:val="center"/>
          </w:tcPr>
          <w:p w14:paraId="32F209E9">
            <w:pPr>
              <w:keepNext/>
              <w:spacing w:after="0" w:line="240" w:lineRule="auto"/>
              <w:jc w:val="center"/>
              <w:rPr>
                <w:rFonts w:eastAsia="Times New Roman"/>
                <w:sz w:val="24"/>
                <w:szCs w:val="24"/>
                <w:lang w:eastAsia="ru-RU"/>
              </w:rPr>
            </w:pPr>
            <w:r>
              <w:rPr>
                <w:sz w:val="24"/>
                <w:szCs w:val="24"/>
              </w:rPr>
              <w:t>45,3</w:t>
            </w:r>
          </w:p>
        </w:tc>
      </w:tr>
      <w:tr w14:paraId="6F55B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3" w:type="pct"/>
            <w:vAlign w:val="center"/>
          </w:tcPr>
          <w:p w14:paraId="6CC0AC3F">
            <w:pPr>
              <w:keepNext/>
              <w:spacing w:after="0" w:line="240" w:lineRule="auto"/>
              <w:rPr>
                <w:b/>
                <w:sz w:val="24"/>
                <w:szCs w:val="24"/>
              </w:rPr>
            </w:pPr>
            <w:r>
              <w:rPr>
                <w:b/>
                <w:sz w:val="24"/>
                <w:szCs w:val="24"/>
              </w:rPr>
              <w:t>Старше трудоспособного возраста</w:t>
            </w:r>
          </w:p>
        </w:tc>
        <w:tc>
          <w:tcPr>
            <w:tcW w:w="593" w:type="pct"/>
            <w:vAlign w:val="center"/>
          </w:tcPr>
          <w:p w14:paraId="2DBE2EC7">
            <w:pPr>
              <w:keepNext/>
              <w:spacing w:after="0" w:line="240" w:lineRule="auto"/>
              <w:jc w:val="center"/>
              <w:rPr>
                <w:sz w:val="24"/>
                <w:szCs w:val="24"/>
              </w:rPr>
            </w:pPr>
            <w:r>
              <w:rPr>
                <w:sz w:val="24"/>
                <w:szCs w:val="24"/>
              </w:rPr>
              <w:t>21,6</w:t>
            </w:r>
          </w:p>
        </w:tc>
        <w:tc>
          <w:tcPr>
            <w:tcW w:w="827" w:type="pct"/>
            <w:vAlign w:val="center"/>
          </w:tcPr>
          <w:p w14:paraId="33DAF85A">
            <w:pPr>
              <w:keepNext/>
              <w:spacing w:after="0" w:line="240" w:lineRule="auto"/>
              <w:jc w:val="center"/>
              <w:rPr>
                <w:sz w:val="24"/>
                <w:szCs w:val="24"/>
              </w:rPr>
            </w:pPr>
            <w:r>
              <w:rPr>
                <w:sz w:val="24"/>
                <w:szCs w:val="24"/>
              </w:rPr>
              <w:t>25,6</w:t>
            </w:r>
          </w:p>
        </w:tc>
        <w:tc>
          <w:tcPr>
            <w:tcW w:w="827" w:type="pct"/>
            <w:vAlign w:val="center"/>
          </w:tcPr>
          <w:p w14:paraId="22DACEDC">
            <w:pPr>
              <w:keepNext/>
              <w:spacing w:after="0" w:line="240" w:lineRule="auto"/>
              <w:jc w:val="center"/>
              <w:rPr>
                <w:rFonts w:eastAsia="Times New Roman"/>
                <w:sz w:val="24"/>
                <w:szCs w:val="24"/>
                <w:lang w:eastAsia="ru-RU"/>
              </w:rPr>
            </w:pPr>
            <w:r>
              <w:rPr>
                <w:sz w:val="24"/>
                <w:szCs w:val="24"/>
              </w:rPr>
              <w:t>37,6</w:t>
            </w:r>
          </w:p>
        </w:tc>
        <w:tc>
          <w:tcPr>
            <w:tcW w:w="827" w:type="pct"/>
            <w:vAlign w:val="center"/>
          </w:tcPr>
          <w:p w14:paraId="7E4DE54C">
            <w:pPr>
              <w:keepNext/>
              <w:spacing w:after="0" w:line="240" w:lineRule="auto"/>
              <w:jc w:val="center"/>
              <w:rPr>
                <w:rFonts w:eastAsia="Times New Roman"/>
                <w:sz w:val="24"/>
                <w:szCs w:val="24"/>
                <w:lang w:eastAsia="ru-RU"/>
              </w:rPr>
            </w:pPr>
            <w:r>
              <w:rPr>
                <w:sz w:val="24"/>
                <w:szCs w:val="24"/>
              </w:rPr>
              <w:t>39,6</w:t>
            </w:r>
          </w:p>
        </w:tc>
      </w:tr>
    </w:tbl>
    <w:p w14:paraId="7AC8E041">
      <w:pPr>
        <w:pStyle w:val="152"/>
        <w:rPr>
          <w:sz w:val="24"/>
          <w:szCs w:val="24"/>
        </w:rPr>
      </w:pPr>
    </w:p>
    <w:p w14:paraId="376D86EC">
      <w:pPr>
        <w:pStyle w:val="152"/>
        <w:spacing w:line="240" w:lineRule="auto"/>
      </w:pPr>
      <w:r>
        <w:t>Соотношение полов в сельском поселении мало отличается от районных и областных показателей: женщины – 51%, мужчины – 49%. Достаточно высокий процент мужского населения статистически связан с более молодой возрастной структурой населения.</w:t>
      </w:r>
    </w:p>
    <w:p w14:paraId="7807B1C8">
      <w:pPr>
        <w:pStyle w:val="152"/>
        <w:spacing w:after="0" w:line="240" w:lineRule="auto"/>
        <w:rPr>
          <w:lang w:eastAsia="zh-CN"/>
        </w:rPr>
      </w:pPr>
      <w:r>
        <w:rPr>
          <w:lang w:eastAsia="zh-CN"/>
        </w:rPr>
        <w:t>Таким образом, анализ изменений в динамике численности населения и его демографической структуры за предшествующие годы выявил следующее:</w:t>
      </w:r>
    </w:p>
    <w:p w14:paraId="5F26828D">
      <w:pPr>
        <w:pStyle w:val="152"/>
        <w:spacing w:after="0" w:line="240" w:lineRule="auto"/>
      </w:pPr>
      <w:r>
        <w:t>- численность населения уменьшается из-за естественной убыли, так как смертность превышает рождаемость;</w:t>
      </w:r>
    </w:p>
    <w:p w14:paraId="38F88EAB">
      <w:pPr>
        <w:pStyle w:val="152"/>
        <w:spacing w:after="0" w:line="240" w:lineRule="auto"/>
      </w:pPr>
      <w:r>
        <w:t>- возрастная структура населения: моложе трудоспособного возраста – 15,1 %, трудоспособного возраста – 45,3 %, старше трудоспособного возраста – 39,6%;</w:t>
      </w:r>
    </w:p>
    <w:p w14:paraId="21D51A39">
      <w:pPr>
        <w:pStyle w:val="152"/>
        <w:spacing w:after="0" w:line="240" w:lineRule="auto"/>
      </w:pPr>
      <w:r>
        <w:t>- в структуре населения преобладает доля женщин –52,6%, мужчин – 47,4%.</w:t>
      </w:r>
    </w:p>
    <w:p w14:paraId="79DD02C0">
      <w:pPr>
        <w:pStyle w:val="152"/>
        <w:spacing w:after="0" w:line="240" w:lineRule="auto"/>
      </w:pPr>
      <w:r>
        <w:rPr>
          <w:b/>
          <w:bCs/>
        </w:rPr>
        <w:t>Прогноз численности населения</w:t>
      </w:r>
      <w:r>
        <w:t xml:space="preserve"> и трудовых ресурсов – важнейшая составная часть градостроительного проектирования, на базе которой определяются проектные параметры отраслевого хозяйственного комплекса, жилищного строительства, комплекса общественных услуг.</w:t>
      </w:r>
    </w:p>
    <w:p w14:paraId="417BED55">
      <w:pPr>
        <w:pStyle w:val="152"/>
        <w:spacing w:before="0" w:after="0" w:line="240" w:lineRule="auto"/>
      </w:pPr>
      <w:r>
        <w:t>В настоящее время на территории Пушкиногорского муниципального района действует ряд муниципальных целевых программ направленных на улучшение жилищных условий, уровня медицинских услуг, качества образования, увеличение количества рабочих мест на территории района – все это основные индикаторы, влияющие на демографическую ситуацию. В то же время для поддержания положительной демографической динамики, обеспечения в будущем хотя бы простого воспроизводства населения недостаточно мер демографической политики, направленных на создание семьям условий для рождения желаемого количества детей. Необходимо реализовывать способы воздействия на формирование у молодежи потребности в детях.</w:t>
      </w:r>
    </w:p>
    <w:p w14:paraId="46A40929">
      <w:pPr>
        <w:pStyle w:val="152"/>
        <w:spacing w:before="0" w:after="0" w:line="240" w:lineRule="auto"/>
      </w:pPr>
      <w:r>
        <w:t xml:space="preserve">В целом, анализ показывает, что основными факторами, влияющими на демографическую ситуацию, являются факторы, обеспечивающие рост уровня и качества жизни населения. </w:t>
      </w:r>
    </w:p>
    <w:p w14:paraId="08E94FCE">
      <w:pPr>
        <w:pStyle w:val="152"/>
        <w:spacing w:before="0" w:after="0" w:line="240" w:lineRule="auto"/>
      </w:pPr>
      <w:r>
        <w:t>Реализация программ и мероприятий, предусмотренных генеральным планом сельского поселения «Велейская волость» и другими документами территориального планирования, разработанными на территории Пушкиногорского муниципального района и Псковской области должны оказать положительное влияние на экономическое и социальное развитие территории.</w:t>
      </w:r>
    </w:p>
    <w:p w14:paraId="07D8A7B8">
      <w:pPr>
        <w:pStyle w:val="152"/>
        <w:spacing w:before="0" w:after="0" w:line="240" w:lineRule="auto"/>
      </w:pPr>
      <w:r>
        <w:t>Таким образом, прогноз опирается на следующие методы и статические данные:</w:t>
      </w:r>
    </w:p>
    <w:p w14:paraId="6EE64523">
      <w:pPr>
        <w:pStyle w:val="152"/>
        <w:spacing w:before="0" w:after="0" w:line="240" w:lineRule="auto"/>
      </w:pPr>
      <w:r>
        <w:t>-</w:t>
      </w:r>
      <w:r>
        <w:tab/>
      </w:r>
      <w:r>
        <w:t>численность населения сельского поселения «Велейская волость» за последние годы;</w:t>
      </w:r>
    </w:p>
    <w:p w14:paraId="01354E3E">
      <w:pPr>
        <w:pStyle w:val="152"/>
        <w:spacing w:before="0" w:after="0" w:line="240" w:lineRule="auto"/>
      </w:pPr>
      <w:r>
        <w:t>-</w:t>
      </w:r>
      <w:r>
        <w:tab/>
      </w:r>
      <w:r>
        <w:t xml:space="preserve">метод передвижки возрастов; </w:t>
      </w:r>
    </w:p>
    <w:p w14:paraId="6BC54BD1">
      <w:pPr>
        <w:pStyle w:val="152"/>
        <w:spacing w:before="0" w:after="0" w:line="240" w:lineRule="auto"/>
      </w:pPr>
      <w:r>
        <w:t>- учет позитивного влияния выполнения мероприятий муниципальных целевых программ, действующих на территории муниципального образования Пушкиногорский муниципальный район;</w:t>
      </w:r>
    </w:p>
    <w:p w14:paraId="79925636">
      <w:pPr>
        <w:pStyle w:val="152"/>
        <w:spacing w:before="0" w:after="0" w:line="240" w:lineRule="auto"/>
      </w:pPr>
      <w:r>
        <w:t>С учетом всех вышеизложенных факторов на расчетный срок возможна следующая численность:</w:t>
      </w:r>
    </w:p>
    <w:p w14:paraId="6AF26630">
      <w:pPr>
        <w:spacing w:before="120" w:after="0" w:line="240" w:lineRule="auto"/>
        <w:jc w:val="center"/>
        <w:rPr>
          <w:b/>
          <w:sz w:val="24"/>
          <w:szCs w:val="24"/>
        </w:rPr>
      </w:pPr>
      <w:r>
        <w:rPr>
          <w:b/>
          <w:sz w:val="24"/>
          <w:szCs w:val="24"/>
        </w:rPr>
        <w:t>Прогноз численности населения</w:t>
      </w:r>
    </w:p>
    <w:tbl>
      <w:tblPr>
        <w:tblStyle w:val="1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5"/>
        <w:gridCol w:w="2172"/>
        <w:gridCol w:w="2172"/>
        <w:gridCol w:w="2174"/>
      </w:tblGrid>
      <w:tr w14:paraId="008D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692" w:type="pct"/>
            <w:vMerge w:val="restart"/>
            <w:vAlign w:val="center"/>
          </w:tcPr>
          <w:p w14:paraId="3EB4F0B2">
            <w:pPr>
              <w:widowControl/>
              <w:spacing w:after="0" w:line="240" w:lineRule="auto"/>
              <w:jc w:val="center"/>
              <w:textAlignment w:val="center"/>
              <w:rPr>
                <w:rFonts w:eastAsia="SimSun"/>
                <w:b/>
                <w:bCs/>
                <w:kern w:val="0"/>
                <w:sz w:val="24"/>
                <w:szCs w:val="24"/>
                <w:lang w:eastAsia="zh-CN" w:bidi="ar"/>
              </w:rPr>
            </w:pPr>
            <w:r>
              <w:rPr>
                <w:rFonts w:eastAsia="SimSun"/>
                <w:b/>
                <w:bCs/>
                <w:kern w:val="0"/>
                <w:sz w:val="24"/>
                <w:szCs w:val="24"/>
                <w:lang w:eastAsia="zh-CN" w:bidi="ar"/>
              </w:rPr>
              <w:t>Население на начало года</w:t>
            </w:r>
          </w:p>
        </w:tc>
        <w:tc>
          <w:tcPr>
            <w:tcW w:w="3307" w:type="pct"/>
            <w:gridSpan w:val="3"/>
            <w:vAlign w:val="center"/>
          </w:tcPr>
          <w:p w14:paraId="1CCBF39E">
            <w:pPr>
              <w:widowControl/>
              <w:spacing w:after="0" w:line="240" w:lineRule="auto"/>
              <w:jc w:val="center"/>
              <w:textAlignment w:val="center"/>
              <w:rPr>
                <w:rFonts w:eastAsia="SimSun"/>
                <w:b/>
                <w:bCs/>
                <w:kern w:val="0"/>
                <w:sz w:val="24"/>
                <w:szCs w:val="24"/>
                <w:lang w:eastAsia="zh-CN" w:bidi="ar"/>
              </w:rPr>
            </w:pPr>
            <w:r>
              <w:rPr>
                <w:rFonts w:eastAsia="SimSun"/>
                <w:b/>
                <w:bCs/>
                <w:kern w:val="0"/>
                <w:sz w:val="24"/>
                <w:szCs w:val="24"/>
                <w:lang w:eastAsia="zh-CN" w:bidi="ar"/>
              </w:rPr>
              <w:t>Значение по годам</w:t>
            </w:r>
          </w:p>
        </w:tc>
      </w:tr>
      <w:tr w14:paraId="5BF8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692" w:type="pct"/>
            <w:vMerge w:val="continue"/>
            <w:vAlign w:val="center"/>
          </w:tcPr>
          <w:p w14:paraId="232448CF">
            <w:pPr>
              <w:widowControl/>
              <w:spacing w:after="0" w:line="240" w:lineRule="auto"/>
              <w:jc w:val="center"/>
              <w:textAlignment w:val="center"/>
              <w:rPr>
                <w:rFonts w:eastAsia="SimSun"/>
                <w:kern w:val="0"/>
                <w:sz w:val="24"/>
                <w:szCs w:val="24"/>
                <w:lang w:eastAsia="zh-CN" w:bidi="ar"/>
              </w:rPr>
            </w:pPr>
          </w:p>
        </w:tc>
        <w:tc>
          <w:tcPr>
            <w:tcW w:w="1102" w:type="pct"/>
            <w:vAlign w:val="center"/>
          </w:tcPr>
          <w:p w14:paraId="30A5C2F8">
            <w:pPr>
              <w:widowControl/>
              <w:spacing w:after="0" w:line="240" w:lineRule="auto"/>
              <w:jc w:val="center"/>
              <w:textAlignment w:val="center"/>
              <w:rPr>
                <w:rFonts w:eastAsia="SimSun"/>
                <w:b/>
                <w:bCs/>
                <w:kern w:val="0"/>
                <w:sz w:val="24"/>
                <w:szCs w:val="24"/>
                <w:lang w:eastAsia="zh-CN" w:bidi="ar"/>
              </w:rPr>
            </w:pPr>
            <w:r>
              <w:rPr>
                <w:rFonts w:eastAsia="SimSun"/>
                <w:b/>
                <w:bCs/>
                <w:kern w:val="0"/>
                <w:sz w:val="24"/>
                <w:szCs w:val="24"/>
                <w:lang w:eastAsia="zh-CN" w:bidi="ar"/>
              </w:rPr>
              <w:t>2022</w:t>
            </w:r>
          </w:p>
        </w:tc>
        <w:tc>
          <w:tcPr>
            <w:tcW w:w="1102" w:type="pct"/>
            <w:vAlign w:val="center"/>
          </w:tcPr>
          <w:p w14:paraId="6C4C0B7A">
            <w:pPr>
              <w:widowControl/>
              <w:spacing w:after="0" w:line="240" w:lineRule="auto"/>
              <w:jc w:val="center"/>
              <w:textAlignment w:val="center"/>
              <w:rPr>
                <w:rFonts w:eastAsia="SimSun"/>
                <w:b/>
                <w:bCs/>
                <w:kern w:val="0"/>
                <w:sz w:val="24"/>
                <w:szCs w:val="24"/>
                <w:lang w:eastAsia="zh-CN" w:bidi="ar"/>
              </w:rPr>
            </w:pPr>
            <w:r>
              <w:rPr>
                <w:rFonts w:eastAsia="SimSun"/>
                <w:b/>
                <w:bCs/>
                <w:kern w:val="0"/>
                <w:sz w:val="24"/>
                <w:szCs w:val="24"/>
                <w:lang w:eastAsia="zh-CN" w:bidi="ar"/>
              </w:rPr>
              <w:t>2027</w:t>
            </w:r>
          </w:p>
        </w:tc>
        <w:tc>
          <w:tcPr>
            <w:tcW w:w="1103" w:type="pct"/>
            <w:vAlign w:val="center"/>
          </w:tcPr>
          <w:p w14:paraId="10CF649D">
            <w:pPr>
              <w:widowControl/>
              <w:spacing w:after="0" w:line="240" w:lineRule="auto"/>
              <w:jc w:val="center"/>
              <w:textAlignment w:val="center"/>
              <w:rPr>
                <w:rFonts w:eastAsia="SimSun"/>
                <w:b/>
                <w:bCs/>
                <w:kern w:val="0"/>
                <w:sz w:val="24"/>
                <w:szCs w:val="24"/>
                <w:lang w:eastAsia="zh-CN" w:bidi="ar"/>
              </w:rPr>
            </w:pPr>
            <w:r>
              <w:rPr>
                <w:rFonts w:eastAsia="SimSun"/>
                <w:b/>
                <w:bCs/>
                <w:kern w:val="0"/>
                <w:sz w:val="24"/>
                <w:szCs w:val="24"/>
                <w:lang w:eastAsia="zh-CN" w:bidi="ar"/>
              </w:rPr>
              <w:t>2042</w:t>
            </w:r>
          </w:p>
        </w:tc>
      </w:tr>
      <w:tr w14:paraId="4B55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692" w:type="pct"/>
            <w:vAlign w:val="center"/>
          </w:tcPr>
          <w:p w14:paraId="7847C461">
            <w:pPr>
              <w:widowControl/>
              <w:spacing w:after="0" w:line="240" w:lineRule="auto"/>
              <w:jc w:val="center"/>
              <w:textAlignment w:val="center"/>
              <w:rPr>
                <w:rFonts w:eastAsia="SimSun"/>
                <w:b/>
                <w:bCs/>
                <w:kern w:val="0"/>
                <w:sz w:val="24"/>
                <w:szCs w:val="24"/>
                <w:lang w:eastAsia="zh-CN" w:bidi="ar"/>
              </w:rPr>
            </w:pPr>
            <w:r>
              <w:rPr>
                <w:rFonts w:eastAsia="SimSun"/>
                <w:b/>
                <w:bCs/>
                <w:kern w:val="0"/>
                <w:sz w:val="24"/>
                <w:szCs w:val="24"/>
                <w:lang w:eastAsia="zh-CN" w:bidi="ar"/>
              </w:rPr>
              <w:t>Инерционный сценарий</w:t>
            </w:r>
          </w:p>
        </w:tc>
        <w:tc>
          <w:tcPr>
            <w:tcW w:w="1102" w:type="pct"/>
            <w:vAlign w:val="center"/>
          </w:tcPr>
          <w:p w14:paraId="607BB50A">
            <w:pPr>
              <w:widowControl/>
              <w:spacing w:after="0" w:line="240" w:lineRule="auto"/>
              <w:jc w:val="center"/>
              <w:textAlignment w:val="center"/>
              <w:rPr>
                <w:rFonts w:eastAsia="SimSun"/>
                <w:kern w:val="0"/>
                <w:sz w:val="24"/>
                <w:szCs w:val="24"/>
                <w:lang w:eastAsia="zh-CN" w:bidi="ar"/>
              </w:rPr>
            </w:pPr>
            <w:r>
              <w:rPr>
                <w:rFonts w:eastAsia="SimSun"/>
                <w:kern w:val="0"/>
                <w:sz w:val="24"/>
                <w:szCs w:val="24"/>
                <w:lang w:eastAsia="zh-CN" w:bidi="ar"/>
              </w:rPr>
              <w:t>1382</w:t>
            </w:r>
          </w:p>
        </w:tc>
        <w:tc>
          <w:tcPr>
            <w:tcW w:w="1102" w:type="pct"/>
            <w:vAlign w:val="center"/>
          </w:tcPr>
          <w:p w14:paraId="03403BC5">
            <w:pPr>
              <w:widowControl/>
              <w:spacing w:after="0" w:line="240" w:lineRule="auto"/>
              <w:jc w:val="center"/>
              <w:textAlignment w:val="center"/>
              <w:rPr>
                <w:rFonts w:eastAsia="SimSun"/>
                <w:kern w:val="0"/>
                <w:sz w:val="24"/>
                <w:szCs w:val="24"/>
                <w:lang w:eastAsia="zh-CN" w:bidi="ar"/>
              </w:rPr>
            </w:pPr>
            <w:r>
              <w:rPr>
                <w:rFonts w:eastAsia="SimSun"/>
                <w:kern w:val="0"/>
                <w:sz w:val="24"/>
                <w:szCs w:val="24"/>
                <w:lang w:eastAsia="zh-CN" w:bidi="ar"/>
              </w:rPr>
              <w:t>1260</w:t>
            </w:r>
          </w:p>
        </w:tc>
        <w:tc>
          <w:tcPr>
            <w:tcW w:w="1103" w:type="pct"/>
            <w:vAlign w:val="center"/>
          </w:tcPr>
          <w:p w14:paraId="06CCF9A8">
            <w:pPr>
              <w:widowControl/>
              <w:spacing w:after="0" w:line="240" w:lineRule="auto"/>
              <w:jc w:val="center"/>
              <w:textAlignment w:val="center"/>
              <w:rPr>
                <w:rFonts w:eastAsia="SimSun"/>
                <w:kern w:val="0"/>
                <w:sz w:val="24"/>
                <w:szCs w:val="24"/>
                <w:lang w:eastAsia="zh-CN" w:bidi="ar"/>
              </w:rPr>
            </w:pPr>
            <w:r>
              <w:rPr>
                <w:rFonts w:eastAsia="SimSun"/>
                <w:kern w:val="0"/>
                <w:sz w:val="24"/>
                <w:szCs w:val="24"/>
                <w:lang w:eastAsia="zh-CN" w:bidi="ar"/>
              </w:rPr>
              <w:t>890</w:t>
            </w:r>
          </w:p>
        </w:tc>
      </w:tr>
      <w:tr w14:paraId="19FA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692" w:type="pct"/>
            <w:vAlign w:val="center"/>
          </w:tcPr>
          <w:p w14:paraId="31FE8C7D">
            <w:pPr>
              <w:widowControl/>
              <w:spacing w:after="0" w:line="240" w:lineRule="auto"/>
              <w:jc w:val="center"/>
              <w:textAlignment w:val="center"/>
              <w:rPr>
                <w:rFonts w:eastAsia="SimSun"/>
                <w:b/>
                <w:bCs/>
                <w:kern w:val="0"/>
                <w:sz w:val="24"/>
                <w:szCs w:val="24"/>
                <w:lang w:eastAsia="zh-CN" w:bidi="ar"/>
              </w:rPr>
            </w:pPr>
            <w:r>
              <w:rPr>
                <w:rFonts w:eastAsia="SimSun"/>
                <w:b/>
                <w:bCs/>
                <w:kern w:val="0"/>
                <w:sz w:val="24"/>
                <w:szCs w:val="24"/>
                <w:lang w:eastAsia="zh-CN" w:bidi="ar"/>
              </w:rPr>
              <w:t>Стабилизационный сценарий</w:t>
            </w:r>
          </w:p>
        </w:tc>
        <w:tc>
          <w:tcPr>
            <w:tcW w:w="1102" w:type="pct"/>
            <w:vAlign w:val="center"/>
          </w:tcPr>
          <w:p w14:paraId="51D50521">
            <w:pPr>
              <w:widowControl/>
              <w:spacing w:after="0" w:line="240" w:lineRule="auto"/>
              <w:jc w:val="center"/>
              <w:textAlignment w:val="center"/>
              <w:rPr>
                <w:rFonts w:eastAsia="SimSun"/>
                <w:kern w:val="0"/>
                <w:sz w:val="24"/>
                <w:szCs w:val="24"/>
                <w:lang w:eastAsia="zh-CN" w:bidi="ar"/>
              </w:rPr>
            </w:pPr>
            <w:r>
              <w:rPr>
                <w:rFonts w:eastAsia="SimSun"/>
                <w:kern w:val="0"/>
                <w:sz w:val="24"/>
                <w:szCs w:val="24"/>
                <w:lang w:eastAsia="zh-CN" w:bidi="ar"/>
              </w:rPr>
              <w:t>1382</w:t>
            </w:r>
          </w:p>
        </w:tc>
        <w:tc>
          <w:tcPr>
            <w:tcW w:w="1102" w:type="pct"/>
            <w:vAlign w:val="center"/>
          </w:tcPr>
          <w:p w14:paraId="4479796E">
            <w:pPr>
              <w:widowControl/>
              <w:spacing w:after="0" w:line="240" w:lineRule="auto"/>
              <w:jc w:val="center"/>
              <w:textAlignment w:val="center"/>
              <w:rPr>
                <w:rFonts w:eastAsia="SimSun"/>
                <w:kern w:val="0"/>
                <w:sz w:val="24"/>
                <w:szCs w:val="24"/>
                <w:lang w:eastAsia="zh-CN" w:bidi="ar"/>
              </w:rPr>
            </w:pPr>
            <w:r>
              <w:rPr>
                <w:rFonts w:eastAsia="SimSun"/>
                <w:kern w:val="0"/>
                <w:sz w:val="24"/>
                <w:szCs w:val="24"/>
                <w:lang w:eastAsia="zh-CN" w:bidi="ar"/>
              </w:rPr>
              <w:t>1400</w:t>
            </w:r>
          </w:p>
        </w:tc>
        <w:tc>
          <w:tcPr>
            <w:tcW w:w="1103" w:type="pct"/>
            <w:vAlign w:val="center"/>
          </w:tcPr>
          <w:p w14:paraId="2F82D0F1">
            <w:pPr>
              <w:widowControl/>
              <w:spacing w:after="0" w:line="240" w:lineRule="auto"/>
              <w:jc w:val="center"/>
              <w:textAlignment w:val="center"/>
              <w:rPr>
                <w:rFonts w:eastAsia="SimSun"/>
                <w:kern w:val="0"/>
                <w:sz w:val="24"/>
                <w:szCs w:val="24"/>
                <w:lang w:eastAsia="zh-CN" w:bidi="ar"/>
              </w:rPr>
            </w:pPr>
            <w:r>
              <w:rPr>
                <w:rFonts w:eastAsia="SimSun"/>
                <w:kern w:val="0"/>
                <w:sz w:val="24"/>
                <w:szCs w:val="24"/>
                <w:lang w:eastAsia="zh-CN" w:bidi="ar"/>
              </w:rPr>
              <w:t>1600</w:t>
            </w:r>
          </w:p>
        </w:tc>
      </w:tr>
    </w:tbl>
    <w:p w14:paraId="7F826472">
      <w:pPr>
        <w:pStyle w:val="152"/>
        <w:spacing w:before="0" w:after="0" w:line="240" w:lineRule="auto"/>
      </w:pPr>
    </w:p>
    <w:p w14:paraId="13CF9F90">
      <w:pPr>
        <w:pStyle w:val="152"/>
        <w:spacing w:before="0" w:after="0" w:line="240" w:lineRule="auto"/>
      </w:pPr>
      <w:r>
        <w:t>При прогнозировании численности населения сельского поселения использовались инерционный и стабилизационный сценарии развития.</w:t>
      </w:r>
    </w:p>
    <w:p w14:paraId="34461529">
      <w:pPr>
        <w:pStyle w:val="152"/>
        <w:spacing w:before="0" w:after="0" w:line="240" w:lineRule="auto"/>
      </w:pPr>
      <w:r>
        <w:t xml:space="preserve">При </w:t>
      </w:r>
      <w:r>
        <w:rPr>
          <w:b/>
          <w:bCs/>
          <w:i/>
          <w:iCs/>
        </w:rPr>
        <w:t>инерционном</w:t>
      </w:r>
      <w:r>
        <w:t xml:space="preserve"> сценарии численность населения постепенно затухает. Показатель смертности преобладает над показателем рождаемости. На первую очередь, к 2027 году численность населения может снизится до 1260 человек, а к расчетному сроку 2042 году численность населения может снизится до 890 человек.</w:t>
      </w:r>
    </w:p>
    <w:p w14:paraId="0F07349D">
      <w:pPr>
        <w:pStyle w:val="152"/>
        <w:spacing w:before="0" w:after="0" w:line="240" w:lineRule="auto"/>
      </w:pPr>
      <w:r>
        <w:t>Поэтому генеральный план сельского поселения «Велейская волость» принимает за основу определения перспективной численности населения неизбежность правительственных и прочих мероприятий, направленных на повышение рождаемости и общее улучшение демографический обстановки. Проектом выбрано направление относительной стабилизации численности населения (позитивный сценарий), т.к. иная позиция является тупиковой, не ведущей к развитию.</w:t>
      </w:r>
    </w:p>
    <w:p w14:paraId="32D79388">
      <w:pPr>
        <w:pStyle w:val="152"/>
        <w:spacing w:before="0" w:after="0" w:line="240" w:lineRule="auto"/>
      </w:pPr>
      <w:r>
        <w:t xml:space="preserve">При стабилизационном сценарии стоит задача сократить показатель смертности, добиться увеличения рождаемости, а так же делается ставка на механический приток молодых кадров из других регионов. Всего этого можно добиться лишь улучшив условия жизни в сельском поселении. Таким образом на первую очередь к 2027 году численность населения может остаться на современном уровне и составить 1400 человек. На расчетный срок до 2042 года при положительной тенденции естественного и механического движения населения сельского поселения можно рассчитывать на небольшое увеличение численности населения до 1600 человек. </w:t>
      </w:r>
    </w:p>
    <w:p w14:paraId="75BC235D">
      <w:pPr>
        <w:pStyle w:val="152"/>
        <w:spacing w:before="0" w:after="0" w:line="240" w:lineRule="auto"/>
      </w:pPr>
      <w:r>
        <w:t>Добиться этих результатов возможно за счет увеличения привлекательности территории сельского поселения для внешних инвесторов, и соответственно привлечения постоянной рабочей силы.</w:t>
      </w:r>
    </w:p>
    <w:p w14:paraId="34935670">
      <w:pPr>
        <w:pStyle w:val="152"/>
        <w:spacing w:before="0" w:after="0" w:line="240" w:lineRule="auto"/>
      </w:pPr>
      <w:r>
        <w:t xml:space="preserve">Наиболее привлекательными населенными пунктами с большим экономическим и демографическим потенциалом в сельском поселении являются населенные пункты: </w:t>
      </w:r>
    </w:p>
    <w:p w14:paraId="272B23FA">
      <w:pPr>
        <w:pStyle w:val="152"/>
        <w:spacing w:before="0" w:after="0" w:line="240" w:lineRule="auto"/>
      </w:pPr>
      <w:r>
        <w:t xml:space="preserve">- Велье (180 чел.) - привлекательно расположение вблизи оз. Велье, автодороги регионального значения 58 ОП РЗ 58К-517 «Пушкинские Горы - Рождество - Велье»; </w:t>
      </w:r>
    </w:p>
    <w:p w14:paraId="1D02E248">
      <w:pPr>
        <w:pStyle w:val="152"/>
        <w:spacing w:before="0" w:after="0" w:line="240" w:lineRule="auto"/>
      </w:pPr>
      <w:r>
        <w:t>- Исса (272 чел.) - привлекательно расположение вблизи пересечения автодороги федерального значения «Балтия»: Санкт-Петербург — Псков — Пустошка — Невель — граница с Республикой Беларусь и автодороги регионального значения 58 ОП РЗ 58К-498 «Исса - Устьяново», а также непосредственной близости автодорог местного значения  Степаньково-Митьково-Исса и Исса-Степаньково- Гришуны;</w:t>
      </w:r>
    </w:p>
    <w:p w14:paraId="6B7605A5">
      <w:pPr>
        <w:pStyle w:val="152"/>
        <w:spacing w:before="0" w:after="0" w:line="240" w:lineRule="auto"/>
      </w:pPr>
      <w:r>
        <w:t>- Новгородка (56 чел.) - привлекательно расположение вблизи пересечения автодороги федерального значения «Балтия»: Санкт-Петербург — Псков — Пустошка — Невель — граница с Республикой Беларусь и автодороги регионального значения 58 ОП РЗ 58К-500 «Новгородка-Пушкинские Горы»;</w:t>
      </w:r>
    </w:p>
    <w:p w14:paraId="3BEA74DB">
      <w:pPr>
        <w:pStyle w:val="152"/>
        <w:spacing w:before="0" w:after="0" w:line="240" w:lineRule="auto"/>
      </w:pPr>
      <w:r>
        <w:t>- Поляне (207 чел.) - привлекательно расположение вблизи пересечения автодорог регионального значения 58 ОП РЗ 58К-294 «Пушкинские Горы - Захино - Барабаны» и автодороги регионального значения 58 ОП РЗ 58К-508 «Поляне - Острие - Позолотино»;</w:t>
      </w:r>
    </w:p>
    <w:p w14:paraId="0C992532">
      <w:pPr>
        <w:pStyle w:val="152"/>
        <w:spacing w:before="0" w:after="0" w:line="240" w:lineRule="auto"/>
      </w:pPr>
      <w:r>
        <w:t>- Горелик (107 чел.) - привлекательно расположение вблизи пересечения автодорог регионального значения 58 ОП РЗ 58К-294 «Пушкинские Горы - Захино - Барабаны» и автодороги регионального значения 58 ОП РЗ 58К-496 «Горелик - Коростели - Синицино»;</w:t>
      </w:r>
    </w:p>
    <w:p w14:paraId="1020404D">
      <w:pPr>
        <w:pStyle w:val="152"/>
        <w:spacing w:before="0" w:after="0" w:line="240" w:lineRule="auto"/>
      </w:pPr>
      <w:r>
        <w:t>- Рубилово (107 чел.) - привлекательно расположение вблизи автодороги регионального значения 58 ОП РЗ 58К-500 «Новгородка-Пушкинские Горы»;</w:t>
      </w:r>
    </w:p>
    <w:p w14:paraId="66021A61">
      <w:pPr>
        <w:pStyle w:val="152"/>
        <w:spacing w:before="0" w:after="0" w:line="240" w:lineRule="auto"/>
      </w:pPr>
      <w:r>
        <w:t>- Васильевское (128 чел.) - привлекательно расположение вблизи автодороги регионального значения 58 ОП РЗ 58К-518 «Селихново - Васильевское - Юхново».</w:t>
      </w:r>
    </w:p>
    <w:p w14:paraId="05E7C55B">
      <w:pPr>
        <w:pStyle w:val="152"/>
        <w:spacing w:before="0" w:after="0" w:line="240" w:lineRule="auto"/>
      </w:pPr>
      <w:r>
        <w:t>Обширная и разветвленная сеть небольших населенных пунктов также обладает привлекательностью из-за доступности автодорог местного значения, а так же из-за природных особенностей рассматриваемой территории: небольшие перепады высот рельефа позволяют заниматься земледелием, а лесистость дает возможность для занятия видами деятельности. Связанными с лесным хозяйством, а так же видами деятельности , связанными с экотуризмом.</w:t>
      </w:r>
    </w:p>
    <w:p w14:paraId="3078387B">
      <w:pPr>
        <w:pStyle w:val="152"/>
        <w:spacing w:before="0" w:line="240" w:lineRule="auto"/>
        <w:rPr>
          <w:b/>
          <w:bCs/>
          <w:i/>
          <w:iCs/>
        </w:rPr>
      </w:pPr>
      <w:r>
        <w:rPr>
          <w:b/>
          <w:bCs/>
          <w:i/>
          <w:iCs/>
        </w:rPr>
        <w:t>Вывод:</w:t>
      </w:r>
    </w:p>
    <w:p w14:paraId="13FF8B93">
      <w:pPr>
        <w:pStyle w:val="152"/>
        <w:spacing w:before="0" w:after="0" w:line="240" w:lineRule="auto"/>
      </w:pPr>
      <w:r>
        <w:t xml:space="preserve">Рост численности населения к расчетному сроку в сельском поселении «Велейская волость» возможен, главным образом, за счет миграционных процессов, использования выгод географического положения и социально-экономического потенциала территории. </w:t>
      </w:r>
    </w:p>
    <w:p w14:paraId="2A1195F8">
      <w:pPr>
        <w:pStyle w:val="152"/>
        <w:spacing w:before="0" w:after="0" w:line="240" w:lineRule="auto"/>
      </w:pPr>
      <w:r>
        <w:t>Стабилизация и естественный прирост населения будут напрямую зависеть от:</w:t>
      </w:r>
    </w:p>
    <w:p w14:paraId="78E0B703">
      <w:pPr>
        <w:pStyle w:val="152"/>
        <w:spacing w:before="0" w:after="0" w:line="240" w:lineRule="auto"/>
      </w:pPr>
      <w:r>
        <w:t>- постепенного увеличения рождаемости за счет создания благоприятной среды для семейной жизни;</w:t>
      </w:r>
    </w:p>
    <w:p w14:paraId="6B2FC62A">
      <w:pPr>
        <w:pStyle w:val="152"/>
        <w:spacing w:before="0" w:after="0" w:line="240" w:lineRule="auto"/>
      </w:pPr>
      <w:r>
        <w:t>- оседлости и привязанности к месту проживания при наличии допустимых условий проживания и привычной окружающей среды;</w:t>
      </w:r>
    </w:p>
    <w:p w14:paraId="2590A392">
      <w:pPr>
        <w:pStyle w:val="152"/>
        <w:spacing w:before="0" w:after="0" w:line="240" w:lineRule="auto"/>
      </w:pPr>
      <w:r>
        <w:t>- создания (повышение качества) условий, способствующих закреплению населения (рабочие места, достойная заработная плата, комфортное жилье, социально-культурное и бытовое обслуживание).</w:t>
      </w:r>
    </w:p>
    <w:p w14:paraId="62682B5C">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ru-RU"/>
        </w:rPr>
      </w:pPr>
      <w:bookmarkStart w:id="72" w:name="_Toc13114"/>
      <w:bookmarkStart w:id="73" w:name="_Toc351479868"/>
      <w:bookmarkStart w:id="74" w:name="_Toc288134668"/>
      <w:r>
        <w:rPr>
          <w:rFonts w:hint="default" w:ascii="Times New Roman" w:hAnsi="Times New Roman"/>
          <w:sz w:val="24"/>
          <w:szCs w:val="24"/>
          <w:lang w:val="ru-RU" w:eastAsia="ru-RU"/>
        </w:rPr>
        <w:t>Территориальные ресурсы для градостроительного освоения.</w:t>
      </w:r>
      <w:bookmarkEnd w:id="72"/>
    </w:p>
    <w:p w14:paraId="0DCFD238">
      <w:pPr>
        <w:pStyle w:val="152"/>
        <w:spacing w:before="0" w:after="0" w:line="240" w:lineRule="auto"/>
      </w:pPr>
      <w:r>
        <w:t>Основными площадками для градостроительного освоения на весь проектный период выбраны территории в существующих границах населённых пунктов, являющихся опорными по проектной системе расселения. Это следующие населённые пункты: с. Велье, д. Исса, д. Горелик, д. Поляне, д. Рубилово, д. Новгородка. Кроме того, все населённые пункты волости имеют территориальную возможность осуществлять новое жилищное строительство на застроенных и незастроенных территориях в пределах их земель.</w:t>
      </w:r>
    </w:p>
    <w:p w14:paraId="48D1671D">
      <w:pPr>
        <w:pStyle w:val="152"/>
        <w:spacing w:before="0" w:after="0" w:line="240" w:lineRule="auto"/>
      </w:pPr>
      <w:r>
        <w:t>В качестве потенциальных для жилищного строительства площадок в проекте предложены территории свободные от застройки, расположенные вблизи существующих селитебных территорий, с учётом  соблюдения природоохранных и прочих нормативных условий.</w:t>
      </w:r>
    </w:p>
    <w:p w14:paraId="2D383365">
      <w:pPr>
        <w:pStyle w:val="152"/>
        <w:spacing w:before="0" w:after="0" w:line="240" w:lineRule="auto"/>
      </w:pPr>
      <w:r>
        <w:t>3. Для формирования архитектурного облика населённых пунктов жилищное строительство и объекты социальной инфраструктуры проектом намечены на территориях, вдоль основных улиц-дорог.</w:t>
      </w:r>
    </w:p>
    <w:p w14:paraId="61BF0749">
      <w:pPr>
        <w:pStyle w:val="152"/>
        <w:spacing w:before="0" w:after="0" w:line="240" w:lineRule="auto"/>
      </w:pPr>
      <w:r>
        <w:t>4. Для развития рекреационно-туристических зон проектом зарезервированы территории с живописным ландшафтом вблизи оз. Волхво, оз. Велье и р. Великая.</w:t>
      </w:r>
    </w:p>
    <w:p w14:paraId="4BDBC61F">
      <w:pPr>
        <w:pStyle w:val="152"/>
        <w:spacing w:before="0" w:after="0" w:line="240" w:lineRule="auto"/>
      </w:pPr>
      <w:r>
        <w:t>5. На территории поселения не исключается возможность строительства агрогородков (до 10 домов) в случае осуществления инвестиционных проектов по расширению животноводческих ферм.</w:t>
      </w:r>
    </w:p>
    <w:p w14:paraId="6A02D523">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75" w:name="_Toc19774"/>
      <w:r>
        <w:rPr>
          <w:rFonts w:hint="default" w:ascii="Times New Roman" w:hAnsi="Times New Roman"/>
          <w:sz w:val="24"/>
          <w:szCs w:val="24"/>
          <w:lang w:val="ru-RU"/>
        </w:rPr>
        <w:t>Экономическая база развития поселения</w:t>
      </w:r>
      <w:bookmarkEnd w:id="75"/>
    </w:p>
    <w:p w14:paraId="5C867C4B">
      <w:pPr>
        <w:pStyle w:val="152"/>
        <w:spacing w:after="0" w:line="240" w:lineRule="auto"/>
      </w:pPr>
      <w:r>
        <w:t>Основной отраслью экономики сельского поселения является сельское хозяйство, специализация которого молочно-мясное животноводство и кормопроизводство, а также растениеводство, производство картофеля, овощей.</w:t>
      </w:r>
    </w:p>
    <w:p w14:paraId="733CF966">
      <w:pPr>
        <w:spacing w:after="0" w:line="240" w:lineRule="auto"/>
        <w:ind w:firstLine="709"/>
        <w:jc w:val="both"/>
      </w:pPr>
      <w:r>
        <w:rPr>
          <w:b/>
        </w:rPr>
        <w:t>В земельном фонде сельхозтоваропроизводителей</w:t>
      </w:r>
      <w:r>
        <w:t xml:space="preserve"> необходимо улучшение существующих угодий, восстановление почвенного плодородия, обеспечение прироста гумуса в почве, защита от эрозии, проведение мелиоративных работ – в результате – повышение продуктивности сельхозугодий и рост урожайности сельхозкультур. Пашня должна практически полностью использоваться под посевные площади и пары. Необходимо создание улучшенных сенокосов и культурных пастбищ.</w:t>
      </w:r>
    </w:p>
    <w:p w14:paraId="3E5E26D8">
      <w:pPr>
        <w:spacing w:after="0" w:line="240" w:lineRule="auto"/>
        <w:ind w:firstLine="709"/>
        <w:jc w:val="both"/>
      </w:pPr>
      <w:r>
        <w:t>Особое внимание должно уделяться ресурсосберегающим технологиям, бережному отношению к существующим земельным угодьям. Рациональное использование (оптимизация землепользования) земель на основе устойчивой для данного региона структуры земельных угодий.</w:t>
      </w:r>
    </w:p>
    <w:p w14:paraId="1A5EBA4D">
      <w:pPr>
        <w:spacing w:after="0" w:line="240" w:lineRule="auto"/>
        <w:ind w:firstLine="709"/>
        <w:jc w:val="both"/>
      </w:pPr>
      <w:r>
        <w:rPr>
          <w:b/>
        </w:rPr>
        <w:t>В растениеводстве</w:t>
      </w:r>
      <w:r>
        <w:t>, в результате применения научно-обоснованной системы земледелия, производство продукции к расчётному сроку может увеличиться: производство зерна – в 5 раз, овощей – в 4 раза, картофеля – в 3 раза, льноволокна – в 5 раз, плоды, ягоды – в 2 раза. Общую площадь посева сельхозкультур к расчётному сроку можно увеличить в 2 раза (с учетом паров 12-15%).</w:t>
      </w:r>
    </w:p>
    <w:p w14:paraId="4F3396BA">
      <w:pPr>
        <w:spacing w:after="0" w:line="240" w:lineRule="auto"/>
        <w:ind w:firstLine="709"/>
        <w:jc w:val="both"/>
      </w:pPr>
      <w:r>
        <w:t>Для реализации этого мероприятия, прежде всего, необходимо восстановление почвенного плодородия всех сельхозугодий и повышение их продуктивности. Предусмотрено восстановление системы удобрений, севооборотов и.т.д. Рекомендуется внесение 10-15 т органических удобрений на 1 га пашни, 100-120 кг минеральных удобрений на 1 га посевной площади. Органические удобрения могут включать навоз, сапропель, солому.</w:t>
      </w:r>
    </w:p>
    <w:p w14:paraId="20E0461C">
      <w:pPr>
        <w:spacing w:after="0" w:line="240" w:lineRule="auto"/>
        <w:ind w:firstLine="709"/>
        <w:jc w:val="both"/>
      </w:pPr>
      <w:r>
        <w:t>В настоящее время выход навоза с существующего поголовья позволяет вносить 1,2 т./га пашни, к расчётному сроку с увеличением поголовья скота – 5 т/га пашни.</w:t>
      </w:r>
    </w:p>
    <w:p w14:paraId="133D6BD9">
      <w:pPr>
        <w:spacing w:after="0" w:line="240" w:lineRule="auto"/>
        <w:ind w:firstLine="709"/>
        <w:jc w:val="both"/>
      </w:pPr>
      <w:r>
        <w:t>Очень важно внедрение новых ресурсосберегающих технологий с использованием высокоурожайных сортов, использование безотвальной обработки почвы, получение экологически чистой продукции (биологизация земледелия: сочетание приёмов химизации с биологическими методами) и пр.</w:t>
      </w:r>
    </w:p>
    <w:p w14:paraId="6C228866">
      <w:pPr>
        <w:spacing w:after="0" w:line="240" w:lineRule="auto"/>
        <w:ind w:firstLine="709"/>
        <w:jc w:val="both"/>
      </w:pPr>
      <w:r>
        <w:t>Использование для выпаса естественных кормовых угодий и части площадей, занятых сеяными травами на пашне - одно из основных направлений ресурсосбережения в кормопроизводстве и животноводстве.</w:t>
      </w:r>
    </w:p>
    <w:p w14:paraId="709BB2B7">
      <w:pPr>
        <w:spacing w:after="0" w:line="240" w:lineRule="auto"/>
        <w:ind w:firstLine="709"/>
        <w:jc w:val="both"/>
      </w:pPr>
      <w:r>
        <w:t>Для обеспечения населения района овощами защищенного грунта необходимо иметь порядка 2,5 тыс.м</w:t>
      </w:r>
      <w:r>
        <w:rPr>
          <w:vertAlign w:val="superscript"/>
        </w:rPr>
        <w:t>2</w:t>
      </w:r>
      <w:r>
        <w:t xml:space="preserve"> защищенного грунта.</w:t>
      </w:r>
    </w:p>
    <w:p w14:paraId="158E8029">
      <w:pPr>
        <w:spacing w:after="0" w:line="240" w:lineRule="auto"/>
        <w:ind w:firstLine="709"/>
        <w:jc w:val="both"/>
      </w:pPr>
      <w:r>
        <w:t>В системе мероприятий, направленных на внедрение биологизированных систем земледелия, важное значение имеет правильный подбор ассортимента возделываемых культур и установление их оптимальных площадей в хозяйствах.</w:t>
      </w:r>
    </w:p>
    <w:p w14:paraId="05599705">
      <w:pPr>
        <w:spacing w:after="0" w:line="240" w:lineRule="auto"/>
        <w:ind w:firstLine="709"/>
        <w:jc w:val="both"/>
      </w:pPr>
      <w:r>
        <w:t xml:space="preserve">Развитие </w:t>
      </w:r>
      <w:r>
        <w:rPr>
          <w:b/>
        </w:rPr>
        <w:t>животноводства</w:t>
      </w:r>
      <w:r>
        <w:t xml:space="preserve"> в проекте определено наличием кормовых ресурсов. Предусматривается развивать отрасли животноводства: молочное скотоводство, а также овцеводство, птицеводство, пчеловодство в основном в хозяйствах ЛПХ.</w:t>
      </w:r>
    </w:p>
    <w:p w14:paraId="218136C5">
      <w:pPr>
        <w:pStyle w:val="152"/>
        <w:spacing w:before="0" w:after="0" w:line="240" w:lineRule="auto"/>
      </w:pPr>
      <w:r>
        <w:t>Основная цель отрасли - восстановление, стабилизация и развитие сельского хозяйства, возобновление роста производства продукции, создание благоприятных условий для устойчивого развития сельского хозяйства, обеспечивающего продовольственную безопасность района и области, уменьшение продовольственной зависимости от других регионов.</w:t>
      </w:r>
    </w:p>
    <w:p w14:paraId="55AB434B">
      <w:pPr>
        <w:pStyle w:val="152"/>
        <w:spacing w:before="0" w:after="0" w:line="240" w:lineRule="auto"/>
      </w:pPr>
    </w:p>
    <w:p w14:paraId="5FDB9082">
      <w:pPr>
        <w:pStyle w:val="152"/>
        <w:keepNext/>
        <w:spacing w:after="0" w:line="240" w:lineRule="auto"/>
        <w:ind w:firstLine="0"/>
        <w:jc w:val="center"/>
        <w:rPr>
          <w:b/>
          <w:bCs/>
          <w:sz w:val="24"/>
          <w:szCs w:val="24"/>
          <w:lang w:val="en-US"/>
        </w:rPr>
      </w:pPr>
      <w:r>
        <w:rPr>
          <w:b/>
          <w:bCs/>
          <w:sz w:val="24"/>
          <w:szCs w:val="24"/>
        </w:rPr>
        <w:t>Основные</w:t>
      </w:r>
      <w:r>
        <w:rPr>
          <w:b/>
          <w:bCs/>
          <w:sz w:val="24"/>
          <w:szCs w:val="24"/>
          <w:lang w:val="en-US"/>
        </w:rPr>
        <w:t xml:space="preserve"> предприятия сельского поселения:</w:t>
      </w:r>
    </w:p>
    <w:tbl>
      <w:tblPr>
        <w:tblStyle w:val="1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0"/>
        <w:gridCol w:w="3841"/>
        <w:gridCol w:w="3842"/>
      </w:tblGrid>
      <w:tr w14:paraId="7C8C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01" w:type="pct"/>
            <w:vAlign w:val="center"/>
          </w:tcPr>
          <w:p w14:paraId="4EEB3B14">
            <w:pPr>
              <w:pStyle w:val="152"/>
              <w:widowControl/>
              <w:spacing w:before="0" w:after="0" w:line="240" w:lineRule="auto"/>
              <w:ind w:firstLine="0"/>
              <w:jc w:val="center"/>
              <w:rPr>
                <w:b/>
                <w:bCs/>
                <w:sz w:val="24"/>
                <w:szCs w:val="24"/>
                <w:lang w:val="en-US"/>
              </w:rPr>
            </w:pPr>
            <w:r>
              <w:rPr>
                <w:b/>
                <w:bCs/>
                <w:sz w:val="24"/>
                <w:szCs w:val="24"/>
                <w:lang w:val="en-US"/>
              </w:rPr>
              <w:t>Организация</w:t>
            </w:r>
          </w:p>
        </w:tc>
        <w:tc>
          <w:tcPr>
            <w:tcW w:w="1949" w:type="pct"/>
            <w:vAlign w:val="center"/>
          </w:tcPr>
          <w:p w14:paraId="1C3A2033">
            <w:pPr>
              <w:pStyle w:val="90"/>
              <w:widowControl/>
              <w:spacing w:beforeAutospacing="0" w:afterAutospacing="0" w:line="240" w:lineRule="auto"/>
              <w:jc w:val="center"/>
              <w:rPr>
                <w:b/>
                <w:bCs/>
                <w:kern w:val="2"/>
                <w:sz w:val="24"/>
                <w:szCs w:val="24"/>
                <w:lang w:eastAsia="ru-RU"/>
              </w:rPr>
            </w:pPr>
            <w:r>
              <w:rPr>
                <w:b/>
                <w:bCs/>
                <w:kern w:val="2"/>
                <w:sz w:val="24"/>
                <w:szCs w:val="24"/>
                <w:lang w:eastAsia="ru-RU"/>
              </w:rPr>
              <w:t>Специализация</w:t>
            </w:r>
          </w:p>
        </w:tc>
        <w:tc>
          <w:tcPr>
            <w:tcW w:w="1949" w:type="pct"/>
            <w:vAlign w:val="center"/>
          </w:tcPr>
          <w:p w14:paraId="1D8D63B6">
            <w:pPr>
              <w:pStyle w:val="90"/>
              <w:widowControl/>
              <w:spacing w:beforeAutospacing="0" w:afterAutospacing="0" w:line="240" w:lineRule="auto"/>
              <w:jc w:val="center"/>
              <w:rPr>
                <w:b/>
                <w:bCs/>
                <w:kern w:val="2"/>
                <w:sz w:val="24"/>
                <w:szCs w:val="24"/>
                <w:lang w:eastAsia="ru-RU"/>
              </w:rPr>
            </w:pPr>
            <w:r>
              <w:rPr>
                <w:b/>
                <w:bCs/>
                <w:kern w:val="2"/>
                <w:sz w:val="24"/>
                <w:szCs w:val="24"/>
                <w:lang w:eastAsia="ru-RU"/>
              </w:rPr>
              <w:t>Местонахождение</w:t>
            </w:r>
          </w:p>
        </w:tc>
      </w:tr>
      <w:tr w14:paraId="662F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1" w:type="pct"/>
            <w:vAlign w:val="center"/>
          </w:tcPr>
          <w:p w14:paraId="0EBAEF13">
            <w:pPr>
              <w:pStyle w:val="90"/>
              <w:widowControl/>
              <w:spacing w:beforeAutospacing="0" w:afterAutospacing="0" w:line="240" w:lineRule="auto"/>
              <w:jc w:val="left"/>
              <w:rPr>
                <w:sz w:val="24"/>
                <w:szCs w:val="24"/>
                <w:lang w:eastAsia="ru-RU"/>
              </w:rPr>
            </w:pPr>
            <w:r>
              <w:rPr>
                <w:sz w:val="24"/>
                <w:szCs w:val="24"/>
              </w:rPr>
              <w:fldChar w:fldCharType="begin"/>
            </w:r>
            <w:r>
              <w:rPr>
                <w:sz w:val="24"/>
                <w:szCs w:val="24"/>
              </w:rPr>
              <w:instrText xml:space="preserve"> HYPERLINK "https://www.rusprofile.ru/id/1790161" </w:instrText>
            </w:r>
            <w:r>
              <w:rPr>
                <w:sz w:val="24"/>
                <w:szCs w:val="24"/>
              </w:rPr>
              <w:fldChar w:fldCharType="separate"/>
            </w:r>
            <w:r>
              <w:rPr>
                <w:sz w:val="24"/>
                <w:szCs w:val="24"/>
                <w:lang w:val="ru-RU"/>
              </w:rPr>
              <w:t>СПК</w:t>
            </w:r>
            <w:r>
              <w:rPr>
                <w:sz w:val="24"/>
                <w:szCs w:val="24"/>
                <w:lang w:val="ru-RU"/>
              </w:rPr>
              <w:fldChar w:fldCharType="end"/>
            </w:r>
            <w:r>
              <w:rPr>
                <w:sz w:val="24"/>
                <w:szCs w:val="24"/>
                <w:lang w:val="ru-RU"/>
              </w:rPr>
              <w:t xml:space="preserve"> </w:t>
            </w:r>
            <w:r>
              <w:rPr>
                <w:sz w:val="24"/>
                <w:szCs w:val="24"/>
              </w:rPr>
              <w:fldChar w:fldCharType="begin"/>
            </w:r>
            <w:r>
              <w:rPr>
                <w:sz w:val="24"/>
                <w:szCs w:val="24"/>
              </w:rPr>
              <w:instrText xml:space="preserve"> HYPERLINK "https://www.rusprofile.ru/id/4376970" </w:instrText>
            </w:r>
            <w:r>
              <w:rPr>
                <w:sz w:val="24"/>
                <w:szCs w:val="24"/>
              </w:rPr>
              <w:fldChar w:fldCharType="separate"/>
            </w:r>
            <w:r>
              <w:rPr>
                <w:sz w:val="24"/>
                <w:szCs w:val="24"/>
                <w:lang w:val="ru-RU"/>
              </w:rPr>
              <w:t>"Исса"</w:t>
            </w:r>
            <w:r>
              <w:rPr>
                <w:sz w:val="24"/>
                <w:szCs w:val="24"/>
                <w:lang w:val="ru-RU"/>
              </w:rPr>
              <w:fldChar w:fldCharType="end"/>
            </w:r>
          </w:p>
        </w:tc>
        <w:tc>
          <w:tcPr>
            <w:tcW w:w="1949" w:type="pct"/>
            <w:vAlign w:val="center"/>
          </w:tcPr>
          <w:p w14:paraId="0ADC5157">
            <w:pPr>
              <w:pStyle w:val="90"/>
              <w:widowControl/>
              <w:spacing w:beforeAutospacing="0" w:afterAutospacing="0" w:line="240" w:lineRule="auto"/>
              <w:jc w:val="left"/>
              <w:rPr>
                <w:sz w:val="24"/>
                <w:szCs w:val="24"/>
                <w:lang w:val="ru-RU" w:eastAsia="ru-RU"/>
              </w:rPr>
            </w:pPr>
            <w:r>
              <w:rPr>
                <w:sz w:val="24"/>
                <w:szCs w:val="24"/>
                <w:lang w:val="ru-RU"/>
              </w:rPr>
              <w:t>Разведение молочного крупного рогатого скота, производство сырого молока</w:t>
            </w:r>
          </w:p>
        </w:tc>
        <w:tc>
          <w:tcPr>
            <w:tcW w:w="1949" w:type="pct"/>
            <w:vAlign w:val="center"/>
          </w:tcPr>
          <w:p w14:paraId="69B29DB4">
            <w:pPr>
              <w:pStyle w:val="90"/>
              <w:widowControl/>
              <w:spacing w:beforeAutospacing="0" w:afterAutospacing="0" w:line="240" w:lineRule="auto"/>
              <w:jc w:val="left"/>
              <w:rPr>
                <w:sz w:val="24"/>
                <w:szCs w:val="24"/>
                <w:lang w:val="ru-RU"/>
              </w:rPr>
            </w:pPr>
            <w:r>
              <w:rPr>
                <w:sz w:val="24"/>
                <w:szCs w:val="24"/>
                <w:lang w:val="ru-RU"/>
              </w:rPr>
              <w:t>181377, Псковская область, Пушкиногорский район, деревня Исса</w:t>
            </w:r>
          </w:p>
        </w:tc>
      </w:tr>
      <w:tr w14:paraId="2783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1" w:type="pct"/>
            <w:vAlign w:val="center"/>
          </w:tcPr>
          <w:p w14:paraId="0B21EAA5">
            <w:pPr>
              <w:pStyle w:val="90"/>
              <w:widowControl/>
              <w:spacing w:beforeAutospacing="0" w:afterAutospacing="0" w:line="240" w:lineRule="auto"/>
              <w:jc w:val="left"/>
              <w:rPr>
                <w:sz w:val="24"/>
                <w:szCs w:val="24"/>
                <w:lang w:eastAsia="ru-RU"/>
              </w:rPr>
            </w:pPr>
            <w:r>
              <w:rPr>
                <w:sz w:val="24"/>
                <w:szCs w:val="24"/>
              </w:rPr>
              <w:fldChar w:fldCharType="begin"/>
            </w:r>
            <w:r>
              <w:rPr>
                <w:sz w:val="24"/>
                <w:szCs w:val="24"/>
              </w:rPr>
              <w:instrText xml:space="preserve"> HYPERLINK "https://www.rusprofile.ru/id/1790161" </w:instrText>
            </w:r>
            <w:r>
              <w:rPr>
                <w:sz w:val="24"/>
                <w:szCs w:val="24"/>
              </w:rPr>
              <w:fldChar w:fldCharType="separate"/>
            </w:r>
            <w:r>
              <w:rPr>
                <w:sz w:val="24"/>
                <w:szCs w:val="24"/>
                <w:lang w:val="ru-RU"/>
              </w:rPr>
              <w:t>СПК</w:t>
            </w:r>
            <w:r>
              <w:rPr>
                <w:sz w:val="24"/>
                <w:szCs w:val="24"/>
                <w:lang w:val="ru-RU"/>
              </w:rPr>
              <w:fldChar w:fldCharType="end"/>
            </w:r>
            <w:r>
              <w:rPr>
                <w:sz w:val="24"/>
                <w:szCs w:val="24"/>
                <w:lang w:val="ru-RU"/>
              </w:rPr>
              <w:t xml:space="preserve"> </w:t>
            </w:r>
            <w:r>
              <w:rPr>
                <w:sz w:val="24"/>
                <w:szCs w:val="24"/>
              </w:rPr>
              <w:fldChar w:fldCharType="begin"/>
            </w:r>
            <w:r>
              <w:rPr>
                <w:sz w:val="24"/>
                <w:szCs w:val="24"/>
              </w:rPr>
              <w:instrText xml:space="preserve"> HYPERLINK "https://www.rusprofile.ru/id/426250" </w:instrText>
            </w:r>
            <w:r>
              <w:rPr>
                <w:sz w:val="24"/>
                <w:szCs w:val="24"/>
              </w:rPr>
              <w:fldChar w:fldCharType="separate"/>
            </w:r>
            <w:r>
              <w:rPr>
                <w:sz w:val="24"/>
                <w:szCs w:val="24"/>
                <w:lang w:val="ru-RU"/>
              </w:rPr>
              <w:t>"Полянский"</w:t>
            </w:r>
            <w:r>
              <w:rPr>
                <w:sz w:val="24"/>
                <w:szCs w:val="24"/>
                <w:lang w:val="ru-RU"/>
              </w:rPr>
              <w:fldChar w:fldCharType="end"/>
            </w:r>
          </w:p>
        </w:tc>
        <w:tc>
          <w:tcPr>
            <w:tcW w:w="1949" w:type="pct"/>
            <w:vAlign w:val="center"/>
          </w:tcPr>
          <w:p w14:paraId="11B75C33">
            <w:pPr>
              <w:pStyle w:val="90"/>
              <w:widowControl/>
              <w:spacing w:beforeAutospacing="0" w:afterAutospacing="0" w:line="240" w:lineRule="auto"/>
              <w:jc w:val="left"/>
              <w:rPr>
                <w:sz w:val="24"/>
                <w:szCs w:val="24"/>
                <w:lang w:val="ru-RU" w:eastAsia="ru-RU"/>
              </w:rPr>
            </w:pPr>
            <w:r>
              <w:rPr>
                <w:sz w:val="24"/>
                <w:szCs w:val="24"/>
                <w:lang w:val="ru-RU"/>
              </w:rPr>
              <w:t>Разведение молочного крупного рогатого скота, производство сырого молока</w:t>
            </w:r>
          </w:p>
        </w:tc>
        <w:tc>
          <w:tcPr>
            <w:tcW w:w="1949" w:type="pct"/>
            <w:vAlign w:val="center"/>
          </w:tcPr>
          <w:p w14:paraId="254D09E5">
            <w:pPr>
              <w:pStyle w:val="90"/>
              <w:widowControl/>
              <w:spacing w:beforeAutospacing="0" w:afterAutospacing="0" w:line="240" w:lineRule="auto"/>
              <w:jc w:val="left"/>
              <w:rPr>
                <w:sz w:val="24"/>
                <w:szCs w:val="24"/>
                <w:lang w:val="ru-RU"/>
              </w:rPr>
            </w:pPr>
            <w:r>
              <w:rPr>
                <w:sz w:val="24"/>
                <w:szCs w:val="24"/>
                <w:lang w:val="ru-RU"/>
              </w:rPr>
              <w:t>181382, Псковская область, Пушкиногорский район, деревня Поляне</w:t>
            </w:r>
          </w:p>
        </w:tc>
      </w:tr>
      <w:tr w14:paraId="7EA2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1" w:type="pct"/>
            <w:vAlign w:val="center"/>
          </w:tcPr>
          <w:p w14:paraId="50D033E9">
            <w:pPr>
              <w:pStyle w:val="90"/>
              <w:widowControl/>
              <w:spacing w:beforeAutospacing="0" w:afterAutospacing="0" w:line="240" w:lineRule="auto"/>
              <w:jc w:val="left"/>
              <w:rPr>
                <w:sz w:val="24"/>
                <w:szCs w:val="24"/>
                <w:lang w:eastAsia="ru-RU"/>
              </w:rPr>
            </w:pPr>
            <w:r>
              <w:rPr>
                <w:sz w:val="24"/>
                <w:szCs w:val="24"/>
              </w:rPr>
              <w:fldChar w:fldCharType="begin"/>
            </w:r>
            <w:r>
              <w:rPr>
                <w:sz w:val="24"/>
                <w:szCs w:val="24"/>
              </w:rPr>
              <w:instrText xml:space="preserve"> HYPERLINK "https://www.rusprofile.ru/id/1790161" </w:instrText>
            </w:r>
            <w:r>
              <w:rPr>
                <w:sz w:val="24"/>
                <w:szCs w:val="24"/>
              </w:rPr>
              <w:fldChar w:fldCharType="separate"/>
            </w:r>
            <w:r>
              <w:rPr>
                <w:sz w:val="24"/>
                <w:szCs w:val="24"/>
                <w:lang w:val="ru-RU"/>
              </w:rPr>
              <w:t>СПК</w:t>
            </w:r>
            <w:r>
              <w:rPr>
                <w:sz w:val="24"/>
                <w:szCs w:val="24"/>
                <w:lang w:val="ru-RU"/>
              </w:rPr>
              <w:fldChar w:fldCharType="end"/>
            </w:r>
            <w:r>
              <w:rPr>
                <w:sz w:val="24"/>
                <w:szCs w:val="24"/>
                <w:lang w:val="ru-RU"/>
              </w:rPr>
              <w:t xml:space="preserve"> </w:t>
            </w:r>
            <w:r>
              <w:rPr>
                <w:sz w:val="24"/>
                <w:szCs w:val="24"/>
              </w:rPr>
              <w:fldChar w:fldCharType="begin"/>
            </w:r>
            <w:r>
              <w:rPr>
                <w:sz w:val="24"/>
                <w:szCs w:val="24"/>
              </w:rPr>
              <w:instrText xml:space="preserve"> HYPERLINK "https://www.rusprofile.ru/id/3662023" </w:instrText>
            </w:r>
            <w:r>
              <w:rPr>
                <w:sz w:val="24"/>
                <w:szCs w:val="24"/>
              </w:rPr>
              <w:fldChar w:fldCharType="separate"/>
            </w:r>
            <w:r>
              <w:rPr>
                <w:sz w:val="24"/>
                <w:szCs w:val="24"/>
                <w:lang w:val="ru-RU"/>
              </w:rPr>
              <w:t>"Смена"</w:t>
            </w:r>
            <w:r>
              <w:rPr>
                <w:sz w:val="24"/>
                <w:szCs w:val="24"/>
                <w:lang w:val="ru-RU"/>
              </w:rPr>
              <w:fldChar w:fldCharType="end"/>
            </w:r>
          </w:p>
        </w:tc>
        <w:tc>
          <w:tcPr>
            <w:tcW w:w="1949" w:type="pct"/>
            <w:vAlign w:val="center"/>
          </w:tcPr>
          <w:p w14:paraId="7C3A462D">
            <w:pPr>
              <w:pStyle w:val="90"/>
              <w:widowControl/>
              <w:spacing w:beforeAutospacing="0" w:afterAutospacing="0" w:line="240" w:lineRule="auto"/>
              <w:jc w:val="left"/>
              <w:rPr>
                <w:sz w:val="24"/>
                <w:szCs w:val="24"/>
                <w:lang w:val="ru-RU" w:eastAsia="ru-RU"/>
              </w:rPr>
            </w:pPr>
            <w:r>
              <w:rPr>
                <w:sz w:val="24"/>
                <w:szCs w:val="24"/>
                <w:lang w:val="ru-RU"/>
              </w:rPr>
              <w:t>Разведение молочного крупного рогатого скота, производство сырого молока</w:t>
            </w:r>
          </w:p>
        </w:tc>
        <w:tc>
          <w:tcPr>
            <w:tcW w:w="1949" w:type="pct"/>
            <w:vAlign w:val="center"/>
          </w:tcPr>
          <w:p w14:paraId="4DFFCB77">
            <w:pPr>
              <w:pStyle w:val="90"/>
              <w:widowControl/>
              <w:spacing w:beforeAutospacing="0" w:afterAutospacing="0" w:line="240" w:lineRule="auto"/>
              <w:jc w:val="left"/>
              <w:rPr>
                <w:sz w:val="24"/>
                <w:szCs w:val="24"/>
                <w:lang w:val="ru-RU"/>
              </w:rPr>
            </w:pPr>
            <w:r>
              <w:rPr>
                <w:sz w:val="24"/>
                <w:szCs w:val="24"/>
                <w:lang w:val="ru-RU"/>
              </w:rPr>
              <w:t>181376, Псковская область, Пушкиногорский район, село Велье</w:t>
            </w:r>
          </w:p>
        </w:tc>
      </w:tr>
    </w:tbl>
    <w:p w14:paraId="2E08FFFA">
      <w:pPr>
        <w:pStyle w:val="152"/>
        <w:spacing w:after="0" w:line="240" w:lineRule="auto"/>
      </w:pPr>
    </w:p>
    <w:p w14:paraId="341E3614">
      <w:pPr>
        <w:pStyle w:val="152"/>
        <w:spacing w:after="0" w:line="240" w:lineRule="auto"/>
      </w:pPr>
      <w:r>
        <w:t>Уровень товарности хозяйств ЛПХ остаётся низким из-за слабой механизации, высоких цен на ГСМ, удобрения.</w:t>
      </w:r>
    </w:p>
    <w:p w14:paraId="457D3592">
      <w:pPr>
        <w:pStyle w:val="61"/>
        <w:tabs>
          <w:tab w:val="left" w:pos="0"/>
          <w:tab w:val="left" w:pos="1800"/>
        </w:tabs>
        <w:spacing w:before="120"/>
        <w:jc w:val="center"/>
        <w:rPr>
          <w:b/>
          <w:sz w:val="24"/>
          <w:szCs w:val="24"/>
        </w:rPr>
      </w:pPr>
      <w:r>
        <w:rPr>
          <w:b/>
          <w:sz w:val="24"/>
          <w:szCs w:val="24"/>
        </w:rPr>
        <w:t>Основные показатели по СПК</w:t>
      </w:r>
    </w:p>
    <w:tbl>
      <w:tblPr>
        <w:tblStyle w:val="1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1"/>
        <w:gridCol w:w="1477"/>
        <w:gridCol w:w="1642"/>
        <w:gridCol w:w="1969"/>
        <w:gridCol w:w="1644"/>
      </w:tblGrid>
      <w:tr w14:paraId="35C3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583" w:type="pct"/>
            <w:vMerge w:val="restart"/>
            <w:vAlign w:val="center"/>
          </w:tcPr>
          <w:p w14:paraId="4DAF0C9C">
            <w:pPr>
              <w:pStyle w:val="61"/>
              <w:widowControl w:val="0"/>
              <w:tabs>
                <w:tab w:val="left" w:pos="0"/>
                <w:tab w:val="left" w:pos="1800"/>
              </w:tabs>
              <w:spacing w:after="0" w:line="240" w:lineRule="auto"/>
              <w:jc w:val="center"/>
              <w:rPr>
                <w:b/>
                <w:bCs/>
                <w:sz w:val="24"/>
                <w:szCs w:val="24"/>
              </w:rPr>
            </w:pPr>
            <w:r>
              <w:rPr>
                <w:b/>
                <w:bCs/>
                <w:sz w:val="24"/>
                <w:szCs w:val="24"/>
              </w:rPr>
              <w:t>Показатели</w:t>
            </w:r>
          </w:p>
        </w:tc>
        <w:tc>
          <w:tcPr>
            <w:tcW w:w="749" w:type="pct"/>
            <w:vMerge w:val="restart"/>
            <w:vAlign w:val="center"/>
          </w:tcPr>
          <w:p w14:paraId="4709F017">
            <w:pPr>
              <w:pStyle w:val="61"/>
              <w:widowControl w:val="0"/>
              <w:tabs>
                <w:tab w:val="left" w:pos="0"/>
                <w:tab w:val="left" w:pos="1800"/>
              </w:tabs>
              <w:spacing w:after="0" w:line="240" w:lineRule="auto"/>
              <w:jc w:val="center"/>
              <w:rPr>
                <w:b/>
                <w:bCs/>
                <w:sz w:val="24"/>
                <w:szCs w:val="24"/>
              </w:rPr>
            </w:pPr>
            <w:r>
              <w:rPr>
                <w:b/>
                <w:bCs/>
                <w:sz w:val="24"/>
                <w:szCs w:val="24"/>
              </w:rPr>
              <w:t>Единица</w:t>
            </w:r>
          </w:p>
          <w:p w14:paraId="05EA771C">
            <w:pPr>
              <w:pStyle w:val="61"/>
              <w:widowControl w:val="0"/>
              <w:tabs>
                <w:tab w:val="left" w:pos="0"/>
                <w:tab w:val="left" w:pos="1800"/>
              </w:tabs>
              <w:spacing w:after="0" w:line="240" w:lineRule="auto"/>
              <w:jc w:val="center"/>
              <w:rPr>
                <w:b/>
                <w:bCs/>
                <w:sz w:val="24"/>
                <w:szCs w:val="24"/>
              </w:rPr>
            </w:pPr>
            <w:r>
              <w:rPr>
                <w:b/>
                <w:bCs/>
                <w:sz w:val="24"/>
                <w:szCs w:val="24"/>
              </w:rPr>
              <w:t>измерения</w:t>
            </w:r>
          </w:p>
        </w:tc>
        <w:tc>
          <w:tcPr>
            <w:tcW w:w="2666" w:type="pct"/>
            <w:gridSpan w:val="3"/>
            <w:tcBorders>
              <w:right w:val="single" w:color="000000" w:sz="4" w:space="0"/>
            </w:tcBorders>
            <w:vAlign w:val="center"/>
          </w:tcPr>
          <w:p w14:paraId="2475EB01">
            <w:pPr>
              <w:pStyle w:val="61"/>
              <w:widowControl w:val="0"/>
              <w:tabs>
                <w:tab w:val="left" w:pos="0"/>
                <w:tab w:val="left" w:pos="1800"/>
              </w:tabs>
              <w:spacing w:after="0" w:line="240" w:lineRule="auto"/>
              <w:jc w:val="center"/>
              <w:rPr>
                <w:b/>
                <w:bCs/>
                <w:sz w:val="24"/>
                <w:szCs w:val="24"/>
              </w:rPr>
            </w:pPr>
            <w:r>
              <w:rPr>
                <w:b/>
                <w:bCs/>
                <w:sz w:val="24"/>
                <w:szCs w:val="24"/>
              </w:rPr>
              <w:t>Наименование СПК</w:t>
            </w:r>
          </w:p>
        </w:tc>
      </w:tr>
      <w:tr w14:paraId="5868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583" w:type="pct"/>
            <w:vMerge w:val="continue"/>
            <w:vAlign w:val="center"/>
          </w:tcPr>
          <w:p w14:paraId="1EBC9AF9">
            <w:pPr>
              <w:pStyle w:val="61"/>
              <w:widowControl w:val="0"/>
              <w:tabs>
                <w:tab w:val="left" w:pos="0"/>
                <w:tab w:val="left" w:pos="1800"/>
              </w:tabs>
              <w:spacing w:after="0" w:line="240" w:lineRule="auto"/>
              <w:jc w:val="center"/>
              <w:rPr>
                <w:b/>
                <w:bCs/>
                <w:sz w:val="24"/>
                <w:szCs w:val="24"/>
              </w:rPr>
            </w:pPr>
          </w:p>
        </w:tc>
        <w:tc>
          <w:tcPr>
            <w:tcW w:w="749" w:type="pct"/>
            <w:vMerge w:val="continue"/>
            <w:vAlign w:val="center"/>
          </w:tcPr>
          <w:p w14:paraId="1987DFD6">
            <w:pPr>
              <w:pStyle w:val="61"/>
              <w:widowControl w:val="0"/>
              <w:tabs>
                <w:tab w:val="left" w:pos="0"/>
                <w:tab w:val="left" w:pos="1800"/>
              </w:tabs>
              <w:spacing w:after="0" w:line="240" w:lineRule="auto"/>
              <w:jc w:val="center"/>
              <w:rPr>
                <w:b/>
                <w:bCs/>
                <w:sz w:val="24"/>
                <w:szCs w:val="24"/>
              </w:rPr>
            </w:pPr>
          </w:p>
        </w:tc>
        <w:tc>
          <w:tcPr>
            <w:tcW w:w="833" w:type="pct"/>
            <w:vAlign w:val="center"/>
          </w:tcPr>
          <w:p w14:paraId="5DC2D640">
            <w:pPr>
              <w:pStyle w:val="61"/>
              <w:widowControl w:val="0"/>
              <w:tabs>
                <w:tab w:val="left" w:pos="0"/>
                <w:tab w:val="left" w:pos="1800"/>
              </w:tabs>
              <w:spacing w:after="0" w:line="240" w:lineRule="auto"/>
              <w:jc w:val="center"/>
              <w:rPr>
                <w:b/>
                <w:bCs/>
                <w:sz w:val="24"/>
                <w:szCs w:val="24"/>
              </w:rPr>
            </w:pPr>
            <w:r>
              <w:rPr>
                <w:b/>
                <w:bCs/>
                <w:sz w:val="24"/>
                <w:szCs w:val="24"/>
              </w:rPr>
              <w:t>«Исса»</w:t>
            </w:r>
          </w:p>
        </w:tc>
        <w:tc>
          <w:tcPr>
            <w:tcW w:w="999" w:type="pct"/>
            <w:vAlign w:val="center"/>
          </w:tcPr>
          <w:p w14:paraId="5075E7BA">
            <w:pPr>
              <w:pStyle w:val="61"/>
              <w:widowControl w:val="0"/>
              <w:tabs>
                <w:tab w:val="left" w:pos="0"/>
                <w:tab w:val="left" w:pos="1800"/>
              </w:tabs>
              <w:spacing w:after="0" w:line="240" w:lineRule="auto"/>
              <w:jc w:val="center"/>
              <w:rPr>
                <w:b/>
                <w:bCs/>
                <w:sz w:val="24"/>
                <w:szCs w:val="24"/>
              </w:rPr>
            </w:pPr>
            <w:r>
              <w:rPr>
                <w:b/>
                <w:bCs/>
                <w:sz w:val="24"/>
                <w:szCs w:val="24"/>
              </w:rPr>
              <w:t>«Полянский»</w:t>
            </w:r>
          </w:p>
        </w:tc>
        <w:tc>
          <w:tcPr>
            <w:tcW w:w="833" w:type="pct"/>
            <w:tcBorders>
              <w:right w:val="single" w:color="000000" w:sz="4" w:space="0"/>
            </w:tcBorders>
            <w:vAlign w:val="center"/>
          </w:tcPr>
          <w:p w14:paraId="4FF12ABC">
            <w:pPr>
              <w:pStyle w:val="61"/>
              <w:widowControl w:val="0"/>
              <w:tabs>
                <w:tab w:val="left" w:pos="0"/>
                <w:tab w:val="left" w:pos="1800"/>
              </w:tabs>
              <w:spacing w:after="0" w:line="240" w:lineRule="auto"/>
              <w:jc w:val="center"/>
              <w:rPr>
                <w:b/>
                <w:bCs/>
                <w:sz w:val="24"/>
                <w:szCs w:val="24"/>
              </w:rPr>
            </w:pPr>
            <w:r>
              <w:rPr>
                <w:b/>
                <w:bCs/>
                <w:sz w:val="24"/>
                <w:szCs w:val="24"/>
              </w:rPr>
              <w:t>«Смена»</w:t>
            </w:r>
          </w:p>
        </w:tc>
      </w:tr>
      <w:tr w14:paraId="1631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583" w:type="pct"/>
            <w:vAlign w:val="center"/>
          </w:tcPr>
          <w:p w14:paraId="0B810903">
            <w:pPr>
              <w:pStyle w:val="61"/>
              <w:widowControl w:val="0"/>
              <w:tabs>
                <w:tab w:val="left" w:pos="0"/>
                <w:tab w:val="left" w:pos="1800"/>
              </w:tabs>
              <w:spacing w:after="0" w:line="240" w:lineRule="auto"/>
              <w:jc w:val="center"/>
              <w:rPr>
                <w:b/>
                <w:bCs/>
                <w:sz w:val="24"/>
                <w:szCs w:val="24"/>
              </w:rPr>
            </w:pPr>
            <w:r>
              <w:rPr>
                <w:b/>
                <w:bCs/>
                <w:sz w:val="24"/>
                <w:szCs w:val="24"/>
              </w:rPr>
              <w:t>1</w:t>
            </w:r>
          </w:p>
        </w:tc>
        <w:tc>
          <w:tcPr>
            <w:tcW w:w="749" w:type="pct"/>
            <w:vAlign w:val="center"/>
          </w:tcPr>
          <w:p w14:paraId="4EB6181E">
            <w:pPr>
              <w:pStyle w:val="61"/>
              <w:widowControl w:val="0"/>
              <w:tabs>
                <w:tab w:val="left" w:pos="0"/>
                <w:tab w:val="left" w:pos="1800"/>
              </w:tabs>
              <w:spacing w:after="0" w:line="240" w:lineRule="auto"/>
              <w:jc w:val="center"/>
              <w:rPr>
                <w:b/>
                <w:bCs/>
                <w:sz w:val="24"/>
                <w:szCs w:val="24"/>
              </w:rPr>
            </w:pPr>
            <w:r>
              <w:rPr>
                <w:b/>
                <w:bCs/>
                <w:sz w:val="24"/>
                <w:szCs w:val="24"/>
              </w:rPr>
              <w:t>2</w:t>
            </w:r>
          </w:p>
        </w:tc>
        <w:tc>
          <w:tcPr>
            <w:tcW w:w="833" w:type="pct"/>
            <w:vAlign w:val="center"/>
          </w:tcPr>
          <w:p w14:paraId="1E3AC736">
            <w:pPr>
              <w:pStyle w:val="61"/>
              <w:widowControl w:val="0"/>
              <w:tabs>
                <w:tab w:val="left" w:pos="0"/>
                <w:tab w:val="left" w:pos="1800"/>
              </w:tabs>
              <w:spacing w:after="0" w:line="240" w:lineRule="auto"/>
              <w:jc w:val="center"/>
              <w:rPr>
                <w:b/>
                <w:bCs/>
                <w:sz w:val="24"/>
                <w:szCs w:val="24"/>
              </w:rPr>
            </w:pPr>
            <w:r>
              <w:rPr>
                <w:b/>
                <w:bCs/>
                <w:sz w:val="24"/>
                <w:szCs w:val="24"/>
              </w:rPr>
              <w:t>3</w:t>
            </w:r>
          </w:p>
        </w:tc>
        <w:tc>
          <w:tcPr>
            <w:tcW w:w="999" w:type="pct"/>
            <w:vAlign w:val="center"/>
          </w:tcPr>
          <w:p w14:paraId="68E2A537">
            <w:pPr>
              <w:pStyle w:val="61"/>
              <w:widowControl w:val="0"/>
              <w:tabs>
                <w:tab w:val="left" w:pos="0"/>
                <w:tab w:val="left" w:pos="1800"/>
              </w:tabs>
              <w:spacing w:after="0" w:line="240" w:lineRule="auto"/>
              <w:jc w:val="center"/>
              <w:rPr>
                <w:b/>
                <w:bCs/>
                <w:sz w:val="24"/>
                <w:szCs w:val="24"/>
              </w:rPr>
            </w:pPr>
            <w:r>
              <w:rPr>
                <w:b/>
                <w:bCs/>
                <w:sz w:val="24"/>
                <w:szCs w:val="24"/>
              </w:rPr>
              <w:t>4</w:t>
            </w:r>
          </w:p>
        </w:tc>
        <w:tc>
          <w:tcPr>
            <w:tcW w:w="833" w:type="pct"/>
            <w:vAlign w:val="center"/>
          </w:tcPr>
          <w:p w14:paraId="48BBD029">
            <w:pPr>
              <w:pStyle w:val="61"/>
              <w:widowControl w:val="0"/>
              <w:tabs>
                <w:tab w:val="left" w:pos="0"/>
                <w:tab w:val="left" w:pos="1800"/>
              </w:tabs>
              <w:spacing w:after="0" w:line="240" w:lineRule="auto"/>
              <w:jc w:val="center"/>
              <w:rPr>
                <w:b/>
                <w:bCs/>
                <w:sz w:val="24"/>
                <w:szCs w:val="24"/>
              </w:rPr>
            </w:pPr>
            <w:r>
              <w:rPr>
                <w:b/>
                <w:bCs/>
                <w:sz w:val="24"/>
                <w:szCs w:val="24"/>
              </w:rPr>
              <w:t>5</w:t>
            </w:r>
          </w:p>
        </w:tc>
      </w:tr>
      <w:tr w14:paraId="5317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3" w:type="pct"/>
            <w:vAlign w:val="center"/>
          </w:tcPr>
          <w:p w14:paraId="746F6DE7">
            <w:pPr>
              <w:pStyle w:val="61"/>
              <w:widowControl w:val="0"/>
              <w:tabs>
                <w:tab w:val="left" w:pos="0"/>
                <w:tab w:val="left" w:pos="1800"/>
              </w:tabs>
              <w:spacing w:after="0" w:line="240" w:lineRule="auto"/>
              <w:jc w:val="both"/>
              <w:rPr>
                <w:sz w:val="24"/>
                <w:szCs w:val="24"/>
              </w:rPr>
            </w:pPr>
            <w:r>
              <w:rPr>
                <w:sz w:val="24"/>
                <w:szCs w:val="24"/>
              </w:rPr>
              <w:t>Центр хозяйства</w:t>
            </w:r>
          </w:p>
        </w:tc>
        <w:tc>
          <w:tcPr>
            <w:tcW w:w="749" w:type="pct"/>
            <w:vAlign w:val="center"/>
          </w:tcPr>
          <w:p w14:paraId="73AEEA6D">
            <w:pPr>
              <w:pStyle w:val="61"/>
              <w:widowControl w:val="0"/>
              <w:tabs>
                <w:tab w:val="left" w:pos="0"/>
                <w:tab w:val="left" w:pos="1800"/>
              </w:tabs>
              <w:spacing w:after="0" w:line="240" w:lineRule="auto"/>
              <w:jc w:val="center"/>
              <w:rPr>
                <w:sz w:val="24"/>
                <w:szCs w:val="24"/>
              </w:rPr>
            </w:pPr>
            <w:r>
              <w:rPr>
                <w:sz w:val="24"/>
                <w:szCs w:val="24"/>
              </w:rPr>
              <w:t>населённый</w:t>
            </w:r>
          </w:p>
          <w:p w14:paraId="7E003E36">
            <w:pPr>
              <w:pStyle w:val="61"/>
              <w:widowControl w:val="0"/>
              <w:tabs>
                <w:tab w:val="left" w:pos="0"/>
                <w:tab w:val="left" w:pos="1800"/>
              </w:tabs>
              <w:spacing w:after="0" w:line="240" w:lineRule="auto"/>
              <w:jc w:val="center"/>
              <w:rPr>
                <w:sz w:val="24"/>
                <w:szCs w:val="24"/>
              </w:rPr>
            </w:pPr>
            <w:r>
              <w:rPr>
                <w:sz w:val="24"/>
                <w:szCs w:val="24"/>
              </w:rPr>
              <w:t>пункт</w:t>
            </w:r>
          </w:p>
        </w:tc>
        <w:tc>
          <w:tcPr>
            <w:tcW w:w="833" w:type="pct"/>
            <w:vAlign w:val="center"/>
          </w:tcPr>
          <w:p w14:paraId="11301251">
            <w:pPr>
              <w:pStyle w:val="61"/>
              <w:widowControl w:val="0"/>
              <w:tabs>
                <w:tab w:val="left" w:pos="0"/>
                <w:tab w:val="left" w:pos="1800"/>
              </w:tabs>
              <w:spacing w:after="0" w:line="240" w:lineRule="auto"/>
              <w:jc w:val="center"/>
              <w:rPr>
                <w:sz w:val="24"/>
                <w:szCs w:val="24"/>
              </w:rPr>
            </w:pPr>
            <w:r>
              <w:rPr>
                <w:sz w:val="24"/>
                <w:szCs w:val="24"/>
              </w:rPr>
              <w:t>д. Исса</w:t>
            </w:r>
          </w:p>
        </w:tc>
        <w:tc>
          <w:tcPr>
            <w:tcW w:w="999" w:type="pct"/>
            <w:vAlign w:val="center"/>
          </w:tcPr>
          <w:p w14:paraId="61FA921A">
            <w:pPr>
              <w:pStyle w:val="61"/>
              <w:widowControl w:val="0"/>
              <w:tabs>
                <w:tab w:val="left" w:pos="0"/>
                <w:tab w:val="left" w:pos="1800"/>
              </w:tabs>
              <w:spacing w:after="0" w:line="240" w:lineRule="auto"/>
              <w:jc w:val="center"/>
              <w:rPr>
                <w:sz w:val="24"/>
                <w:szCs w:val="24"/>
              </w:rPr>
            </w:pPr>
            <w:r>
              <w:rPr>
                <w:sz w:val="24"/>
                <w:szCs w:val="24"/>
              </w:rPr>
              <w:t>д. Поляне</w:t>
            </w:r>
          </w:p>
        </w:tc>
        <w:tc>
          <w:tcPr>
            <w:tcW w:w="833" w:type="pct"/>
            <w:vAlign w:val="center"/>
          </w:tcPr>
          <w:p w14:paraId="72235558">
            <w:pPr>
              <w:pStyle w:val="61"/>
              <w:widowControl w:val="0"/>
              <w:tabs>
                <w:tab w:val="left" w:pos="0"/>
                <w:tab w:val="left" w:pos="1800"/>
              </w:tabs>
              <w:spacing w:after="0" w:line="240" w:lineRule="auto"/>
              <w:jc w:val="center"/>
              <w:rPr>
                <w:sz w:val="24"/>
                <w:szCs w:val="24"/>
              </w:rPr>
            </w:pPr>
            <w:r>
              <w:rPr>
                <w:sz w:val="24"/>
                <w:szCs w:val="24"/>
              </w:rPr>
              <w:t>с. Велье</w:t>
            </w:r>
          </w:p>
        </w:tc>
      </w:tr>
      <w:tr w14:paraId="01C0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3" w:type="pct"/>
            <w:vAlign w:val="center"/>
          </w:tcPr>
          <w:p w14:paraId="633EA5CA">
            <w:pPr>
              <w:pStyle w:val="61"/>
              <w:widowControl w:val="0"/>
              <w:tabs>
                <w:tab w:val="left" w:pos="0"/>
                <w:tab w:val="left" w:pos="1800"/>
              </w:tabs>
              <w:spacing w:after="0" w:line="240" w:lineRule="auto"/>
              <w:jc w:val="both"/>
              <w:rPr>
                <w:sz w:val="24"/>
                <w:szCs w:val="24"/>
              </w:rPr>
            </w:pPr>
            <w:r>
              <w:rPr>
                <w:sz w:val="24"/>
                <w:szCs w:val="24"/>
              </w:rPr>
              <w:t>Количество работников</w:t>
            </w:r>
          </w:p>
        </w:tc>
        <w:tc>
          <w:tcPr>
            <w:tcW w:w="749" w:type="pct"/>
            <w:vAlign w:val="center"/>
          </w:tcPr>
          <w:p w14:paraId="1211AAF0">
            <w:pPr>
              <w:pStyle w:val="61"/>
              <w:widowControl w:val="0"/>
              <w:tabs>
                <w:tab w:val="left" w:pos="0"/>
                <w:tab w:val="left" w:pos="1800"/>
              </w:tabs>
              <w:spacing w:after="0" w:line="240" w:lineRule="auto"/>
              <w:jc w:val="center"/>
              <w:rPr>
                <w:sz w:val="24"/>
                <w:szCs w:val="24"/>
              </w:rPr>
            </w:pPr>
            <w:r>
              <w:rPr>
                <w:sz w:val="24"/>
                <w:szCs w:val="24"/>
              </w:rPr>
              <w:t>чел.</w:t>
            </w:r>
          </w:p>
        </w:tc>
        <w:tc>
          <w:tcPr>
            <w:tcW w:w="833" w:type="pct"/>
            <w:vAlign w:val="center"/>
          </w:tcPr>
          <w:p w14:paraId="448CD706">
            <w:pPr>
              <w:pStyle w:val="61"/>
              <w:widowControl w:val="0"/>
              <w:tabs>
                <w:tab w:val="left" w:pos="0"/>
                <w:tab w:val="left" w:pos="1800"/>
              </w:tabs>
              <w:spacing w:after="0" w:line="240" w:lineRule="auto"/>
              <w:jc w:val="center"/>
              <w:rPr>
                <w:sz w:val="24"/>
                <w:szCs w:val="24"/>
              </w:rPr>
            </w:pPr>
            <w:r>
              <w:rPr>
                <w:sz w:val="24"/>
                <w:szCs w:val="24"/>
              </w:rPr>
              <w:t>40</w:t>
            </w:r>
          </w:p>
        </w:tc>
        <w:tc>
          <w:tcPr>
            <w:tcW w:w="999" w:type="pct"/>
            <w:vAlign w:val="center"/>
          </w:tcPr>
          <w:p w14:paraId="61C1F6CB">
            <w:pPr>
              <w:pStyle w:val="61"/>
              <w:widowControl w:val="0"/>
              <w:tabs>
                <w:tab w:val="left" w:pos="0"/>
                <w:tab w:val="left" w:pos="1800"/>
              </w:tabs>
              <w:spacing w:after="0" w:line="240" w:lineRule="auto"/>
              <w:jc w:val="center"/>
              <w:rPr>
                <w:sz w:val="24"/>
                <w:szCs w:val="24"/>
              </w:rPr>
            </w:pPr>
            <w:r>
              <w:rPr>
                <w:sz w:val="24"/>
                <w:szCs w:val="24"/>
              </w:rPr>
              <w:t>20</w:t>
            </w:r>
          </w:p>
        </w:tc>
        <w:tc>
          <w:tcPr>
            <w:tcW w:w="833" w:type="pct"/>
            <w:vAlign w:val="center"/>
          </w:tcPr>
          <w:p w14:paraId="12707A9F">
            <w:pPr>
              <w:pStyle w:val="61"/>
              <w:widowControl w:val="0"/>
              <w:tabs>
                <w:tab w:val="left" w:pos="0"/>
                <w:tab w:val="left" w:pos="1800"/>
              </w:tabs>
              <w:spacing w:after="0" w:line="240" w:lineRule="auto"/>
              <w:jc w:val="center"/>
              <w:rPr>
                <w:sz w:val="24"/>
                <w:szCs w:val="24"/>
              </w:rPr>
            </w:pPr>
            <w:r>
              <w:rPr>
                <w:sz w:val="24"/>
                <w:szCs w:val="24"/>
              </w:rPr>
              <w:t>30</w:t>
            </w:r>
          </w:p>
        </w:tc>
      </w:tr>
      <w:tr w14:paraId="539C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3" w:type="pct"/>
            <w:vAlign w:val="center"/>
          </w:tcPr>
          <w:p w14:paraId="5658AB20">
            <w:pPr>
              <w:pStyle w:val="61"/>
              <w:widowControl w:val="0"/>
              <w:tabs>
                <w:tab w:val="left" w:pos="0"/>
                <w:tab w:val="left" w:pos="1800"/>
              </w:tabs>
              <w:spacing w:after="0" w:line="240" w:lineRule="auto"/>
              <w:jc w:val="both"/>
              <w:rPr>
                <w:sz w:val="24"/>
                <w:szCs w:val="24"/>
              </w:rPr>
            </w:pPr>
            <w:r>
              <w:rPr>
                <w:sz w:val="24"/>
                <w:szCs w:val="24"/>
              </w:rPr>
              <w:t>Общая площадь</w:t>
            </w:r>
          </w:p>
        </w:tc>
        <w:tc>
          <w:tcPr>
            <w:tcW w:w="749" w:type="pct"/>
            <w:vAlign w:val="center"/>
          </w:tcPr>
          <w:p w14:paraId="3D3CF9F0">
            <w:pPr>
              <w:pStyle w:val="61"/>
              <w:widowControl w:val="0"/>
              <w:tabs>
                <w:tab w:val="left" w:pos="0"/>
                <w:tab w:val="left" w:pos="1800"/>
              </w:tabs>
              <w:spacing w:after="0" w:line="240" w:lineRule="auto"/>
              <w:jc w:val="center"/>
              <w:rPr>
                <w:sz w:val="24"/>
                <w:szCs w:val="24"/>
              </w:rPr>
            </w:pPr>
            <w:r>
              <w:rPr>
                <w:sz w:val="24"/>
                <w:szCs w:val="24"/>
              </w:rPr>
              <w:t>тыс.га</w:t>
            </w:r>
          </w:p>
        </w:tc>
        <w:tc>
          <w:tcPr>
            <w:tcW w:w="833" w:type="pct"/>
            <w:vAlign w:val="center"/>
          </w:tcPr>
          <w:p w14:paraId="7528E546">
            <w:pPr>
              <w:pStyle w:val="61"/>
              <w:widowControl w:val="0"/>
              <w:tabs>
                <w:tab w:val="left" w:pos="0"/>
                <w:tab w:val="left" w:pos="1800"/>
              </w:tabs>
              <w:spacing w:after="0" w:line="240" w:lineRule="auto"/>
              <w:jc w:val="center"/>
              <w:rPr>
                <w:sz w:val="24"/>
                <w:szCs w:val="24"/>
              </w:rPr>
            </w:pPr>
            <w:r>
              <w:rPr>
                <w:sz w:val="24"/>
                <w:szCs w:val="24"/>
              </w:rPr>
              <w:t>5,2</w:t>
            </w:r>
          </w:p>
        </w:tc>
        <w:tc>
          <w:tcPr>
            <w:tcW w:w="999" w:type="pct"/>
            <w:vAlign w:val="center"/>
          </w:tcPr>
          <w:p w14:paraId="31A8D552">
            <w:pPr>
              <w:pStyle w:val="61"/>
              <w:widowControl w:val="0"/>
              <w:tabs>
                <w:tab w:val="left" w:pos="0"/>
                <w:tab w:val="left" w:pos="1800"/>
              </w:tabs>
              <w:spacing w:after="0" w:line="240" w:lineRule="auto"/>
              <w:jc w:val="center"/>
              <w:rPr>
                <w:sz w:val="24"/>
                <w:szCs w:val="24"/>
              </w:rPr>
            </w:pPr>
            <w:r>
              <w:rPr>
                <w:sz w:val="24"/>
                <w:szCs w:val="24"/>
              </w:rPr>
              <w:t>1,6</w:t>
            </w:r>
          </w:p>
        </w:tc>
        <w:tc>
          <w:tcPr>
            <w:tcW w:w="833" w:type="pct"/>
            <w:vAlign w:val="center"/>
          </w:tcPr>
          <w:p w14:paraId="1355B15D">
            <w:pPr>
              <w:pStyle w:val="61"/>
              <w:widowControl w:val="0"/>
              <w:tabs>
                <w:tab w:val="left" w:pos="0"/>
                <w:tab w:val="left" w:pos="1800"/>
              </w:tabs>
              <w:spacing w:after="0" w:line="240" w:lineRule="auto"/>
              <w:jc w:val="center"/>
              <w:rPr>
                <w:sz w:val="24"/>
                <w:szCs w:val="24"/>
              </w:rPr>
            </w:pPr>
            <w:r>
              <w:rPr>
                <w:sz w:val="24"/>
                <w:szCs w:val="24"/>
              </w:rPr>
              <w:t>4,9</w:t>
            </w:r>
          </w:p>
        </w:tc>
      </w:tr>
      <w:tr w14:paraId="7AE5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3" w:type="pct"/>
            <w:vAlign w:val="center"/>
          </w:tcPr>
          <w:p w14:paraId="5C8F5CF1">
            <w:pPr>
              <w:pStyle w:val="61"/>
              <w:widowControl w:val="0"/>
              <w:tabs>
                <w:tab w:val="left" w:pos="0"/>
                <w:tab w:val="left" w:pos="1800"/>
              </w:tabs>
              <w:spacing w:after="0" w:line="240" w:lineRule="auto"/>
              <w:jc w:val="both"/>
              <w:rPr>
                <w:sz w:val="24"/>
                <w:szCs w:val="24"/>
              </w:rPr>
            </w:pPr>
            <w:r>
              <w:rPr>
                <w:sz w:val="24"/>
                <w:szCs w:val="24"/>
              </w:rPr>
              <w:t>Сельскохозяйственные угодья</w:t>
            </w:r>
          </w:p>
        </w:tc>
        <w:tc>
          <w:tcPr>
            <w:tcW w:w="749" w:type="pct"/>
            <w:vAlign w:val="center"/>
          </w:tcPr>
          <w:p w14:paraId="2FBC9C2D">
            <w:pPr>
              <w:pStyle w:val="61"/>
              <w:widowControl w:val="0"/>
              <w:tabs>
                <w:tab w:val="left" w:pos="0"/>
                <w:tab w:val="left" w:pos="1800"/>
              </w:tabs>
              <w:spacing w:after="0" w:line="240" w:lineRule="auto"/>
              <w:jc w:val="center"/>
              <w:rPr>
                <w:sz w:val="24"/>
                <w:szCs w:val="24"/>
              </w:rPr>
            </w:pPr>
            <w:r>
              <w:rPr>
                <w:sz w:val="24"/>
                <w:szCs w:val="24"/>
              </w:rPr>
              <w:t>тыс.га</w:t>
            </w:r>
          </w:p>
        </w:tc>
        <w:tc>
          <w:tcPr>
            <w:tcW w:w="833" w:type="pct"/>
            <w:vAlign w:val="center"/>
          </w:tcPr>
          <w:p w14:paraId="68F2B384">
            <w:pPr>
              <w:pStyle w:val="61"/>
              <w:widowControl w:val="0"/>
              <w:tabs>
                <w:tab w:val="left" w:pos="0"/>
                <w:tab w:val="left" w:pos="1800"/>
              </w:tabs>
              <w:spacing w:after="0" w:line="240" w:lineRule="auto"/>
              <w:jc w:val="center"/>
              <w:rPr>
                <w:sz w:val="24"/>
                <w:szCs w:val="24"/>
              </w:rPr>
            </w:pPr>
            <w:r>
              <w:rPr>
                <w:sz w:val="24"/>
                <w:szCs w:val="24"/>
              </w:rPr>
              <w:t>3,45</w:t>
            </w:r>
          </w:p>
        </w:tc>
        <w:tc>
          <w:tcPr>
            <w:tcW w:w="999" w:type="pct"/>
            <w:vAlign w:val="center"/>
          </w:tcPr>
          <w:p w14:paraId="19EA550B">
            <w:pPr>
              <w:pStyle w:val="61"/>
              <w:widowControl w:val="0"/>
              <w:tabs>
                <w:tab w:val="left" w:pos="0"/>
                <w:tab w:val="left" w:pos="1800"/>
              </w:tabs>
              <w:spacing w:after="0" w:line="240" w:lineRule="auto"/>
              <w:jc w:val="center"/>
              <w:rPr>
                <w:sz w:val="24"/>
                <w:szCs w:val="24"/>
              </w:rPr>
            </w:pPr>
            <w:r>
              <w:rPr>
                <w:sz w:val="24"/>
                <w:szCs w:val="24"/>
              </w:rPr>
              <w:t>1,57</w:t>
            </w:r>
          </w:p>
        </w:tc>
        <w:tc>
          <w:tcPr>
            <w:tcW w:w="833" w:type="pct"/>
            <w:vAlign w:val="center"/>
          </w:tcPr>
          <w:p w14:paraId="09556BC8">
            <w:pPr>
              <w:pStyle w:val="61"/>
              <w:widowControl w:val="0"/>
              <w:tabs>
                <w:tab w:val="left" w:pos="0"/>
                <w:tab w:val="left" w:pos="1800"/>
              </w:tabs>
              <w:spacing w:after="0" w:line="240" w:lineRule="auto"/>
              <w:jc w:val="center"/>
              <w:rPr>
                <w:sz w:val="24"/>
                <w:szCs w:val="24"/>
              </w:rPr>
            </w:pPr>
            <w:r>
              <w:rPr>
                <w:sz w:val="24"/>
                <w:szCs w:val="24"/>
              </w:rPr>
              <w:t>2,64</w:t>
            </w:r>
          </w:p>
        </w:tc>
      </w:tr>
      <w:tr w14:paraId="129F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3" w:type="pct"/>
            <w:vAlign w:val="center"/>
          </w:tcPr>
          <w:p w14:paraId="33A88ED8">
            <w:pPr>
              <w:pStyle w:val="61"/>
              <w:widowControl w:val="0"/>
              <w:tabs>
                <w:tab w:val="left" w:pos="0"/>
                <w:tab w:val="left" w:pos="1800"/>
              </w:tabs>
              <w:spacing w:after="0" w:line="240" w:lineRule="auto"/>
              <w:jc w:val="both"/>
              <w:rPr>
                <w:sz w:val="24"/>
                <w:szCs w:val="24"/>
              </w:rPr>
            </w:pPr>
            <w:r>
              <w:rPr>
                <w:sz w:val="24"/>
                <w:szCs w:val="24"/>
              </w:rPr>
              <w:t>в том числе пашня</w:t>
            </w:r>
          </w:p>
        </w:tc>
        <w:tc>
          <w:tcPr>
            <w:tcW w:w="749" w:type="pct"/>
            <w:vAlign w:val="center"/>
          </w:tcPr>
          <w:p w14:paraId="0679B4E9">
            <w:pPr>
              <w:pStyle w:val="61"/>
              <w:widowControl w:val="0"/>
              <w:tabs>
                <w:tab w:val="left" w:pos="0"/>
                <w:tab w:val="left" w:pos="1800"/>
              </w:tabs>
              <w:spacing w:after="0" w:line="240" w:lineRule="auto"/>
              <w:jc w:val="center"/>
              <w:rPr>
                <w:sz w:val="24"/>
                <w:szCs w:val="24"/>
              </w:rPr>
            </w:pPr>
            <w:r>
              <w:rPr>
                <w:sz w:val="24"/>
                <w:szCs w:val="24"/>
              </w:rPr>
              <w:t>тыс.га</w:t>
            </w:r>
          </w:p>
        </w:tc>
        <w:tc>
          <w:tcPr>
            <w:tcW w:w="833" w:type="pct"/>
            <w:vAlign w:val="center"/>
          </w:tcPr>
          <w:p w14:paraId="78B8DEE5">
            <w:pPr>
              <w:pStyle w:val="61"/>
              <w:widowControl w:val="0"/>
              <w:tabs>
                <w:tab w:val="left" w:pos="0"/>
                <w:tab w:val="left" w:pos="1800"/>
              </w:tabs>
              <w:spacing w:after="0" w:line="240" w:lineRule="auto"/>
              <w:jc w:val="center"/>
              <w:rPr>
                <w:sz w:val="24"/>
                <w:szCs w:val="24"/>
              </w:rPr>
            </w:pPr>
            <w:r>
              <w:rPr>
                <w:sz w:val="24"/>
                <w:szCs w:val="24"/>
              </w:rPr>
              <w:t>1,4</w:t>
            </w:r>
          </w:p>
        </w:tc>
        <w:tc>
          <w:tcPr>
            <w:tcW w:w="999" w:type="pct"/>
            <w:vAlign w:val="center"/>
          </w:tcPr>
          <w:p w14:paraId="2F649B44">
            <w:pPr>
              <w:pStyle w:val="61"/>
              <w:widowControl w:val="0"/>
              <w:tabs>
                <w:tab w:val="left" w:pos="0"/>
                <w:tab w:val="left" w:pos="1800"/>
              </w:tabs>
              <w:spacing w:after="0" w:line="240" w:lineRule="auto"/>
              <w:jc w:val="center"/>
              <w:rPr>
                <w:sz w:val="24"/>
                <w:szCs w:val="24"/>
              </w:rPr>
            </w:pPr>
            <w:r>
              <w:rPr>
                <w:sz w:val="24"/>
                <w:szCs w:val="24"/>
              </w:rPr>
              <w:t>0,4</w:t>
            </w:r>
          </w:p>
        </w:tc>
        <w:tc>
          <w:tcPr>
            <w:tcW w:w="833" w:type="pct"/>
            <w:vAlign w:val="center"/>
          </w:tcPr>
          <w:p w14:paraId="1CE46A00">
            <w:pPr>
              <w:pStyle w:val="61"/>
              <w:widowControl w:val="0"/>
              <w:tabs>
                <w:tab w:val="left" w:pos="0"/>
                <w:tab w:val="left" w:pos="1800"/>
              </w:tabs>
              <w:spacing w:after="0" w:line="240" w:lineRule="auto"/>
              <w:jc w:val="center"/>
              <w:rPr>
                <w:sz w:val="24"/>
                <w:szCs w:val="24"/>
              </w:rPr>
            </w:pPr>
            <w:r>
              <w:rPr>
                <w:sz w:val="24"/>
                <w:szCs w:val="24"/>
              </w:rPr>
              <w:t>1,7</w:t>
            </w:r>
          </w:p>
        </w:tc>
      </w:tr>
      <w:tr w14:paraId="5BF9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3" w:type="pct"/>
            <w:vAlign w:val="center"/>
          </w:tcPr>
          <w:p w14:paraId="01E8D63F">
            <w:pPr>
              <w:pStyle w:val="61"/>
              <w:widowControl w:val="0"/>
              <w:tabs>
                <w:tab w:val="left" w:pos="0"/>
                <w:tab w:val="left" w:pos="1800"/>
              </w:tabs>
              <w:spacing w:after="0" w:line="240" w:lineRule="auto"/>
              <w:jc w:val="both"/>
              <w:rPr>
                <w:sz w:val="24"/>
                <w:szCs w:val="24"/>
              </w:rPr>
            </w:pPr>
            <w:r>
              <w:rPr>
                <w:sz w:val="24"/>
                <w:szCs w:val="24"/>
              </w:rPr>
              <w:t>% использования пашни с учётом паров</w:t>
            </w:r>
          </w:p>
        </w:tc>
        <w:tc>
          <w:tcPr>
            <w:tcW w:w="749" w:type="pct"/>
            <w:vAlign w:val="center"/>
          </w:tcPr>
          <w:p w14:paraId="7FED2B37">
            <w:pPr>
              <w:pStyle w:val="61"/>
              <w:widowControl w:val="0"/>
              <w:tabs>
                <w:tab w:val="left" w:pos="0"/>
                <w:tab w:val="left" w:pos="1800"/>
              </w:tabs>
              <w:spacing w:after="0" w:line="240" w:lineRule="auto"/>
              <w:jc w:val="center"/>
              <w:rPr>
                <w:sz w:val="24"/>
                <w:szCs w:val="24"/>
              </w:rPr>
            </w:pPr>
            <w:r>
              <w:rPr>
                <w:sz w:val="24"/>
                <w:szCs w:val="24"/>
              </w:rPr>
              <w:t>%</w:t>
            </w:r>
          </w:p>
        </w:tc>
        <w:tc>
          <w:tcPr>
            <w:tcW w:w="833" w:type="pct"/>
            <w:vAlign w:val="center"/>
          </w:tcPr>
          <w:p w14:paraId="18300F95">
            <w:pPr>
              <w:pStyle w:val="61"/>
              <w:widowControl w:val="0"/>
              <w:tabs>
                <w:tab w:val="left" w:pos="0"/>
                <w:tab w:val="left" w:pos="1800"/>
              </w:tabs>
              <w:spacing w:after="0" w:line="240" w:lineRule="auto"/>
              <w:jc w:val="center"/>
              <w:rPr>
                <w:sz w:val="24"/>
                <w:szCs w:val="24"/>
              </w:rPr>
            </w:pPr>
            <w:r>
              <w:rPr>
                <w:sz w:val="24"/>
                <w:szCs w:val="24"/>
              </w:rPr>
              <w:t>65</w:t>
            </w:r>
          </w:p>
        </w:tc>
        <w:tc>
          <w:tcPr>
            <w:tcW w:w="999" w:type="pct"/>
            <w:vAlign w:val="center"/>
          </w:tcPr>
          <w:p w14:paraId="314678E5">
            <w:pPr>
              <w:pStyle w:val="61"/>
              <w:widowControl w:val="0"/>
              <w:tabs>
                <w:tab w:val="left" w:pos="0"/>
                <w:tab w:val="left" w:pos="1800"/>
              </w:tabs>
              <w:spacing w:after="0" w:line="240" w:lineRule="auto"/>
              <w:jc w:val="center"/>
              <w:rPr>
                <w:sz w:val="24"/>
                <w:szCs w:val="24"/>
              </w:rPr>
            </w:pPr>
            <w:r>
              <w:rPr>
                <w:sz w:val="24"/>
                <w:szCs w:val="24"/>
              </w:rPr>
              <w:t>100</w:t>
            </w:r>
          </w:p>
        </w:tc>
        <w:tc>
          <w:tcPr>
            <w:tcW w:w="833" w:type="pct"/>
            <w:vAlign w:val="center"/>
          </w:tcPr>
          <w:p w14:paraId="4400E7AB">
            <w:pPr>
              <w:pStyle w:val="61"/>
              <w:widowControl w:val="0"/>
              <w:tabs>
                <w:tab w:val="left" w:pos="0"/>
                <w:tab w:val="left" w:pos="1800"/>
              </w:tabs>
              <w:spacing w:after="0" w:line="240" w:lineRule="auto"/>
              <w:jc w:val="center"/>
              <w:rPr>
                <w:sz w:val="24"/>
                <w:szCs w:val="24"/>
              </w:rPr>
            </w:pPr>
            <w:r>
              <w:rPr>
                <w:sz w:val="24"/>
                <w:szCs w:val="24"/>
              </w:rPr>
              <w:t>50</w:t>
            </w:r>
          </w:p>
        </w:tc>
      </w:tr>
      <w:tr w14:paraId="3730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3" w:type="pct"/>
            <w:vAlign w:val="center"/>
          </w:tcPr>
          <w:p w14:paraId="7355B407">
            <w:pPr>
              <w:pStyle w:val="61"/>
              <w:widowControl w:val="0"/>
              <w:tabs>
                <w:tab w:val="left" w:pos="0"/>
                <w:tab w:val="left" w:pos="1800"/>
              </w:tabs>
              <w:spacing w:after="0" w:line="240" w:lineRule="auto"/>
              <w:jc w:val="both"/>
              <w:rPr>
                <w:sz w:val="24"/>
                <w:szCs w:val="24"/>
              </w:rPr>
            </w:pPr>
            <w:r>
              <w:rPr>
                <w:sz w:val="24"/>
                <w:szCs w:val="24"/>
              </w:rPr>
              <w:t>Посевная площадь</w:t>
            </w:r>
          </w:p>
        </w:tc>
        <w:tc>
          <w:tcPr>
            <w:tcW w:w="749" w:type="pct"/>
            <w:vAlign w:val="center"/>
          </w:tcPr>
          <w:p w14:paraId="28D6FB93">
            <w:pPr>
              <w:pStyle w:val="61"/>
              <w:widowControl w:val="0"/>
              <w:tabs>
                <w:tab w:val="left" w:pos="0"/>
                <w:tab w:val="left" w:pos="1800"/>
              </w:tabs>
              <w:spacing w:after="0" w:line="240" w:lineRule="auto"/>
              <w:jc w:val="center"/>
              <w:rPr>
                <w:sz w:val="24"/>
                <w:szCs w:val="24"/>
              </w:rPr>
            </w:pPr>
            <w:r>
              <w:rPr>
                <w:sz w:val="24"/>
                <w:szCs w:val="24"/>
              </w:rPr>
              <w:t>тыс.га</w:t>
            </w:r>
          </w:p>
        </w:tc>
        <w:tc>
          <w:tcPr>
            <w:tcW w:w="833" w:type="pct"/>
            <w:vAlign w:val="center"/>
          </w:tcPr>
          <w:p w14:paraId="664AAB01">
            <w:pPr>
              <w:pStyle w:val="61"/>
              <w:widowControl w:val="0"/>
              <w:tabs>
                <w:tab w:val="left" w:pos="0"/>
                <w:tab w:val="left" w:pos="1800"/>
              </w:tabs>
              <w:spacing w:after="0" w:line="240" w:lineRule="auto"/>
              <w:jc w:val="center"/>
              <w:rPr>
                <w:sz w:val="24"/>
                <w:szCs w:val="24"/>
              </w:rPr>
            </w:pPr>
            <w:r>
              <w:rPr>
                <w:sz w:val="24"/>
                <w:szCs w:val="24"/>
              </w:rPr>
              <w:t>0,7</w:t>
            </w:r>
          </w:p>
        </w:tc>
        <w:tc>
          <w:tcPr>
            <w:tcW w:w="999" w:type="pct"/>
            <w:vAlign w:val="center"/>
          </w:tcPr>
          <w:p w14:paraId="3F513CDC">
            <w:pPr>
              <w:pStyle w:val="61"/>
              <w:widowControl w:val="0"/>
              <w:tabs>
                <w:tab w:val="left" w:pos="0"/>
                <w:tab w:val="left" w:pos="1800"/>
              </w:tabs>
              <w:spacing w:after="0" w:line="240" w:lineRule="auto"/>
              <w:jc w:val="center"/>
              <w:rPr>
                <w:sz w:val="24"/>
                <w:szCs w:val="24"/>
              </w:rPr>
            </w:pPr>
            <w:r>
              <w:rPr>
                <w:sz w:val="24"/>
                <w:szCs w:val="24"/>
              </w:rPr>
              <w:t>0,4</w:t>
            </w:r>
          </w:p>
        </w:tc>
        <w:tc>
          <w:tcPr>
            <w:tcW w:w="833" w:type="pct"/>
            <w:vAlign w:val="center"/>
          </w:tcPr>
          <w:p w14:paraId="1BAF5500">
            <w:pPr>
              <w:pStyle w:val="61"/>
              <w:widowControl w:val="0"/>
              <w:tabs>
                <w:tab w:val="left" w:pos="0"/>
                <w:tab w:val="left" w:pos="1800"/>
              </w:tabs>
              <w:spacing w:after="0" w:line="240" w:lineRule="auto"/>
              <w:jc w:val="center"/>
              <w:rPr>
                <w:sz w:val="24"/>
                <w:szCs w:val="24"/>
              </w:rPr>
            </w:pPr>
            <w:r>
              <w:rPr>
                <w:sz w:val="24"/>
                <w:szCs w:val="24"/>
              </w:rPr>
              <w:t>0,65</w:t>
            </w:r>
          </w:p>
        </w:tc>
      </w:tr>
      <w:tr w14:paraId="0D2C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3" w:type="pct"/>
            <w:vAlign w:val="center"/>
          </w:tcPr>
          <w:p w14:paraId="60DD0CA4">
            <w:pPr>
              <w:pStyle w:val="61"/>
              <w:widowControl w:val="0"/>
              <w:tabs>
                <w:tab w:val="left" w:pos="0"/>
                <w:tab w:val="left" w:pos="1800"/>
              </w:tabs>
              <w:spacing w:after="0" w:line="240" w:lineRule="auto"/>
              <w:jc w:val="both"/>
              <w:rPr>
                <w:sz w:val="24"/>
                <w:szCs w:val="24"/>
              </w:rPr>
            </w:pPr>
            <w:r>
              <w:rPr>
                <w:sz w:val="24"/>
                <w:szCs w:val="24"/>
              </w:rPr>
              <w:t>Поголовье крупного рогатого скота</w:t>
            </w:r>
          </w:p>
        </w:tc>
        <w:tc>
          <w:tcPr>
            <w:tcW w:w="749" w:type="pct"/>
            <w:vAlign w:val="center"/>
          </w:tcPr>
          <w:p w14:paraId="0C783CFE">
            <w:pPr>
              <w:pStyle w:val="61"/>
              <w:widowControl w:val="0"/>
              <w:tabs>
                <w:tab w:val="left" w:pos="0"/>
                <w:tab w:val="left" w:pos="1800"/>
              </w:tabs>
              <w:spacing w:after="0" w:line="240" w:lineRule="auto"/>
              <w:jc w:val="center"/>
              <w:rPr>
                <w:sz w:val="24"/>
                <w:szCs w:val="24"/>
              </w:rPr>
            </w:pPr>
            <w:r>
              <w:rPr>
                <w:sz w:val="24"/>
                <w:szCs w:val="24"/>
              </w:rPr>
              <w:t>голов коров</w:t>
            </w:r>
          </w:p>
        </w:tc>
        <w:tc>
          <w:tcPr>
            <w:tcW w:w="833" w:type="pct"/>
            <w:vAlign w:val="center"/>
          </w:tcPr>
          <w:p w14:paraId="52F3C54E">
            <w:pPr>
              <w:pStyle w:val="61"/>
              <w:widowControl w:val="0"/>
              <w:tabs>
                <w:tab w:val="left" w:pos="0"/>
                <w:tab w:val="left" w:pos="1800"/>
              </w:tabs>
              <w:spacing w:after="0" w:line="240" w:lineRule="auto"/>
              <w:jc w:val="center"/>
              <w:rPr>
                <w:sz w:val="24"/>
                <w:szCs w:val="24"/>
              </w:rPr>
            </w:pPr>
            <w:r>
              <w:rPr>
                <w:sz w:val="24"/>
                <w:szCs w:val="24"/>
              </w:rPr>
              <w:t>497</w:t>
            </w:r>
          </w:p>
        </w:tc>
        <w:tc>
          <w:tcPr>
            <w:tcW w:w="999" w:type="pct"/>
            <w:vAlign w:val="center"/>
          </w:tcPr>
          <w:p w14:paraId="4B9FEACA">
            <w:pPr>
              <w:pStyle w:val="61"/>
              <w:widowControl w:val="0"/>
              <w:tabs>
                <w:tab w:val="left" w:pos="0"/>
                <w:tab w:val="left" w:pos="1800"/>
              </w:tabs>
              <w:spacing w:after="0" w:line="240" w:lineRule="auto"/>
              <w:jc w:val="center"/>
              <w:rPr>
                <w:sz w:val="24"/>
                <w:szCs w:val="24"/>
              </w:rPr>
            </w:pPr>
            <w:r>
              <w:rPr>
                <w:sz w:val="24"/>
                <w:szCs w:val="24"/>
              </w:rPr>
              <w:t>269</w:t>
            </w:r>
          </w:p>
        </w:tc>
        <w:tc>
          <w:tcPr>
            <w:tcW w:w="833" w:type="pct"/>
            <w:vAlign w:val="center"/>
          </w:tcPr>
          <w:p w14:paraId="010C4D8C">
            <w:pPr>
              <w:pStyle w:val="61"/>
              <w:widowControl w:val="0"/>
              <w:tabs>
                <w:tab w:val="left" w:pos="0"/>
                <w:tab w:val="left" w:pos="1800"/>
              </w:tabs>
              <w:spacing w:after="0" w:line="240" w:lineRule="auto"/>
              <w:jc w:val="center"/>
              <w:rPr>
                <w:sz w:val="24"/>
                <w:szCs w:val="24"/>
              </w:rPr>
            </w:pPr>
            <w:r>
              <w:rPr>
                <w:sz w:val="24"/>
                <w:szCs w:val="24"/>
              </w:rPr>
              <w:t>456</w:t>
            </w:r>
          </w:p>
        </w:tc>
      </w:tr>
      <w:tr w14:paraId="1066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3" w:type="pct"/>
            <w:vAlign w:val="center"/>
          </w:tcPr>
          <w:p w14:paraId="1AA1BCC8">
            <w:pPr>
              <w:pStyle w:val="61"/>
              <w:widowControl w:val="0"/>
              <w:tabs>
                <w:tab w:val="left" w:pos="0"/>
                <w:tab w:val="left" w:pos="1800"/>
              </w:tabs>
              <w:spacing w:after="0" w:line="240" w:lineRule="auto"/>
              <w:jc w:val="both"/>
              <w:rPr>
                <w:sz w:val="24"/>
                <w:szCs w:val="24"/>
              </w:rPr>
            </w:pPr>
            <w:r>
              <w:rPr>
                <w:sz w:val="24"/>
                <w:szCs w:val="24"/>
              </w:rPr>
              <w:t>в том числе коров</w:t>
            </w:r>
          </w:p>
        </w:tc>
        <w:tc>
          <w:tcPr>
            <w:tcW w:w="749" w:type="pct"/>
            <w:vAlign w:val="center"/>
          </w:tcPr>
          <w:p w14:paraId="52F24946">
            <w:pPr>
              <w:pStyle w:val="61"/>
              <w:widowControl w:val="0"/>
              <w:tabs>
                <w:tab w:val="left" w:pos="0"/>
                <w:tab w:val="left" w:pos="1800"/>
              </w:tabs>
              <w:spacing w:after="0" w:line="240" w:lineRule="auto"/>
              <w:jc w:val="center"/>
              <w:rPr>
                <w:sz w:val="24"/>
                <w:szCs w:val="24"/>
              </w:rPr>
            </w:pPr>
            <w:r>
              <w:rPr>
                <w:sz w:val="24"/>
                <w:szCs w:val="24"/>
              </w:rPr>
              <w:t>голов</w:t>
            </w:r>
          </w:p>
          <w:p w14:paraId="766B9D5E">
            <w:pPr>
              <w:pStyle w:val="61"/>
              <w:widowControl w:val="0"/>
              <w:tabs>
                <w:tab w:val="left" w:pos="0"/>
                <w:tab w:val="left" w:pos="1800"/>
              </w:tabs>
              <w:spacing w:after="0" w:line="240" w:lineRule="auto"/>
              <w:jc w:val="center"/>
              <w:rPr>
                <w:sz w:val="24"/>
                <w:szCs w:val="24"/>
              </w:rPr>
            </w:pPr>
            <w:r>
              <w:rPr>
                <w:sz w:val="24"/>
                <w:szCs w:val="24"/>
              </w:rPr>
              <w:t>коров</w:t>
            </w:r>
          </w:p>
        </w:tc>
        <w:tc>
          <w:tcPr>
            <w:tcW w:w="833" w:type="pct"/>
            <w:vAlign w:val="center"/>
          </w:tcPr>
          <w:p w14:paraId="3326CB9C">
            <w:pPr>
              <w:pStyle w:val="61"/>
              <w:widowControl w:val="0"/>
              <w:tabs>
                <w:tab w:val="left" w:pos="0"/>
                <w:tab w:val="left" w:pos="1800"/>
              </w:tabs>
              <w:spacing w:after="0" w:line="240" w:lineRule="auto"/>
              <w:jc w:val="center"/>
              <w:rPr>
                <w:sz w:val="24"/>
                <w:szCs w:val="24"/>
              </w:rPr>
            </w:pPr>
            <w:r>
              <w:rPr>
                <w:sz w:val="24"/>
                <w:szCs w:val="24"/>
              </w:rPr>
              <w:t>230</w:t>
            </w:r>
          </w:p>
        </w:tc>
        <w:tc>
          <w:tcPr>
            <w:tcW w:w="999" w:type="pct"/>
            <w:vAlign w:val="center"/>
          </w:tcPr>
          <w:p w14:paraId="6EA4EF83">
            <w:pPr>
              <w:pStyle w:val="61"/>
              <w:widowControl w:val="0"/>
              <w:tabs>
                <w:tab w:val="left" w:pos="0"/>
                <w:tab w:val="left" w:pos="1800"/>
              </w:tabs>
              <w:spacing w:after="0" w:line="240" w:lineRule="auto"/>
              <w:jc w:val="center"/>
              <w:rPr>
                <w:sz w:val="24"/>
                <w:szCs w:val="24"/>
              </w:rPr>
            </w:pPr>
            <w:r>
              <w:rPr>
                <w:sz w:val="24"/>
                <w:szCs w:val="24"/>
              </w:rPr>
              <w:t>130</w:t>
            </w:r>
          </w:p>
        </w:tc>
        <w:tc>
          <w:tcPr>
            <w:tcW w:w="833" w:type="pct"/>
            <w:vAlign w:val="center"/>
          </w:tcPr>
          <w:p w14:paraId="3EE68142">
            <w:pPr>
              <w:pStyle w:val="61"/>
              <w:widowControl w:val="0"/>
              <w:tabs>
                <w:tab w:val="left" w:pos="0"/>
                <w:tab w:val="left" w:pos="1800"/>
              </w:tabs>
              <w:spacing w:after="0" w:line="240" w:lineRule="auto"/>
              <w:jc w:val="center"/>
              <w:rPr>
                <w:sz w:val="24"/>
                <w:szCs w:val="24"/>
              </w:rPr>
            </w:pPr>
            <w:r>
              <w:rPr>
                <w:sz w:val="24"/>
                <w:szCs w:val="24"/>
              </w:rPr>
              <w:t>200</w:t>
            </w:r>
          </w:p>
        </w:tc>
      </w:tr>
      <w:tr w14:paraId="0153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83" w:type="pct"/>
            <w:vAlign w:val="center"/>
          </w:tcPr>
          <w:p w14:paraId="2C222A5C">
            <w:pPr>
              <w:pStyle w:val="61"/>
              <w:widowControl w:val="0"/>
              <w:tabs>
                <w:tab w:val="left" w:pos="0"/>
                <w:tab w:val="left" w:pos="1800"/>
              </w:tabs>
              <w:spacing w:after="0" w:line="240" w:lineRule="auto"/>
              <w:jc w:val="both"/>
              <w:rPr>
                <w:sz w:val="24"/>
                <w:szCs w:val="24"/>
              </w:rPr>
            </w:pPr>
            <w:r>
              <w:rPr>
                <w:sz w:val="24"/>
                <w:szCs w:val="24"/>
              </w:rPr>
              <w:t>Наличие ветпункта</w:t>
            </w:r>
          </w:p>
        </w:tc>
        <w:tc>
          <w:tcPr>
            <w:tcW w:w="749" w:type="pct"/>
            <w:vAlign w:val="center"/>
          </w:tcPr>
          <w:p w14:paraId="1A368AEE">
            <w:pPr>
              <w:pStyle w:val="61"/>
              <w:widowControl w:val="0"/>
              <w:tabs>
                <w:tab w:val="left" w:pos="0"/>
                <w:tab w:val="left" w:pos="1800"/>
              </w:tabs>
              <w:spacing w:after="0" w:line="240" w:lineRule="auto"/>
              <w:jc w:val="center"/>
              <w:rPr>
                <w:sz w:val="24"/>
                <w:szCs w:val="24"/>
              </w:rPr>
            </w:pPr>
            <w:r>
              <w:rPr>
                <w:sz w:val="24"/>
                <w:szCs w:val="24"/>
              </w:rPr>
              <w:t>объект</w:t>
            </w:r>
          </w:p>
        </w:tc>
        <w:tc>
          <w:tcPr>
            <w:tcW w:w="833" w:type="pct"/>
            <w:vAlign w:val="center"/>
          </w:tcPr>
          <w:p w14:paraId="2353EB68">
            <w:pPr>
              <w:pStyle w:val="61"/>
              <w:widowControl w:val="0"/>
              <w:tabs>
                <w:tab w:val="left" w:pos="0"/>
                <w:tab w:val="left" w:pos="1800"/>
              </w:tabs>
              <w:spacing w:after="0" w:line="240" w:lineRule="auto"/>
              <w:jc w:val="center"/>
              <w:rPr>
                <w:sz w:val="24"/>
                <w:szCs w:val="24"/>
              </w:rPr>
            </w:pPr>
            <w:r>
              <w:rPr>
                <w:sz w:val="24"/>
                <w:szCs w:val="24"/>
              </w:rPr>
              <w:t>-</w:t>
            </w:r>
          </w:p>
        </w:tc>
        <w:tc>
          <w:tcPr>
            <w:tcW w:w="999" w:type="pct"/>
            <w:vAlign w:val="center"/>
          </w:tcPr>
          <w:p w14:paraId="0BEDB7F9">
            <w:pPr>
              <w:pStyle w:val="61"/>
              <w:widowControl w:val="0"/>
              <w:tabs>
                <w:tab w:val="left" w:pos="0"/>
                <w:tab w:val="left" w:pos="1800"/>
              </w:tabs>
              <w:spacing w:after="0" w:line="240" w:lineRule="auto"/>
              <w:jc w:val="center"/>
              <w:rPr>
                <w:sz w:val="24"/>
                <w:szCs w:val="24"/>
              </w:rPr>
            </w:pPr>
            <w:r>
              <w:rPr>
                <w:sz w:val="24"/>
                <w:szCs w:val="24"/>
              </w:rPr>
              <w:t>-</w:t>
            </w:r>
          </w:p>
        </w:tc>
        <w:tc>
          <w:tcPr>
            <w:tcW w:w="833" w:type="pct"/>
            <w:vAlign w:val="center"/>
          </w:tcPr>
          <w:p w14:paraId="213D6143">
            <w:pPr>
              <w:pStyle w:val="61"/>
              <w:widowControl w:val="0"/>
              <w:tabs>
                <w:tab w:val="left" w:pos="0"/>
                <w:tab w:val="left" w:pos="1800"/>
              </w:tabs>
              <w:spacing w:after="0" w:line="240" w:lineRule="auto"/>
              <w:jc w:val="center"/>
              <w:rPr>
                <w:sz w:val="24"/>
                <w:szCs w:val="24"/>
              </w:rPr>
            </w:pPr>
            <w:r>
              <w:rPr>
                <w:sz w:val="24"/>
                <w:szCs w:val="24"/>
              </w:rPr>
              <w:t>1</w:t>
            </w:r>
          </w:p>
        </w:tc>
      </w:tr>
    </w:tbl>
    <w:p w14:paraId="02D82BDF">
      <w:pPr>
        <w:pStyle w:val="61"/>
        <w:tabs>
          <w:tab w:val="left" w:pos="0"/>
          <w:tab w:val="left" w:pos="1800"/>
        </w:tabs>
        <w:spacing w:after="0" w:line="240" w:lineRule="auto"/>
        <w:ind w:firstLine="250" w:firstLineChars="125"/>
        <w:jc w:val="both"/>
        <w:rPr>
          <w:sz w:val="20"/>
          <w:szCs w:val="20"/>
        </w:rPr>
      </w:pPr>
    </w:p>
    <w:p w14:paraId="631E0AEF">
      <w:pPr>
        <w:pStyle w:val="152"/>
        <w:spacing w:before="0" w:after="0" w:line="240" w:lineRule="auto"/>
        <w:ind w:firstLine="300" w:firstLineChars="125"/>
      </w:pPr>
      <w:r>
        <w:t xml:space="preserve">Проектом учитывается возможность включения этих СПК в программы по развитию сельского хозяйства, приобретению техники, элитного скота, строительства новых ферм, внедрения современных технологий. Без этого невозможно сохранение не только этих хозяйств, но и под вопросом целесообразность сохранения самой волости, в которой нет других мест приложения труда. </w:t>
      </w:r>
    </w:p>
    <w:p w14:paraId="203043D1">
      <w:pPr>
        <w:pStyle w:val="152"/>
        <w:spacing w:before="0" w:after="0" w:line="240" w:lineRule="auto"/>
        <w:ind w:firstLine="300" w:firstLineChars="125"/>
      </w:pPr>
      <w:r>
        <w:t>Территориальные возможности для роста производства мяса и молока в Велейской волости имеются. Обеспеченность пашней позволяет потенциально повысить инвестиционные возможности, увеличить поголовье КРС в 2-3 раза, перейти к инновационному типу ведения сельского хозяйства. Очевидно специализация СПК на молочно- мясном животноводстве сохранится.</w:t>
      </w:r>
    </w:p>
    <w:p w14:paraId="538E920C">
      <w:pPr>
        <w:pStyle w:val="152"/>
        <w:spacing w:before="0" w:after="0" w:line="240" w:lineRule="auto"/>
        <w:ind w:firstLine="300" w:firstLineChars="125"/>
      </w:pPr>
      <w:r>
        <w:t>В настоящее время не представляется возможным развитие сельского поселения без помощи государства в дотировании производства сельскохозяйственной продукции, развития лизинга сельскохозяйственной техники, заинтересованности инвесторов в строительстве здесь современных ферм. Территориальные возможности для роста производства мяса и молока в Велейской волости имеются. Обеспеченность пашней позволяет потенциально повысить инвестиционные возможности, увеличить поголовье КРС в 2-3 раза, перейти к инновационному типу ведения сельского хозяйства. Очевидно специализация СПК на молочно- мясном животноводстве должна сохранится.</w:t>
      </w:r>
    </w:p>
    <w:p w14:paraId="7426E165">
      <w:pPr>
        <w:pStyle w:val="152"/>
        <w:spacing w:after="0" w:line="240" w:lineRule="auto"/>
      </w:pPr>
      <w:r>
        <w:rPr>
          <w:b/>
          <w:bCs/>
          <w:i/>
          <w:iCs/>
        </w:rPr>
        <w:t>Второй</w:t>
      </w:r>
      <w:r>
        <w:t xml:space="preserve"> по занятости населения является социальная сфера, в состав которой входят две основные образовательные школы с группами дошкольного образования (в Велье и Исса), администрация сельского поселения, фельдшерско-акушерские пункты, аптеки, дополнительный офис ОАО Сбербанка России, сельские дома культуры и библиотеки, почтовые отделения, магазины Райпо, музей (филиал музея-заповедника).</w:t>
      </w:r>
    </w:p>
    <w:p w14:paraId="1BC817AA">
      <w:pPr>
        <w:pStyle w:val="152"/>
        <w:spacing w:after="0" w:line="240" w:lineRule="auto"/>
      </w:pPr>
      <w:r>
        <w:t>Схемой территориального планирования Пушкиногорского района предусмотрена возможность организации двух рекреационно-туристических зон: №5 – «оз. Велье» (Велейская) – на 100 мест; №4-«оз. Волхво» (Тереховская) – на 200 мест, включая мотель на федеральной автодороге. Организация рекреационно-туристических зон можно рассматривать как третье направление развития сельского поселения.</w:t>
      </w:r>
    </w:p>
    <w:p w14:paraId="1355BC73">
      <w:pPr>
        <w:pStyle w:val="152"/>
        <w:spacing w:after="0" w:line="240" w:lineRule="auto"/>
      </w:pPr>
      <w:r>
        <w:t>Четвёртым направлением трудовой занятости может быть малое предпринимательство, связанное с обслуживанием перечисленных выше отраслей хозяйства, автотранспорта, торговли, общественного питания, бытового обслуживания местных жителей и транзитных водителей и туристов, производством сувениров.</w:t>
      </w:r>
    </w:p>
    <w:p w14:paraId="3E24979C">
      <w:pPr>
        <w:pStyle w:val="152"/>
        <w:spacing w:after="0" w:line="240" w:lineRule="auto"/>
      </w:pPr>
      <w:r>
        <w:t>В летний период перспективы развития имеет агротуризм, познавательный, спортивный, оздоровительный туризм, отдых семейный, молодёжный, корпоративный. Все виды учреждений туризма и рекреации могут включать посещение Пушкинского Заповедника.</w:t>
      </w:r>
    </w:p>
    <w:bookmarkEnd w:id="73"/>
    <w:bookmarkEnd w:id="74"/>
    <w:p w14:paraId="5C9E596C">
      <w:pPr>
        <w:pStyle w:val="152"/>
        <w:spacing w:after="0" w:line="240" w:lineRule="auto"/>
      </w:pPr>
      <w:bookmarkStart w:id="76" w:name="_Toc344223760"/>
      <w:bookmarkStart w:id="77" w:name="_Toc253654534"/>
      <w:bookmarkStart w:id="78" w:name="_Toc374546113"/>
      <w:r>
        <w:t>Перспективы возрождения малых деревень должны быть связаны с организацией фермерских хозяйств (в настоящее время доступ жителей сел к ресурсам жизнеобеспечения в силу многих причин весьма ограничен, многие ранее используемые сельскохозяйственные угодья практически не используются). Расширение участия субъектов малого предпринимательства на селе будет иметь ключевое значение в деле сохранения малых деревень.</w:t>
      </w:r>
    </w:p>
    <w:p w14:paraId="109CED67">
      <w:pPr>
        <w:pStyle w:val="152"/>
        <w:spacing w:after="0" w:line="240" w:lineRule="auto"/>
      </w:pPr>
      <w:r>
        <w:t>Создание комплекса социальной инфраструктуры будет способствовать росту занятости населения поселения. По мере формирования жилищных комплексов на выделяемых территориях для нового строительства будет расширяться и сфера занятости, которая включает в себя следующие виды инфраструктуры:</w:t>
      </w:r>
    </w:p>
    <w:p w14:paraId="53EEEB29">
      <w:pPr>
        <w:pStyle w:val="152"/>
        <w:spacing w:after="0" w:line="240" w:lineRule="auto"/>
      </w:pPr>
      <w:r>
        <w:t>- здравоохранение: лечебно-оздоровительные учреждения и аптеки;</w:t>
      </w:r>
    </w:p>
    <w:p w14:paraId="0A4758DD">
      <w:pPr>
        <w:pStyle w:val="152"/>
        <w:spacing w:after="0" w:line="240" w:lineRule="auto"/>
      </w:pPr>
      <w:r>
        <w:t xml:space="preserve">- образование и детское дошкольное воспитание: школы, детские дошкольные учреждения; </w:t>
      </w:r>
    </w:p>
    <w:p w14:paraId="05FECE22">
      <w:pPr>
        <w:pStyle w:val="152"/>
        <w:spacing w:after="0" w:line="240" w:lineRule="auto"/>
      </w:pPr>
      <w:r>
        <w:t>- школа эстетического воспитания;</w:t>
      </w:r>
    </w:p>
    <w:p w14:paraId="578E4FFB">
      <w:pPr>
        <w:pStyle w:val="152"/>
        <w:spacing w:after="0" w:line="240" w:lineRule="auto"/>
      </w:pPr>
      <w:r>
        <w:t>- предприятия торговли и общественного питания;</w:t>
      </w:r>
    </w:p>
    <w:p w14:paraId="258E4CA8">
      <w:pPr>
        <w:pStyle w:val="152"/>
        <w:spacing w:after="0" w:line="240" w:lineRule="auto"/>
      </w:pPr>
      <w:r>
        <w:t xml:space="preserve">- учреждения культурно-досугового обслуживания; </w:t>
      </w:r>
    </w:p>
    <w:p w14:paraId="404FF360">
      <w:pPr>
        <w:pStyle w:val="152"/>
        <w:spacing w:after="0" w:line="240" w:lineRule="auto"/>
      </w:pPr>
      <w:r>
        <w:t>- спортивные учреждения;</w:t>
      </w:r>
    </w:p>
    <w:p w14:paraId="185087F2">
      <w:pPr>
        <w:pStyle w:val="152"/>
        <w:spacing w:after="0" w:line="240" w:lineRule="auto"/>
      </w:pPr>
      <w:r>
        <w:t>- учреждения транспортного обслуживания;</w:t>
      </w:r>
    </w:p>
    <w:p w14:paraId="48FF9D2B">
      <w:pPr>
        <w:pStyle w:val="152"/>
        <w:spacing w:after="0" w:line="240" w:lineRule="auto"/>
      </w:pPr>
      <w:r>
        <w:t>- учреждения коммунального и жилищно-эксплуатационного обслуживания.</w:t>
      </w:r>
    </w:p>
    <w:p w14:paraId="58F0469B">
      <w:pPr>
        <w:pStyle w:val="152"/>
        <w:spacing w:after="0" w:line="240" w:lineRule="auto"/>
      </w:pPr>
      <w:r>
        <w:t>Сфера услуг сможет обеспечить рабочими местами, что позволит значительно сократить ежедневную трудовую маятниковую миграцию.</w:t>
      </w:r>
    </w:p>
    <w:bookmarkEnd w:id="76"/>
    <w:bookmarkEnd w:id="77"/>
    <w:bookmarkEnd w:id="78"/>
    <w:p w14:paraId="2FCC8A57">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79" w:name="_Toc23544"/>
      <w:r>
        <w:rPr>
          <w:rFonts w:hint="default" w:ascii="Times New Roman" w:hAnsi="Times New Roman"/>
          <w:sz w:val="24"/>
          <w:szCs w:val="24"/>
          <w:lang w:val="ru-RU"/>
        </w:rPr>
        <w:t>Занятость</w:t>
      </w:r>
      <w:bookmarkEnd w:id="79"/>
    </w:p>
    <w:p w14:paraId="5D73C6F6">
      <w:pPr>
        <w:pStyle w:val="152"/>
        <w:spacing w:after="0" w:line="240" w:lineRule="auto"/>
      </w:pPr>
      <w:r>
        <w:t>Часть трудоспособного населения занята в личном подсобном хозяйстве и индивидуальной трудовой деятельностью. Не имеют постоянной занятости по месту жительства и вынуждены трудоустраиваться в другой местности, порядка 20% трудоспособного населения, то есть можно констатировать, что в сельском поселении имеется избыток трудового потенциала, который распределяется в Псковской области.</w:t>
      </w:r>
    </w:p>
    <w:p w14:paraId="2B4CC931">
      <w:pPr>
        <w:pStyle w:val="152"/>
        <w:spacing w:after="0" w:line="240" w:lineRule="auto"/>
      </w:pPr>
      <w:r>
        <w:t>На весь проектный период принимаются следующие виды хозяйственной деятельности и занятости населения:</w:t>
      </w:r>
    </w:p>
    <w:p w14:paraId="63B35D36">
      <w:pPr>
        <w:pStyle w:val="152"/>
        <w:spacing w:after="0" w:line="240" w:lineRule="auto"/>
      </w:pPr>
      <w:r>
        <w:t>- сельское хозяйство – 0,1 тыс. человек;</w:t>
      </w:r>
    </w:p>
    <w:p w14:paraId="5938474A">
      <w:pPr>
        <w:pStyle w:val="152"/>
        <w:spacing w:after="0" w:line="240" w:lineRule="auto"/>
      </w:pPr>
      <w:r>
        <w:t>- социальная сфера – 0,1 тыс. человек;</w:t>
      </w:r>
    </w:p>
    <w:p w14:paraId="0277789E">
      <w:pPr>
        <w:pStyle w:val="152"/>
        <w:spacing w:after="0" w:line="240" w:lineRule="auto"/>
      </w:pPr>
      <w:r>
        <w:t>- малое предпринимательство, самозанятость, обслуживание водителей на федеральной автотрассе, торговля, прочие услуги – 0,05 – 0,1 тыс. человек;</w:t>
      </w:r>
    </w:p>
    <w:p w14:paraId="1795C418">
      <w:pPr>
        <w:pStyle w:val="152"/>
        <w:spacing w:after="0" w:line="240" w:lineRule="auto"/>
      </w:pPr>
      <w:r>
        <w:t>- туристско-рекреационная деятельность – 0,05-0,1 тыс. человек</w:t>
      </w:r>
    </w:p>
    <w:p w14:paraId="7D135D54">
      <w:pPr>
        <w:pStyle w:val="152"/>
        <w:spacing w:after="0" w:line="240" w:lineRule="auto"/>
      </w:pPr>
      <w:r>
        <w:t>Всего в волости может быть 0,3-0,4 тысяч рабочих мест во всех отраслях хозяйства. Очевидно, что сохранятся ежедневные миграции на работу в районный центр, в г. Остров и г. Псков.</w:t>
      </w:r>
    </w:p>
    <w:p w14:paraId="7F9D33CD">
      <w:pPr>
        <w:pStyle w:val="152"/>
        <w:spacing w:after="0" w:line="240" w:lineRule="auto"/>
      </w:pPr>
      <w:r>
        <w:t>Появление в сельском поселении небольших современных производств с небольшой численностью кадров, отсутствием санитарной вредности крайне желательно для развития экономики и наполнения бюджета.</w:t>
      </w:r>
    </w:p>
    <w:p w14:paraId="7211E51D">
      <w:pPr>
        <w:pStyle w:val="61"/>
        <w:keepNext/>
        <w:tabs>
          <w:tab w:val="left" w:pos="0"/>
          <w:tab w:val="left" w:pos="1800"/>
        </w:tabs>
        <w:spacing w:after="0"/>
        <w:ind w:firstLine="720"/>
        <w:jc w:val="both"/>
        <w:rPr>
          <w:b/>
          <w:sz w:val="20"/>
          <w:szCs w:val="20"/>
        </w:rPr>
      </w:pPr>
      <w:bookmarkStart w:id="80" w:name="_Toc239498938"/>
    </w:p>
    <w:p w14:paraId="4F4EF6EB">
      <w:pPr>
        <w:pStyle w:val="61"/>
        <w:keepNext/>
        <w:tabs>
          <w:tab w:val="left" w:pos="0"/>
          <w:tab w:val="left" w:pos="1800"/>
        </w:tabs>
        <w:spacing w:after="0"/>
        <w:ind w:firstLine="720"/>
        <w:jc w:val="both"/>
        <w:rPr>
          <w:b/>
          <w:sz w:val="24"/>
          <w:szCs w:val="24"/>
        </w:rPr>
      </w:pPr>
      <w:r>
        <w:rPr>
          <w:b/>
          <w:sz w:val="24"/>
          <w:szCs w:val="24"/>
        </w:rPr>
        <w:t>Обобщенные показатели возрастной структуры сельского поселения</w:t>
      </w:r>
    </w:p>
    <w:tbl>
      <w:tblPr>
        <w:tblStyle w:val="12"/>
        <w:tblW w:w="4999" w:type="pct"/>
        <w:jc w:val="center"/>
        <w:tblLayout w:type="autofit"/>
        <w:tblCellMar>
          <w:top w:w="0" w:type="dxa"/>
          <w:left w:w="108" w:type="dxa"/>
          <w:bottom w:w="0" w:type="dxa"/>
          <w:right w:w="108" w:type="dxa"/>
        </w:tblCellMar>
      </w:tblPr>
      <w:tblGrid>
        <w:gridCol w:w="5307"/>
        <w:gridCol w:w="1620"/>
        <w:gridCol w:w="2926"/>
      </w:tblGrid>
      <w:tr w14:paraId="67DB2C23">
        <w:tblPrEx>
          <w:tblCellMar>
            <w:top w:w="0" w:type="dxa"/>
            <w:left w:w="108" w:type="dxa"/>
            <w:bottom w:w="0" w:type="dxa"/>
            <w:right w:w="108" w:type="dxa"/>
          </w:tblCellMar>
        </w:tblPrEx>
        <w:trPr>
          <w:trHeight w:val="142" w:hRule="atLeast"/>
          <w:tblHeader/>
          <w:jc w:val="center"/>
        </w:trPr>
        <w:tc>
          <w:tcPr>
            <w:tcW w:w="2692" w:type="pct"/>
            <w:tcBorders>
              <w:top w:val="single" w:color="000000" w:sz="4" w:space="0"/>
              <w:left w:val="single" w:color="000000" w:sz="4" w:space="0"/>
              <w:bottom w:val="single" w:color="000000" w:sz="4" w:space="0"/>
            </w:tcBorders>
            <w:vAlign w:val="center"/>
          </w:tcPr>
          <w:p w14:paraId="4650FF3A">
            <w:pPr>
              <w:pStyle w:val="90"/>
              <w:spacing w:beforeAutospacing="0" w:afterAutospacing="0"/>
              <w:jc w:val="center"/>
              <w:rPr>
                <w:b/>
                <w:sz w:val="24"/>
                <w:szCs w:val="24"/>
              </w:rPr>
            </w:pPr>
            <w:r>
              <w:rPr>
                <w:b/>
                <w:sz w:val="24"/>
                <w:szCs w:val="24"/>
              </w:rPr>
              <w:t>Возрастная группа</w:t>
            </w:r>
          </w:p>
        </w:tc>
        <w:tc>
          <w:tcPr>
            <w:tcW w:w="822" w:type="pct"/>
            <w:tcBorders>
              <w:top w:val="single" w:color="000000" w:sz="4" w:space="0"/>
              <w:left w:val="single" w:color="000000" w:sz="4" w:space="0"/>
              <w:bottom w:val="single" w:color="000000" w:sz="4" w:space="0"/>
            </w:tcBorders>
            <w:vAlign w:val="center"/>
          </w:tcPr>
          <w:p w14:paraId="050F636A">
            <w:pPr>
              <w:pStyle w:val="90"/>
              <w:spacing w:beforeAutospacing="0" w:afterAutospacing="0"/>
              <w:jc w:val="center"/>
              <w:rPr>
                <w:b/>
                <w:sz w:val="24"/>
                <w:szCs w:val="24"/>
              </w:rPr>
            </w:pPr>
            <w:r>
              <w:rPr>
                <w:b/>
                <w:sz w:val="24"/>
                <w:szCs w:val="24"/>
              </w:rPr>
              <w:t>Доля, %</w:t>
            </w:r>
          </w:p>
        </w:tc>
        <w:tc>
          <w:tcPr>
            <w:tcW w:w="1484" w:type="pct"/>
            <w:tcBorders>
              <w:top w:val="single" w:color="000000" w:sz="4" w:space="0"/>
              <w:left w:val="single" w:color="000000" w:sz="4" w:space="0"/>
              <w:bottom w:val="single" w:color="000000" w:sz="4" w:space="0"/>
              <w:right w:val="single" w:color="000000" w:sz="4" w:space="0"/>
            </w:tcBorders>
            <w:vAlign w:val="center"/>
          </w:tcPr>
          <w:p w14:paraId="4A9ABEE1">
            <w:pPr>
              <w:pStyle w:val="90"/>
              <w:spacing w:beforeAutospacing="0" w:afterAutospacing="0"/>
              <w:jc w:val="center"/>
              <w:rPr>
                <w:b/>
                <w:sz w:val="24"/>
                <w:szCs w:val="24"/>
              </w:rPr>
            </w:pPr>
            <w:r>
              <w:rPr>
                <w:b/>
                <w:sz w:val="24"/>
                <w:szCs w:val="24"/>
              </w:rPr>
              <w:t>Численность</w:t>
            </w:r>
            <w:r>
              <w:rPr>
                <w:b/>
                <w:sz w:val="24"/>
                <w:szCs w:val="24"/>
                <w:lang w:val="ru-RU"/>
              </w:rPr>
              <w:t xml:space="preserve"> </w:t>
            </w:r>
            <w:r>
              <w:rPr>
                <w:b/>
                <w:sz w:val="24"/>
                <w:szCs w:val="24"/>
              </w:rPr>
              <w:t>чел.</w:t>
            </w:r>
          </w:p>
        </w:tc>
      </w:tr>
      <w:tr w14:paraId="43B95E89">
        <w:tblPrEx>
          <w:tblCellMar>
            <w:top w:w="0" w:type="dxa"/>
            <w:left w:w="108" w:type="dxa"/>
            <w:bottom w:w="0" w:type="dxa"/>
            <w:right w:w="108" w:type="dxa"/>
          </w:tblCellMar>
        </w:tblPrEx>
        <w:trPr>
          <w:trHeight w:val="227" w:hRule="atLeast"/>
          <w:jc w:val="center"/>
        </w:trPr>
        <w:tc>
          <w:tcPr>
            <w:tcW w:w="2692" w:type="pct"/>
            <w:tcBorders>
              <w:top w:val="single" w:color="000000" w:sz="4" w:space="0"/>
              <w:left w:val="single" w:color="000000" w:sz="4" w:space="0"/>
              <w:bottom w:val="single" w:color="000000" w:sz="4" w:space="0"/>
            </w:tcBorders>
            <w:vAlign w:val="center"/>
          </w:tcPr>
          <w:p w14:paraId="243A1AA3">
            <w:pPr>
              <w:spacing w:after="0" w:line="240" w:lineRule="auto"/>
              <w:rPr>
                <w:rFonts w:eastAsia="SimSun"/>
                <w:kern w:val="0"/>
                <w:sz w:val="24"/>
                <w:szCs w:val="24"/>
                <w:lang w:val="en-US" w:eastAsia="zh-CN" w:bidi="ar"/>
              </w:rPr>
            </w:pPr>
            <w:r>
              <w:rPr>
                <w:rFonts w:eastAsia="SimSun"/>
                <w:kern w:val="0"/>
                <w:sz w:val="24"/>
                <w:szCs w:val="24"/>
                <w:lang w:val="en-US" w:eastAsia="zh-CN" w:bidi="ar"/>
              </w:rPr>
              <w:t>-</w:t>
            </w:r>
            <w:r>
              <w:rPr>
                <w:rFonts w:eastAsia="SimSun"/>
                <w:kern w:val="0"/>
                <w:sz w:val="24"/>
                <w:szCs w:val="24"/>
                <w:lang w:eastAsia="zh-CN" w:bidi="ar"/>
              </w:rPr>
              <w:t xml:space="preserve"> моложе трудоспособного</w:t>
            </w:r>
            <w:r>
              <w:rPr>
                <w:rFonts w:eastAsia="SimSun"/>
                <w:kern w:val="0"/>
                <w:sz w:val="24"/>
                <w:szCs w:val="24"/>
                <w:lang w:val="en-US" w:eastAsia="zh-CN" w:bidi="ar"/>
              </w:rPr>
              <w:t xml:space="preserve"> (0-15 лет) </w:t>
            </w:r>
          </w:p>
        </w:tc>
        <w:tc>
          <w:tcPr>
            <w:tcW w:w="822" w:type="pct"/>
            <w:tcBorders>
              <w:top w:val="single" w:color="000000" w:sz="4" w:space="0"/>
              <w:left w:val="single" w:color="000000" w:sz="4" w:space="0"/>
              <w:bottom w:val="single" w:color="000000" w:sz="4" w:space="0"/>
            </w:tcBorders>
            <w:vAlign w:val="center"/>
          </w:tcPr>
          <w:p w14:paraId="307AEE82">
            <w:pPr>
              <w:spacing w:after="0" w:line="240" w:lineRule="auto"/>
              <w:jc w:val="center"/>
              <w:rPr>
                <w:rFonts w:eastAsia="SimSun"/>
                <w:kern w:val="0"/>
                <w:sz w:val="24"/>
                <w:szCs w:val="24"/>
                <w:lang w:eastAsia="zh-CN" w:bidi="ar"/>
              </w:rPr>
            </w:pPr>
            <w:r>
              <w:rPr>
                <w:rFonts w:eastAsia="SimSun"/>
                <w:kern w:val="0"/>
                <w:sz w:val="24"/>
                <w:szCs w:val="24"/>
                <w:lang w:eastAsia="zh-CN" w:bidi="ar"/>
              </w:rPr>
              <w:t>15,1</w:t>
            </w:r>
          </w:p>
        </w:tc>
        <w:tc>
          <w:tcPr>
            <w:tcW w:w="1484" w:type="pct"/>
            <w:tcBorders>
              <w:top w:val="single" w:color="000000" w:sz="4" w:space="0"/>
              <w:left w:val="single" w:color="000000" w:sz="4" w:space="0"/>
              <w:bottom w:val="single" w:color="000000" w:sz="4" w:space="0"/>
              <w:right w:val="single" w:color="000000" w:sz="4" w:space="0"/>
            </w:tcBorders>
            <w:vAlign w:val="center"/>
          </w:tcPr>
          <w:p w14:paraId="1A0472DA">
            <w:pPr>
              <w:spacing w:after="0" w:line="240" w:lineRule="auto"/>
              <w:jc w:val="center"/>
              <w:rPr>
                <w:rFonts w:eastAsia="SimSun"/>
                <w:kern w:val="0"/>
                <w:sz w:val="24"/>
                <w:szCs w:val="24"/>
                <w:lang w:eastAsia="zh-CN" w:bidi="ar"/>
              </w:rPr>
            </w:pPr>
            <w:r>
              <w:rPr>
                <w:rFonts w:eastAsia="SimSun"/>
                <w:kern w:val="0"/>
                <w:sz w:val="24"/>
                <w:szCs w:val="24"/>
                <w:lang w:eastAsia="zh-CN" w:bidi="ar"/>
              </w:rPr>
              <w:t>230</w:t>
            </w:r>
          </w:p>
        </w:tc>
      </w:tr>
      <w:tr w14:paraId="20247495">
        <w:tblPrEx>
          <w:tblCellMar>
            <w:top w:w="0" w:type="dxa"/>
            <w:left w:w="108" w:type="dxa"/>
            <w:bottom w:w="0" w:type="dxa"/>
            <w:right w:w="108" w:type="dxa"/>
          </w:tblCellMar>
        </w:tblPrEx>
        <w:trPr>
          <w:trHeight w:val="227" w:hRule="atLeast"/>
          <w:jc w:val="center"/>
        </w:trPr>
        <w:tc>
          <w:tcPr>
            <w:tcW w:w="2692" w:type="pct"/>
            <w:tcBorders>
              <w:top w:val="single" w:color="000000" w:sz="4" w:space="0"/>
              <w:left w:val="single" w:color="000000" w:sz="4" w:space="0"/>
              <w:bottom w:val="single" w:color="000000" w:sz="4" w:space="0"/>
            </w:tcBorders>
            <w:vAlign w:val="center"/>
          </w:tcPr>
          <w:p w14:paraId="7B094CC3">
            <w:pPr>
              <w:spacing w:after="0" w:line="240" w:lineRule="auto"/>
              <w:rPr>
                <w:rFonts w:eastAsia="SimSun"/>
                <w:kern w:val="0"/>
                <w:sz w:val="24"/>
                <w:szCs w:val="24"/>
                <w:lang w:val="en-US" w:eastAsia="zh-CN" w:bidi="ar"/>
              </w:rPr>
            </w:pPr>
            <w:r>
              <w:rPr>
                <w:rFonts w:eastAsia="SimSun"/>
                <w:kern w:val="0"/>
                <w:sz w:val="24"/>
                <w:szCs w:val="24"/>
                <w:lang w:val="en-US" w:eastAsia="zh-CN" w:bidi="ar"/>
              </w:rPr>
              <w:t>- трудоспособный возраст</w:t>
            </w:r>
          </w:p>
          <w:p w14:paraId="1A249727">
            <w:pPr>
              <w:spacing w:after="0" w:line="240" w:lineRule="auto"/>
              <w:rPr>
                <w:rFonts w:eastAsia="SimSun"/>
                <w:kern w:val="0"/>
                <w:sz w:val="24"/>
                <w:szCs w:val="24"/>
                <w:lang w:eastAsia="zh-CN" w:bidi="ar"/>
              </w:rPr>
            </w:pPr>
            <w:r>
              <w:rPr>
                <w:rFonts w:eastAsia="SimSun"/>
                <w:kern w:val="0"/>
                <w:sz w:val="24"/>
                <w:szCs w:val="24"/>
                <w:lang w:val="en-US" w:eastAsia="zh-CN" w:bidi="ar"/>
              </w:rPr>
              <w:t>ж 16-</w:t>
            </w:r>
            <w:r>
              <w:rPr>
                <w:rFonts w:eastAsia="SimSun"/>
                <w:kern w:val="0"/>
                <w:sz w:val="24"/>
                <w:szCs w:val="24"/>
                <w:lang w:eastAsia="zh-CN" w:bidi="ar"/>
              </w:rPr>
              <w:t>60</w:t>
            </w:r>
          </w:p>
          <w:p w14:paraId="240400AB">
            <w:pPr>
              <w:spacing w:after="0" w:line="240" w:lineRule="auto"/>
              <w:rPr>
                <w:rFonts w:eastAsia="SimSun"/>
                <w:kern w:val="0"/>
                <w:sz w:val="24"/>
                <w:szCs w:val="24"/>
                <w:lang w:eastAsia="zh-CN" w:bidi="ar"/>
              </w:rPr>
            </w:pPr>
            <w:r>
              <w:rPr>
                <w:rFonts w:eastAsia="SimSun"/>
                <w:kern w:val="0"/>
                <w:sz w:val="24"/>
                <w:szCs w:val="24"/>
                <w:lang w:val="en-US" w:eastAsia="zh-CN" w:bidi="ar"/>
              </w:rPr>
              <w:t>м 16-</w:t>
            </w:r>
            <w:r>
              <w:rPr>
                <w:rFonts w:eastAsia="SimSun"/>
                <w:kern w:val="0"/>
                <w:sz w:val="24"/>
                <w:szCs w:val="24"/>
                <w:lang w:eastAsia="zh-CN" w:bidi="ar"/>
              </w:rPr>
              <w:t>65</w:t>
            </w:r>
          </w:p>
        </w:tc>
        <w:tc>
          <w:tcPr>
            <w:tcW w:w="822" w:type="pct"/>
            <w:tcBorders>
              <w:top w:val="single" w:color="000000" w:sz="4" w:space="0"/>
              <w:left w:val="single" w:color="000000" w:sz="4" w:space="0"/>
              <w:bottom w:val="single" w:color="000000" w:sz="4" w:space="0"/>
            </w:tcBorders>
            <w:vAlign w:val="center"/>
          </w:tcPr>
          <w:p w14:paraId="6F4EF312">
            <w:pPr>
              <w:spacing w:after="0" w:line="240" w:lineRule="auto"/>
              <w:jc w:val="center"/>
              <w:rPr>
                <w:rFonts w:eastAsia="SimSun"/>
                <w:kern w:val="0"/>
                <w:sz w:val="24"/>
                <w:szCs w:val="24"/>
                <w:lang w:eastAsia="zh-CN" w:bidi="ar"/>
              </w:rPr>
            </w:pPr>
            <w:r>
              <w:rPr>
                <w:rFonts w:eastAsia="SimSun"/>
                <w:kern w:val="0"/>
                <w:sz w:val="24"/>
                <w:szCs w:val="24"/>
                <w:lang w:eastAsia="zh-CN" w:bidi="ar"/>
              </w:rPr>
              <w:t>45,3</w:t>
            </w:r>
          </w:p>
        </w:tc>
        <w:tc>
          <w:tcPr>
            <w:tcW w:w="1484" w:type="pct"/>
            <w:tcBorders>
              <w:top w:val="single" w:color="000000" w:sz="4" w:space="0"/>
              <w:left w:val="single" w:color="000000" w:sz="4" w:space="0"/>
              <w:bottom w:val="single" w:color="000000" w:sz="4" w:space="0"/>
              <w:right w:val="single" w:color="000000" w:sz="4" w:space="0"/>
            </w:tcBorders>
            <w:vAlign w:val="center"/>
          </w:tcPr>
          <w:p w14:paraId="2E27B357">
            <w:pPr>
              <w:spacing w:after="0" w:line="240" w:lineRule="auto"/>
              <w:jc w:val="center"/>
              <w:rPr>
                <w:rFonts w:eastAsia="SimSun"/>
                <w:kern w:val="0"/>
                <w:sz w:val="24"/>
                <w:szCs w:val="24"/>
                <w:lang w:eastAsia="zh-CN" w:bidi="ar"/>
              </w:rPr>
            </w:pPr>
            <w:r>
              <w:rPr>
                <w:rFonts w:eastAsia="SimSun"/>
                <w:kern w:val="0"/>
                <w:sz w:val="24"/>
                <w:szCs w:val="24"/>
                <w:lang w:eastAsia="zh-CN" w:bidi="ar"/>
              </w:rPr>
              <w:t>632</w:t>
            </w:r>
          </w:p>
        </w:tc>
      </w:tr>
      <w:tr w14:paraId="4035E8C1">
        <w:tblPrEx>
          <w:tblCellMar>
            <w:top w:w="0" w:type="dxa"/>
            <w:left w:w="108" w:type="dxa"/>
            <w:bottom w:w="0" w:type="dxa"/>
            <w:right w:w="108" w:type="dxa"/>
          </w:tblCellMar>
        </w:tblPrEx>
        <w:trPr>
          <w:trHeight w:val="227" w:hRule="atLeast"/>
          <w:jc w:val="center"/>
        </w:trPr>
        <w:tc>
          <w:tcPr>
            <w:tcW w:w="2692" w:type="pct"/>
            <w:tcBorders>
              <w:top w:val="single" w:color="000000" w:sz="4" w:space="0"/>
              <w:left w:val="single" w:color="000000" w:sz="4" w:space="0"/>
              <w:bottom w:val="single" w:color="000000" w:sz="4" w:space="0"/>
            </w:tcBorders>
            <w:vAlign w:val="center"/>
          </w:tcPr>
          <w:p w14:paraId="744C1FF4">
            <w:pPr>
              <w:spacing w:after="0" w:line="240" w:lineRule="auto"/>
              <w:rPr>
                <w:rFonts w:eastAsia="SimSun"/>
                <w:kern w:val="0"/>
                <w:sz w:val="24"/>
                <w:szCs w:val="24"/>
                <w:lang w:val="en-US" w:eastAsia="zh-CN" w:bidi="ar"/>
              </w:rPr>
            </w:pPr>
            <w:r>
              <w:rPr>
                <w:rFonts w:eastAsia="SimSun"/>
                <w:kern w:val="0"/>
                <w:sz w:val="24"/>
                <w:szCs w:val="24"/>
                <w:lang w:val="en-US" w:eastAsia="zh-CN" w:bidi="ar"/>
              </w:rPr>
              <w:t>- старше трудоспособного</w:t>
            </w:r>
          </w:p>
        </w:tc>
        <w:tc>
          <w:tcPr>
            <w:tcW w:w="822" w:type="pct"/>
            <w:tcBorders>
              <w:top w:val="single" w:color="000000" w:sz="4" w:space="0"/>
              <w:left w:val="single" w:color="000000" w:sz="4" w:space="0"/>
              <w:bottom w:val="single" w:color="000000" w:sz="4" w:space="0"/>
            </w:tcBorders>
            <w:vAlign w:val="center"/>
          </w:tcPr>
          <w:p w14:paraId="78CF2859">
            <w:pPr>
              <w:spacing w:after="0" w:line="240" w:lineRule="auto"/>
              <w:jc w:val="center"/>
              <w:rPr>
                <w:rFonts w:eastAsia="SimSun"/>
                <w:kern w:val="0"/>
                <w:sz w:val="24"/>
                <w:szCs w:val="24"/>
                <w:lang w:eastAsia="zh-CN" w:bidi="ar"/>
              </w:rPr>
            </w:pPr>
            <w:r>
              <w:rPr>
                <w:rFonts w:eastAsia="SimSun"/>
                <w:kern w:val="0"/>
                <w:sz w:val="24"/>
                <w:szCs w:val="24"/>
                <w:lang w:eastAsia="zh-CN" w:bidi="ar"/>
              </w:rPr>
              <w:t>39,6</w:t>
            </w:r>
          </w:p>
        </w:tc>
        <w:tc>
          <w:tcPr>
            <w:tcW w:w="1484" w:type="pct"/>
            <w:tcBorders>
              <w:top w:val="single" w:color="000000" w:sz="4" w:space="0"/>
              <w:left w:val="single" w:color="000000" w:sz="4" w:space="0"/>
              <w:bottom w:val="single" w:color="000000" w:sz="4" w:space="0"/>
              <w:right w:val="single" w:color="000000" w:sz="4" w:space="0"/>
            </w:tcBorders>
            <w:vAlign w:val="center"/>
          </w:tcPr>
          <w:p w14:paraId="05334D5C">
            <w:pPr>
              <w:spacing w:after="0" w:line="240" w:lineRule="auto"/>
              <w:jc w:val="center"/>
              <w:rPr>
                <w:rFonts w:eastAsia="SimSun"/>
                <w:kern w:val="0"/>
                <w:sz w:val="24"/>
                <w:szCs w:val="24"/>
                <w:lang w:eastAsia="zh-CN" w:bidi="ar"/>
              </w:rPr>
            </w:pPr>
            <w:r>
              <w:rPr>
                <w:rFonts w:eastAsia="SimSun"/>
                <w:kern w:val="0"/>
                <w:sz w:val="24"/>
                <w:szCs w:val="24"/>
                <w:lang w:eastAsia="zh-CN" w:bidi="ar"/>
              </w:rPr>
              <w:t>520</w:t>
            </w:r>
          </w:p>
        </w:tc>
      </w:tr>
      <w:tr w14:paraId="3CBB9CA9">
        <w:tblPrEx>
          <w:tblCellMar>
            <w:top w:w="0" w:type="dxa"/>
            <w:left w:w="108" w:type="dxa"/>
            <w:bottom w:w="0" w:type="dxa"/>
            <w:right w:w="108" w:type="dxa"/>
          </w:tblCellMar>
        </w:tblPrEx>
        <w:trPr>
          <w:trHeight w:val="193" w:hRule="atLeast"/>
          <w:jc w:val="center"/>
        </w:trPr>
        <w:tc>
          <w:tcPr>
            <w:tcW w:w="2692" w:type="pct"/>
            <w:tcBorders>
              <w:top w:val="single" w:color="000000" w:sz="4" w:space="0"/>
              <w:left w:val="single" w:color="000000" w:sz="4" w:space="0"/>
              <w:bottom w:val="single" w:color="000000" w:sz="4" w:space="0"/>
            </w:tcBorders>
            <w:vAlign w:val="center"/>
          </w:tcPr>
          <w:p w14:paraId="39C75F90">
            <w:pPr>
              <w:spacing w:after="0" w:line="240" w:lineRule="auto"/>
              <w:rPr>
                <w:rFonts w:eastAsia="SimSun"/>
                <w:b/>
                <w:bCs/>
                <w:kern w:val="0"/>
                <w:sz w:val="24"/>
                <w:szCs w:val="24"/>
                <w:lang w:val="en-US" w:eastAsia="zh-CN" w:bidi="ar"/>
              </w:rPr>
            </w:pPr>
            <w:r>
              <w:rPr>
                <w:rFonts w:eastAsia="SimSun"/>
                <w:b/>
                <w:bCs/>
                <w:kern w:val="0"/>
                <w:sz w:val="24"/>
                <w:szCs w:val="24"/>
                <w:lang w:val="en-US" w:eastAsia="zh-CN" w:bidi="ar"/>
              </w:rPr>
              <w:t>Итого:</w:t>
            </w:r>
          </w:p>
        </w:tc>
        <w:tc>
          <w:tcPr>
            <w:tcW w:w="822" w:type="pct"/>
            <w:tcBorders>
              <w:top w:val="single" w:color="000000" w:sz="4" w:space="0"/>
              <w:left w:val="single" w:color="000000" w:sz="4" w:space="0"/>
              <w:bottom w:val="single" w:color="000000" w:sz="4" w:space="0"/>
            </w:tcBorders>
            <w:vAlign w:val="center"/>
          </w:tcPr>
          <w:p w14:paraId="6D765045">
            <w:pPr>
              <w:spacing w:after="0" w:line="240" w:lineRule="auto"/>
              <w:jc w:val="center"/>
              <w:rPr>
                <w:rFonts w:eastAsia="SimSun"/>
                <w:b/>
                <w:bCs/>
                <w:kern w:val="0"/>
                <w:sz w:val="24"/>
                <w:szCs w:val="24"/>
                <w:lang w:val="en-US" w:eastAsia="zh-CN" w:bidi="ar"/>
              </w:rPr>
            </w:pPr>
            <w:r>
              <w:rPr>
                <w:rFonts w:eastAsia="SimSun"/>
                <w:b/>
                <w:bCs/>
                <w:kern w:val="0"/>
                <w:sz w:val="24"/>
                <w:szCs w:val="24"/>
                <w:lang w:val="en-US" w:eastAsia="zh-CN" w:bidi="ar"/>
              </w:rPr>
              <w:t>100</w:t>
            </w:r>
          </w:p>
        </w:tc>
        <w:tc>
          <w:tcPr>
            <w:tcW w:w="1484" w:type="pct"/>
            <w:tcBorders>
              <w:top w:val="single" w:color="000000" w:sz="4" w:space="0"/>
              <w:left w:val="single" w:color="000000" w:sz="4" w:space="0"/>
              <w:bottom w:val="single" w:color="000000" w:sz="4" w:space="0"/>
              <w:right w:val="single" w:color="000000" w:sz="4" w:space="0"/>
            </w:tcBorders>
            <w:vAlign w:val="center"/>
          </w:tcPr>
          <w:p w14:paraId="552BE893">
            <w:pPr>
              <w:spacing w:after="0" w:line="240" w:lineRule="auto"/>
              <w:jc w:val="center"/>
              <w:rPr>
                <w:rFonts w:eastAsia="SimSun"/>
                <w:b/>
                <w:bCs/>
                <w:kern w:val="0"/>
                <w:sz w:val="24"/>
                <w:szCs w:val="24"/>
                <w:lang w:eastAsia="zh-CN" w:bidi="ar"/>
              </w:rPr>
            </w:pPr>
            <w:r>
              <w:rPr>
                <w:rFonts w:eastAsia="SimSun"/>
                <w:b/>
                <w:bCs/>
                <w:kern w:val="0"/>
                <w:sz w:val="24"/>
                <w:szCs w:val="24"/>
                <w:lang w:eastAsia="zh-CN" w:bidi="ar"/>
              </w:rPr>
              <w:t>1382</w:t>
            </w:r>
          </w:p>
        </w:tc>
      </w:tr>
      <w:bookmarkEnd w:id="80"/>
    </w:tbl>
    <w:p w14:paraId="15260D2F">
      <w:pPr>
        <w:pStyle w:val="152"/>
        <w:spacing w:after="0" w:line="240" w:lineRule="auto"/>
        <w:rPr>
          <w:lang w:val="en-US"/>
        </w:rPr>
      </w:pPr>
    </w:p>
    <w:p w14:paraId="3A1B8120">
      <w:pPr>
        <w:pStyle w:val="152"/>
        <w:spacing w:after="0" w:line="240" w:lineRule="auto"/>
      </w:pPr>
      <w:r>
        <w:rPr>
          <w:lang w:eastAsia="ar-SA"/>
        </w:rPr>
        <w:t>На момент разработки генерального плана на территории Псковской области действует Государственная программа Псковской области «Содействие занятости населения», утвержденная Постановлением Администрации Псковской области от 28.10.2013 №491 (далее – Государственная программа).</w:t>
      </w:r>
    </w:p>
    <w:p w14:paraId="2FEC871C">
      <w:pPr>
        <w:pStyle w:val="152"/>
        <w:spacing w:after="0" w:line="240" w:lineRule="auto"/>
        <w:rPr>
          <w:lang w:eastAsia="ar-SA"/>
        </w:rPr>
      </w:pPr>
      <w:r>
        <w:rPr>
          <w:lang w:eastAsia="ar-SA"/>
        </w:rPr>
        <w:t>В рамках Государственной программы реализуются мероприятия подпрограммы «Активная политика занятости населения и социальная поддержка безработных граждан», направленные на содействие занятости населения:</w:t>
      </w:r>
    </w:p>
    <w:p w14:paraId="010DCBAD">
      <w:pPr>
        <w:pStyle w:val="152"/>
        <w:spacing w:after="0" w:line="240" w:lineRule="auto"/>
        <w:rPr>
          <w:lang w:eastAsia="ar-SA"/>
        </w:rPr>
      </w:pPr>
      <w:r>
        <w:rPr>
          <w:lang w:eastAsia="ar-SA"/>
        </w:rPr>
        <w:t xml:space="preserve">- мероприятия активной политики и дополнительные мероприятия в сфере занятости населения (в т.ч. организация ярмарок вакансий и учебных рабочих мест; </w:t>
      </w:r>
    </w:p>
    <w:p w14:paraId="712C835E">
      <w:pPr>
        <w:pStyle w:val="152"/>
        <w:spacing w:after="0" w:line="240" w:lineRule="auto"/>
        <w:rPr>
          <w:lang w:eastAsia="ar-SA"/>
        </w:rPr>
      </w:pPr>
      <w:r>
        <w:rPr>
          <w:lang w:eastAsia="ar-SA"/>
        </w:rPr>
        <w:t xml:space="preserve">- 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w:t>
      </w:r>
    </w:p>
    <w:p w14:paraId="0BE4F256">
      <w:pPr>
        <w:pStyle w:val="152"/>
        <w:spacing w:after="0" w:line="240" w:lineRule="auto"/>
        <w:rPr>
          <w:lang w:eastAsia="ar-SA"/>
        </w:rPr>
      </w:pPr>
      <w:r>
        <w:rPr>
          <w:lang w:eastAsia="ar-SA"/>
        </w:rPr>
        <w:t xml:space="preserve">- организация временного трудоустройства безработных граждан, испытывающих трудности в поиске работы; </w:t>
      </w:r>
    </w:p>
    <w:p w14:paraId="0688D99D">
      <w:pPr>
        <w:pStyle w:val="152"/>
        <w:spacing w:after="0" w:line="240" w:lineRule="auto"/>
        <w:rPr>
          <w:lang w:eastAsia="ar-SA"/>
        </w:rPr>
      </w:pPr>
      <w:r>
        <w:rPr>
          <w:lang w:eastAsia="ar-SA"/>
        </w:rPr>
        <w:t xml:space="preserve">- организация временного трудоустройства несовершеннолетних граждан в возрасте от 14 до 18 лет в свободное от учебы время; </w:t>
      </w:r>
    </w:p>
    <w:p w14:paraId="475DAC8E">
      <w:pPr>
        <w:pStyle w:val="152"/>
        <w:spacing w:after="0" w:line="240" w:lineRule="auto"/>
        <w:rPr>
          <w:lang w:eastAsia="ar-SA"/>
        </w:rPr>
      </w:pPr>
      <w:r>
        <w:rPr>
          <w:lang w:eastAsia="ar-SA"/>
        </w:rPr>
        <w:t>- 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и др.);</w:t>
      </w:r>
    </w:p>
    <w:p w14:paraId="51F2A0F9">
      <w:pPr>
        <w:pStyle w:val="152"/>
        <w:spacing w:after="0" w:line="240" w:lineRule="auto"/>
        <w:rPr>
          <w:lang w:eastAsia="ar-SA"/>
        </w:rPr>
      </w:pPr>
      <w:r>
        <w:rPr>
          <w:lang w:eastAsia="ar-SA"/>
        </w:rPr>
        <w:t xml:space="preserve">- мероприятия, направленные на снижение напряженности на рынке труда, для особых категорий граждан (в т.ч. организация временного трудоустройства граждан, испытывающих трудности в поиске работы, из числа лиц, освобожденных из учреждений, исполняющих наказание в виде лишения свободы, и осужденных к наказаниям и мерам уголовно-правового характера без изоляции от общества; </w:t>
      </w:r>
    </w:p>
    <w:p w14:paraId="64772815">
      <w:pPr>
        <w:pStyle w:val="152"/>
        <w:spacing w:after="0" w:line="240" w:lineRule="auto"/>
        <w:rPr>
          <w:lang w:eastAsia="ar-SA"/>
        </w:rPr>
      </w:pPr>
      <w:r>
        <w:rPr>
          <w:lang w:eastAsia="ar-SA"/>
        </w:rPr>
        <w:t xml:space="preserve">- организация временного трудоустройства несовершеннолетних граждан в возрасте от 14 до 18 лет, относящихся к категории детей, находящихся в трудной жизненной ситуации (состоящих на учете в комиссии по делам несовершеннолетних); </w:t>
      </w:r>
    </w:p>
    <w:p w14:paraId="2BD47000">
      <w:pPr>
        <w:pStyle w:val="152"/>
        <w:spacing w:after="0" w:line="240" w:lineRule="auto"/>
        <w:rPr>
          <w:lang w:eastAsia="ar-SA"/>
        </w:rPr>
      </w:pPr>
      <w:r>
        <w:rPr>
          <w:lang w:eastAsia="ar-SA"/>
        </w:rPr>
        <w:t>- оплата труда инвалидов в организациях Псковской области с численностью работающих инвалидов более 50 процентов от общей численности и др.).</w:t>
      </w:r>
    </w:p>
    <w:p w14:paraId="255A18F5">
      <w:pPr>
        <w:pStyle w:val="152"/>
        <w:spacing w:after="0" w:line="240" w:lineRule="auto"/>
        <w:rPr>
          <w:lang w:eastAsia="ar-SA"/>
        </w:rPr>
      </w:pPr>
      <w:r>
        <w:t xml:space="preserve">По данным сведений </w:t>
      </w:r>
      <w:r>
        <w:fldChar w:fldCharType="begin"/>
      </w:r>
      <w:r>
        <w:instrText xml:space="preserve"> HYPERLINK "https://60.rosstat.gov.ru/" </w:instrText>
      </w:r>
      <w:r>
        <w:fldChar w:fldCharType="separate"/>
      </w:r>
      <w:r>
        <w:t>Территориального органа Федеральной службы государственной статистики по Псковской области</w:t>
      </w:r>
      <w:r>
        <w:fldChar w:fldCharType="end"/>
      </w:r>
      <w:r>
        <w:rPr>
          <w:lang w:eastAsia="ar-SA"/>
        </w:rPr>
        <w:t xml:space="preserve"> численность рабочей силы в возрасте 15 лет и старше по Пушкиногорскому району составила 2872 человека (в т.ч. 2629 работающих не по найму, 83 чел. - самозанятые, 39 чел. - индивидуальные предприниматели, 22 чел. - владельцы (совладельцы) собственного дела, 64 чел. указали «иное»)</w:t>
      </w:r>
    </w:p>
    <w:p w14:paraId="58D1612A">
      <w:pPr>
        <w:pStyle w:val="152"/>
        <w:spacing w:after="0" w:line="240" w:lineRule="auto"/>
        <w:rPr>
          <w:lang w:eastAsia="ar-SA"/>
        </w:rPr>
      </w:pPr>
      <w:r>
        <w:rPr>
          <w:lang w:eastAsia="ar-SA"/>
        </w:rPr>
        <w:t>Уровень общей безработицы составил 4,2%, уровень занятости – 56,7%.</w:t>
      </w:r>
    </w:p>
    <w:p w14:paraId="485986B4">
      <w:pPr>
        <w:pStyle w:val="152"/>
        <w:spacing w:after="0" w:line="240" w:lineRule="auto"/>
        <w:rPr>
          <w:lang w:eastAsia="ar-SA"/>
        </w:rPr>
      </w:pPr>
      <w:r>
        <w:rPr>
          <w:lang w:eastAsia="ar-SA"/>
        </w:rPr>
        <w:t>Количество вакансий на 17.01.2023 составило 128 единиц. Нагрузка зарегистрированных безработных граждан на одну вакансию составила 0,1 единицы.</w:t>
      </w:r>
    </w:p>
    <w:p w14:paraId="7CC861BC">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81" w:name="_Toc24041"/>
      <w:r>
        <w:rPr>
          <w:rFonts w:hint="default" w:ascii="Times New Roman" w:hAnsi="Times New Roman"/>
          <w:sz w:val="24"/>
          <w:szCs w:val="24"/>
          <w:lang w:val="ru-RU"/>
        </w:rPr>
        <w:t>Жилищный фонда</w:t>
      </w:r>
      <w:bookmarkEnd w:id="81"/>
    </w:p>
    <w:p w14:paraId="438EBCEB">
      <w:pPr>
        <w:pStyle w:val="159"/>
        <w:keepNext/>
        <w:spacing w:after="0" w:line="240" w:lineRule="auto"/>
        <w:ind w:firstLine="0"/>
        <w:jc w:val="center"/>
        <w:rPr>
          <w:i/>
          <w:iCs/>
          <w:szCs w:val="18"/>
          <w:lang w:eastAsia="ru-RU"/>
        </w:rPr>
      </w:pPr>
      <w:r>
        <w:rPr>
          <w:i/>
          <w:iCs/>
          <w:szCs w:val="18"/>
          <w:lang w:eastAsia="ru-RU"/>
        </w:rPr>
        <w:t>Современное состояние. Проблемы развития</w:t>
      </w:r>
    </w:p>
    <w:p w14:paraId="5B6F8894">
      <w:pPr>
        <w:pStyle w:val="61"/>
        <w:tabs>
          <w:tab w:val="left" w:pos="0"/>
          <w:tab w:val="left" w:pos="1800"/>
        </w:tabs>
        <w:spacing w:after="0" w:line="240" w:lineRule="auto"/>
        <w:ind w:firstLine="709"/>
        <w:jc w:val="both"/>
        <w:rPr>
          <w:rFonts w:eastAsia="Times New Roman"/>
          <w:lang w:eastAsia="ar-SA"/>
        </w:rPr>
      </w:pPr>
      <w:r>
        <w:rPr>
          <w:rFonts w:eastAsia="Times New Roman"/>
          <w:lang w:eastAsia="ar-SA"/>
        </w:rPr>
        <w:t>По данным Территориального органа Федеральной службы государственной статистики по Псковской области весь жилищный фонд сельского поселения «Велейская волость» на 2021 год составил 144,6 тыс м</w:t>
      </w:r>
      <w:r>
        <w:rPr>
          <w:rFonts w:eastAsia="Times New Roman"/>
          <w:vertAlign w:val="superscript"/>
          <w:lang w:eastAsia="ar-SA"/>
        </w:rPr>
        <w:t>2</w:t>
      </w:r>
      <w:r>
        <w:rPr>
          <w:rFonts w:eastAsia="Times New Roman"/>
          <w:lang w:eastAsia="ar-SA"/>
        </w:rPr>
        <w:t>. Прирост жилья за предыдущий год составил 27 тыс м</w:t>
      </w:r>
      <w:r>
        <w:rPr>
          <w:rFonts w:eastAsia="Times New Roman"/>
          <w:vertAlign w:val="superscript"/>
          <w:lang w:eastAsia="ar-SA"/>
        </w:rPr>
        <w:t>2</w:t>
      </w:r>
      <w:r>
        <w:rPr>
          <w:rFonts w:eastAsia="Times New Roman"/>
          <w:lang w:eastAsia="ar-SA"/>
        </w:rPr>
        <w:t xml:space="preserve">. </w:t>
      </w:r>
    </w:p>
    <w:p w14:paraId="4342C7B9">
      <w:pPr>
        <w:pStyle w:val="61"/>
        <w:tabs>
          <w:tab w:val="left" w:pos="0"/>
          <w:tab w:val="left" w:pos="1800"/>
        </w:tabs>
        <w:spacing w:after="0" w:line="240" w:lineRule="auto"/>
        <w:ind w:firstLine="709"/>
        <w:jc w:val="both"/>
        <w:rPr>
          <w:rFonts w:eastAsia="Times New Roman"/>
          <w:lang w:eastAsia="ar-SA"/>
        </w:rPr>
      </w:pPr>
      <w:r>
        <w:rPr>
          <w:rFonts w:eastAsia="Times New Roman"/>
          <w:lang w:eastAsia="ar-SA"/>
        </w:rPr>
        <w:t>Средний уровень жилищной обеспеченности на 1 жителя составляет 103 кв.м.</w:t>
      </w:r>
    </w:p>
    <w:p w14:paraId="3B08592F">
      <w:pPr>
        <w:pStyle w:val="61"/>
        <w:tabs>
          <w:tab w:val="left" w:pos="0"/>
          <w:tab w:val="left" w:pos="1800"/>
        </w:tabs>
        <w:spacing w:after="0" w:line="240" w:lineRule="auto"/>
        <w:ind w:firstLine="709"/>
        <w:jc w:val="both"/>
        <w:rPr>
          <w:rFonts w:eastAsia="Times New Roman"/>
          <w:lang w:eastAsia="ar-SA"/>
        </w:rPr>
      </w:pPr>
      <w:r>
        <w:rPr>
          <w:rFonts w:eastAsia="Times New Roman"/>
          <w:lang w:eastAsia="ar-SA"/>
        </w:rPr>
        <w:t>Объём ввода новых домов в последние годы невелик (в среднем в год по 1 дому – 0,1 тыс.кв.м. Весь объём нового строительства в районе и в Велейской волости возводится за счёт собственных и заёмных средств. Нового государственного и муниципального фонда не строилось.</w:t>
      </w:r>
    </w:p>
    <w:p w14:paraId="6F744E3A">
      <w:pPr>
        <w:pStyle w:val="61"/>
        <w:tabs>
          <w:tab w:val="left" w:pos="0"/>
          <w:tab w:val="left" w:pos="1800"/>
        </w:tabs>
        <w:spacing w:after="0" w:line="240" w:lineRule="auto"/>
        <w:ind w:firstLine="709"/>
        <w:jc w:val="both"/>
        <w:rPr>
          <w:rFonts w:eastAsia="Times New Roman"/>
          <w:lang w:eastAsia="ar-SA"/>
        </w:rPr>
      </w:pPr>
      <w:r>
        <w:rPr>
          <w:rFonts w:eastAsia="Times New Roman"/>
          <w:lang w:eastAsia="ar-SA"/>
        </w:rPr>
        <w:t>Разрешительная документация на строительство домов выдавалась на строительство индивидуального 1-2-этажного жилого дома с приусадебным участком. В сельской местности дома строятся на собственных участках или приобретаются на вторичном рынке. Помощь в получении участков оказывается ветеранам ВОВ, молодым семьям, многодетным семьям, молодым специалистам.</w:t>
      </w:r>
    </w:p>
    <w:p w14:paraId="162C3F75">
      <w:pPr>
        <w:pStyle w:val="61"/>
        <w:tabs>
          <w:tab w:val="left" w:pos="0"/>
          <w:tab w:val="left" w:pos="1800"/>
        </w:tabs>
        <w:spacing w:after="0" w:line="240" w:lineRule="auto"/>
        <w:ind w:firstLine="709"/>
        <w:jc w:val="both"/>
        <w:rPr>
          <w:rFonts w:eastAsia="Times New Roman"/>
          <w:lang w:eastAsia="ar-SA"/>
        </w:rPr>
      </w:pPr>
      <w:r>
        <w:rPr>
          <w:rFonts w:eastAsia="Times New Roman"/>
          <w:lang w:eastAsia="ar-SA"/>
        </w:rPr>
        <w:t xml:space="preserve">Капитальный ремонт многоквартирных домов и переселение граждан из аварийного фонда происходит по областной адресной программе с участием средств Фонда содействия реформированию жилищно-коммунального хозяйства. Ряд населённых пунктов участвуют в районной целевой программе «Обеспечение сельского населения питьевой водой». </w:t>
      </w:r>
    </w:p>
    <w:p w14:paraId="1DE60110">
      <w:pPr>
        <w:pStyle w:val="61"/>
        <w:tabs>
          <w:tab w:val="left" w:pos="0"/>
          <w:tab w:val="left" w:pos="1800"/>
        </w:tabs>
        <w:spacing w:after="0" w:line="240" w:lineRule="auto"/>
        <w:ind w:firstLine="709"/>
        <w:jc w:val="both"/>
        <w:rPr>
          <w:rFonts w:eastAsia="Times New Roman"/>
          <w:lang w:eastAsia="ar-SA"/>
        </w:rPr>
      </w:pPr>
      <w:r>
        <w:rPr>
          <w:rFonts w:eastAsia="Times New Roman"/>
          <w:lang w:eastAsia="ar-SA"/>
        </w:rPr>
        <w:t xml:space="preserve">Следует учитывать, что более 90% всего жилого фонда построено до 1995 года, более 7% домов построены ещё в довоенный период. Из всего сельского жилого фонда сельского поселения 70% составляют деревянные дома. </w:t>
      </w:r>
    </w:p>
    <w:p w14:paraId="3AE943C8">
      <w:pPr>
        <w:pStyle w:val="61"/>
        <w:tabs>
          <w:tab w:val="left" w:pos="0"/>
          <w:tab w:val="left" w:pos="1800"/>
        </w:tabs>
        <w:spacing w:after="0" w:line="240" w:lineRule="auto"/>
        <w:ind w:firstLine="709"/>
        <w:jc w:val="both"/>
        <w:rPr>
          <w:rFonts w:eastAsia="Times New Roman"/>
          <w:lang w:eastAsia="ar-SA"/>
        </w:rPr>
      </w:pPr>
      <w:r>
        <w:rPr>
          <w:rFonts w:eastAsia="Times New Roman"/>
          <w:lang w:eastAsia="ar-SA"/>
        </w:rPr>
        <w:t xml:space="preserve">Учёта аварийного и ветхого индивидуального фонда не ведётся. Однако можно предположить, что с оттоком жителей из деревень убыль аварийного фонда увеличится. </w:t>
      </w:r>
    </w:p>
    <w:p w14:paraId="07479D94">
      <w:pPr>
        <w:pStyle w:val="61"/>
        <w:tabs>
          <w:tab w:val="left" w:pos="0"/>
          <w:tab w:val="left" w:pos="1800"/>
        </w:tabs>
        <w:spacing w:after="0" w:line="240" w:lineRule="auto"/>
        <w:ind w:firstLine="709"/>
        <w:jc w:val="both"/>
        <w:rPr>
          <w:rFonts w:eastAsia="Times New Roman"/>
          <w:lang w:eastAsia="ar-SA"/>
        </w:rPr>
      </w:pPr>
      <w:r>
        <w:rPr>
          <w:rFonts w:eastAsia="Times New Roman"/>
          <w:b/>
          <w:bCs/>
          <w:i/>
          <w:iCs/>
          <w:lang w:eastAsia="ar-SA"/>
        </w:rPr>
        <w:t>Потребности в повышении уровня жилищной обеспеченности нет</w:t>
      </w:r>
      <w:r>
        <w:rPr>
          <w:rFonts w:eastAsia="Times New Roman"/>
          <w:lang w:eastAsia="ar-SA"/>
        </w:rPr>
        <w:t>. Новое строительство должно быть примерно равно объёму убывающего фонда. Это позволит понизить среднюю изношенность жилого фонда, увеличить качество жилья, оснащения его инженерным оборудованием.</w:t>
      </w:r>
    </w:p>
    <w:p w14:paraId="3543610C">
      <w:pPr>
        <w:pStyle w:val="61"/>
        <w:tabs>
          <w:tab w:val="left" w:pos="0"/>
          <w:tab w:val="left" w:pos="1800"/>
        </w:tabs>
        <w:spacing w:after="0" w:line="240" w:lineRule="auto"/>
        <w:ind w:firstLine="709"/>
        <w:jc w:val="both"/>
        <w:rPr>
          <w:rFonts w:eastAsia="Times New Roman"/>
          <w:lang w:eastAsia="ar-SA"/>
        </w:rPr>
      </w:pPr>
      <w:r>
        <w:rPr>
          <w:rFonts w:eastAsia="Times New Roman"/>
          <w:lang w:eastAsia="ar-SA"/>
        </w:rPr>
        <w:t>В пределах волости все населённые пункты имеют возможность осуществлять новое жилищное строительство на застроенных и незастроенных территориях в пределах земель населённых пунктов, хотя предпочтительнее строить дома в опорных пунктах системы расселения. Сделки купли – продажи земельных участков могут проводиться во всех деревнях.</w:t>
      </w:r>
    </w:p>
    <w:p w14:paraId="68CECE95">
      <w:pPr>
        <w:pStyle w:val="61"/>
        <w:tabs>
          <w:tab w:val="left" w:pos="0"/>
          <w:tab w:val="left" w:pos="1800"/>
        </w:tabs>
        <w:spacing w:after="0" w:line="240" w:lineRule="auto"/>
        <w:ind w:firstLine="709"/>
        <w:jc w:val="both"/>
        <w:rPr>
          <w:rFonts w:eastAsia="Times New Roman"/>
          <w:lang w:eastAsia="ar-SA"/>
        </w:rPr>
      </w:pPr>
      <w:r>
        <w:rPr>
          <w:rFonts w:eastAsia="Times New Roman"/>
          <w:lang w:eastAsia="ar-SA"/>
        </w:rPr>
        <w:t>Основным типом для строительства принимается индивидуальный односемейный 1-2 этажный дом с приусадебным участком 15 соток, общей полезной площади 100-150 кв.м.</w:t>
      </w:r>
    </w:p>
    <w:p w14:paraId="70CD7941">
      <w:pPr>
        <w:pStyle w:val="61"/>
        <w:tabs>
          <w:tab w:val="left" w:pos="0"/>
          <w:tab w:val="left" w:pos="1800"/>
        </w:tabs>
        <w:spacing w:after="0" w:line="240" w:lineRule="auto"/>
        <w:ind w:firstLine="709"/>
        <w:jc w:val="both"/>
        <w:rPr>
          <w:rFonts w:eastAsia="Times New Roman"/>
          <w:lang w:eastAsia="ar-SA"/>
        </w:rPr>
      </w:pPr>
      <w:r>
        <w:rPr>
          <w:rFonts w:eastAsia="Times New Roman"/>
          <w:lang w:eastAsia="ar-SA"/>
        </w:rPr>
        <w:t>На 1 гектаре (с учётом улиц и других общих территорий) размещается 5 домовладений. Средняя плотность жилого фонда – 600 кв.м/га.</w:t>
      </w:r>
    </w:p>
    <w:p w14:paraId="1D55182C">
      <w:pPr>
        <w:pStyle w:val="61"/>
        <w:keepNext/>
        <w:tabs>
          <w:tab w:val="left" w:pos="0"/>
          <w:tab w:val="left" w:pos="1800"/>
        </w:tabs>
        <w:spacing w:before="120"/>
        <w:ind w:firstLine="720"/>
        <w:jc w:val="center"/>
        <w:rPr>
          <w:b/>
          <w:sz w:val="24"/>
          <w:szCs w:val="24"/>
        </w:rPr>
      </w:pPr>
      <w:r>
        <w:rPr>
          <w:b/>
          <w:sz w:val="24"/>
          <w:szCs w:val="24"/>
        </w:rPr>
        <w:t>Динамика жилого фонда и расчёт территорий нового жилищного строительства</w:t>
      </w:r>
    </w:p>
    <w:tbl>
      <w:tblPr>
        <w:tblStyle w:val="1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3464"/>
        <w:gridCol w:w="1506"/>
        <w:gridCol w:w="1982"/>
        <w:gridCol w:w="2254"/>
      </w:tblGrid>
      <w:tr w14:paraId="5539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28" w:type="pct"/>
            <w:vAlign w:val="center"/>
          </w:tcPr>
          <w:p w14:paraId="2B6565B0">
            <w:pPr>
              <w:pStyle w:val="61"/>
              <w:keepNext/>
              <w:widowControl w:val="0"/>
              <w:tabs>
                <w:tab w:val="left" w:pos="0"/>
                <w:tab w:val="left" w:pos="1800"/>
              </w:tabs>
              <w:spacing w:after="0" w:line="240" w:lineRule="auto"/>
              <w:jc w:val="center"/>
              <w:rPr>
                <w:b/>
                <w:bCs/>
                <w:sz w:val="24"/>
                <w:szCs w:val="24"/>
              </w:rPr>
            </w:pPr>
            <w:r>
              <w:rPr>
                <w:b/>
                <w:bCs/>
                <w:sz w:val="24"/>
                <w:szCs w:val="24"/>
              </w:rPr>
              <w:t>№</w:t>
            </w:r>
          </w:p>
          <w:p w14:paraId="044A2CB7">
            <w:pPr>
              <w:pStyle w:val="61"/>
              <w:keepNext/>
              <w:widowControl w:val="0"/>
              <w:tabs>
                <w:tab w:val="left" w:pos="0"/>
                <w:tab w:val="left" w:pos="1800"/>
              </w:tabs>
              <w:spacing w:after="0" w:line="240" w:lineRule="auto"/>
              <w:jc w:val="center"/>
              <w:rPr>
                <w:b/>
                <w:bCs/>
                <w:sz w:val="24"/>
                <w:szCs w:val="24"/>
              </w:rPr>
            </w:pPr>
            <w:r>
              <w:rPr>
                <w:b/>
                <w:bCs/>
                <w:sz w:val="24"/>
                <w:szCs w:val="24"/>
              </w:rPr>
              <w:t>п/п</w:t>
            </w:r>
          </w:p>
        </w:tc>
        <w:tc>
          <w:tcPr>
            <w:tcW w:w="1757" w:type="pct"/>
            <w:vAlign w:val="center"/>
          </w:tcPr>
          <w:p w14:paraId="1870A474">
            <w:pPr>
              <w:pStyle w:val="61"/>
              <w:keepNext/>
              <w:widowControl w:val="0"/>
              <w:tabs>
                <w:tab w:val="left" w:pos="0"/>
                <w:tab w:val="left" w:pos="1800"/>
              </w:tabs>
              <w:spacing w:after="0" w:line="240" w:lineRule="auto"/>
              <w:jc w:val="center"/>
              <w:rPr>
                <w:b/>
                <w:bCs/>
                <w:sz w:val="24"/>
                <w:szCs w:val="24"/>
              </w:rPr>
            </w:pPr>
            <w:r>
              <w:rPr>
                <w:b/>
                <w:bCs/>
                <w:sz w:val="24"/>
                <w:szCs w:val="24"/>
              </w:rPr>
              <w:t>Показатели</w:t>
            </w:r>
          </w:p>
        </w:tc>
        <w:tc>
          <w:tcPr>
            <w:tcW w:w="764" w:type="pct"/>
            <w:vAlign w:val="center"/>
          </w:tcPr>
          <w:p w14:paraId="01A181C8">
            <w:pPr>
              <w:pStyle w:val="61"/>
              <w:keepNext/>
              <w:widowControl w:val="0"/>
              <w:tabs>
                <w:tab w:val="left" w:pos="0"/>
                <w:tab w:val="left" w:pos="1800"/>
              </w:tabs>
              <w:spacing w:after="0" w:line="240" w:lineRule="auto"/>
              <w:jc w:val="center"/>
              <w:rPr>
                <w:b/>
                <w:bCs/>
                <w:sz w:val="24"/>
                <w:szCs w:val="24"/>
              </w:rPr>
            </w:pPr>
            <w:r>
              <w:rPr>
                <w:b/>
                <w:bCs/>
                <w:sz w:val="24"/>
                <w:szCs w:val="24"/>
              </w:rPr>
              <w:t>Единица</w:t>
            </w:r>
          </w:p>
          <w:p w14:paraId="745B152A">
            <w:pPr>
              <w:pStyle w:val="61"/>
              <w:keepNext/>
              <w:widowControl w:val="0"/>
              <w:tabs>
                <w:tab w:val="left" w:pos="0"/>
                <w:tab w:val="left" w:pos="1800"/>
              </w:tabs>
              <w:spacing w:after="0" w:line="240" w:lineRule="auto"/>
              <w:jc w:val="center"/>
              <w:rPr>
                <w:b/>
                <w:bCs/>
                <w:sz w:val="24"/>
                <w:szCs w:val="24"/>
              </w:rPr>
            </w:pPr>
            <w:r>
              <w:rPr>
                <w:b/>
                <w:bCs/>
                <w:sz w:val="24"/>
                <w:szCs w:val="24"/>
              </w:rPr>
              <w:t>измерения</w:t>
            </w:r>
          </w:p>
        </w:tc>
        <w:tc>
          <w:tcPr>
            <w:tcW w:w="1005" w:type="pct"/>
            <w:vAlign w:val="center"/>
          </w:tcPr>
          <w:p w14:paraId="2BFCFC3C">
            <w:pPr>
              <w:pStyle w:val="61"/>
              <w:keepNext/>
              <w:widowControl w:val="0"/>
              <w:tabs>
                <w:tab w:val="left" w:pos="0"/>
                <w:tab w:val="left" w:pos="1800"/>
              </w:tabs>
              <w:spacing w:after="0" w:line="240" w:lineRule="auto"/>
              <w:jc w:val="center"/>
              <w:rPr>
                <w:b/>
                <w:bCs/>
                <w:sz w:val="24"/>
                <w:szCs w:val="24"/>
                <w:lang w:val="en-US"/>
              </w:rPr>
            </w:pPr>
            <w:r>
              <w:rPr>
                <w:b/>
                <w:bCs/>
                <w:sz w:val="24"/>
                <w:szCs w:val="24"/>
                <w:lang w:val="en-US"/>
              </w:rPr>
              <w:t>I очередь</w:t>
            </w:r>
          </w:p>
          <w:p w14:paraId="76FC6185">
            <w:pPr>
              <w:pStyle w:val="61"/>
              <w:keepNext/>
              <w:widowControl w:val="0"/>
              <w:tabs>
                <w:tab w:val="left" w:pos="0"/>
                <w:tab w:val="left" w:pos="1800"/>
              </w:tabs>
              <w:spacing w:after="0" w:line="240" w:lineRule="auto"/>
              <w:jc w:val="center"/>
              <w:rPr>
                <w:b/>
                <w:bCs/>
                <w:sz w:val="24"/>
                <w:szCs w:val="24"/>
              </w:rPr>
            </w:pPr>
            <w:r>
              <w:rPr>
                <w:b/>
                <w:bCs/>
                <w:sz w:val="24"/>
                <w:szCs w:val="24"/>
              </w:rPr>
              <w:t>(2027г)</w:t>
            </w:r>
          </w:p>
        </w:tc>
        <w:tc>
          <w:tcPr>
            <w:tcW w:w="1143" w:type="pct"/>
            <w:vAlign w:val="center"/>
          </w:tcPr>
          <w:p w14:paraId="5A42F662">
            <w:pPr>
              <w:pStyle w:val="61"/>
              <w:keepNext/>
              <w:widowControl w:val="0"/>
              <w:tabs>
                <w:tab w:val="left" w:pos="0"/>
                <w:tab w:val="left" w:pos="1800"/>
              </w:tabs>
              <w:spacing w:after="0" w:line="240" w:lineRule="auto"/>
              <w:jc w:val="center"/>
              <w:rPr>
                <w:b/>
                <w:bCs/>
                <w:sz w:val="24"/>
                <w:szCs w:val="24"/>
              </w:rPr>
            </w:pPr>
            <w:r>
              <w:rPr>
                <w:b/>
                <w:bCs/>
                <w:sz w:val="24"/>
                <w:szCs w:val="24"/>
              </w:rPr>
              <w:t>Расчётный срок</w:t>
            </w:r>
          </w:p>
          <w:p w14:paraId="5D10D85E">
            <w:pPr>
              <w:pStyle w:val="61"/>
              <w:keepNext/>
              <w:widowControl w:val="0"/>
              <w:tabs>
                <w:tab w:val="left" w:pos="0"/>
                <w:tab w:val="left" w:pos="1800"/>
              </w:tabs>
              <w:spacing w:after="0" w:line="240" w:lineRule="auto"/>
              <w:jc w:val="center"/>
              <w:rPr>
                <w:b/>
                <w:bCs/>
                <w:sz w:val="24"/>
                <w:szCs w:val="24"/>
              </w:rPr>
            </w:pPr>
            <w:r>
              <w:rPr>
                <w:b/>
                <w:bCs/>
                <w:sz w:val="24"/>
                <w:szCs w:val="24"/>
              </w:rPr>
              <w:t>(2042г)</w:t>
            </w:r>
          </w:p>
        </w:tc>
      </w:tr>
      <w:tr w14:paraId="1A93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28" w:type="pct"/>
            <w:vAlign w:val="center"/>
          </w:tcPr>
          <w:p w14:paraId="0A094E0F">
            <w:pPr>
              <w:pStyle w:val="61"/>
              <w:widowControl w:val="0"/>
              <w:tabs>
                <w:tab w:val="left" w:pos="0"/>
                <w:tab w:val="left" w:pos="1800"/>
              </w:tabs>
              <w:spacing w:after="0" w:line="240" w:lineRule="auto"/>
              <w:jc w:val="center"/>
              <w:rPr>
                <w:b/>
                <w:bCs/>
                <w:sz w:val="24"/>
                <w:szCs w:val="24"/>
              </w:rPr>
            </w:pPr>
            <w:r>
              <w:rPr>
                <w:b/>
                <w:bCs/>
                <w:sz w:val="24"/>
                <w:szCs w:val="24"/>
              </w:rPr>
              <w:t>1</w:t>
            </w:r>
          </w:p>
        </w:tc>
        <w:tc>
          <w:tcPr>
            <w:tcW w:w="1757" w:type="pct"/>
            <w:vAlign w:val="center"/>
          </w:tcPr>
          <w:p w14:paraId="2487CE12">
            <w:pPr>
              <w:pStyle w:val="61"/>
              <w:widowControl w:val="0"/>
              <w:tabs>
                <w:tab w:val="left" w:pos="0"/>
                <w:tab w:val="left" w:pos="1800"/>
              </w:tabs>
              <w:spacing w:after="0" w:line="240" w:lineRule="auto"/>
              <w:jc w:val="center"/>
              <w:rPr>
                <w:b/>
                <w:bCs/>
                <w:sz w:val="24"/>
                <w:szCs w:val="24"/>
              </w:rPr>
            </w:pPr>
            <w:r>
              <w:rPr>
                <w:b/>
                <w:bCs/>
                <w:sz w:val="24"/>
                <w:szCs w:val="24"/>
              </w:rPr>
              <w:t>2</w:t>
            </w:r>
          </w:p>
        </w:tc>
        <w:tc>
          <w:tcPr>
            <w:tcW w:w="764" w:type="pct"/>
            <w:vAlign w:val="center"/>
          </w:tcPr>
          <w:p w14:paraId="12F090FB">
            <w:pPr>
              <w:pStyle w:val="61"/>
              <w:widowControl w:val="0"/>
              <w:tabs>
                <w:tab w:val="left" w:pos="0"/>
                <w:tab w:val="left" w:pos="1800"/>
              </w:tabs>
              <w:spacing w:after="0" w:line="240" w:lineRule="auto"/>
              <w:jc w:val="center"/>
              <w:rPr>
                <w:b/>
                <w:bCs/>
                <w:sz w:val="24"/>
                <w:szCs w:val="24"/>
              </w:rPr>
            </w:pPr>
            <w:r>
              <w:rPr>
                <w:b/>
                <w:bCs/>
                <w:sz w:val="24"/>
                <w:szCs w:val="24"/>
              </w:rPr>
              <w:t>3</w:t>
            </w:r>
          </w:p>
        </w:tc>
        <w:tc>
          <w:tcPr>
            <w:tcW w:w="1005" w:type="pct"/>
            <w:vAlign w:val="center"/>
          </w:tcPr>
          <w:p w14:paraId="1D1E0562">
            <w:pPr>
              <w:pStyle w:val="61"/>
              <w:widowControl w:val="0"/>
              <w:tabs>
                <w:tab w:val="left" w:pos="0"/>
                <w:tab w:val="left" w:pos="1800"/>
              </w:tabs>
              <w:spacing w:after="0" w:line="240" w:lineRule="auto"/>
              <w:jc w:val="center"/>
              <w:rPr>
                <w:b/>
                <w:bCs/>
                <w:sz w:val="24"/>
                <w:szCs w:val="24"/>
              </w:rPr>
            </w:pPr>
            <w:r>
              <w:rPr>
                <w:b/>
                <w:bCs/>
                <w:sz w:val="24"/>
                <w:szCs w:val="24"/>
              </w:rPr>
              <w:t>4</w:t>
            </w:r>
          </w:p>
        </w:tc>
        <w:tc>
          <w:tcPr>
            <w:tcW w:w="1143" w:type="pct"/>
            <w:vAlign w:val="center"/>
          </w:tcPr>
          <w:p w14:paraId="3895D0DC">
            <w:pPr>
              <w:pStyle w:val="61"/>
              <w:widowControl w:val="0"/>
              <w:tabs>
                <w:tab w:val="left" w:pos="0"/>
                <w:tab w:val="left" w:pos="1800"/>
              </w:tabs>
              <w:spacing w:after="0" w:line="240" w:lineRule="auto"/>
              <w:jc w:val="center"/>
              <w:rPr>
                <w:b/>
                <w:bCs/>
                <w:sz w:val="24"/>
                <w:szCs w:val="24"/>
              </w:rPr>
            </w:pPr>
            <w:r>
              <w:rPr>
                <w:b/>
                <w:bCs/>
                <w:sz w:val="24"/>
                <w:szCs w:val="24"/>
              </w:rPr>
              <w:t>5</w:t>
            </w:r>
          </w:p>
        </w:tc>
      </w:tr>
      <w:tr w14:paraId="5FFD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8" w:type="pct"/>
            <w:vAlign w:val="center"/>
          </w:tcPr>
          <w:p w14:paraId="518642EF">
            <w:pPr>
              <w:pStyle w:val="61"/>
              <w:widowControl w:val="0"/>
              <w:tabs>
                <w:tab w:val="left" w:pos="0"/>
                <w:tab w:val="left" w:pos="1800"/>
              </w:tabs>
              <w:spacing w:after="0" w:line="240" w:lineRule="auto"/>
              <w:jc w:val="center"/>
              <w:rPr>
                <w:sz w:val="24"/>
                <w:szCs w:val="24"/>
              </w:rPr>
            </w:pPr>
            <w:r>
              <w:rPr>
                <w:sz w:val="24"/>
                <w:szCs w:val="24"/>
              </w:rPr>
              <w:t>1.</w:t>
            </w:r>
          </w:p>
        </w:tc>
        <w:tc>
          <w:tcPr>
            <w:tcW w:w="1757" w:type="pct"/>
            <w:vAlign w:val="center"/>
          </w:tcPr>
          <w:p w14:paraId="6E65E6EF">
            <w:pPr>
              <w:pStyle w:val="61"/>
              <w:widowControl w:val="0"/>
              <w:tabs>
                <w:tab w:val="left" w:pos="0"/>
                <w:tab w:val="left" w:pos="1800"/>
              </w:tabs>
              <w:spacing w:after="0" w:line="240" w:lineRule="auto"/>
              <w:jc w:val="both"/>
              <w:rPr>
                <w:sz w:val="24"/>
                <w:szCs w:val="24"/>
              </w:rPr>
            </w:pPr>
            <w:r>
              <w:rPr>
                <w:sz w:val="24"/>
                <w:szCs w:val="24"/>
              </w:rPr>
              <w:t>Убыль жилого фонда</w:t>
            </w:r>
          </w:p>
        </w:tc>
        <w:tc>
          <w:tcPr>
            <w:tcW w:w="764" w:type="pct"/>
            <w:vAlign w:val="center"/>
          </w:tcPr>
          <w:p w14:paraId="6E3FCC49">
            <w:pPr>
              <w:pStyle w:val="61"/>
              <w:widowControl w:val="0"/>
              <w:tabs>
                <w:tab w:val="left" w:pos="0"/>
                <w:tab w:val="left" w:pos="1800"/>
              </w:tabs>
              <w:spacing w:after="0" w:line="240" w:lineRule="auto"/>
              <w:jc w:val="center"/>
              <w:rPr>
                <w:sz w:val="24"/>
                <w:szCs w:val="24"/>
              </w:rPr>
            </w:pPr>
            <w:r>
              <w:rPr>
                <w:sz w:val="24"/>
                <w:szCs w:val="24"/>
              </w:rPr>
              <w:t>тыс. кв.м</w:t>
            </w:r>
          </w:p>
        </w:tc>
        <w:tc>
          <w:tcPr>
            <w:tcW w:w="1005" w:type="pct"/>
            <w:vAlign w:val="center"/>
          </w:tcPr>
          <w:p w14:paraId="6FFF3CC8">
            <w:pPr>
              <w:pStyle w:val="61"/>
              <w:widowControl w:val="0"/>
              <w:tabs>
                <w:tab w:val="left" w:pos="0"/>
                <w:tab w:val="left" w:pos="1800"/>
              </w:tabs>
              <w:spacing w:after="0" w:line="240" w:lineRule="auto"/>
              <w:jc w:val="center"/>
              <w:rPr>
                <w:sz w:val="24"/>
                <w:szCs w:val="24"/>
              </w:rPr>
            </w:pPr>
            <w:r>
              <w:rPr>
                <w:sz w:val="24"/>
                <w:szCs w:val="24"/>
              </w:rPr>
              <w:t>4,0</w:t>
            </w:r>
          </w:p>
        </w:tc>
        <w:tc>
          <w:tcPr>
            <w:tcW w:w="1143" w:type="pct"/>
            <w:vAlign w:val="center"/>
          </w:tcPr>
          <w:p w14:paraId="4903199A">
            <w:pPr>
              <w:pStyle w:val="61"/>
              <w:widowControl w:val="0"/>
              <w:tabs>
                <w:tab w:val="left" w:pos="0"/>
                <w:tab w:val="left" w:pos="1800"/>
              </w:tabs>
              <w:spacing w:after="0" w:line="240" w:lineRule="auto"/>
              <w:jc w:val="center"/>
              <w:rPr>
                <w:sz w:val="24"/>
                <w:szCs w:val="24"/>
              </w:rPr>
            </w:pPr>
            <w:r>
              <w:rPr>
                <w:sz w:val="24"/>
                <w:szCs w:val="24"/>
              </w:rPr>
              <w:t>10,0</w:t>
            </w:r>
          </w:p>
        </w:tc>
      </w:tr>
      <w:tr w14:paraId="7DDC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8" w:type="pct"/>
            <w:vAlign w:val="center"/>
          </w:tcPr>
          <w:p w14:paraId="55EA6A8C">
            <w:pPr>
              <w:pStyle w:val="61"/>
              <w:widowControl w:val="0"/>
              <w:tabs>
                <w:tab w:val="left" w:pos="0"/>
                <w:tab w:val="left" w:pos="1800"/>
              </w:tabs>
              <w:spacing w:after="0" w:line="240" w:lineRule="auto"/>
              <w:jc w:val="center"/>
              <w:rPr>
                <w:sz w:val="24"/>
                <w:szCs w:val="24"/>
              </w:rPr>
            </w:pPr>
            <w:r>
              <w:rPr>
                <w:sz w:val="24"/>
                <w:szCs w:val="24"/>
              </w:rPr>
              <w:t>2.</w:t>
            </w:r>
          </w:p>
        </w:tc>
        <w:tc>
          <w:tcPr>
            <w:tcW w:w="1757" w:type="pct"/>
            <w:vAlign w:val="center"/>
          </w:tcPr>
          <w:p w14:paraId="1820C678">
            <w:pPr>
              <w:pStyle w:val="61"/>
              <w:widowControl w:val="0"/>
              <w:tabs>
                <w:tab w:val="left" w:pos="0"/>
                <w:tab w:val="left" w:pos="1800"/>
              </w:tabs>
              <w:spacing w:after="0" w:line="240" w:lineRule="auto"/>
              <w:jc w:val="both"/>
              <w:rPr>
                <w:sz w:val="24"/>
                <w:szCs w:val="24"/>
              </w:rPr>
            </w:pPr>
            <w:r>
              <w:rPr>
                <w:sz w:val="24"/>
                <w:szCs w:val="24"/>
              </w:rPr>
              <w:t>Сохраняемый жилой фонд</w:t>
            </w:r>
          </w:p>
        </w:tc>
        <w:tc>
          <w:tcPr>
            <w:tcW w:w="764" w:type="pct"/>
            <w:vAlign w:val="center"/>
          </w:tcPr>
          <w:p w14:paraId="61FCDF77">
            <w:pPr>
              <w:pStyle w:val="61"/>
              <w:widowControl w:val="0"/>
              <w:tabs>
                <w:tab w:val="left" w:pos="0"/>
                <w:tab w:val="left" w:pos="1800"/>
              </w:tabs>
              <w:spacing w:after="0" w:line="240" w:lineRule="auto"/>
              <w:jc w:val="center"/>
              <w:rPr>
                <w:sz w:val="24"/>
                <w:szCs w:val="24"/>
              </w:rPr>
            </w:pPr>
            <w:r>
              <w:rPr>
                <w:sz w:val="24"/>
                <w:szCs w:val="24"/>
              </w:rPr>
              <w:t>тыс. кв.м</w:t>
            </w:r>
          </w:p>
        </w:tc>
        <w:tc>
          <w:tcPr>
            <w:tcW w:w="1005" w:type="pct"/>
            <w:vAlign w:val="center"/>
          </w:tcPr>
          <w:p w14:paraId="3394AA3F">
            <w:pPr>
              <w:pStyle w:val="61"/>
              <w:widowControl w:val="0"/>
              <w:tabs>
                <w:tab w:val="left" w:pos="0"/>
                <w:tab w:val="left" w:pos="1800"/>
              </w:tabs>
              <w:spacing w:after="0" w:line="240" w:lineRule="auto"/>
              <w:jc w:val="center"/>
              <w:rPr>
                <w:sz w:val="24"/>
                <w:szCs w:val="24"/>
              </w:rPr>
            </w:pPr>
            <w:r>
              <w:rPr>
                <w:sz w:val="24"/>
                <w:szCs w:val="24"/>
              </w:rPr>
              <w:t>144,6</w:t>
            </w:r>
          </w:p>
        </w:tc>
        <w:tc>
          <w:tcPr>
            <w:tcW w:w="1143" w:type="pct"/>
            <w:vAlign w:val="center"/>
          </w:tcPr>
          <w:p w14:paraId="059BC11A">
            <w:pPr>
              <w:pStyle w:val="61"/>
              <w:widowControl w:val="0"/>
              <w:tabs>
                <w:tab w:val="left" w:pos="0"/>
                <w:tab w:val="left" w:pos="1800"/>
              </w:tabs>
              <w:spacing w:after="0" w:line="240" w:lineRule="auto"/>
              <w:jc w:val="center"/>
              <w:rPr>
                <w:sz w:val="24"/>
                <w:szCs w:val="24"/>
              </w:rPr>
            </w:pPr>
            <w:r>
              <w:rPr>
                <w:sz w:val="24"/>
                <w:szCs w:val="24"/>
              </w:rPr>
              <w:t>144,6</w:t>
            </w:r>
          </w:p>
        </w:tc>
      </w:tr>
      <w:tr w14:paraId="0DDF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8" w:type="pct"/>
            <w:vAlign w:val="center"/>
          </w:tcPr>
          <w:p w14:paraId="3B5692AD">
            <w:pPr>
              <w:pStyle w:val="61"/>
              <w:widowControl w:val="0"/>
              <w:tabs>
                <w:tab w:val="left" w:pos="0"/>
                <w:tab w:val="left" w:pos="1800"/>
              </w:tabs>
              <w:spacing w:after="0" w:line="240" w:lineRule="auto"/>
              <w:jc w:val="center"/>
              <w:rPr>
                <w:sz w:val="24"/>
                <w:szCs w:val="24"/>
              </w:rPr>
            </w:pPr>
            <w:r>
              <w:rPr>
                <w:sz w:val="24"/>
                <w:szCs w:val="24"/>
              </w:rPr>
              <w:t>3.</w:t>
            </w:r>
          </w:p>
        </w:tc>
        <w:tc>
          <w:tcPr>
            <w:tcW w:w="1757" w:type="pct"/>
            <w:vAlign w:val="center"/>
          </w:tcPr>
          <w:p w14:paraId="0016200A">
            <w:pPr>
              <w:pStyle w:val="61"/>
              <w:widowControl w:val="0"/>
              <w:tabs>
                <w:tab w:val="left" w:pos="0"/>
                <w:tab w:val="left" w:pos="1800"/>
              </w:tabs>
              <w:spacing w:after="0" w:line="240" w:lineRule="auto"/>
              <w:jc w:val="both"/>
              <w:rPr>
                <w:sz w:val="24"/>
                <w:szCs w:val="24"/>
              </w:rPr>
            </w:pPr>
            <w:r>
              <w:rPr>
                <w:sz w:val="24"/>
                <w:szCs w:val="24"/>
              </w:rPr>
              <w:t>Новое строительство</w:t>
            </w:r>
          </w:p>
        </w:tc>
        <w:tc>
          <w:tcPr>
            <w:tcW w:w="764" w:type="pct"/>
            <w:vAlign w:val="center"/>
          </w:tcPr>
          <w:p w14:paraId="2B8C11B1">
            <w:pPr>
              <w:pStyle w:val="61"/>
              <w:widowControl w:val="0"/>
              <w:tabs>
                <w:tab w:val="left" w:pos="0"/>
                <w:tab w:val="left" w:pos="1800"/>
              </w:tabs>
              <w:spacing w:after="0" w:line="240" w:lineRule="auto"/>
              <w:jc w:val="center"/>
              <w:rPr>
                <w:sz w:val="24"/>
                <w:szCs w:val="24"/>
              </w:rPr>
            </w:pPr>
            <w:r>
              <w:rPr>
                <w:sz w:val="24"/>
                <w:szCs w:val="24"/>
              </w:rPr>
              <w:t>тыс. кв.м</w:t>
            </w:r>
          </w:p>
        </w:tc>
        <w:tc>
          <w:tcPr>
            <w:tcW w:w="1005" w:type="pct"/>
            <w:vAlign w:val="center"/>
          </w:tcPr>
          <w:p w14:paraId="4C4C2C98">
            <w:pPr>
              <w:pStyle w:val="61"/>
              <w:widowControl w:val="0"/>
              <w:tabs>
                <w:tab w:val="left" w:pos="0"/>
                <w:tab w:val="left" w:pos="1800"/>
              </w:tabs>
              <w:spacing w:after="0" w:line="240" w:lineRule="auto"/>
              <w:jc w:val="center"/>
              <w:rPr>
                <w:sz w:val="24"/>
                <w:szCs w:val="24"/>
              </w:rPr>
            </w:pPr>
            <w:r>
              <w:rPr>
                <w:sz w:val="24"/>
                <w:szCs w:val="24"/>
              </w:rPr>
              <w:t>8,0</w:t>
            </w:r>
          </w:p>
        </w:tc>
        <w:tc>
          <w:tcPr>
            <w:tcW w:w="1143" w:type="pct"/>
            <w:vAlign w:val="center"/>
          </w:tcPr>
          <w:p w14:paraId="33C259D3">
            <w:pPr>
              <w:pStyle w:val="61"/>
              <w:widowControl w:val="0"/>
              <w:tabs>
                <w:tab w:val="left" w:pos="0"/>
                <w:tab w:val="left" w:pos="1800"/>
              </w:tabs>
              <w:spacing w:after="0" w:line="240" w:lineRule="auto"/>
              <w:jc w:val="center"/>
              <w:rPr>
                <w:sz w:val="24"/>
                <w:szCs w:val="24"/>
              </w:rPr>
            </w:pPr>
            <w:r>
              <w:rPr>
                <w:sz w:val="24"/>
                <w:szCs w:val="24"/>
              </w:rPr>
              <w:t>18,0</w:t>
            </w:r>
          </w:p>
        </w:tc>
      </w:tr>
      <w:tr w14:paraId="23AC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8" w:type="pct"/>
            <w:vAlign w:val="center"/>
          </w:tcPr>
          <w:p w14:paraId="7B5B8245">
            <w:pPr>
              <w:pStyle w:val="61"/>
              <w:widowControl w:val="0"/>
              <w:tabs>
                <w:tab w:val="left" w:pos="0"/>
                <w:tab w:val="left" w:pos="1800"/>
              </w:tabs>
              <w:spacing w:after="0" w:line="240" w:lineRule="auto"/>
              <w:jc w:val="center"/>
              <w:rPr>
                <w:sz w:val="24"/>
                <w:szCs w:val="24"/>
              </w:rPr>
            </w:pPr>
            <w:r>
              <w:rPr>
                <w:sz w:val="24"/>
                <w:szCs w:val="24"/>
              </w:rPr>
              <w:t>4.</w:t>
            </w:r>
          </w:p>
        </w:tc>
        <w:tc>
          <w:tcPr>
            <w:tcW w:w="1757" w:type="pct"/>
            <w:vAlign w:val="center"/>
          </w:tcPr>
          <w:p w14:paraId="3F1E432E">
            <w:pPr>
              <w:pStyle w:val="61"/>
              <w:widowControl w:val="0"/>
              <w:tabs>
                <w:tab w:val="left" w:pos="0"/>
                <w:tab w:val="left" w:pos="1800"/>
              </w:tabs>
              <w:spacing w:after="0" w:line="240" w:lineRule="auto"/>
              <w:jc w:val="both"/>
              <w:rPr>
                <w:sz w:val="24"/>
                <w:szCs w:val="24"/>
              </w:rPr>
            </w:pPr>
            <w:r>
              <w:rPr>
                <w:sz w:val="24"/>
                <w:szCs w:val="24"/>
              </w:rPr>
              <w:t>Итого к концу периода</w:t>
            </w:r>
          </w:p>
        </w:tc>
        <w:tc>
          <w:tcPr>
            <w:tcW w:w="764" w:type="pct"/>
            <w:vAlign w:val="center"/>
          </w:tcPr>
          <w:p w14:paraId="6BEFCADE">
            <w:pPr>
              <w:pStyle w:val="61"/>
              <w:widowControl w:val="0"/>
              <w:tabs>
                <w:tab w:val="left" w:pos="0"/>
                <w:tab w:val="left" w:pos="1800"/>
              </w:tabs>
              <w:spacing w:after="0" w:line="240" w:lineRule="auto"/>
              <w:jc w:val="center"/>
              <w:rPr>
                <w:sz w:val="24"/>
                <w:szCs w:val="24"/>
              </w:rPr>
            </w:pPr>
            <w:r>
              <w:rPr>
                <w:sz w:val="24"/>
                <w:szCs w:val="24"/>
              </w:rPr>
              <w:t>тыс. кв.м</w:t>
            </w:r>
          </w:p>
        </w:tc>
        <w:tc>
          <w:tcPr>
            <w:tcW w:w="1005" w:type="pct"/>
            <w:vAlign w:val="center"/>
          </w:tcPr>
          <w:p w14:paraId="03D0D397">
            <w:pPr>
              <w:pStyle w:val="61"/>
              <w:widowControl w:val="0"/>
              <w:tabs>
                <w:tab w:val="left" w:pos="0"/>
                <w:tab w:val="left" w:pos="1800"/>
              </w:tabs>
              <w:spacing w:after="0" w:line="240" w:lineRule="auto"/>
              <w:jc w:val="center"/>
              <w:rPr>
                <w:sz w:val="24"/>
                <w:szCs w:val="24"/>
              </w:rPr>
            </w:pPr>
            <w:r>
              <w:rPr>
                <w:sz w:val="24"/>
                <w:szCs w:val="24"/>
              </w:rPr>
              <w:t>152,6</w:t>
            </w:r>
          </w:p>
        </w:tc>
        <w:tc>
          <w:tcPr>
            <w:tcW w:w="1143" w:type="pct"/>
            <w:vAlign w:val="center"/>
          </w:tcPr>
          <w:p w14:paraId="74644EC5">
            <w:pPr>
              <w:pStyle w:val="61"/>
              <w:widowControl w:val="0"/>
              <w:tabs>
                <w:tab w:val="left" w:pos="0"/>
                <w:tab w:val="left" w:pos="1800"/>
              </w:tabs>
              <w:spacing w:after="0" w:line="240" w:lineRule="auto"/>
              <w:jc w:val="center"/>
              <w:rPr>
                <w:sz w:val="24"/>
                <w:szCs w:val="24"/>
              </w:rPr>
            </w:pPr>
            <w:r>
              <w:rPr>
                <w:sz w:val="24"/>
                <w:szCs w:val="24"/>
              </w:rPr>
              <w:t>164,8</w:t>
            </w:r>
          </w:p>
        </w:tc>
      </w:tr>
      <w:tr w14:paraId="355E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8" w:type="pct"/>
            <w:vAlign w:val="center"/>
          </w:tcPr>
          <w:p w14:paraId="025ECDB1">
            <w:pPr>
              <w:pStyle w:val="61"/>
              <w:widowControl w:val="0"/>
              <w:tabs>
                <w:tab w:val="left" w:pos="0"/>
                <w:tab w:val="left" w:pos="1800"/>
              </w:tabs>
              <w:spacing w:after="0" w:line="240" w:lineRule="auto"/>
              <w:jc w:val="center"/>
              <w:rPr>
                <w:sz w:val="24"/>
                <w:szCs w:val="24"/>
              </w:rPr>
            </w:pPr>
            <w:r>
              <w:rPr>
                <w:sz w:val="24"/>
                <w:szCs w:val="24"/>
              </w:rPr>
              <w:t>5.</w:t>
            </w:r>
          </w:p>
        </w:tc>
        <w:tc>
          <w:tcPr>
            <w:tcW w:w="1757" w:type="pct"/>
            <w:vAlign w:val="center"/>
          </w:tcPr>
          <w:p w14:paraId="362A6591">
            <w:pPr>
              <w:pStyle w:val="61"/>
              <w:widowControl w:val="0"/>
              <w:tabs>
                <w:tab w:val="left" w:pos="0"/>
                <w:tab w:val="left" w:pos="1800"/>
              </w:tabs>
              <w:spacing w:after="0" w:line="240" w:lineRule="auto"/>
              <w:jc w:val="both"/>
              <w:rPr>
                <w:sz w:val="24"/>
                <w:szCs w:val="24"/>
              </w:rPr>
            </w:pPr>
            <w:r>
              <w:rPr>
                <w:sz w:val="24"/>
                <w:szCs w:val="24"/>
              </w:rPr>
              <w:t>Население</w:t>
            </w:r>
          </w:p>
        </w:tc>
        <w:tc>
          <w:tcPr>
            <w:tcW w:w="764" w:type="pct"/>
            <w:vAlign w:val="center"/>
          </w:tcPr>
          <w:p w14:paraId="67F36C5A">
            <w:pPr>
              <w:pStyle w:val="61"/>
              <w:widowControl w:val="0"/>
              <w:tabs>
                <w:tab w:val="left" w:pos="0"/>
                <w:tab w:val="left" w:pos="1800"/>
              </w:tabs>
              <w:spacing w:after="0" w:line="240" w:lineRule="auto"/>
              <w:jc w:val="center"/>
              <w:rPr>
                <w:sz w:val="24"/>
                <w:szCs w:val="24"/>
              </w:rPr>
            </w:pPr>
            <w:r>
              <w:rPr>
                <w:sz w:val="24"/>
                <w:szCs w:val="24"/>
              </w:rPr>
              <w:t>чел.</w:t>
            </w:r>
          </w:p>
        </w:tc>
        <w:tc>
          <w:tcPr>
            <w:tcW w:w="1005" w:type="pct"/>
            <w:vAlign w:val="center"/>
          </w:tcPr>
          <w:p w14:paraId="3E4DE20B">
            <w:pPr>
              <w:pStyle w:val="61"/>
              <w:widowControl w:val="0"/>
              <w:tabs>
                <w:tab w:val="left" w:pos="0"/>
                <w:tab w:val="left" w:pos="1800"/>
              </w:tabs>
              <w:spacing w:after="0" w:line="240" w:lineRule="auto"/>
              <w:jc w:val="center"/>
              <w:rPr>
                <w:sz w:val="24"/>
                <w:szCs w:val="24"/>
              </w:rPr>
            </w:pPr>
            <w:r>
              <w:rPr>
                <w:sz w:val="24"/>
                <w:szCs w:val="24"/>
              </w:rPr>
              <w:t>1400</w:t>
            </w:r>
          </w:p>
        </w:tc>
        <w:tc>
          <w:tcPr>
            <w:tcW w:w="1143" w:type="pct"/>
            <w:vAlign w:val="center"/>
          </w:tcPr>
          <w:p w14:paraId="58B078F6">
            <w:pPr>
              <w:pStyle w:val="61"/>
              <w:widowControl w:val="0"/>
              <w:tabs>
                <w:tab w:val="left" w:pos="0"/>
                <w:tab w:val="left" w:pos="1800"/>
              </w:tabs>
              <w:spacing w:after="0" w:line="240" w:lineRule="auto"/>
              <w:jc w:val="center"/>
              <w:rPr>
                <w:sz w:val="24"/>
                <w:szCs w:val="24"/>
              </w:rPr>
            </w:pPr>
            <w:r>
              <w:rPr>
                <w:sz w:val="24"/>
                <w:szCs w:val="24"/>
              </w:rPr>
              <w:t>1600</w:t>
            </w:r>
          </w:p>
        </w:tc>
      </w:tr>
      <w:tr w14:paraId="384F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8" w:type="pct"/>
            <w:vAlign w:val="center"/>
          </w:tcPr>
          <w:p w14:paraId="6DA1EABD">
            <w:pPr>
              <w:pStyle w:val="61"/>
              <w:widowControl w:val="0"/>
              <w:tabs>
                <w:tab w:val="left" w:pos="0"/>
                <w:tab w:val="left" w:pos="1800"/>
              </w:tabs>
              <w:spacing w:after="0" w:line="240" w:lineRule="auto"/>
              <w:jc w:val="center"/>
              <w:rPr>
                <w:sz w:val="24"/>
                <w:szCs w:val="24"/>
              </w:rPr>
            </w:pPr>
            <w:r>
              <w:rPr>
                <w:sz w:val="24"/>
                <w:szCs w:val="24"/>
              </w:rPr>
              <w:t>6.</w:t>
            </w:r>
          </w:p>
        </w:tc>
        <w:tc>
          <w:tcPr>
            <w:tcW w:w="1757" w:type="pct"/>
            <w:vAlign w:val="center"/>
          </w:tcPr>
          <w:p w14:paraId="3A0A7F6E">
            <w:pPr>
              <w:pStyle w:val="61"/>
              <w:widowControl w:val="0"/>
              <w:tabs>
                <w:tab w:val="left" w:pos="0"/>
                <w:tab w:val="left" w:pos="1800"/>
              </w:tabs>
              <w:spacing w:after="0" w:line="240" w:lineRule="auto"/>
              <w:jc w:val="both"/>
              <w:rPr>
                <w:sz w:val="24"/>
                <w:szCs w:val="24"/>
              </w:rPr>
            </w:pPr>
            <w:r>
              <w:rPr>
                <w:sz w:val="24"/>
                <w:szCs w:val="24"/>
              </w:rPr>
              <w:t>Средний уровень жилищной обеспеченности</w:t>
            </w:r>
          </w:p>
        </w:tc>
        <w:tc>
          <w:tcPr>
            <w:tcW w:w="764" w:type="pct"/>
            <w:vAlign w:val="center"/>
          </w:tcPr>
          <w:p w14:paraId="04580231">
            <w:pPr>
              <w:pStyle w:val="61"/>
              <w:widowControl w:val="0"/>
              <w:tabs>
                <w:tab w:val="left" w:pos="0"/>
                <w:tab w:val="left" w:pos="1800"/>
              </w:tabs>
              <w:spacing w:after="0" w:line="240" w:lineRule="auto"/>
              <w:jc w:val="center"/>
              <w:rPr>
                <w:sz w:val="24"/>
                <w:szCs w:val="24"/>
              </w:rPr>
            </w:pPr>
            <w:r>
              <w:rPr>
                <w:sz w:val="24"/>
                <w:szCs w:val="24"/>
              </w:rPr>
              <w:t>кв.м./чел</w:t>
            </w:r>
          </w:p>
        </w:tc>
        <w:tc>
          <w:tcPr>
            <w:tcW w:w="1005" w:type="pct"/>
            <w:vAlign w:val="center"/>
          </w:tcPr>
          <w:p w14:paraId="13AA0DA6">
            <w:pPr>
              <w:pStyle w:val="61"/>
              <w:widowControl w:val="0"/>
              <w:tabs>
                <w:tab w:val="left" w:pos="0"/>
                <w:tab w:val="left" w:pos="1800"/>
              </w:tabs>
              <w:spacing w:after="0" w:line="240" w:lineRule="auto"/>
              <w:jc w:val="center"/>
              <w:rPr>
                <w:sz w:val="24"/>
                <w:szCs w:val="24"/>
              </w:rPr>
            </w:pPr>
            <w:r>
              <w:rPr>
                <w:sz w:val="24"/>
                <w:szCs w:val="24"/>
              </w:rPr>
              <w:t>103</w:t>
            </w:r>
          </w:p>
        </w:tc>
        <w:tc>
          <w:tcPr>
            <w:tcW w:w="1143" w:type="pct"/>
            <w:vAlign w:val="center"/>
          </w:tcPr>
          <w:p w14:paraId="2EAA9DA3">
            <w:pPr>
              <w:pStyle w:val="61"/>
              <w:widowControl w:val="0"/>
              <w:tabs>
                <w:tab w:val="left" w:pos="0"/>
                <w:tab w:val="left" w:pos="1800"/>
              </w:tabs>
              <w:spacing w:after="0" w:line="240" w:lineRule="auto"/>
              <w:jc w:val="center"/>
              <w:rPr>
                <w:sz w:val="24"/>
                <w:szCs w:val="24"/>
              </w:rPr>
            </w:pPr>
            <w:r>
              <w:rPr>
                <w:sz w:val="24"/>
                <w:szCs w:val="24"/>
              </w:rPr>
              <w:t>103</w:t>
            </w:r>
          </w:p>
        </w:tc>
      </w:tr>
      <w:tr w14:paraId="6FE0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8" w:type="pct"/>
            <w:vAlign w:val="center"/>
          </w:tcPr>
          <w:p w14:paraId="20E241F4">
            <w:pPr>
              <w:pStyle w:val="61"/>
              <w:widowControl w:val="0"/>
              <w:tabs>
                <w:tab w:val="left" w:pos="0"/>
                <w:tab w:val="left" w:pos="1800"/>
              </w:tabs>
              <w:spacing w:after="0" w:line="240" w:lineRule="auto"/>
              <w:jc w:val="center"/>
              <w:rPr>
                <w:sz w:val="24"/>
                <w:szCs w:val="24"/>
              </w:rPr>
            </w:pPr>
            <w:r>
              <w:rPr>
                <w:sz w:val="24"/>
                <w:szCs w:val="24"/>
              </w:rPr>
              <w:t>7.</w:t>
            </w:r>
          </w:p>
        </w:tc>
        <w:tc>
          <w:tcPr>
            <w:tcW w:w="1757" w:type="pct"/>
            <w:vAlign w:val="center"/>
          </w:tcPr>
          <w:p w14:paraId="692A3861">
            <w:pPr>
              <w:pStyle w:val="61"/>
              <w:widowControl w:val="0"/>
              <w:tabs>
                <w:tab w:val="left" w:pos="0"/>
                <w:tab w:val="left" w:pos="1800"/>
              </w:tabs>
              <w:spacing w:after="0" w:line="240" w:lineRule="auto"/>
              <w:jc w:val="both"/>
              <w:rPr>
                <w:sz w:val="24"/>
                <w:szCs w:val="24"/>
              </w:rPr>
            </w:pPr>
            <w:r>
              <w:rPr>
                <w:sz w:val="24"/>
                <w:szCs w:val="24"/>
              </w:rPr>
              <w:t>Плотность жилого фонда</w:t>
            </w:r>
          </w:p>
        </w:tc>
        <w:tc>
          <w:tcPr>
            <w:tcW w:w="764" w:type="pct"/>
            <w:vAlign w:val="center"/>
          </w:tcPr>
          <w:p w14:paraId="69D29A73">
            <w:pPr>
              <w:pStyle w:val="61"/>
              <w:widowControl w:val="0"/>
              <w:tabs>
                <w:tab w:val="left" w:pos="0"/>
                <w:tab w:val="left" w:pos="1800"/>
              </w:tabs>
              <w:spacing w:after="0" w:line="240" w:lineRule="auto"/>
              <w:jc w:val="center"/>
              <w:rPr>
                <w:sz w:val="24"/>
                <w:szCs w:val="24"/>
              </w:rPr>
            </w:pPr>
            <w:r>
              <w:rPr>
                <w:sz w:val="24"/>
                <w:szCs w:val="24"/>
              </w:rPr>
              <w:t>кв.м./га</w:t>
            </w:r>
          </w:p>
        </w:tc>
        <w:tc>
          <w:tcPr>
            <w:tcW w:w="1005" w:type="pct"/>
            <w:vAlign w:val="center"/>
          </w:tcPr>
          <w:p w14:paraId="74F9E306">
            <w:pPr>
              <w:pStyle w:val="61"/>
              <w:widowControl w:val="0"/>
              <w:tabs>
                <w:tab w:val="left" w:pos="0"/>
                <w:tab w:val="left" w:pos="1800"/>
              </w:tabs>
              <w:spacing w:after="0" w:line="240" w:lineRule="auto"/>
              <w:jc w:val="center"/>
              <w:rPr>
                <w:sz w:val="24"/>
                <w:szCs w:val="24"/>
              </w:rPr>
            </w:pPr>
            <w:r>
              <w:rPr>
                <w:sz w:val="24"/>
                <w:szCs w:val="24"/>
              </w:rPr>
              <w:t>203</w:t>
            </w:r>
          </w:p>
        </w:tc>
        <w:tc>
          <w:tcPr>
            <w:tcW w:w="1143" w:type="pct"/>
            <w:vAlign w:val="center"/>
          </w:tcPr>
          <w:p w14:paraId="60EBDDF5">
            <w:pPr>
              <w:pStyle w:val="61"/>
              <w:widowControl w:val="0"/>
              <w:tabs>
                <w:tab w:val="left" w:pos="0"/>
                <w:tab w:val="left" w:pos="1800"/>
              </w:tabs>
              <w:spacing w:after="0" w:line="240" w:lineRule="auto"/>
              <w:jc w:val="center"/>
              <w:rPr>
                <w:sz w:val="24"/>
                <w:szCs w:val="24"/>
              </w:rPr>
            </w:pPr>
            <w:r>
              <w:rPr>
                <w:sz w:val="24"/>
                <w:szCs w:val="24"/>
              </w:rPr>
              <w:t>219</w:t>
            </w:r>
          </w:p>
        </w:tc>
      </w:tr>
      <w:tr w14:paraId="1FA7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8" w:type="pct"/>
            <w:vAlign w:val="center"/>
          </w:tcPr>
          <w:p w14:paraId="4EDFDD18">
            <w:pPr>
              <w:pStyle w:val="61"/>
              <w:widowControl w:val="0"/>
              <w:tabs>
                <w:tab w:val="left" w:pos="0"/>
                <w:tab w:val="left" w:pos="1800"/>
              </w:tabs>
              <w:spacing w:after="0" w:line="240" w:lineRule="auto"/>
              <w:jc w:val="center"/>
              <w:rPr>
                <w:sz w:val="24"/>
                <w:szCs w:val="24"/>
              </w:rPr>
            </w:pPr>
            <w:r>
              <w:rPr>
                <w:sz w:val="24"/>
                <w:szCs w:val="24"/>
              </w:rPr>
              <w:t>8.</w:t>
            </w:r>
          </w:p>
        </w:tc>
        <w:tc>
          <w:tcPr>
            <w:tcW w:w="1757" w:type="pct"/>
            <w:vAlign w:val="center"/>
          </w:tcPr>
          <w:p w14:paraId="2E5C45A7">
            <w:pPr>
              <w:pStyle w:val="61"/>
              <w:widowControl w:val="0"/>
              <w:tabs>
                <w:tab w:val="left" w:pos="0"/>
                <w:tab w:val="left" w:pos="1800"/>
              </w:tabs>
              <w:spacing w:after="0" w:line="240" w:lineRule="auto"/>
              <w:jc w:val="both"/>
              <w:rPr>
                <w:sz w:val="24"/>
                <w:szCs w:val="24"/>
              </w:rPr>
            </w:pPr>
            <w:r>
              <w:rPr>
                <w:sz w:val="24"/>
                <w:szCs w:val="24"/>
              </w:rPr>
              <w:t>Требуется территорий для нового строительства</w:t>
            </w:r>
          </w:p>
        </w:tc>
        <w:tc>
          <w:tcPr>
            <w:tcW w:w="764" w:type="pct"/>
            <w:vAlign w:val="center"/>
          </w:tcPr>
          <w:p w14:paraId="4322E91D">
            <w:pPr>
              <w:pStyle w:val="61"/>
              <w:widowControl w:val="0"/>
              <w:tabs>
                <w:tab w:val="left" w:pos="0"/>
                <w:tab w:val="left" w:pos="1800"/>
              </w:tabs>
              <w:spacing w:after="0" w:line="240" w:lineRule="auto"/>
              <w:jc w:val="center"/>
              <w:rPr>
                <w:sz w:val="24"/>
                <w:szCs w:val="24"/>
              </w:rPr>
            </w:pPr>
            <w:r>
              <w:rPr>
                <w:sz w:val="24"/>
                <w:szCs w:val="24"/>
              </w:rPr>
              <w:t>га</w:t>
            </w:r>
          </w:p>
        </w:tc>
        <w:tc>
          <w:tcPr>
            <w:tcW w:w="1005" w:type="pct"/>
            <w:vAlign w:val="center"/>
          </w:tcPr>
          <w:p w14:paraId="1F2809C5">
            <w:pPr>
              <w:pStyle w:val="61"/>
              <w:widowControl w:val="0"/>
              <w:tabs>
                <w:tab w:val="left" w:pos="0"/>
                <w:tab w:val="left" w:pos="1800"/>
              </w:tabs>
              <w:spacing w:after="0" w:line="240" w:lineRule="auto"/>
              <w:jc w:val="center"/>
              <w:rPr>
                <w:sz w:val="24"/>
                <w:szCs w:val="24"/>
              </w:rPr>
            </w:pPr>
            <w:r>
              <w:rPr>
                <w:sz w:val="24"/>
                <w:szCs w:val="24"/>
              </w:rPr>
              <w:t>13</w:t>
            </w:r>
          </w:p>
        </w:tc>
        <w:tc>
          <w:tcPr>
            <w:tcW w:w="1143" w:type="pct"/>
            <w:vAlign w:val="center"/>
          </w:tcPr>
          <w:p w14:paraId="104F746E">
            <w:pPr>
              <w:pStyle w:val="61"/>
              <w:widowControl w:val="0"/>
              <w:tabs>
                <w:tab w:val="left" w:pos="0"/>
                <w:tab w:val="left" w:pos="1800"/>
              </w:tabs>
              <w:spacing w:after="0" w:line="240" w:lineRule="auto"/>
              <w:jc w:val="center"/>
              <w:rPr>
                <w:sz w:val="24"/>
                <w:szCs w:val="24"/>
              </w:rPr>
            </w:pPr>
            <w:r>
              <w:rPr>
                <w:sz w:val="24"/>
                <w:szCs w:val="24"/>
              </w:rPr>
              <w:t>30</w:t>
            </w:r>
          </w:p>
        </w:tc>
      </w:tr>
    </w:tbl>
    <w:p w14:paraId="3AA0A73E">
      <w:pPr>
        <w:pStyle w:val="61"/>
        <w:tabs>
          <w:tab w:val="left" w:pos="0"/>
          <w:tab w:val="left" w:pos="1800"/>
        </w:tabs>
        <w:spacing w:after="0" w:line="240" w:lineRule="auto"/>
        <w:ind w:firstLine="709"/>
        <w:jc w:val="both"/>
        <w:rPr>
          <w:rFonts w:eastAsia="Times New Roman"/>
          <w:lang w:eastAsia="ar-SA"/>
        </w:rPr>
      </w:pPr>
      <w:r>
        <w:rPr>
          <w:rFonts w:eastAsia="Times New Roman"/>
          <w:lang w:eastAsia="ar-SA"/>
        </w:rPr>
        <w:t>Возведение отдельных жилых домов возможно во всех населённых пунктах, хотя предпочтительнее строить дома в опорных пунктах системы расселения.</w:t>
      </w:r>
    </w:p>
    <w:p w14:paraId="41350E94">
      <w:pPr>
        <w:pStyle w:val="61"/>
        <w:tabs>
          <w:tab w:val="left" w:pos="0"/>
          <w:tab w:val="left" w:pos="1800"/>
        </w:tabs>
        <w:spacing w:after="0" w:line="240" w:lineRule="auto"/>
        <w:ind w:firstLine="709"/>
        <w:jc w:val="both"/>
        <w:rPr>
          <w:rFonts w:eastAsia="Times New Roman"/>
          <w:lang w:eastAsia="ar-SA"/>
        </w:rPr>
      </w:pPr>
      <w:r>
        <w:rPr>
          <w:rFonts w:eastAsia="Times New Roman"/>
          <w:lang w:eastAsia="ar-SA"/>
        </w:rPr>
        <w:t>Генеральным планом выделяются несколько перспективных населенных пунктов, имеющих возможности для усадебного строительства на проектный период 20 лет: с. Велье, д. Исса, д. Новгородка, д. Поляне, д. Горелик, д. Рубилово, д. Васильевское.</w:t>
      </w:r>
    </w:p>
    <w:p w14:paraId="70A1409C">
      <w:pPr>
        <w:pStyle w:val="61"/>
        <w:tabs>
          <w:tab w:val="left" w:pos="0"/>
          <w:tab w:val="left" w:pos="1800"/>
        </w:tabs>
        <w:spacing w:after="0" w:line="240" w:lineRule="auto"/>
        <w:ind w:firstLine="709"/>
        <w:jc w:val="both"/>
        <w:rPr>
          <w:rFonts w:eastAsia="Times New Roman"/>
          <w:lang w:eastAsia="ar-SA"/>
        </w:rPr>
      </w:pPr>
      <w:r>
        <w:rPr>
          <w:rFonts w:eastAsia="Times New Roman"/>
          <w:lang w:eastAsia="ar-SA"/>
        </w:rPr>
        <w:t>Концентрированное освоение новых площадок позволит решать вопрос создания инженерной и уличной инфраструктуры.</w:t>
      </w:r>
    </w:p>
    <w:p w14:paraId="4DAF1F6E">
      <w:pPr>
        <w:pStyle w:val="61"/>
        <w:tabs>
          <w:tab w:val="left" w:pos="0"/>
          <w:tab w:val="left" w:pos="1800"/>
        </w:tabs>
        <w:spacing w:after="0" w:line="240" w:lineRule="auto"/>
        <w:ind w:firstLine="709"/>
        <w:jc w:val="both"/>
        <w:rPr>
          <w:rFonts w:eastAsia="Times New Roman"/>
          <w:lang w:eastAsia="ar-SA"/>
        </w:rPr>
      </w:pPr>
      <w:r>
        <w:rPr>
          <w:rFonts w:eastAsia="Times New Roman"/>
          <w:lang w:eastAsia="ar-SA"/>
        </w:rPr>
        <w:t>Не исключается возможность строительства агрогородков (до 10 домов) в случае осуществления инвестиционных проектов.</w:t>
      </w:r>
    </w:p>
    <w:p w14:paraId="510E0BBC">
      <w:pPr>
        <w:pStyle w:val="61"/>
        <w:tabs>
          <w:tab w:val="left" w:pos="0"/>
          <w:tab w:val="left" w:pos="1800"/>
        </w:tabs>
        <w:spacing w:after="0" w:line="240" w:lineRule="auto"/>
        <w:ind w:firstLine="709"/>
        <w:jc w:val="both"/>
        <w:rPr>
          <w:rFonts w:eastAsia="Times New Roman"/>
          <w:lang w:eastAsia="ar-SA"/>
        </w:rPr>
      </w:pPr>
      <w:r>
        <w:rPr>
          <w:rFonts w:eastAsia="Times New Roman"/>
          <w:lang w:eastAsia="ar-SA"/>
        </w:rPr>
        <w:t>Многосемейные малоэтажные «брошенные» дома имеются в д. Исса. После капитального ремонта их можно использовать (ориентировочная площадь около 1 тыс. кв.м).</w:t>
      </w:r>
    </w:p>
    <w:p w14:paraId="70B61D10">
      <w:pPr>
        <w:pStyle w:val="61"/>
        <w:tabs>
          <w:tab w:val="left" w:pos="0"/>
          <w:tab w:val="left" w:pos="1800"/>
        </w:tabs>
        <w:spacing w:after="0" w:line="240" w:lineRule="auto"/>
        <w:ind w:firstLine="709"/>
        <w:jc w:val="both"/>
        <w:rPr>
          <w:rFonts w:eastAsia="Times New Roman"/>
          <w:lang w:eastAsia="ar-SA"/>
        </w:rPr>
      </w:pPr>
      <w:r>
        <w:rPr>
          <w:rFonts w:eastAsia="Times New Roman"/>
          <w:lang w:eastAsia="ar-SA"/>
        </w:rPr>
        <w:t>В с. Велье имеются жилые дома в 2 этажа (бывш. купеческие), ориентировочной площадью 1 тыс.кв.м.</w:t>
      </w:r>
    </w:p>
    <w:p w14:paraId="4D7C7D27">
      <w:pPr>
        <w:pStyle w:val="61"/>
        <w:tabs>
          <w:tab w:val="left" w:pos="0"/>
          <w:tab w:val="left" w:pos="1800"/>
        </w:tabs>
        <w:spacing w:after="0" w:line="240" w:lineRule="auto"/>
        <w:ind w:firstLine="709"/>
        <w:jc w:val="both"/>
        <w:rPr>
          <w:rFonts w:eastAsia="Times New Roman"/>
          <w:lang w:eastAsia="ar-SA"/>
        </w:rPr>
      </w:pPr>
      <w:r>
        <w:rPr>
          <w:rFonts w:eastAsia="Times New Roman"/>
          <w:lang w:eastAsia="ar-SA"/>
        </w:rPr>
        <w:t>Всего в волости 2 тыс. кв.м многоквартирного фонда. Остальной жилой фонд на весь проектный период будет представлен индивидуальными жилыми домами с приусадебными участками.</w:t>
      </w:r>
    </w:p>
    <w:p w14:paraId="096074EE">
      <w:pPr>
        <w:pStyle w:val="61"/>
        <w:tabs>
          <w:tab w:val="left" w:pos="0"/>
          <w:tab w:val="left" w:pos="1800"/>
        </w:tabs>
        <w:spacing w:after="0" w:line="240" w:lineRule="auto"/>
        <w:ind w:firstLine="709"/>
        <w:jc w:val="both"/>
        <w:rPr>
          <w:rFonts w:eastAsia="Times New Roman"/>
          <w:lang w:eastAsia="ru-RU"/>
        </w:rPr>
      </w:pPr>
      <w:r>
        <w:rPr>
          <w:rFonts w:eastAsia="Times New Roman"/>
          <w:lang w:eastAsia="ru-RU"/>
        </w:rPr>
        <w:t>По данным Федеральной службы государственной статистики ввод в действие жилых домов, построенных населением на территории сельского поселения составил:</w:t>
      </w:r>
    </w:p>
    <w:p w14:paraId="5EEF5E59">
      <w:pPr>
        <w:pStyle w:val="61"/>
        <w:tabs>
          <w:tab w:val="left" w:pos="0"/>
          <w:tab w:val="left" w:pos="1800"/>
        </w:tabs>
        <w:spacing w:after="0" w:line="240" w:lineRule="auto"/>
        <w:ind w:firstLine="709"/>
        <w:jc w:val="both"/>
        <w:rPr>
          <w:rFonts w:eastAsia="Times New Roman"/>
          <w:lang w:eastAsia="ru-RU"/>
        </w:rPr>
      </w:pPr>
      <w:r>
        <w:rPr>
          <w:rFonts w:eastAsia="Times New Roman"/>
          <w:lang w:eastAsia="ru-RU"/>
        </w:rPr>
        <w:t>-  2020 году - 110 м2 общей площади;</w:t>
      </w:r>
    </w:p>
    <w:p w14:paraId="1A91CCB3">
      <w:pPr>
        <w:pStyle w:val="61"/>
        <w:tabs>
          <w:tab w:val="left" w:pos="0"/>
          <w:tab w:val="left" w:pos="1800"/>
        </w:tabs>
        <w:spacing w:after="0" w:line="240" w:lineRule="auto"/>
        <w:ind w:firstLine="709"/>
        <w:jc w:val="both"/>
        <w:rPr>
          <w:rFonts w:eastAsia="Times New Roman"/>
          <w:lang w:eastAsia="ru-RU"/>
        </w:rPr>
      </w:pPr>
      <w:r>
        <w:rPr>
          <w:rFonts w:eastAsia="Times New Roman"/>
          <w:lang w:eastAsia="ru-RU"/>
        </w:rPr>
        <w:t>-  2021 году - 1516 м2 общей площади.</w:t>
      </w:r>
    </w:p>
    <w:p w14:paraId="713DDB7B">
      <w:pPr>
        <w:pStyle w:val="61"/>
        <w:tabs>
          <w:tab w:val="left" w:pos="0"/>
          <w:tab w:val="left" w:pos="1800"/>
        </w:tabs>
        <w:spacing w:after="0" w:line="240" w:lineRule="auto"/>
        <w:ind w:firstLine="709"/>
        <w:jc w:val="both"/>
        <w:rPr>
          <w:rFonts w:eastAsia="Times New Roman"/>
          <w:lang w:eastAsia="ru-RU"/>
        </w:rPr>
      </w:pPr>
      <w:r>
        <w:rPr>
          <w:rFonts w:eastAsia="Times New Roman"/>
          <w:lang w:eastAsia="ru-RU"/>
        </w:rPr>
        <w:t xml:space="preserve">Главными проблемами жилого фонда сельского поселения являются: </w:t>
      </w:r>
    </w:p>
    <w:p w14:paraId="63C4671F">
      <w:pPr>
        <w:pStyle w:val="61"/>
        <w:tabs>
          <w:tab w:val="left" w:pos="0"/>
          <w:tab w:val="left" w:pos="1800"/>
        </w:tabs>
        <w:spacing w:after="0" w:line="240" w:lineRule="auto"/>
        <w:ind w:firstLine="709"/>
        <w:jc w:val="both"/>
        <w:rPr>
          <w:rFonts w:eastAsia="Times New Roman"/>
          <w:lang w:eastAsia="ru-RU"/>
        </w:rPr>
      </w:pPr>
      <w:r>
        <w:rPr>
          <w:rFonts w:eastAsia="Times New Roman"/>
          <w:lang w:eastAsia="ru-RU"/>
        </w:rPr>
        <w:t>- высокая степень износа;</w:t>
      </w:r>
    </w:p>
    <w:p w14:paraId="76251A37">
      <w:pPr>
        <w:pStyle w:val="61"/>
        <w:tabs>
          <w:tab w:val="left" w:pos="0"/>
          <w:tab w:val="left" w:pos="1800"/>
        </w:tabs>
        <w:spacing w:after="0" w:line="240" w:lineRule="auto"/>
        <w:ind w:firstLine="709"/>
        <w:jc w:val="both"/>
        <w:rPr>
          <w:rFonts w:eastAsia="Times New Roman"/>
          <w:lang w:eastAsia="ru-RU"/>
        </w:rPr>
      </w:pPr>
      <w:r>
        <w:rPr>
          <w:rFonts w:eastAsia="Times New Roman"/>
          <w:lang w:eastAsia="ru-RU"/>
        </w:rPr>
        <w:t>- низкая обеспеченность инженерной инфраструктурой, в большей части населенных пунктах благоустройство отсутствует. Таким образом, главной задачей в сфере жилищного строительства на перспективу будет обеспечение жилого фонда благоустройством.</w:t>
      </w:r>
    </w:p>
    <w:p w14:paraId="1CCD82E4">
      <w:pPr>
        <w:pStyle w:val="61"/>
        <w:tabs>
          <w:tab w:val="left" w:pos="0"/>
          <w:tab w:val="left" w:pos="1800"/>
        </w:tabs>
        <w:spacing w:after="0" w:line="240" w:lineRule="auto"/>
        <w:ind w:firstLine="709"/>
        <w:jc w:val="both"/>
        <w:rPr>
          <w:rFonts w:eastAsia="Times New Roman"/>
          <w:lang w:eastAsia="ru-RU"/>
        </w:rPr>
      </w:pPr>
      <w:r>
        <w:rPr>
          <w:rFonts w:eastAsia="Times New Roman"/>
          <w:lang w:eastAsia="ru-RU"/>
        </w:rPr>
        <w:t>Большое количество домовладений на территории с.п. «Велейская волость» заброшены и не используются владельцами. Для упорядочивания использования данных территорий следует проводить инвентаризацию.</w:t>
      </w:r>
    </w:p>
    <w:p w14:paraId="22D10A21">
      <w:pPr>
        <w:pStyle w:val="61"/>
        <w:tabs>
          <w:tab w:val="left" w:pos="0"/>
          <w:tab w:val="left" w:pos="1800"/>
        </w:tabs>
        <w:spacing w:after="0" w:line="240" w:lineRule="auto"/>
        <w:ind w:firstLine="709"/>
        <w:jc w:val="both"/>
        <w:rPr>
          <w:rFonts w:eastAsia="Times New Roman"/>
          <w:lang w:eastAsia="ru-RU"/>
        </w:rPr>
      </w:pPr>
      <w:r>
        <w:rPr>
          <w:rFonts w:eastAsia="Times New Roman"/>
          <w:lang w:eastAsia="ru-RU"/>
        </w:rPr>
        <w:t>Проектное предложение</w:t>
      </w:r>
    </w:p>
    <w:p w14:paraId="307E26EF">
      <w:pPr>
        <w:pStyle w:val="61"/>
        <w:tabs>
          <w:tab w:val="left" w:pos="0"/>
          <w:tab w:val="left" w:pos="1800"/>
        </w:tabs>
        <w:spacing w:after="0" w:line="240" w:lineRule="auto"/>
        <w:ind w:firstLine="709"/>
        <w:jc w:val="both"/>
        <w:rPr>
          <w:rFonts w:eastAsia="Times New Roman"/>
          <w:lang w:eastAsia="ru-RU"/>
        </w:rPr>
      </w:pPr>
      <w:r>
        <w:rPr>
          <w:rFonts w:eastAsia="Times New Roman"/>
          <w:lang w:eastAsia="ru-RU"/>
        </w:rPr>
        <w:t>При планировании решения вопросов, связанных с обеспечением потребности населения в жилищном фонде, выделяются следующие направления:</w:t>
      </w:r>
    </w:p>
    <w:p w14:paraId="48A788E0">
      <w:pPr>
        <w:pStyle w:val="61"/>
        <w:tabs>
          <w:tab w:val="left" w:pos="0"/>
          <w:tab w:val="left" w:pos="1800"/>
        </w:tabs>
        <w:spacing w:after="0" w:line="240" w:lineRule="auto"/>
        <w:ind w:firstLine="709"/>
        <w:jc w:val="both"/>
        <w:rPr>
          <w:rFonts w:eastAsia="Times New Roman"/>
          <w:lang w:eastAsia="ru-RU"/>
        </w:rPr>
      </w:pPr>
      <w:r>
        <w:rPr>
          <w:rFonts w:eastAsia="Times New Roman"/>
          <w:lang w:eastAsia="ru-RU"/>
        </w:rPr>
        <w:t>- строительство нового жилья взамен старого, на освобождающихся территориях;</w:t>
      </w:r>
    </w:p>
    <w:p w14:paraId="30E26308">
      <w:pPr>
        <w:pStyle w:val="61"/>
        <w:tabs>
          <w:tab w:val="left" w:pos="0"/>
          <w:tab w:val="left" w:pos="1800"/>
        </w:tabs>
        <w:spacing w:after="0" w:line="240" w:lineRule="auto"/>
        <w:ind w:firstLine="709"/>
        <w:jc w:val="both"/>
        <w:rPr>
          <w:rFonts w:eastAsia="Times New Roman"/>
          <w:lang w:eastAsia="ru-RU"/>
        </w:rPr>
      </w:pPr>
      <w:r>
        <w:rPr>
          <w:rFonts w:eastAsia="Times New Roman"/>
          <w:lang w:val="en-US" w:eastAsia="ru-RU"/>
        </w:rPr>
        <w:t>- инженерное благоустройство</w:t>
      </w:r>
      <w:r>
        <w:rPr>
          <w:rFonts w:eastAsia="Times New Roman"/>
          <w:lang w:eastAsia="ru-RU"/>
        </w:rPr>
        <w:t xml:space="preserve">. </w:t>
      </w:r>
    </w:p>
    <w:p w14:paraId="5093E25B">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82" w:name="_Toc255229909"/>
      <w:bookmarkStart w:id="83" w:name="_Toc374546114"/>
      <w:bookmarkStart w:id="84" w:name="_Toc16494"/>
      <w:r>
        <w:rPr>
          <w:rFonts w:hint="default" w:ascii="Times New Roman" w:hAnsi="Times New Roman"/>
          <w:sz w:val="24"/>
          <w:szCs w:val="24"/>
          <w:lang w:val="ru-RU"/>
        </w:rPr>
        <w:t>Социальное и культурно-бытовое обслуживание</w:t>
      </w:r>
      <w:bookmarkEnd w:id="82"/>
      <w:bookmarkEnd w:id="83"/>
      <w:bookmarkEnd w:id="84"/>
    </w:p>
    <w:p w14:paraId="4A7EB8D8">
      <w:pPr>
        <w:pStyle w:val="61"/>
        <w:tabs>
          <w:tab w:val="left" w:pos="0"/>
          <w:tab w:val="left" w:pos="1800"/>
        </w:tabs>
        <w:spacing w:after="0" w:line="240" w:lineRule="auto"/>
        <w:ind w:firstLine="709"/>
        <w:jc w:val="both"/>
        <w:rPr>
          <w:rFonts w:eastAsia="Times New Roman"/>
          <w:lang w:eastAsia="ru-RU"/>
        </w:rPr>
      </w:pPr>
      <w:r>
        <w:rPr>
          <w:rFonts w:eastAsia="Times New Roman"/>
          <w:lang w:eastAsia="ru-RU"/>
        </w:rPr>
        <w:t>Уровень и качество жизни населения сельского поселения «Велейская волость» будет в значительной мере зависеть от развитости социальной инфраструктуры, которая включает в себя учреждения образования, культуры, здравоохранения, физкультуры и спорта, торговли и т.д.</w:t>
      </w:r>
    </w:p>
    <w:p w14:paraId="6ADE1999">
      <w:pPr>
        <w:pStyle w:val="61"/>
        <w:tabs>
          <w:tab w:val="left" w:pos="0"/>
          <w:tab w:val="left" w:pos="1800"/>
        </w:tabs>
        <w:spacing w:after="0" w:line="240" w:lineRule="auto"/>
        <w:ind w:firstLine="709"/>
        <w:jc w:val="both"/>
        <w:rPr>
          <w:rFonts w:eastAsia="Times New Roman"/>
          <w:lang w:eastAsia="ru-RU"/>
        </w:rPr>
      </w:pPr>
      <w:r>
        <w:rPr>
          <w:rFonts w:eastAsia="Times New Roman"/>
          <w:lang w:eastAsia="ru-RU"/>
        </w:rPr>
        <w:t>Весь комплекс учреждений социального культурно-бытового обслуживания условно можно разделить на три категории.</w:t>
      </w:r>
    </w:p>
    <w:p w14:paraId="563DC25B">
      <w:pPr>
        <w:pStyle w:val="61"/>
        <w:tabs>
          <w:tab w:val="left" w:pos="0"/>
          <w:tab w:val="left" w:pos="1800"/>
        </w:tabs>
        <w:spacing w:after="0" w:line="240" w:lineRule="auto"/>
        <w:ind w:firstLine="709"/>
        <w:jc w:val="both"/>
        <w:rPr>
          <w:rFonts w:eastAsia="Times New Roman"/>
          <w:lang w:eastAsia="ru-RU"/>
        </w:rPr>
      </w:pPr>
      <w:r>
        <w:rPr>
          <w:rFonts w:eastAsia="Times New Roman"/>
          <w:lang w:eastAsia="ru-RU"/>
        </w:rPr>
        <w:t>Первая – социальная составляющая: школы, детские сады, медицинские учреждения, клубы, библиотеки, музеи, спортивные объекты, центры социальной защиты и другие объекты государственной и муниципальной формы собственности, а также отдельные объекты частной формы собственности (например магазины с товарами повседневного спроса).</w:t>
      </w:r>
    </w:p>
    <w:p w14:paraId="71086FF7">
      <w:pPr>
        <w:pStyle w:val="61"/>
        <w:tabs>
          <w:tab w:val="left" w:pos="0"/>
          <w:tab w:val="left" w:pos="1800"/>
        </w:tabs>
        <w:spacing w:after="0" w:line="240" w:lineRule="auto"/>
        <w:ind w:firstLine="709"/>
        <w:jc w:val="both"/>
        <w:rPr>
          <w:rFonts w:eastAsia="Times New Roman"/>
          <w:lang w:eastAsia="ru-RU"/>
        </w:rPr>
      </w:pPr>
      <w:r>
        <w:rPr>
          <w:rFonts w:eastAsia="Times New Roman"/>
          <w:lang w:eastAsia="ru-RU"/>
        </w:rPr>
        <w:t>Вторая – объекты коммерческой недвижимости, которые призваны обслуживать местное население, и генерируют самостоятельный подход (торговля товарами периодического спроса, развлечения, общепит, офисы и т.д.). Размещение таких объектов зависит от потребительского спроса.</w:t>
      </w:r>
    </w:p>
    <w:p w14:paraId="4B205C7D">
      <w:pPr>
        <w:pStyle w:val="61"/>
        <w:tabs>
          <w:tab w:val="left" w:pos="0"/>
          <w:tab w:val="left" w:pos="1800"/>
        </w:tabs>
        <w:spacing w:after="0" w:line="240" w:lineRule="auto"/>
        <w:ind w:firstLine="709"/>
        <w:jc w:val="both"/>
        <w:rPr>
          <w:rFonts w:eastAsia="Times New Roman"/>
          <w:lang w:eastAsia="ru-RU"/>
        </w:rPr>
      </w:pPr>
      <w:r>
        <w:rPr>
          <w:rFonts w:eastAsia="Times New Roman"/>
          <w:lang w:eastAsia="ru-RU"/>
        </w:rPr>
        <w:t>Третья – самая капиталоемкая из всей коммерческой недвижимости, которая способна стать магнитом не только для данного сельского поселения, но и притягивать к себе внешний спрос. Ее главный атрибут – уникальность (крупные спортивные комплексы, ипподромы, выставочные и конгресс-центры, узкопрофильные медицинские центры и т.д.).</w:t>
      </w:r>
    </w:p>
    <w:p w14:paraId="6EC4AE08">
      <w:pPr>
        <w:pStyle w:val="61"/>
        <w:tabs>
          <w:tab w:val="left" w:pos="0"/>
          <w:tab w:val="left" w:pos="1800"/>
        </w:tabs>
        <w:spacing w:after="0" w:line="240" w:lineRule="auto"/>
        <w:ind w:firstLine="709"/>
        <w:jc w:val="both"/>
        <w:rPr>
          <w:rFonts w:eastAsia="Times New Roman"/>
          <w:lang w:eastAsia="ru-RU"/>
        </w:rPr>
      </w:pPr>
      <w:r>
        <w:rPr>
          <w:rFonts w:eastAsia="Times New Roman"/>
          <w:lang w:eastAsia="ru-RU"/>
        </w:rPr>
        <w:t>В настоящее время на территории сельского поселения размещаются следующие действующие объекты социальной инфраструктуры, отдыха и туризма: филиал Пушкиногорской средней общеобразовательной школы им. А.С. Пушкина: Исская основная общеобразовательная школа, в которой обучается 24 школьника. Четыре сельских клуба (с. Велье, д. Исса, д. Рубилово, д. Васильевское), четыре сельских библиотек (с. Велье, д. Исса, д. Рубилово, д. Поляне), имеющих компьютеры с доступом в Интернет и более 45389 экземпляров книг, четыре ФАПа, шесть почтовых отделений. Торговая сеть поселения представлена 11 магазинами, в т.ч. семь торговых предприятий Пушкиногорского Райпо и 5 частных предпринимателей. Частные предприятия: ИП Батыршин, ИП Михайлова. Кафе: Клаксон. В целом торговая сеть поселения выглядит довольно развитой, жители могут приобрести большинство товаров необходимых для жизни. На территории поселения находится один опорный пункт участковой полиции.</w:t>
      </w:r>
    </w:p>
    <w:p w14:paraId="59AC2A5B">
      <w:pPr>
        <w:pStyle w:val="152"/>
        <w:keepNext/>
        <w:spacing w:after="0" w:line="240" w:lineRule="auto"/>
        <w:ind w:firstLine="0"/>
        <w:jc w:val="center"/>
        <w:rPr>
          <w:b/>
          <w:bCs/>
          <w:i/>
          <w:iCs/>
        </w:rPr>
      </w:pPr>
      <w:r>
        <w:rPr>
          <w:b/>
          <w:bCs/>
          <w:i/>
          <w:iCs/>
        </w:rPr>
        <w:t>Объекты образования и науки</w:t>
      </w:r>
    </w:p>
    <w:tbl>
      <w:tblPr>
        <w:tblStyle w:val="1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0"/>
        <w:gridCol w:w="2776"/>
        <w:gridCol w:w="1359"/>
        <w:gridCol w:w="2448"/>
      </w:tblGrid>
      <w:tr w14:paraId="4E05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666" w:type="pct"/>
            <w:shd w:val="clear" w:color="auto" w:fill="auto"/>
            <w:vAlign w:val="center"/>
          </w:tcPr>
          <w:p w14:paraId="5A94119F">
            <w:pPr>
              <w:widowControl w:val="0"/>
              <w:spacing w:after="0" w:line="240" w:lineRule="auto"/>
              <w:jc w:val="center"/>
              <w:rPr>
                <w:b/>
                <w:bCs/>
                <w:sz w:val="24"/>
                <w:szCs w:val="24"/>
              </w:rPr>
            </w:pPr>
            <w:r>
              <w:rPr>
                <w:b/>
                <w:bCs/>
                <w:sz w:val="24"/>
                <w:szCs w:val="24"/>
              </w:rPr>
              <w:t>Наименование</w:t>
            </w:r>
          </w:p>
        </w:tc>
        <w:tc>
          <w:tcPr>
            <w:tcW w:w="1415" w:type="pct"/>
            <w:shd w:val="clear" w:color="auto" w:fill="auto"/>
            <w:vAlign w:val="center"/>
          </w:tcPr>
          <w:p w14:paraId="4A505382">
            <w:pPr>
              <w:widowControl w:val="0"/>
              <w:spacing w:after="0" w:line="240" w:lineRule="auto"/>
              <w:jc w:val="center"/>
              <w:rPr>
                <w:b/>
                <w:bCs/>
                <w:sz w:val="24"/>
                <w:szCs w:val="24"/>
              </w:rPr>
            </w:pPr>
            <w:r>
              <w:rPr>
                <w:b/>
                <w:bCs/>
                <w:sz w:val="24"/>
                <w:szCs w:val="24"/>
              </w:rPr>
              <w:t>Местоположение</w:t>
            </w:r>
          </w:p>
          <w:p w14:paraId="3AAB836A">
            <w:pPr>
              <w:widowControl w:val="0"/>
              <w:spacing w:after="0" w:line="240" w:lineRule="auto"/>
              <w:jc w:val="center"/>
              <w:rPr>
                <w:b/>
                <w:bCs/>
                <w:sz w:val="24"/>
                <w:szCs w:val="24"/>
              </w:rPr>
            </w:pPr>
            <w:r>
              <w:rPr>
                <w:b/>
                <w:bCs/>
                <w:sz w:val="24"/>
                <w:szCs w:val="24"/>
              </w:rPr>
              <w:t>(адрес)</w:t>
            </w:r>
          </w:p>
        </w:tc>
        <w:tc>
          <w:tcPr>
            <w:tcW w:w="668" w:type="pct"/>
            <w:shd w:val="clear" w:color="auto" w:fill="auto"/>
            <w:vAlign w:val="center"/>
          </w:tcPr>
          <w:p w14:paraId="68C52CA9">
            <w:pPr>
              <w:widowControl w:val="0"/>
              <w:spacing w:after="0" w:line="240" w:lineRule="auto"/>
              <w:jc w:val="center"/>
              <w:rPr>
                <w:b/>
                <w:bCs/>
                <w:sz w:val="24"/>
                <w:szCs w:val="24"/>
              </w:rPr>
            </w:pPr>
            <w:r>
              <w:rPr>
                <w:b/>
                <w:bCs/>
                <w:sz w:val="24"/>
                <w:szCs w:val="24"/>
              </w:rPr>
              <w:t>Ёмкость</w:t>
            </w:r>
          </w:p>
          <w:p w14:paraId="776415A3">
            <w:pPr>
              <w:widowControl w:val="0"/>
              <w:spacing w:after="0" w:line="240" w:lineRule="auto"/>
              <w:jc w:val="center"/>
              <w:rPr>
                <w:b/>
                <w:bCs/>
                <w:sz w:val="24"/>
                <w:szCs w:val="24"/>
                <w:u w:val="single"/>
              </w:rPr>
            </w:pPr>
            <w:r>
              <w:rPr>
                <w:b/>
                <w:bCs/>
                <w:sz w:val="24"/>
                <w:szCs w:val="24"/>
                <w:u w:val="single"/>
              </w:rPr>
              <w:t>существ.</w:t>
            </w:r>
          </w:p>
          <w:p w14:paraId="2C48C7CA">
            <w:pPr>
              <w:widowControl w:val="0"/>
              <w:spacing w:after="0" w:line="240" w:lineRule="auto"/>
              <w:jc w:val="center"/>
              <w:rPr>
                <w:b/>
                <w:bCs/>
                <w:sz w:val="24"/>
                <w:szCs w:val="24"/>
              </w:rPr>
            </w:pPr>
            <w:r>
              <w:rPr>
                <w:b/>
                <w:bCs/>
                <w:sz w:val="24"/>
                <w:szCs w:val="24"/>
              </w:rPr>
              <w:t>проектная</w:t>
            </w:r>
          </w:p>
        </w:tc>
        <w:tc>
          <w:tcPr>
            <w:tcW w:w="1249" w:type="pct"/>
            <w:shd w:val="clear" w:color="auto" w:fill="auto"/>
            <w:vAlign w:val="center"/>
          </w:tcPr>
          <w:p w14:paraId="229F457C">
            <w:pPr>
              <w:widowControl w:val="0"/>
              <w:spacing w:after="0" w:line="240" w:lineRule="auto"/>
              <w:jc w:val="center"/>
              <w:rPr>
                <w:b/>
                <w:bCs/>
                <w:sz w:val="24"/>
                <w:szCs w:val="24"/>
              </w:rPr>
            </w:pPr>
            <w:r>
              <w:rPr>
                <w:b/>
                <w:bCs/>
                <w:sz w:val="24"/>
                <w:szCs w:val="24"/>
              </w:rPr>
              <w:t>Примечание</w:t>
            </w:r>
          </w:p>
          <w:p w14:paraId="0A071024">
            <w:pPr>
              <w:widowControl w:val="0"/>
              <w:spacing w:after="0" w:line="240" w:lineRule="auto"/>
              <w:jc w:val="center"/>
              <w:rPr>
                <w:b/>
                <w:bCs/>
                <w:sz w:val="24"/>
                <w:szCs w:val="24"/>
              </w:rPr>
            </w:pPr>
          </w:p>
        </w:tc>
      </w:tr>
      <w:tr w14:paraId="4F1B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6" w:type="pct"/>
            <w:shd w:val="clear" w:color="auto" w:fill="auto"/>
            <w:vAlign w:val="center"/>
          </w:tcPr>
          <w:p w14:paraId="5B7866DB">
            <w:pPr>
              <w:widowControl w:val="0"/>
              <w:spacing w:after="0" w:line="240" w:lineRule="auto"/>
              <w:jc w:val="both"/>
              <w:rPr>
                <w:rFonts w:eastAsia="Helvetica"/>
                <w:sz w:val="24"/>
                <w:szCs w:val="24"/>
                <w:shd w:val="clear" w:color="auto" w:fill="FFFFFF"/>
              </w:rPr>
            </w:pPr>
            <w:r>
              <w:rPr>
                <w:rFonts w:eastAsia="Helvetica"/>
                <w:sz w:val="24"/>
                <w:szCs w:val="24"/>
                <w:shd w:val="clear" w:color="auto" w:fill="FFFFFF"/>
              </w:rPr>
              <w:t>«Исская основная общеобразовательная школа» - филиал МБОУ «Пушкиногорская средняя общеобразовательная школа имени А.С. Пушкина»</w:t>
            </w:r>
          </w:p>
        </w:tc>
        <w:tc>
          <w:tcPr>
            <w:tcW w:w="1415" w:type="pct"/>
            <w:shd w:val="clear" w:color="auto" w:fill="auto"/>
            <w:vAlign w:val="center"/>
          </w:tcPr>
          <w:p w14:paraId="3C5BF7C9">
            <w:pPr>
              <w:widowControl w:val="0"/>
              <w:spacing w:after="0" w:line="240" w:lineRule="auto"/>
              <w:jc w:val="center"/>
              <w:rPr>
                <w:sz w:val="24"/>
                <w:szCs w:val="24"/>
              </w:rPr>
            </w:pPr>
            <w:r>
              <w:rPr>
                <w:rFonts w:eastAsia="Tahoma"/>
                <w:sz w:val="24"/>
                <w:szCs w:val="24"/>
                <w:shd w:val="clear" w:color="auto" w:fill="F9F9F9"/>
              </w:rPr>
              <w:t>РФ Псковская область Пушкиногорский район д. Исса ул. Центральная д.1</w:t>
            </w:r>
          </w:p>
        </w:tc>
        <w:tc>
          <w:tcPr>
            <w:tcW w:w="668" w:type="pct"/>
            <w:shd w:val="clear" w:color="auto" w:fill="auto"/>
            <w:vAlign w:val="center"/>
          </w:tcPr>
          <w:p w14:paraId="7DAD9B77">
            <w:pPr>
              <w:widowControl w:val="0"/>
              <w:spacing w:after="0" w:line="240" w:lineRule="auto"/>
              <w:jc w:val="center"/>
              <w:rPr>
                <w:sz w:val="24"/>
                <w:szCs w:val="24"/>
                <w:u w:val="single"/>
              </w:rPr>
            </w:pPr>
            <w:r>
              <w:rPr>
                <w:sz w:val="24"/>
                <w:szCs w:val="24"/>
                <w:u w:val="single"/>
              </w:rPr>
              <w:t>16</w:t>
            </w:r>
          </w:p>
          <w:p w14:paraId="62A518C9">
            <w:pPr>
              <w:widowControl w:val="0"/>
              <w:spacing w:after="0" w:line="240" w:lineRule="auto"/>
              <w:jc w:val="center"/>
              <w:rPr>
                <w:sz w:val="24"/>
                <w:szCs w:val="24"/>
              </w:rPr>
            </w:pPr>
            <w:r>
              <w:rPr>
                <w:sz w:val="24"/>
                <w:szCs w:val="24"/>
              </w:rPr>
              <w:t>20</w:t>
            </w:r>
          </w:p>
        </w:tc>
        <w:tc>
          <w:tcPr>
            <w:tcW w:w="1249" w:type="pct"/>
            <w:shd w:val="clear" w:color="auto" w:fill="auto"/>
            <w:vAlign w:val="center"/>
          </w:tcPr>
          <w:p w14:paraId="4D876795">
            <w:pPr>
              <w:widowControl w:val="0"/>
              <w:spacing w:after="0" w:line="240" w:lineRule="auto"/>
              <w:jc w:val="both"/>
              <w:rPr>
                <w:sz w:val="24"/>
                <w:szCs w:val="24"/>
              </w:rPr>
            </w:pPr>
            <w:r>
              <w:rPr>
                <w:sz w:val="24"/>
                <w:szCs w:val="24"/>
              </w:rPr>
              <w:t>В здании школы расположены библиотека, дом культуры, ФАП, группа дошкольного образования -7 мест</w:t>
            </w:r>
          </w:p>
          <w:p w14:paraId="237E7750">
            <w:pPr>
              <w:widowControl w:val="0"/>
              <w:spacing w:after="0" w:line="240" w:lineRule="auto"/>
              <w:jc w:val="both"/>
              <w:rPr>
                <w:sz w:val="24"/>
                <w:szCs w:val="24"/>
              </w:rPr>
            </w:pPr>
          </w:p>
        </w:tc>
      </w:tr>
    </w:tbl>
    <w:p w14:paraId="6E3FBCE4">
      <w:pPr>
        <w:pStyle w:val="61"/>
        <w:tabs>
          <w:tab w:val="left" w:pos="0"/>
          <w:tab w:val="left" w:pos="1800"/>
        </w:tabs>
        <w:spacing w:after="0" w:line="240" w:lineRule="auto"/>
        <w:ind w:firstLine="709"/>
        <w:jc w:val="both"/>
        <w:rPr>
          <w:rFonts w:eastAsia="Times New Roman"/>
          <w:lang w:eastAsia="ru-RU"/>
        </w:rPr>
      </w:pPr>
    </w:p>
    <w:p w14:paraId="1B7F7F73">
      <w:pPr>
        <w:pStyle w:val="61"/>
        <w:tabs>
          <w:tab w:val="left" w:pos="0"/>
          <w:tab w:val="left" w:pos="1800"/>
        </w:tabs>
        <w:spacing w:after="0" w:line="240" w:lineRule="auto"/>
        <w:ind w:firstLine="709"/>
        <w:jc w:val="both"/>
        <w:rPr>
          <w:rFonts w:eastAsia="Times New Roman"/>
          <w:lang w:eastAsia="ru-RU"/>
        </w:rPr>
      </w:pPr>
      <w:r>
        <w:rPr>
          <w:rFonts w:eastAsia="Times New Roman"/>
          <w:lang w:eastAsia="ru-RU"/>
        </w:rPr>
        <w:t>«Исская основная общеобразовательная школа» - филиал МБОУ «Пушкиногорская средняя общеобразовательная школа имени А.С. Пушкина» расположена в сельской местности, малокомплектная, учеников в 2022/2023 году 16. В школе работает ГКПД, в которой 9 воспитанников. Школа расположена в типовом двухэтажном здании. В правом крыле школы расположен сельский медпункт, почта,зал сельского ДК и сельская библиотека. </w:t>
      </w:r>
    </w:p>
    <w:p w14:paraId="71BB0DE0">
      <w:pPr>
        <w:pStyle w:val="152"/>
        <w:keepNext/>
        <w:spacing w:after="0" w:line="240" w:lineRule="auto"/>
        <w:ind w:firstLine="0"/>
        <w:jc w:val="center"/>
        <w:rPr>
          <w:b/>
          <w:bCs/>
          <w:i/>
          <w:iCs/>
        </w:rPr>
      </w:pPr>
      <w:r>
        <w:rPr>
          <w:b/>
          <w:bCs/>
          <w:i/>
          <w:iCs/>
        </w:rPr>
        <w:t>Объекты культуры и искусства</w:t>
      </w:r>
    </w:p>
    <w:tbl>
      <w:tblPr>
        <w:tblStyle w:val="1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9"/>
        <w:gridCol w:w="2792"/>
        <w:gridCol w:w="2325"/>
        <w:gridCol w:w="2437"/>
      </w:tblGrid>
      <w:tr w14:paraId="2B0E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166" w:type="pct"/>
            <w:shd w:val="clear" w:color="auto" w:fill="auto"/>
            <w:vAlign w:val="center"/>
          </w:tcPr>
          <w:p w14:paraId="0AB4E3DD">
            <w:pPr>
              <w:widowControl w:val="0"/>
              <w:spacing w:after="0" w:line="240" w:lineRule="auto"/>
              <w:jc w:val="center"/>
              <w:rPr>
                <w:b/>
                <w:bCs/>
                <w:sz w:val="24"/>
                <w:szCs w:val="24"/>
              </w:rPr>
            </w:pPr>
            <w:r>
              <w:rPr>
                <w:b/>
                <w:bCs/>
                <w:sz w:val="24"/>
                <w:szCs w:val="24"/>
              </w:rPr>
              <w:t>Наименование</w:t>
            </w:r>
          </w:p>
        </w:tc>
        <w:tc>
          <w:tcPr>
            <w:tcW w:w="1416" w:type="pct"/>
            <w:shd w:val="clear" w:color="auto" w:fill="auto"/>
            <w:vAlign w:val="center"/>
          </w:tcPr>
          <w:p w14:paraId="072B6F6E">
            <w:pPr>
              <w:widowControl w:val="0"/>
              <w:spacing w:after="0" w:line="240" w:lineRule="auto"/>
              <w:jc w:val="center"/>
              <w:rPr>
                <w:b/>
                <w:bCs/>
                <w:sz w:val="24"/>
                <w:szCs w:val="24"/>
              </w:rPr>
            </w:pPr>
            <w:r>
              <w:rPr>
                <w:b/>
                <w:bCs/>
                <w:sz w:val="24"/>
                <w:szCs w:val="24"/>
              </w:rPr>
              <w:t>Местоположение</w:t>
            </w:r>
          </w:p>
          <w:p w14:paraId="197E7ED5">
            <w:pPr>
              <w:widowControl w:val="0"/>
              <w:spacing w:after="0" w:line="240" w:lineRule="auto"/>
              <w:jc w:val="center"/>
              <w:rPr>
                <w:b/>
                <w:bCs/>
                <w:sz w:val="24"/>
                <w:szCs w:val="24"/>
              </w:rPr>
            </w:pPr>
            <w:r>
              <w:rPr>
                <w:b/>
                <w:bCs/>
                <w:sz w:val="24"/>
                <w:szCs w:val="24"/>
              </w:rPr>
              <w:t>(адрес)</w:t>
            </w:r>
          </w:p>
        </w:tc>
        <w:tc>
          <w:tcPr>
            <w:tcW w:w="1179" w:type="pct"/>
            <w:shd w:val="clear" w:color="auto" w:fill="auto"/>
            <w:vAlign w:val="center"/>
          </w:tcPr>
          <w:p w14:paraId="12D53B03">
            <w:pPr>
              <w:widowControl w:val="0"/>
              <w:spacing w:after="0" w:line="240" w:lineRule="auto"/>
              <w:jc w:val="center"/>
              <w:rPr>
                <w:b/>
                <w:bCs/>
                <w:sz w:val="24"/>
                <w:szCs w:val="24"/>
              </w:rPr>
            </w:pPr>
            <w:r>
              <w:rPr>
                <w:b/>
                <w:bCs/>
                <w:sz w:val="24"/>
                <w:szCs w:val="24"/>
              </w:rPr>
              <w:t>Ёмкость</w:t>
            </w:r>
          </w:p>
          <w:p w14:paraId="60254A84">
            <w:pPr>
              <w:widowControl w:val="0"/>
              <w:spacing w:after="0" w:line="240" w:lineRule="auto"/>
              <w:jc w:val="center"/>
              <w:rPr>
                <w:b/>
                <w:bCs/>
                <w:sz w:val="24"/>
                <w:szCs w:val="24"/>
                <w:u w:val="single"/>
              </w:rPr>
            </w:pPr>
            <w:r>
              <w:rPr>
                <w:b/>
                <w:bCs/>
                <w:sz w:val="24"/>
                <w:szCs w:val="24"/>
                <w:u w:val="single"/>
              </w:rPr>
              <w:t>существ.</w:t>
            </w:r>
          </w:p>
          <w:p w14:paraId="167C9D1C">
            <w:pPr>
              <w:widowControl w:val="0"/>
              <w:spacing w:after="0" w:line="240" w:lineRule="auto"/>
              <w:jc w:val="center"/>
              <w:rPr>
                <w:b/>
                <w:bCs/>
                <w:sz w:val="24"/>
                <w:szCs w:val="24"/>
              </w:rPr>
            </w:pPr>
            <w:r>
              <w:rPr>
                <w:b/>
                <w:bCs/>
                <w:sz w:val="24"/>
                <w:szCs w:val="24"/>
              </w:rPr>
              <w:t>проектная</w:t>
            </w:r>
          </w:p>
        </w:tc>
        <w:tc>
          <w:tcPr>
            <w:tcW w:w="1236" w:type="pct"/>
            <w:shd w:val="clear" w:color="auto" w:fill="auto"/>
            <w:vAlign w:val="center"/>
          </w:tcPr>
          <w:p w14:paraId="243BCE34">
            <w:pPr>
              <w:widowControl w:val="0"/>
              <w:spacing w:after="0" w:line="240" w:lineRule="auto"/>
              <w:jc w:val="center"/>
              <w:rPr>
                <w:b/>
                <w:bCs/>
                <w:sz w:val="24"/>
                <w:szCs w:val="24"/>
              </w:rPr>
            </w:pPr>
            <w:r>
              <w:rPr>
                <w:b/>
                <w:bCs/>
                <w:sz w:val="24"/>
                <w:szCs w:val="24"/>
              </w:rPr>
              <w:t>Примечание</w:t>
            </w:r>
          </w:p>
          <w:p w14:paraId="09A62A7C">
            <w:pPr>
              <w:widowControl w:val="0"/>
              <w:spacing w:after="0" w:line="240" w:lineRule="auto"/>
              <w:jc w:val="center"/>
              <w:rPr>
                <w:b/>
                <w:bCs/>
                <w:sz w:val="24"/>
                <w:szCs w:val="24"/>
              </w:rPr>
            </w:pPr>
          </w:p>
        </w:tc>
      </w:tr>
      <w:tr w14:paraId="34BB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6" w:type="pct"/>
            <w:shd w:val="clear" w:color="auto" w:fill="auto"/>
            <w:vAlign w:val="center"/>
          </w:tcPr>
          <w:p w14:paraId="05237FE9">
            <w:pPr>
              <w:widowControl w:val="0"/>
              <w:spacing w:after="0" w:line="240" w:lineRule="auto"/>
              <w:jc w:val="both"/>
              <w:rPr>
                <w:sz w:val="24"/>
                <w:szCs w:val="24"/>
              </w:rPr>
            </w:pPr>
            <w:r>
              <w:rPr>
                <w:sz w:val="24"/>
                <w:szCs w:val="24"/>
              </w:rPr>
              <w:t>Велейский сельский дом культуры</w:t>
            </w:r>
          </w:p>
        </w:tc>
        <w:tc>
          <w:tcPr>
            <w:tcW w:w="1416" w:type="pct"/>
            <w:shd w:val="clear" w:color="auto" w:fill="auto"/>
            <w:vAlign w:val="center"/>
          </w:tcPr>
          <w:p w14:paraId="7199EE25">
            <w:pPr>
              <w:widowControl w:val="0"/>
              <w:spacing w:after="0" w:line="240" w:lineRule="auto"/>
              <w:jc w:val="left"/>
              <w:rPr>
                <w:sz w:val="24"/>
                <w:szCs w:val="24"/>
              </w:rPr>
            </w:pPr>
            <w:r>
              <w:rPr>
                <w:sz w:val="24"/>
                <w:szCs w:val="24"/>
              </w:rPr>
              <w:t>с. Велье</w:t>
            </w:r>
          </w:p>
          <w:p w14:paraId="061A4B68">
            <w:pPr>
              <w:widowControl w:val="0"/>
              <w:spacing w:after="0" w:line="240" w:lineRule="auto"/>
              <w:jc w:val="left"/>
              <w:rPr>
                <w:sz w:val="24"/>
                <w:szCs w:val="24"/>
              </w:rPr>
            </w:pPr>
            <w:r>
              <w:rPr>
                <w:sz w:val="24"/>
                <w:szCs w:val="24"/>
              </w:rPr>
              <w:t>ул. Центральная, д.29</w:t>
            </w:r>
          </w:p>
        </w:tc>
        <w:tc>
          <w:tcPr>
            <w:tcW w:w="1179" w:type="pct"/>
            <w:shd w:val="clear" w:color="auto" w:fill="auto"/>
            <w:vAlign w:val="center"/>
          </w:tcPr>
          <w:p w14:paraId="69BDF847">
            <w:pPr>
              <w:widowControl w:val="0"/>
              <w:spacing w:after="0" w:line="240" w:lineRule="auto"/>
              <w:jc w:val="left"/>
              <w:rPr>
                <w:sz w:val="24"/>
                <w:szCs w:val="24"/>
                <w:u w:val="single"/>
              </w:rPr>
            </w:pPr>
            <w:r>
              <w:rPr>
                <w:sz w:val="24"/>
                <w:szCs w:val="24"/>
                <w:u w:val="single"/>
              </w:rPr>
              <w:t>80</w:t>
            </w:r>
          </w:p>
          <w:p w14:paraId="0A01B80A">
            <w:pPr>
              <w:widowControl w:val="0"/>
              <w:spacing w:after="0" w:line="240" w:lineRule="auto"/>
              <w:jc w:val="left"/>
              <w:rPr>
                <w:sz w:val="24"/>
                <w:szCs w:val="24"/>
              </w:rPr>
            </w:pPr>
            <w:r>
              <w:rPr>
                <w:sz w:val="24"/>
                <w:szCs w:val="24"/>
              </w:rPr>
              <w:t>80</w:t>
            </w:r>
          </w:p>
        </w:tc>
        <w:tc>
          <w:tcPr>
            <w:tcW w:w="1236" w:type="pct"/>
            <w:shd w:val="clear" w:color="auto" w:fill="auto"/>
            <w:vAlign w:val="center"/>
          </w:tcPr>
          <w:p w14:paraId="661890CD">
            <w:pPr>
              <w:widowControl w:val="0"/>
              <w:spacing w:after="0" w:line="240" w:lineRule="auto"/>
              <w:jc w:val="left"/>
              <w:rPr>
                <w:sz w:val="24"/>
                <w:szCs w:val="24"/>
              </w:rPr>
            </w:pPr>
            <w:r>
              <w:rPr>
                <w:sz w:val="24"/>
                <w:szCs w:val="24"/>
              </w:rPr>
              <w:t xml:space="preserve">с библиотекой в здании </w:t>
            </w:r>
          </w:p>
        </w:tc>
      </w:tr>
      <w:tr w14:paraId="3CB9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6" w:type="pct"/>
            <w:shd w:val="clear" w:color="auto" w:fill="auto"/>
            <w:vAlign w:val="center"/>
          </w:tcPr>
          <w:p w14:paraId="6BD2B8BB">
            <w:pPr>
              <w:widowControl w:val="0"/>
              <w:spacing w:after="0" w:line="240" w:lineRule="auto"/>
              <w:jc w:val="both"/>
              <w:rPr>
                <w:sz w:val="24"/>
                <w:szCs w:val="24"/>
              </w:rPr>
            </w:pPr>
            <w:r>
              <w:rPr>
                <w:sz w:val="24"/>
                <w:szCs w:val="24"/>
              </w:rPr>
              <w:t>Исский сельский дом культуры</w:t>
            </w:r>
          </w:p>
        </w:tc>
        <w:tc>
          <w:tcPr>
            <w:tcW w:w="1416" w:type="pct"/>
            <w:shd w:val="clear" w:color="auto" w:fill="auto"/>
            <w:vAlign w:val="center"/>
          </w:tcPr>
          <w:p w14:paraId="670749C8">
            <w:pPr>
              <w:widowControl w:val="0"/>
              <w:spacing w:after="0" w:line="240" w:lineRule="auto"/>
              <w:jc w:val="left"/>
              <w:rPr>
                <w:sz w:val="24"/>
                <w:szCs w:val="24"/>
              </w:rPr>
            </w:pPr>
            <w:r>
              <w:rPr>
                <w:sz w:val="24"/>
                <w:szCs w:val="24"/>
              </w:rPr>
              <w:t>д. Исса</w:t>
            </w:r>
          </w:p>
          <w:p w14:paraId="5AC70FE7">
            <w:pPr>
              <w:widowControl w:val="0"/>
              <w:spacing w:after="0" w:line="240" w:lineRule="auto"/>
              <w:jc w:val="left"/>
              <w:rPr>
                <w:sz w:val="24"/>
                <w:szCs w:val="24"/>
              </w:rPr>
            </w:pPr>
            <w:r>
              <w:rPr>
                <w:sz w:val="24"/>
                <w:szCs w:val="24"/>
              </w:rPr>
              <w:t>ул. Центральная, д.1</w:t>
            </w:r>
          </w:p>
        </w:tc>
        <w:tc>
          <w:tcPr>
            <w:tcW w:w="1179" w:type="pct"/>
            <w:shd w:val="clear" w:color="auto" w:fill="auto"/>
            <w:vAlign w:val="center"/>
          </w:tcPr>
          <w:p w14:paraId="3A11E840">
            <w:pPr>
              <w:widowControl w:val="0"/>
              <w:spacing w:after="0" w:line="240" w:lineRule="auto"/>
              <w:jc w:val="left"/>
              <w:rPr>
                <w:sz w:val="24"/>
                <w:szCs w:val="24"/>
                <w:u w:val="single"/>
              </w:rPr>
            </w:pPr>
            <w:r>
              <w:rPr>
                <w:sz w:val="24"/>
                <w:szCs w:val="24"/>
                <w:u w:val="single"/>
              </w:rPr>
              <w:t>100</w:t>
            </w:r>
          </w:p>
          <w:p w14:paraId="1A8AE914">
            <w:pPr>
              <w:widowControl w:val="0"/>
              <w:spacing w:after="0" w:line="240" w:lineRule="auto"/>
              <w:jc w:val="left"/>
              <w:rPr>
                <w:sz w:val="24"/>
                <w:szCs w:val="24"/>
              </w:rPr>
            </w:pPr>
            <w:r>
              <w:rPr>
                <w:sz w:val="24"/>
                <w:szCs w:val="24"/>
              </w:rPr>
              <w:t>100</w:t>
            </w:r>
          </w:p>
        </w:tc>
        <w:tc>
          <w:tcPr>
            <w:tcW w:w="1236" w:type="pct"/>
            <w:shd w:val="clear" w:color="auto" w:fill="auto"/>
            <w:vAlign w:val="center"/>
          </w:tcPr>
          <w:p w14:paraId="20404609">
            <w:pPr>
              <w:widowControl w:val="0"/>
              <w:spacing w:after="0" w:line="240" w:lineRule="auto"/>
              <w:jc w:val="left"/>
              <w:rPr>
                <w:sz w:val="24"/>
                <w:szCs w:val="24"/>
              </w:rPr>
            </w:pPr>
            <w:r>
              <w:rPr>
                <w:sz w:val="24"/>
                <w:szCs w:val="24"/>
              </w:rPr>
              <w:t>с библиотекой и  ФАП в здании школы</w:t>
            </w:r>
          </w:p>
        </w:tc>
      </w:tr>
      <w:tr w14:paraId="3A47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6" w:type="pct"/>
            <w:shd w:val="clear" w:color="auto" w:fill="auto"/>
            <w:vAlign w:val="center"/>
          </w:tcPr>
          <w:p w14:paraId="63A9F100">
            <w:pPr>
              <w:widowControl w:val="0"/>
              <w:spacing w:after="0" w:line="240" w:lineRule="auto"/>
              <w:jc w:val="both"/>
              <w:rPr>
                <w:sz w:val="24"/>
                <w:szCs w:val="24"/>
              </w:rPr>
            </w:pPr>
            <w:r>
              <w:rPr>
                <w:sz w:val="24"/>
                <w:szCs w:val="24"/>
              </w:rPr>
              <w:t>Рубиловский сельский дом культуры</w:t>
            </w:r>
          </w:p>
        </w:tc>
        <w:tc>
          <w:tcPr>
            <w:tcW w:w="1416" w:type="pct"/>
            <w:shd w:val="clear" w:color="auto" w:fill="auto"/>
            <w:vAlign w:val="center"/>
          </w:tcPr>
          <w:p w14:paraId="67369414">
            <w:pPr>
              <w:widowControl w:val="0"/>
              <w:spacing w:after="0" w:line="240" w:lineRule="auto"/>
              <w:jc w:val="left"/>
              <w:rPr>
                <w:sz w:val="24"/>
                <w:szCs w:val="24"/>
              </w:rPr>
            </w:pPr>
            <w:r>
              <w:rPr>
                <w:sz w:val="24"/>
                <w:szCs w:val="24"/>
              </w:rPr>
              <w:t>д. Рубилово д.57</w:t>
            </w:r>
          </w:p>
        </w:tc>
        <w:tc>
          <w:tcPr>
            <w:tcW w:w="1179" w:type="pct"/>
            <w:shd w:val="clear" w:color="auto" w:fill="auto"/>
            <w:vAlign w:val="center"/>
          </w:tcPr>
          <w:p w14:paraId="45C7B417">
            <w:pPr>
              <w:widowControl w:val="0"/>
              <w:spacing w:after="0" w:line="240" w:lineRule="auto"/>
              <w:jc w:val="left"/>
              <w:rPr>
                <w:sz w:val="24"/>
                <w:szCs w:val="24"/>
                <w:u w:val="single"/>
              </w:rPr>
            </w:pPr>
          </w:p>
        </w:tc>
        <w:tc>
          <w:tcPr>
            <w:tcW w:w="1236" w:type="pct"/>
            <w:shd w:val="clear" w:color="auto" w:fill="auto"/>
            <w:vAlign w:val="center"/>
          </w:tcPr>
          <w:p w14:paraId="401B22B0">
            <w:pPr>
              <w:widowControl w:val="0"/>
              <w:spacing w:after="0" w:line="240" w:lineRule="auto"/>
              <w:jc w:val="left"/>
              <w:rPr>
                <w:sz w:val="24"/>
                <w:szCs w:val="24"/>
              </w:rPr>
            </w:pPr>
            <w:r>
              <w:rPr>
                <w:sz w:val="24"/>
                <w:szCs w:val="24"/>
              </w:rPr>
              <w:t>с библиотекой в здании</w:t>
            </w:r>
          </w:p>
        </w:tc>
      </w:tr>
      <w:tr w14:paraId="63A2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6" w:type="pct"/>
            <w:shd w:val="clear" w:color="auto" w:fill="auto"/>
            <w:vAlign w:val="center"/>
          </w:tcPr>
          <w:p w14:paraId="0B76C514">
            <w:pPr>
              <w:widowControl w:val="0"/>
              <w:spacing w:after="0" w:line="240" w:lineRule="auto"/>
              <w:jc w:val="both"/>
              <w:rPr>
                <w:sz w:val="24"/>
                <w:szCs w:val="24"/>
              </w:rPr>
            </w:pPr>
            <w:r>
              <w:rPr>
                <w:sz w:val="24"/>
                <w:szCs w:val="24"/>
              </w:rPr>
              <w:t>Васильевский сельский дом культуры</w:t>
            </w:r>
          </w:p>
        </w:tc>
        <w:tc>
          <w:tcPr>
            <w:tcW w:w="1416" w:type="pct"/>
            <w:shd w:val="clear" w:color="auto" w:fill="auto"/>
            <w:vAlign w:val="center"/>
          </w:tcPr>
          <w:p w14:paraId="29F43938">
            <w:pPr>
              <w:widowControl w:val="0"/>
              <w:spacing w:after="0" w:line="240" w:lineRule="auto"/>
              <w:jc w:val="left"/>
              <w:rPr>
                <w:sz w:val="24"/>
                <w:szCs w:val="24"/>
              </w:rPr>
            </w:pPr>
            <w:r>
              <w:rPr>
                <w:sz w:val="24"/>
                <w:szCs w:val="24"/>
              </w:rPr>
              <w:t>д. Васильевское, ул. Школьная д.7</w:t>
            </w:r>
          </w:p>
        </w:tc>
        <w:tc>
          <w:tcPr>
            <w:tcW w:w="1179" w:type="pct"/>
            <w:shd w:val="clear" w:color="auto" w:fill="auto"/>
            <w:vAlign w:val="center"/>
          </w:tcPr>
          <w:p w14:paraId="7334AB22">
            <w:pPr>
              <w:widowControl w:val="0"/>
              <w:spacing w:after="0" w:line="240" w:lineRule="auto"/>
              <w:jc w:val="left"/>
              <w:rPr>
                <w:sz w:val="24"/>
                <w:szCs w:val="24"/>
                <w:u w:val="single"/>
              </w:rPr>
            </w:pPr>
          </w:p>
        </w:tc>
        <w:tc>
          <w:tcPr>
            <w:tcW w:w="1236" w:type="pct"/>
            <w:shd w:val="clear" w:color="auto" w:fill="auto"/>
            <w:vAlign w:val="center"/>
          </w:tcPr>
          <w:p w14:paraId="0122BAFD">
            <w:pPr>
              <w:widowControl w:val="0"/>
              <w:spacing w:after="0" w:line="240" w:lineRule="auto"/>
              <w:jc w:val="left"/>
              <w:rPr>
                <w:sz w:val="24"/>
                <w:szCs w:val="24"/>
              </w:rPr>
            </w:pPr>
          </w:p>
        </w:tc>
      </w:tr>
    </w:tbl>
    <w:p w14:paraId="5E3F653A">
      <w:pPr>
        <w:pStyle w:val="152"/>
        <w:keepNext/>
        <w:spacing w:after="0" w:line="240" w:lineRule="auto"/>
        <w:ind w:firstLine="0"/>
        <w:jc w:val="center"/>
        <w:rPr>
          <w:b/>
          <w:bCs/>
          <w:i/>
          <w:iCs/>
        </w:rPr>
      </w:pPr>
      <w:r>
        <w:rPr>
          <w:b/>
          <w:bCs/>
          <w:i/>
          <w:iCs/>
        </w:rPr>
        <w:t>Объекты физической культуры и массового спорт</w:t>
      </w:r>
    </w:p>
    <w:p w14:paraId="7D9AD6B2">
      <w:pPr>
        <w:pStyle w:val="152"/>
        <w:keepNext/>
        <w:spacing w:before="0" w:after="0" w:line="240" w:lineRule="auto"/>
      </w:pPr>
      <w:r>
        <w:t>По данным Территориального органа Федеральной службы государственной статистики по Псковской области, на территории сельского поселения расположены:</w:t>
      </w:r>
    </w:p>
    <w:p w14:paraId="0E3270F5">
      <w:pPr>
        <w:pStyle w:val="152"/>
        <w:spacing w:before="0" w:after="0" w:line="240" w:lineRule="auto"/>
      </w:pPr>
      <w:r>
        <w:t>3 - спортивные сооружения</w:t>
      </w:r>
    </w:p>
    <w:p w14:paraId="204965C3">
      <w:pPr>
        <w:pStyle w:val="152"/>
        <w:spacing w:before="0" w:after="0" w:line="240" w:lineRule="auto"/>
      </w:pPr>
      <w:r>
        <w:t>2 - плоскостные спортивные сооружения</w:t>
      </w:r>
    </w:p>
    <w:p w14:paraId="56233C4A">
      <w:pPr>
        <w:pStyle w:val="152"/>
        <w:spacing w:before="0" w:after="0" w:line="240" w:lineRule="auto"/>
      </w:pPr>
      <w:r>
        <w:t>1 - спортивные залы</w:t>
      </w:r>
    </w:p>
    <w:p w14:paraId="5CC766C2">
      <w:pPr>
        <w:pStyle w:val="152"/>
        <w:keepNext/>
        <w:keepLines w:val="0"/>
        <w:pageBreakBefore w:val="0"/>
        <w:widowControl/>
        <w:kinsoku/>
        <w:wordWrap/>
        <w:overflowPunct/>
        <w:topLinePunct w:val="0"/>
        <w:autoSpaceDE/>
        <w:autoSpaceDN/>
        <w:bidi w:val="0"/>
        <w:adjustRightInd/>
        <w:snapToGrid/>
        <w:spacing w:after="0" w:line="240" w:lineRule="auto"/>
        <w:ind w:firstLine="0"/>
        <w:jc w:val="center"/>
        <w:rPr>
          <w:b/>
          <w:bCs/>
          <w:i/>
          <w:iCs/>
        </w:rPr>
      </w:pPr>
      <w:r>
        <w:rPr>
          <w:b/>
          <w:bCs/>
          <w:i/>
          <w:iCs/>
        </w:rPr>
        <w:t>Объекты здравоохранения</w:t>
      </w:r>
    </w:p>
    <w:tbl>
      <w:tblPr>
        <w:tblStyle w:val="12"/>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
        <w:gridCol w:w="2530"/>
        <w:gridCol w:w="3412"/>
        <w:gridCol w:w="1100"/>
        <w:gridCol w:w="1020"/>
        <w:gridCol w:w="1381"/>
      </w:tblGrid>
      <w:tr w14:paraId="6AA3D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tblHeader/>
          <w:jc w:val="center"/>
        </w:trPr>
        <w:tc>
          <w:tcPr>
            <w:tcW w:w="209" w:type="pct"/>
            <w:vMerge w:val="restart"/>
            <w:tcBorders>
              <w:tl2br w:val="nil"/>
              <w:tr2bl w:val="nil"/>
            </w:tcBorders>
            <w:shd w:val="clear" w:color="auto" w:fill="auto"/>
            <w:noWrap/>
            <w:vAlign w:val="center"/>
          </w:tcPr>
          <w:p w14:paraId="2AB91C6F">
            <w:pPr>
              <w:keepNext/>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w:t>
            </w:r>
          </w:p>
        </w:tc>
        <w:tc>
          <w:tcPr>
            <w:tcW w:w="1283" w:type="pct"/>
            <w:vMerge w:val="restart"/>
            <w:tcBorders>
              <w:tl2br w:val="nil"/>
              <w:tr2bl w:val="nil"/>
            </w:tcBorders>
            <w:shd w:val="clear" w:color="auto" w:fill="auto"/>
            <w:vAlign w:val="center"/>
          </w:tcPr>
          <w:p w14:paraId="56FAAFA3">
            <w:pPr>
              <w:keepNext/>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eastAsia="zh-CN" w:bidi="ar"/>
              </w:rPr>
              <w:t>Нименование медицинского учреждения, его филиалов и структурных подразделений с указанием ведомственной принадлежности</w:t>
            </w:r>
          </w:p>
        </w:tc>
        <w:tc>
          <w:tcPr>
            <w:tcW w:w="1730" w:type="pct"/>
            <w:vMerge w:val="restart"/>
            <w:tcBorders>
              <w:tl2br w:val="nil"/>
              <w:tr2bl w:val="nil"/>
            </w:tcBorders>
            <w:shd w:val="clear" w:color="auto" w:fill="auto"/>
            <w:noWrap/>
            <w:vAlign w:val="center"/>
          </w:tcPr>
          <w:p w14:paraId="39683B6B">
            <w:pPr>
              <w:keepNext/>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Адрес</w:t>
            </w:r>
          </w:p>
        </w:tc>
        <w:tc>
          <w:tcPr>
            <w:tcW w:w="1075" w:type="pct"/>
            <w:gridSpan w:val="2"/>
            <w:tcBorders>
              <w:tl2br w:val="nil"/>
              <w:tr2bl w:val="nil"/>
            </w:tcBorders>
            <w:shd w:val="clear" w:color="auto" w:fill="auto"/>
            <w:noWrap/>
            <w:vAlign w:val="center"/>
          </w:tcPr>
          <w:p w14:paraId="51B7F565">
            <w:pPr>
              <w:keepNext/>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 xml:space="preserve">Вместимость </w:t>
            </w:r>
            <w:r>
              <w:rPr>
                <w:rFonts w:hint="default" w:ascii="Times New Roman" w:hAnsi="Times New Roman" w:eastAsia="SimSun" w:cs="Times New Roman"/>
                <w:b/>
                <w:bCs/>
                <w:color w:val="000000"/>
                <w:kern w:val="0"/>
                <w:sz w:val="24"/>
                <w:szCs w:val="24"/>
                <w:lang w:eastAsia="zh-CN" w:bidi="ar"/>
              </w:rPr>
              <w:t>(посещаемость)</w:t>
            </w:r>
            <w:r>
              <w:rPr>
                <w:rFonts w:hint="default" w:ascii="Times New Roman" w:hAnsi="Times New Roman" w:eastAsia="SimSun" w:cs="Times New Roman"/>
                <w:b/>
                <w:bCs/>
                <w:color w:val="000000"/>
                <w:kern w:val="0"/>
                <w:sz w:val="24"/>
                <w:szCs w:val="24"/>
                <w:lang w:val="en-US" w:eastAsia="zh-CN" w:bidi="ar"/>
              </w:rPr>
              <w:t>каждого учреждения</w:t>
            </w:r>
          </w:p>
        </w:tc>
        <w:tc>
          <w:tcPr>
            <w:tcW w:w="700" w:type="pct"/>
            <w:vMerge w:val="restart"/>
            <w:tcBorders>
              <w:tl2br w:val="nil"/>
              <w:tr2bl w:val="nil"/>
            </w:tcBorders>
            <w:shd w:val="clear" w:color="auto" w:fill="auto"/>
            <w:noWrap/>
            <w:vAlign w:val="center"/>
          </w:tcPr>
          <w:p w14:paraId="43817E85">
            <w:pPr>
              <w:keepNext/>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Примечание</w:t>
            </w:r>
          </w:p>
        </w:tc>
      </w:tr>
      <w:tr w14:paraId="4E08B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tblHeader/>
          <w:jc w:val="center"/>
        </w:trPr>
        <w:tc>
          <w:tcPr>
            <w:tcW w:w="209" w:type="pct"/>
            <w:vMerge w:val="continue"/>
            <w:tcBorders>
              <w:tl2br w:val="nil"/>
              <w:tr2bl w:val="nil"/>
            </w:tcBorders>
            <w:shd w:val="clear" w:color="auto" w:fill="auto"/>
            <w:noWrap/>
            <w:vAlign w:val="center"/>
          </w:tcPr>
          <w:p w14:paraId="1DFA9507">
            <w:pPr>
              <w:keepNext/>
              <w:keepLines w:val="0"/>
              <w:pageBreakBefore w:val="0"/>
              <w:widowControl/>
              <w:kinsoku/>
              <w:wordWrap/>
              <w:overflowPunct/>
              <w:topLinePunct w:val="0"/>
              <w:autoSpaceDE/>
              <w:autoSpaceDN/>
              <w:bidi w:val="0"/>
              <w:adjustRightInd/>
              <w:snapToGrid/>
              <w:spacing w:after="0" w:line="240" w:lineRule="auto"/>
              <w:ind w:left="0"/>
              <w:jc w:val="center"/>
              <w:rPr>
                <w:rFonts w:hint="default" w:ascii="Times New Roman" w:hAnsi="Times New Roman" w:cs="Times New Roman"/>
                <w:b/>
                <w:bCs/>
                <w:color w:val="000000"/>
                <w:sz w:val="24"/>
                <w:szCs w:val="24"/>
              </w:rPr>
            </w:pPr>
          </w:p>
        </w:tc>
        <w:tc>
          <w:tcPr>
            <w:tcW w:w="1283" w:type="pct"/>
            <w:vMerge w:val="continue"/>
            <w:tcBorders>
              <w:tl2br w:val="nil"/>
              <w:tr2bl w:val="nil"/>
            </w:tcBorders>
            <w:shd w:val="clear" w:color="auto" w:fill="auto"/>
            <w:vAlign w:val="center"/>
          </w:tcPr>
          <w:p w14:paraId="4D59EBBE">
            <w:pPr>
              <w:keepNext/>
              <w:keepLines w:val="0"/>
              <w:pageBreakBefore w:val="0"/>
              <w:widowControl/>
              <w:kinsoku/>
              <w:wordWrap/>
              <w:overflowPunct/>
              <w:topLinePunct w:val="0"/>
              <w:autoSpaceDE/>
              <w:autoSpaceDN/>
              <w:bidi w:val="0"/>
              <w:adjustRightInd/>
              <w:snapToGrid/>
              <w:spacing w:after="0" w:line="240" w:lineRule="auto"/>
              <w:ind w:left="0"/>
              <w:jc w:val="center"/>
              <w:rPr>
                <w:rFonts w:hint="default" w:ascii="Times New Roman" w:hAnsi="Times New Roman" w:cs="Times New Roman"/>
                <w:b/>
                <w:bCs/>
                <w:color w:val="000000"/>
                <w:sz w:val="24"/>
                <w:szCs w:val="24"/>
              </w:rPr>
            </w:pPr>
          </w:p>
        </w:tc>
        <w:tc>
          <w:tcPr>
            <w:tcW w:w="1730" w:type="pct"/>
            <w:vMerge w:val="continue"/>
            <w:tcBorders>
              <w:tl2br w:val="nil"/>
              <w:tr2bl w:val="nil"/>
            </w:tcBorders>
            <w:shd w:val="clear" w:color="auto" w:fill="auto"/>
            <w:noWrap/>
            <w:vAlign w:val="center"/>
          </w:tcPr>
          <w:p w14:paraId="20E4790A">
            <w:pPr>
              <w:keepNext/>
              <w:keepLines w:val="0"/>
              <w:pageBreakBefore w:val="0"/>
              <w:widowControl/>
              <w:kinsoku/>
              <w:wordWrap/>
              <w:overflowPunct/>
              <w:topLinePunct w:val="0"/>
              <w:autoSpaceDE/>
              <w:autoSpaceDN/>
              <w:bidi w:val="0"/>
              <w:adjustRightInd/>
              <w:snapToGrid/>
              <w:spacing w:after="0" w:line="240" w:lineRule="auto"/>
              <w:ind w:left="0"/>
              <w:jc w:val="center"/>
              <w:rPr>
                <w:rFonts w:hint="default" w:ascii="Times New Roman" w:hAnsi="Times New Roman" w:cs="Times New Roman"/>
                <w:b/>
                <w:bCs/>
                <w:color w:val="000000"/>
                <w:sz w:val="24"/>
                <w:szCs w:val="24"/>
              </w:rPr>
            </w:pPr>
          </w:p>
        </w:tc>
        <w:tc>
          <w:tcPr>
            <w:tcW w:w="1075" w:type="pct"/>
            <w:gridSpan w:val="2"/>
            <w:tcBorders>
              <w:tl2br w:val="nil"/>
              <w:tr2bl w:val="nil"/>
            </w:tcBorders>
            <w:shd w:val="clear" w:color="auto" w:fill="auto"/>
            <w:noWrap/>
            <w:vAlign w:val="center"/>
          </w:tcPr>
          <w:p w14:paraId="264FE730">
            <w:pPr>
              <w:keepNext/>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Стационары</w:t>
            </w:r>
          </w:p>
        </w:tc>
        <w:tc>
          <w:tcPr>
            <w:tcW w:w="700" w:type="pct"/>
            <w:vMerge w:val="continue"/>
            <w:tcBorders>
              <w:tl2br w:val="nil"/>
              <w:tr2bl w:val="nil"/>
            </w:tcBorders>
            <w:shd w:val="clear" w:color="auto" w:fill="auto"/>
            <w:noWrap/>
            <w:vAlign w:val="center"/>
          </w:tcPr>
          <w:p w14:paraId="07847FE7">
            <w:pPr>
              <w:keepNext/>
              <w:keepLines w:val="0"/>
              <w:pageBreakBefore w:val="0"/>
              <w:widowControl/>
              <w:kinsoku/>
              <w:wordWrap/>
              <w:overflowPunct/>
              <w:topLinePunct w:val="0"/>
              <w:autoSpaceDE/>
              <w:autoSpaceDN/>
              <w:bidi w:val="0"/>
              <w:adjustRightInd/>
              <w:snapToGrid/>
              <w:spacing w:after="0" w:line="240" w:lineRule="auto"/>
              <w:ind w:left="0"/>
              <w:jc w:val="center"/>
              <w:rPr>
                <w:rFonts w:hint="default" w:ascii="Times New Roman" w:hAnsi="Times New Roman" w:cs="Times New Roman"/>
                <w:b/>
                <w:bCs/>
                <w:color w:val="000000"/>
                <w:sz w:val="24"/>
                <w:szCs w:val="24"/>
              </w:rPr>
            </w:pPr>
          </w:p>
        </w:tc>
      </w:tr>
      <w:tr w14:paraId="6A7C4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tblHeader/>
          <w:jc w:val="center"/>
        </w:trPr>
        <w:tc>
          <w:tcPr>
            <w:tcW w:w="209" w:type="pct"/>
            <w:vMerge w:val="continue"/>
            <w:tcBorders>
              <w:tl2br w:val="nil"/>
              <w:tr2bl w:val="nil"/>
            </w:tcBorders>
            <w:shd w:val="clear" w:color="auto" w:fill="auto"/>
            <w:noWrap/>
            <w:vAlign w:val="center"/>
          </w:tcPr>
          <w:p w14:paraId="42BF6F84">
            <w:pPr>
              <w:keepNext/>
              <w:keepLines w:val="0"/>
              <w:pageBreakBefore w:val="0"/>
              <w:widowControl/>
              <w:kinsoku/>
              <w:wordWrap/>
              <w:overflowPunct/>
              <w:topLinePunct w:val="0"/>
              <w:autoSpaceDE/>
              <w:autoSpaceDN/>
              <w:bidi w:val="0"/>
              <w:adjustRightInd/>
              <w:snapToGrid/>
              <w:spacing w:after="0" w:line="240" w:lineRule="auto"/>
              <w:ind w:left="0"/>
              <w:jc w:val="center"/>
              <w:rPr>
                <w:rFonts w:hint="default" w:ascii="Times New Roman" w:hAnsi="Times New Roman" w:cs="Times New Roman"/>
                <w:b/>
                <w:bCs/>
                <w:color w:val="000000"/>
                <w:sz w:val="24"/>
                <w:szCs w:val="24"/>
              </w:rPr>
            </w:pPr>
          </w:p>
        </w:tc>
        <w:tc>
          <w:tcPr>
            <w:tcW w:w="1283" w:type="pct"/>
            <w:vMerge w:val="continue"/>
            <w:tcBorders>
              <w:tl2br w:val="nil"/>
              <w:tr2bl w:val="nil"/>
            </w:tcBorders>
            <w:shd w:val="clear" w:color="auto" w:fill="auto"/>
            <w:vAlign w:val="center"/>
          </w:tcPr>
          <w:p w14:paraId="3E16C751">
            <w:pPr>
              <w:keepNext/>
              <w:keepLines w:val="0"/>
              <w:pageBreakBefore w:val="0"/>
              <w:widowControl/>
              <w:kinsoku/>
              <w:wordWrap/>
              <w:overflowPunct/>
              <w:topLinePunct w:val="0"/>
              <w:autoSpaceDE/>
              <w:autoSpaceDN/>
              <w:bidi w:val="0"/>
              <w:adjustRightInd/>
              <w:snapToGrid/>
              <w:spacing w:after="0" w:line="240" w:lineRule="auto"/>
              <w:ind w:left="0"/>
              <w:jc w:val="center"/>
              <w:rPr>
                <w:rFonts w:hint="default" w:ascii="Times New Roman" w:hAnsi="Times New Roman" w:cs="Times New Roman"/>
                <w:b/>
                <w:bCs/>
                <w:color w:val="000000"/>
                <w:sz w:val="24"/>
                <w:szCs w:val="24"/>
              </w:rPr>
            </w:pPr>
          </w:p>
        </w:tc>
        <w:tc>
          <w:tcPr>
            <w:tcW w:w="1730" w:type="pct"/>
            <w:vMerge w:val="continue"/>
            <w:tcBorders>
              <w:tl2br w:val="nil"/>
              <w:tr2bl w:val="nil"/>
            </w:tcBorders>
            <w:shd w:val="clear" w:color="auto" w:fill="auto"/>
            <w:noWrap/>
            <w:vAlign w:val="center"/>
          </w:tcPr>
          <w:p w14:paraId="2B7FA77B">
            <w:pPr>
              <w:keepNext/>
              <w:keepLines w:val="0"/>
              <w:pageBreakBefore w:val="0"/>
              <w:widowControl/>
              <w:kinsoku/>
              <w:wordWrap/>
              <w:overflowPunct/>
              <w:topLinePunct w:val="0"/>
              <w:autoSpaceDE/>
              <w:autoSpaceDN/>
              <w:bidi w:val="0"/>
              <w:adjustRightInd/>
              <w:snapToGrid/>
              <w:spacing w:after="0" w:line="240" w:lineRule="auto"/>
              <w:ind w:left="0"/>
              <w:jc w:val="center"/>
              <w:rPr>
                <w:rFonts w:hint="default" w:ascii="Times New Roman" w:hAnsi="Times New Roman" w:cs="Times New Roman"/>
                <w:b/>
                <w:bCs/>
                <w:color w:val="000000"/>
                <w:sz w:val="24"/>
                <w:szCs w:val="24"/>
              </w:rPr>
            </w:pPr>
          </w:p>
        </w:tc>
        <w:tc>
          <w:tcPr>
            <w:tcW w:w="557" w:type="pct"/>
            <w:tcBorders>
              <w:tl2br w:val="nil"/>
              <w:tr2bl w:val="nil"/>
            </w:tcBorders>
            <w:shd w:val="clear" w:color="auto" w:fill="auto"/>
            <w:noWrap/>
            <w:vAlign w:val="center"/>
          </w:tcPr>
          <w:p w14:paraId="0E7F9F36">
            <w:pPr>
              <w:keepNext/>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проект</w:t>
            </w:r>
          </w:p>
        </w:tc>
        <w:tc>
          <w:tcPr>
            <w:tcW w:w="517" w:type="pct"/>
            <w:tcBorders>
              <w:tl2br w:val="nil"/>
              <w:tr2bl w:val="nil"/>
            </w:tcBorders>
            <w:shd w:val="clear" w:color="auto" w:fill="auto"/>
            <w:noWrap/>
            <w:vAlign w:val="center"/>
          </w:tcPr>
          <w:p w14:paraId="54866074">
            <w:pPr>
              <w:keepNext/>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cs="Times New Roman"/>
                <w:b/>
                <w:bCs/>
                <w:color w:val="000000"/>
                <w:sz w:val="24"/>
                <w:szCs w:val="24"/>
              </w:rPr>
            </w:pPr>
            <w:r>
              <w:rPr>
                <w:rFonts w:hint="default" w:ascii="Times New Roman" w:hAnsi="Times New Roman" w:eastAsia="SimSun" w:cs="Times New Roman"/>
                <w:b/>
                <w:bCs/>
                <w:color w:val="000000"/>
                <w:kern w:val="0"/>
                <w:sz w:val="24"/>
                <w:szCs w:val="24"/>
                <w:lang w:val="en-US" w:eastAsia="zh-CN" w:bidi="ar"/>
              </w:rPr>
              <w:t>факт</w:t>
            </w:r>
          </w:p>
        </w:tc>
        <w:tc>
          <w:tcPr>
            <w:tcW w:w="700" w:type="pct"/>
            <w:vMerge w:val="continue"/>
            <w:tcBorders>
              <w:tl2br w:val="nil"/>
              <w:tr2bl w:val="nil"/>
            </w:tcBorders>
            <w:shd w:val="clear" w:color="auto" w:fill="auto"/>
            <w:noWrap/>
            <w:vAlign w:val="center"/>
          </w:tcPr>
          <w:p w14:paraId="1A83918E">
            <w:pPr>
              <w:keepNext/>
              <w:keepLines w:val="0"/>
              <w:pageBreakBefore w:val="0"/>
              <w:widowControl/>
              <w:kinsoku/>
              <w:wordWrap/>
              <w:overflowPunct/>
              <w:topLinePunct w:val="0"/>
              <w:autoSpaceDE/>
              <w:autoSpaceDN/>
              <w:bidi w:val="0"/>
              <w:adjustRightInd/>
              <w:snapToGrid/>
              <w:spacing w:after="0" w:line="240" w:lineRule="auto"/>
              <w:ind w:left="0"/>
              <w:jc w:val="center"/>
              <w:rPr>
                <w:rFonts w:hint="default" w:ascii="Times New Roman" w:hAnsi="Times New Roman" w:cs="Times New Roman"/>
                <w:b/>
                <w:bCs/>
                <w:color w:val="000000"/>
                <w:sz w:val="24"/>
                <w:szCs w:val="24"/>
              </w:rPr>
            </w:pPr>
          </w:p>
        </w:tc>
      </w:tr>
      <w:tr w14:paraId="3BE23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209" w:type="pct"/>
            <w:tcBorders>
              <w:tl2br w:val="nil"/>
              <w:tr2bl w:val="nil"/>
            </w:tcBorders>
            <w:shd w:val="clear" w:color="auto" w:fill="auto"/>
            <w:noWrap/>
            <w:vAlign w:val="center"/>
          </w:tcPr>
          <w:p w14:paraId="157B9104">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kern w:val="0"/>
                <w:sz w:val="24"/>
                <w:szCs w:val="24"/>
                <w:lang w:eastAsia="zh-CN" w:bidi="ar"/>
              </w:rPr>
            </w:pPr>
            <w:r>
              <w:rPr>
                <w:rFonts w:hint="default" w:ascii="Times New Roman" w:hAnsi="Times New Roman" w:eastAsia="SimSun" w:cs="Times New Roman"/>
                <w:kern w:val="0"/>
                <w:sz w:val="24"/>
                <w:szCs w:val="24"/>
                <w:lang w:eastAsia="zh-CN" w:bidi="ar"/>
              </w:rPr>
              <w:t>1</w:t>
            </w:r>
          </w:p>
        </w:tc>
        <w:tc>
          <w:tcPr>
            <w:tcW w:w="1283" w:type="pct"/>
            <w:tcBorders>
              <w:tl2br w:val="nil"/>
              <w:tr2bl w:val="nil"/>
            </w:tcBorders>
            <w:shd w:val="clear" w:color="auto" w:fill="auto"/>
            <w:vAlign w:val="center"/>
          </w:tcPr>
          <w:p w14:paraId="51DF8CAD">
            <w:pPr>
              <w:pStyle w:val="165"/>
              <w:keepLines w:val="0"/>
              <w:pageBreakBefore w:val="0"/>
              <w:widowControl/>
              <w:shd w:val="clear" w:color="auto" w:fill="auto"/>
              <w:kinsoku/>
              <w:wordWrap/>
              <w:overflowPunct/>
              <w:topLinePunct w:val="0"/>
              <w:autoSpaceDE/>
              <w:autoSpaceDN/>
              <w:bidi w:val="0"/>
              <w:adjustRightInd/>
              <w:snapToGrid/>
              <w:spacing w:before="0" w:line="240" w:lineRule="auto"/>
              <w:ind w:left="0" w:firstLine="0" w:firstLineChars="0"/>
              <w:jc w:val="center"/>
              <w:rPr>
                <w:rFonts w:hint="default" w:ascii="Times New Roman" w:hAnsi="Times New Roman" w:eastAsia="SimSun" w:cs="Times New Roman"/>
                <w:kern w:val="0"/>
                <w:sz w:val="24"/>
                <w:szCs w:val="24"/>
                <w:lang w:val="en-US" w:eastAsia="zh-CN" w:bidi="ar"/>
              </w:rPr>
            </w:pPr>
            <w:r>
              <w:rPr>
                <w:rStyle w:val="162"/>
                <w:rFonts w:hint="default" w:ascii="Times New Roman" w:hAnsi="Times New Roman" w:cs="Times New Roman"/>
                <w:sz w:val="24"/>
                <w:szCs w:val="24"/>
              </w:rPr>
              <w:t>Фельдшерско-акушерский пункт (ФАП)</w:t>
            </w:r>
          </w:p>
        </w:tc>
        <w:tc>
          <w:tcPr>
            <w:tcW w:w="1730" w:type="pct"/>
            <w:tcBorders>
              <w:tl2br w:val="nil"/>
              <w:tr2bl w:val="nil"/>
            </w:tcBorders>
            <w:shd w:val="clear" w:color="auto" w:fill="auto"/>
            <w:vAlign w:val="bottom"/>
          </w:tcPr>
          <w:p w14:paraId="653A0A07">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0" w:firstLine="0"/>
              <w:jc w:val="center"/>
              <w:textAlignment w:val="auto"/>
              <w:rPr>
                <w:rFonts w:hint="default" w:ascii="Times New Roman" w:hAnsi="Times New Roman" w:cs="Times New Roman"/>
                <w:sz w:val="24"/>
                <w:szCs w:val="24"/>
              </w:rPr>
            </w:pPr>
            <w:r>
              <w:rPr>
                <w:rStyle w:val="162"/>
                <w:rFonts w:hint="default" w:ascii="Times New Roman" w:hAnsi="Times New Roman" w:cs="Times New Roman"/>
                <w:sz w:val="24"/>
                <w:szCs w:val="24"/>
              </w:rPr>
              <w:t>181374, Псковская область,</w:t>
            </w:r>
          </w:p>
          <w:p w14:paraId="3EA5E077">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0" w:firstLine="0" w:firstLineChars="0"/>
              <w:jc w:val="center"/>
              <w:textAlignment w:val="auto"/>
              <w:rPr>
                <w:rFonts w:hint="default" w:ascii="Times New Roman" w:hAnsi="Times New Roman" w:eastAsia="SimSun" w:cs="Times New Roman"/>
                <w:kern w:val="0"/>
                <w:sz w:val="24"/>
                <w:szCs w:val="24"/>
                <w:lang w:eastAsia="zh-CN" w:bidi="ar"/>
              </w:rPr>
            </w:pPr>
            <w:r>
              <w:rPr>
                <w:rStyle w:val="162"/>
                <w:rFonts w:hint="default" w:ascii="Times New Roman" w:hAnsi="Times New Roman" w:cs="Times New Roman"/>
                <w:sz w:val="24"/>
                <w:szCs w:val="24"/>
              </w:rPr>
              <w:t>Пушкиногорский район, Сельское поселение Велейская волость, дер. Рубилово</w:t>
            </w:r>
          </w:p>
        </w:tc>
        <w:tc>
          <w:tcPr>
            <w:tcW w:w="557" w:type="pct"/>
            <w:tcBorders>
              <w:tl2br w:val="nil"/>
              <w:tr2bl w:val="nil"/>
            </w:tcBorders>
            <w:shd w:val="clear" w:color="auto" w:fill="auto"/>
            <w:vAlign w:val="center"/>
          </w:tcPr>
          <w:p w14:paraId="03315619">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kern w:val="0"/>
                <w:sz w:val="24"/>
                <w:szCs w:val="24"/>
                <w:lang w:val="ru-RU" w:eastAsia="zh-CN" w:bidi="ar"/>
              </w:rPr>
            </w:pPr>
          </w:p>
        </w:tc>
        <w:tc>
          <w:tcPr>
            <w:tcW w:w="517" w:type="pct"/>
            <w:tcBorders>
              <w:tl2br w:val="nil"/>
              <w:tr2bl w:val="nil"/>
            </w:tcBorders>
            <w:shd w:val="clear" w:color="auto" w:fill="auto"/>
            <w:vAlign w:val="center"/>
          </w:tcPr>
          <w:p w14:paraId="212D60C4">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kern w:val="0"/>
                <w:sz w:val="24"/>
                <w:szCs w:val="24"/>
                <w:lang w:val="ru-RU" w:eastAsia="zh-CN" w:bidi="ar"/>
              </w:rPr>
            </w:pPr>
          </w:p>
        </w:tc>
        <w:tc>
          <w:tcPr>
            <w:tcW w:w="700" w:type="pct"/>
            <w:tcBorders>
              <w:tl2br w:val="nil"/>
              <w:tr2bl w:val="nil"/>
            </w:tcBorders>
            <w:shd w:val="clear" w:color="auto" w:fill="auto"/>
            <w:vAlign w:val="center"/>
          </w:tcPr>
          <w:p w14:paraId="6D2971CE">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kern w:val="0"/>
                <w:sz w:val="24"/>
                <w:szCs w:val="24"/>
                <w:lang w:eastAsia="zh-CN" w:bidi="ar"/>
              </w:rPr>
            </w:pPr>
          </w:p>
        </w:tc>
      </w:tr>
      <w:tr w14:paraId="57F12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209" w:type="pct"/>
            <w:tcBorders>
              <w:tl2br w:val="nil"/>
              <w:tr2bl w:val="nil"/>
            </w:tcBorders>
            <w:shd w:val="clear" w:color="auto" w:fill="auto"/>
            <w:noWrap/>
            <w:vAlign w:val="center"/>
          </w:tcPr>
          <w:p w14:paraId="66FAD44C">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color w:val="000000"/>
                <w:kern w:val="0"/>
                <w:sz w:val="24"/>
                <w:szCs w:val="24"/>
                <w:lang w:val="ru-RU" w:eastAsia="zh-CN" w:bidi="ar"/>
              </w:rPr>
            </w:pPr>
            <w:r>
              <w:rPr>
                <w:rFonts w:hint="default" w:ascii="Times New Roman" w:hAnsi="Times New Roman" w:eastAsia="SimSun" w:cs="Times New Roman"/>
                <w:color w:val="000000"/>
                <w:kern w:val="0"/>
                <w:sz w:val="24"/>
                <w:szCs w:val="24"/>
                <w:lang w:eastAsia="zh-CN" w:bidi="ar"/>
              </w:rPr>
              <w:t>2</w:t>
            </w:r>
          </w:p>
        </w:tc>
        <w:tc>
          <w:tcPr>
            <w:tcW w:w="1283" w:type="pct"/>
            <w:tcBorders>
              <w:tl2br w:val="nil"/>
              <w:tr2bl w:val="nil"/>
            </w:tcBorders>
            <w:shd w:val="clear" w:color="auto" w:fill="auto"/>
            <w:vAlign w:val="center"/>
          </w:tcPr>
          <w:p w14:paraId="5DAEF806">
            <w:pPr>
              <w:pStyle w:val="165"/>
              <w:keepLines w:val="0"/>
              <w:pageBreakBefore w:val="0"/>
              <w:widowControl/>
              <w:shd w:val="clear" w:color="auto" w:fill="auto"/>
              <w:kinsoku/>
              <w:wordWrap/>
              <w:overflowPunct/>
              <w:topLinePunct w:val="0"/>
              <w:autoSpaceDE/>
              <w:autoSpaceDN/>
              <w:bidi w:val="0"/>
              <w:adjustRightInd/>
              <w:snapToGrid/>
              <w:spacing w:before="0" w:line="240" w:lineRule="auto"/>
              <w:ind w:left="0" w:firstLine="0" w:firstLineChars="0"/>
              <w:jc w:val="center"/>
              <w:rPr>
                <w:rFonts w:hint="default" w:ascii="Times New Roman" w:hAnsi="Times New Roman" w:eastAsia="Calibri" w:cs="Times New Roman"/>
                <w:kern w:val="2"/>
                <w:sz w:val="24"/>
                <w:szCs w:val="24"/>
                <w:lang w:val="ru-RU" w:eastAsia="en-US" w:bidi="ar-SA"/>
              </w:rPr>
            </w:pPr>
            <w:r>
              <w:rPr>
                <w:rStyle w:val="162"/>
                <w:rFonts w:hint="default" w:ascii="Times New Roman" w:hAnsi="Times New Roman" w:cs="Times New Roman"/>
                <w:sz w:val="24"/>
                <w:szCs w:val="24"/>
              </w:rPr>
              <w:t>Фельдшерско-акушерский пункт (ФАП)</w:t>
            </w:r>
          </w:p>
        </w:tc>
        <w:tc>
          <w:tcPr>
            <w:tcW w:w="1730" w:type="pct"/>
            <w:tcBorders>
              <w:tl2br w:val="nil"/>
              <w:tr2bl w:val="nil"/>
            </w:tcBorders>
            <w:shd w:val="clear" w:color="auto" w:fill="auto"/>
            <w:vAlign w:val="bottom"/>
          </w:tcPr>
          <w:p w14:paraId="65937489">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162"/>
                <w:rFonts w:hint="default" w:ascii="Times New Roman" w:hAnsi="Times New Roman" w:cs="Times New Roman"/>
                <w:sz w:val="24"/>
                <w:szCs w:val="24"/>
              </w:rPr>
            </w:pPr>
            <w:r>
              <w:rPr>
                <w:rStyle w:val="162"/>
                <w:rFonts w:hint="default" w:ascii="Times New Roman" w:hAnsi="Times New Roman" w:cs="Times New Roman"/>
                <w:sz w:val="24"/>
                <w:szCs w:val="24"/>
              </w:rPr>
              <w:t>181375, Псковская область,</w:t>
            </w:r>
          </w:p>
          <w:p w14:paraId="78D3925B">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162"/>
                <w:rFonts w:hint="default" w:ascii="Times New Roman" w:hAnsi="Times New Roman" w:cs="Times New Roman"/>
                <w:sz w:val="24"/>
                <w:szCs w:val="24"/>
              </w:rPr>
            </w:pPr>
            <w:r>
              <w:rPr>
                <w:rStyle w:val="162"/>
                <w:rFonts w:hint="default" w:ascii="Times New Roman" w:hAnsi="Times New Roman" w:cs="Times New Roman"/>
                <w:sz w:val="24"/>
                <w:szCs w:val="24"/>
              </w:rPr>
              <w:t>Пушкиногорский район, Сельское поселение Велейская волость,</w:t>
            </w:r>
          </w:p>
          <w:p w14:paraId="0D2BC310">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162"/>
                <w:rFonts w:hint="default" w:ascii="Times New Roman" w:hAnsi="Times New Roman" w:cs="Times New Roman"/>
                <w:sz w:val="24"/>
                <w:szCs w:val="24"/>
                <w:lang w:val="ru-RU" w:eastAsia="zh-CN"/>
              </w:rPr>
            </w:pPr>
            <w:r>
              <w:rPr>
                <w:rStyle w:val="162"/>
                <w:rFonts w:hint="default" w:ascii="Times New Roman" w:hAnsi="Times New Roman" w:cs="Times New Roman"/>
                <w:sz w:val="24"/>
                <w:szCs w:val="24"/>
              </w:rPr>
              <w:t>дер. Новгородка</w:t>
            </w:r>
          </w:p>
        </w:tc>
        <w:tc>
          <w:tcPr>
            <w:tcW w:w="557" w:type="pct"/>
            <w:tcBorders>
              <w:tl2br w:val="nil"/>
              <w:tr2bl w:val="nil"/>
            </w:tcBorders>
            <w:shd w:val="clear" w:color="auto" w:fill="auto"/>
            <w:vAlign w:val="center"/>
          </w:tcPr>
          <w:p w14:paraId="6104AA94">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kern w:val="0"/>
                <w:sz w:val="24"/>
                <w:szCs w:val="24"/>
                <w:lang w:val="ru-RU" w:eastAsia="zh-CN" w:bidi="ar"/>
              </w:rPr>
            </w:pPr>
          </w:p>
        </w:tc>
        <w:tc>
          <w:tcPr>
            <w:tcW w:w="517" w:type="pct"/>
            <w:tcBorders>
              <w:tl2br w:val="nil"/>
              <w:tr2bl w:val="nil"/>
            </w:tcBorders>
            <w:shd w:val="clear" w:color="auto" w:fill="auto"/>
            <w:vAlign w:val="center"/>
          </w:tcPr>
          <w:p w14:paraId="59CA50CF">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kern w:val="0"/>
                <w:sz w:val="24"/>
                <w:szCs w:val="24"/>
                <w:lang w:val="ru-RU" w:eastAsia="zh-CN" w:bidi="ar"/>
              </w:rPr>
            </w:pPr>
          </w:p>
        </w:tc>
        <w:tc>
          <w:tcPr>
            <w:tcW w:w="700" w:type="pct"/>
            <w:tcBorders>
              <w:tl2br w:val="nil"/>
              <w:tr2bl w:val="nil"/>
            </w:tcBorders>
            <w:shd w:val="clear" w:color="auto" w:fill="auto"/>
            <w:vAlign w:val="center"/>
          </w:tcPr>
          <w:p w14:paraId="27F92259">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color w:val="000000"/>
                <w:kern w:val="0"/>
                <w:sz w:val="24"/>
                <w:szCs w:val="24"/>
                <w:lang w:val="ru-RU" w:eastAsia="zh-CN" w:bidi="ar"/>
              </w:rPr>
            </w:pPr>
          </w:p>
        </w:tc>
      </w:tr>
      <w:tr w14:paraId="37D27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209" w:type="pct"/>
            <w:tcBorders>
              <w:tl2br w:val="nil"/>
              <w:tr2bl w:val="nil"/>
            </w:tcBorders>
            <w:shd w:val="clear" w:color="auto" w:fill="auto"/>
            <w:noWrap/>
            <w:vAlign w:val="center"/>
          </w:tcPr>
          <w:p w14:paraId="5C3C2B49">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color w:val="000000"/>
                <w:kern w:val="0"/>
                <w:sz w:val="24"/>
                <w:szCs w:val="24"/>
                <w:lang w:val="ru-RU" w:eastAsia="zh-CN" w:bidi="ar"/>
              </w:rPr>
            </w:pPr>
            <w:r>
              <w:rPr>
                <w:rFonts w:hint="default" w:ascii="Times New Roman" w:hAnsi="Times New Roman" w:eastAsia="SimSun" w:cs="Times New Roman"/>
                <w:color w:val="000000"/>
                <w:kern w:val="0"/>
                <w:sz w:val="24"/>
                <w:szCs w:val="24"/>
                <w:lang w:eastAsia="zh-CN" w:bidi="ar"/>
              </w:rPr>
              <w:t>3</w:t>
            </w:r>
          </w:p>
        </w:tc>
        <w:tc>
          <w:tcPr>
            <w:tcW w:w="1283" w:type="pct"/>
            <w:tcBorders>
              <w:tl2br w:val="nil"/>
              <w:tr2bl w:val="nil"/>
            </w:tcBorders>
            <w:shd w:val="clear" w:color="auto" w:fill="auto"/>
            <w:vAlign w:val="center"/>
          </w:tcPr>
          <w:p w14:paraId="3856DD3B">
            <w:pPr>
              <w:pStyle w:val="165"/>
              <w:keepLines w:val="0"/>
              <w:pageBreakBefore w:val="0"/>
              <w:widowControl/>
              <w:shd w:val="clear" w:color="auto" w:fill="auto"/>
              <w:kinsoku/>
              <w:wordWrap/>
              <w:overflowPunct/>
              <w:topLinePunct w:val="0"/>
              <w:autoSpaceDE/>
              <w:autoSpaceDN/>
              <w:bidi w:val="0"/>
              <w:adjustRightInd/>
              <w:snapToGrid/>
              <w:spacing w:before="0" w:line="240" w:lineRule="auto"/>
              <w:ind w:left="0" w:firstLine="0" w:firstLineChars="0"/>
              <w:jc w:val="center"/>
              <w:rPr>
                <w:rFonts w:hint="default" w:ascii="Times New Roman" w:hAnsi="Times New Roman" w:eastAsia="SimSun" w:cs="Times New Roman"/>
                <w:kern w:val="0"/>
                <w:sz w:val="24"/>
                <w:szCs w:val="24"/>
                <w:lang w:val="en-US" w:eastAsia="zh-CN" w:bidi="ar"/>
              </w:rPr>
            </w:pPr>
            <w:r>
              <w:rPr>
                <w:rStyle w:val="162"/>
                <w:rFonts w:hint="default" w:ascii="Times New Roman" w:hAnsi="Times New Roman" w:cs="Times New Roman"/>
                <w:sz w:val="24"/>
                <w:szCs w:val="24"/>
              </w:rPr>
              <w:t>Фельдшерско-акушерский пункт (ФАП)</w:t>
            </w:r>
          </w:p>
        </w:tc>
        <w:tc>
          <w:tcPr>
            <w:tcW w:w="1730" w:type="pct"/>
            <w:tcBorders>
              <w:tl2br w:val="nil"/>
              <w:tr2bl w:val="nil"/>
            </w:tcBorders>
            <w:shd w:val="clear" w:color="auto" w:fill="auto"/>
            <w:vAlign w:val="bottom"/>
          </w:tcPr>
          <w:p w14:paraId="739FB4EB">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162"/>
                <w:rFonts w:hint="default" w:ascii="Times New Roman" w:hAnsi="Times New Roman" w:cs="Times New Roman"/>
                <w:sz w:val="24"/>
                <w:szCs w:val="24"/>
              </w:rPr>
            </w:pPr>
            <w:r>
              <w:rPr>
                <w:rStyle w:val="162"/>
                <w:rFonts w:hint="default" w:ascii="Times New Roman" w:hAnsi="Times New Roman" w:cs="Times New Roman"/>
                <w:sz w:val="24"/>
                <w:szCs w:val="24"/>
              </w:rPr>
              <w:t>181376, Псковская область,</w:t>
            </w:r>
          </w:p>
          <w:p w14:paraId="435EC157">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162"/>
                <w:rFonts w:hint="default" w:ascii="Times New Roman" w:hAnsi="Times New Roman" w:cs="Times New Roman"/>
                <w:sz w:val="24"/>
                <w:szCs w:val="24"/>
              </w:rPr>
            </w:pPr>
            <w:r>
              <w:rPr>
                <w:rStyle w:val="162"/>
                <w:rFonts w:hint="default" w:ascii="Times New Roman" w:hAnsi="Times New Roman" w:cs="Times New Roman"/>
                <w:sz w:val="24"/>
                <w:szCs w:val="24"/>
              </w:rPr>
              <w:t>Пушкиногорский район, Сельское поселение Велейская волость, с. Велье,</w:t>
            </w:r>
          </w:p>
          <w:p w14:paraId="5533ECA7">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162"/>
                <w:rFonts w:hint="default" w:ascii="Times New Roman" w:hAnsi="Times New Roman" w:cs="Times New Roman"/>
                <w:sz w:val="24"/>
                <w:szCs w:val="24"/>
                <w:lang w:eastAsia="zh-CN"/>
              </w:rPr>
            </w:pPr>
            <w:r>
              <w:rPr>
                <w:rStyle w:val="162"/>
                <w:rFonts w:hint="default" w:ascii="Times New Roman" w:hAnsi="Times New Roman" w:cs="Times New Roman"/>
                <w:sz w:val="24"/>
                <w:szCs w:val="24"/>
              </w:rPr>
              <w:t>ул. Юбилейная, д. 22</w:t>
            </w:r>
          </w:p>
        </w:tc>
        <w:tc>
          <w:tcPr>
            <w:tcW w:w="557" w:type="pct"/>
            <w:tcBorders>
              <w:tl2br w:val="nil"/>
              <w:tr2bl w:val="nil"/>
            </w:tcBorders>
            <w:shd w:val="clear" w:color="auto" w:fill="auto"/>
            <w:vAlign w:val="center"/>
          </w:tcPr>
          <w:p w14:paraId="7D92B903">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kern w:val="0"/>
                <w:sz w:val="24"/>
                <w:szCs w:val="24"/>
                <w:lang w:eastAsia="zh-CN" w:bidi="ar"/>
              </w:rPr>
            </w:pPr>
          </w:p>
        </w:tc>
        <w:tc>
          <w:tcPr>
            <w:tcW w:w="517" w:type="pct"/>
            <w:tcBorders>
              <w:tl2br w:val="nil"/>
              <w:tr2bl w:val="nil"/>
            </w:tcBorders>
            <w:shd w:val="clear" w:color="auto" w:fill="auto"/>
            <w:vAlign w:val="center"/>
          </w:tcPr>
          <w:p w14:paraId="13C5D441">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kern w:val="0"/>
                <w:sz w:val="24"/>
                <w:szCs w:val="24"/>
                <w:lang w:val="ru-RU" w:eastAsia="zh-CN" w:bidi="ar"/>
              </w:rPr>
            </w:pPr>
          </w:p>
        </w:tc>
        <w:tc>
          <w:tcPr>
            <w:tcW w:w="700" w:type="pct"/>
            <w:tcBorders>
              <w:tl2br w:val="nil"/>
              <w:tr2bl w:val="nil"/>
            </w:tcBorders>
            <w:shd w:val="clear" w:color="auto" w:fill="auto"/>
            <w:vAlign w:val="center"/>
          </w:tcPr>
          <w:p w14:paraId="4DA5BEB0">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kern w:val="0"/>
                <w:sz w:val="24"/>
                <w:szCs w:val="24"/>
                <w:lang w:eastAsia="zh-CN" w:bidi="ar"/>
              </w:rPr>
            </w:pPr>
          </w:p>
        </w:tc>
      </w:tr>
      <w:tr w14:paraId="42C01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209" w:type="pct"/>
            <w:tcBorders>
              <w:tl2br w:val="nil"/>
              <w:tr2bl w:val="nil"/>
            </w:tcBorders>
            <w:shd w:val="clear" w:color="auto" w:fill="auto"/>
            <w:noWrap/>
            <w:vAlign w:val="center"/>
          </w:tcPr>
          <w:p w14:paraId="7520890A">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color w:val="000000"/>
                <w:kern w:val="0"/>
                <w:sz w:val="24"/>
                <w:szCs w:val="24"/>
                <w:lang w:val="ru-RU" w:eastAsia="zh-CN" w:bidi="ar"/>
              </w:rPr>
            </w:pPr>
            <w:r>
              <w:rPr>
                <w:rFonts w:hint="default" w:ascii="Times New Roman" w:hAnsi="Times New Roman" w:eastAsia="SimSun" w:cs="Times New Roman"/>
                <w:color w:val="000000"/>
                <w:kern w:val="0"/>
                <w:sz w:val="24"/>
                <w:szCs w:val="24"/>
                <w:lang w:val="ru-RU" w:eastAsia="zh-CN" w:bidi="ar"/>
              </w:rPr>
              <w:t>4</w:t>
            </w:r>
          </w:p>
        </w:tc>
        <w:tc>
          <w:tcPr>
            <w:tcW w:w="1283" w:type="pct"/>
            <w:tcBorders>
              <w:tl2br w:val="nil"/>
              <w:tr2bl w:val="nil"/>
            </w:tcBorders>
            <w:shd w:val="clear" w:color="auto" w:fill="auto"/>
            <w:vAlign w:val="center"/>
          </w:tcPr>
          <w:p w14:paraId="63DB70B0">
            <w:pPr>
              <w:pStyle w:val="165"/>
              <w:keepLines w:val="0"/>
              <w:pageBreakBefore w:val="0"/>
              <w:widowControl/>
              <w:shd w:val="clear" w:color="auto" w:fill="auto"/>
              <w:kinsoku/>
              <w:wordWrap/>
              <w:overflowPunct/>
              <w:topLinePunct w:val="0"/>
              <w:autoSpaceDE/>
              <w:autoSpaceDN/>
              <w:bidi w:val="0"/>
              <w:adjustRightInd/>
              <w:snapToGrid/>
              <w:spacing w:before="0" w:line="240" w:lineRule="auto"/>
              <w:ind w:left="0" w:firstLine="0" w:firstLineChars="0"/>
              <w:jc w:val="center"/>
              <w:rPr>
                <w:rFonts w:hint="default" w:ascii="Times New Roman" w:hAnsi="Times New Roman" w:eastAsia="SimSun" w:cs="Times New Roman"/>
                <w:color w:val="000000"/>
                <w:kern w:val="0"/>
                <w:sz w:val="24"/>
                <w:szCs w:val="24"/>
                <w:lang w:val="en-US" w:eastAsia="zh-CN" w:bidi="ar"/>
              </w:rPr>
            </w:pPr>
            <w:r>
              <w:rPr>
                <w:rStyle w:val="162"/>
                <w:rFonts w:hint="default" w:ascii="Times New Roman" w:hAnsi="Times New Roman" w:cs="Times New Roman"/>
                <w:sz w:val="24"/>
                <w:szCs w:val="24"/>
              </w:rPr>
              <w:t>Фельдшерско-акушерский пункт (ФАП)</w:t>
            </w:r>
          </w:p>
        </w:tc>
        <w:tc>
          <w:tcPr>
            <w:tcW w:w="1730" w:type="pct"/>
            <w:tcBorders>
              <w:tl2br w:val="nil"/>
              <w:tr2bl w:val="nil"/>
            </w:tcBorders>
            <w:shd w:val="clear" w:color="auto" w:fill="auto"/>
            <w:vAlign w:val="bottom"/>
          </w:tcPr>
          <w:p w14:paraId="1E925704">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162"/>
                <w:rFonts w:hint="default" w:ascii="Times New Roman" w:hAnsi="Times New Roman" w:cs="Times New Roman"/>
                <w:sz w:val="24"/>
                <w:szCs w:val="24"/>
              </w:rPr>
            </w:pPr>
            <w:r>
              <w:rPr>
                <w:rStyle w:val="162"/>
                <w:rFonts w:hint="default" w:ascii="Times New Roman" w:hAnsi="Times New Roman" w:cs="Times New Roman"/>
                <w:sz w:val="24"/>
                <w:szCs w:val="24"/>
              </w:rPr>
              <w:t>181377, Псковская область,</w:t>
            </w:r>
          </w:p>
          <w:p w14:paraId="5CECD07B">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162"/>
                <w:rFonts w:hint="default" w:ascii="Times New Roman" w:hAnsi="Times New Roman" w:cs="Times New Roman"/>
                <w:sz w:val="24"/>
                <w:szCs w:val="24"/>
                <w:lang w:eastAsia="zh-CN"/>
              </w:rPr>
            </w:pPr>
            <w:r>
              <w:rPr>
                <w:rStyle w:val="162"/>
                <w:rFonts w:hint="default" w:ascii="Times New Roman" w:hAnsi="Times New Roman" w:cs="Times New Roman"/>
                <w:sz w:val="24"/>
                <w:szCs w:val="24"/>
              </w:rPr>
              <w:t>Пушкиногорский район, Сельское поселение Велейская волость, дер. Исса</w:t>
            </w:r>
          </w:p>
        </w:tc>
        <w:tc>
          <w:tcPr>
            <w:tcW w:w="557" w:type="pct"/>
            <w:tcBorders>
              <w:tl2br w:val="nil"/>
              <w:tr2bl w:val="nil"/>
            </w:tcBorders>
            <w:shd w:val="clear" w:color="auto" w:fill="auto"/>
            <w:vAlign w:val="center"/>
          </w:tcPr>
          <w:p w14:paraId="66F8ED60">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kern w:val="0"/>
                <w:sz w:val="24"/>
                <w:szCs w:val="24"/>
                <w:lang w:val="ru-RU" w:eastAsia="zh-CN" w:bidi="ar"/>
              </w:rPr>
            </w:pPr>
            <w:r>
              <w:rPr>
                <w:rFonts w:hint="default" w:ascii="Times New Roman" w:hAnsi="Times New Roman" w:eastAsia="SimSun" w:cs="Times New Roman"/>
                <w:kern w:val="0"/>
                <w:sz w:val="24"/>
                <w:szCs w:val="24"/>
                <w:lang w:eastAsia="zh-CN" w:bidi="ar"/>
              </w:rPr>
              <w:t>20</w:t>
            </w:r>
          </w:p>
        </w:tc>
        <w:tc>
          <w:tcPr>
            <w:tcW w:w="517" w:type="pct"/>
            <w:tcBorders>
              <w:tl2br w:val="nil"/>
              <w:tr2bl w:val="nil"/>
            </w:tcBorders>
            <w:shd w:val="clear" w:color="auto" w:fill="auto"/>
            <w:vAlign w:val="center"/>
          </w:tcPr>
          <w:p w14:paraId="7EDC2964">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kern w:val="0"/>
                <w:sz w:val="24"/>
                <w:szCs w:val="24"/>
                <w:lang w:val="ru-RU" w:eastAsia="zh-CN" w:bidi="ar"/>
              </w:rPr>
            </w:pPr>
            <w:r>
              <w:rPr>
                <w:rFonts w:hint="default" w:ascii="Times New Roman" w:hAnsi="Times New Roman" w:eastAsia="SimSun" w:cs="Times New Roman"/>
                <w:kern w:val="0"/>
                <w:sz w:val="24"/>
                <w:szCs w:val="24"/>
                <w:lang w:eastAsia="zh-CN" w:bidi="ar"/>
              </w:rPr>
              <w:t>3</w:t>
            </w:r>
          </w:p>
        </w:tc>
        <w:tc>
          <w:tcPr>
            <w:tcW w:w="700" w:type="pct"/>
            <w:tcBorders>
              <w:tl2br w:val="nil"/>
              <w:tr2bl w:val="nil"/>
            </w:tcBorders>
            <w:shd w:val="clear" w:color="auto" w:fill="auto"/>
            <w:vAlign w:val="center"/>
          </w:tcPr>
          <w:p w14:paraId="3645C113">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color w:val="000000"/>
                <w:kern w:val="0"/>
                <w:sz w:val="24"/>
                <w:szCs w:val="24"/>
                <w:lang w:eastAsia="zh-CN" w:bidi="ar"/>
              </w:rPr>
            </w:pPr>
          </w:p>
        </w:tc>
      </w:tr>
      <w:tr w14:paraId="4A671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209" w:type="pct"/>
            <w:tcBorders>
              <w:tl2br w:val="nil"/>
              <w:tr2bl w:val="nil"/>
            </w:tcBorders>
            <w:shd w:val="clear" w:color="auto" w:fill="auto"/>
            <w:noWrap/>
            <w:vAlign w:val="center"/>
          </w:tcPr>
          <w:p w14:paraId="6FC3F711">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color w:val="000000"/>
                <w:kern w:val="0"/>
                <w:sz w:val="24"/>
                <w:szCs w:val="24"/>
                <w:lang w:val="ru-RU" w:eastAsia="zh-CN" w:bidi="ar"/>
              </w:rPr>
            </w:pPr>
          </w:p>
        </w:tc>
        <w:tc>
          <w:tcPr>
            <w:tcW w:w="1283" w:type="pct"/>
            <w:tcBorders>
              <w:tl2br w:val="nil"/>
              <w:tr2bl w:val="nil"/>
            </w:tcBorders>
            <w:shd w:val="clear" w:color="auto" w:fill="auto"/>
            <w:vAlign w:val="center"/>
          </w:tcPr>
          <w:p w14:paraId="2E5F36F7">
            <w:pPr>
              <w:pStyle w:val="165"/>
              <w:keepLines w:val="0"/>
              <w:pageBreakBefore w:val="0"/>
              <w:widowControl/>
              <w:shd w:val="clear" w:color="auto" w:fill="auto"/>
              <w:kinsoku/>
              <w:wordWrap/>
              <w:overflowPunct/>
              <w:topLinePunct w:val="0"/>
              <w:autoSpaceDE/>
              <w:autoSpaceDN/>
              <w:bidi w:val="0"/>
              <w:adjustRightInd/>
              <w:snapToGrid/>
              <w:spacing w:before="0" w:line="240" w:lineRule="auto"/>
              <w:ind w:left="0" w:firstLine="0" w:firstLineChars="0"/>
              <w:jc w:val="center"/>
              <w:rPr>
                <w:rFonts w:hint="default" w:ascii="Times New Roman" w:hAnsi="Times New Roman" w:cs="Times New Roman"/>
                <w:sz w:val="24"/>
                <w:szCs w:val="24"/>
              </w:rPr>
            </w:pPr>
            <w:r>
              <w:rPr>
                <w:rStyle w:val="162"/>
                <w:rFonts w:hint="default" w:ascii="Times New Roman" w:hAnsi="Times New Roman" w:cs="Times New Roman"/>
                <w:sz w:val="24"/>
                <w:szCs w:val="24"/>
              </w:rPr>
              <w:t>Фельдшерско-акушерский пункт (ФАП)</w:t>
            </w:r>
          </w:p>
        </w:tc>
        <w:tc>
          <w:tcPr>
            <w:tcW w:w="1730" w:type="pct"/>
            <w:tcBorders>
              <w:tl2br w:val="nil"/>
              <w:tr2bl w:val="nil"/>
            </w:tcBorders>
            <w:shd w:val="clear" w:color="auto" w:fill="auto"/>
            <w:vAlign w:val="bottom"/>
          </w:tcPr>
          <w:p w14:paraId="19C0A472">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162"/>
                <w:rFonts w:hint="default" w:ascii="Times New Roman" w:hAnsi="Times New Roman" w:cs="Times New Roman"/>
                <w:sz w:val="24"/>
                <w:szCs w:val="24"/>
              </w:rPr>
            </w:pPr>
            <w:r>
              <w:rPr>
                <w:rStyle w:val="162"/>
                <w:rFonts w:hint="default" w:ascii="Times New Roman" w:hAnsi="Times New Roman" w:cs="Times New Roman"/>
                <w:sz w:val="24"/>
                <w:szCs w:val="24"/>
              </w:rPr>
              <w:t>181382, Псковская область,</w:t>
            </w:r>
          </w:p>
          <w:p w14:paraId="3D80F5F0">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162"/>
                <w:rFonts w:hint="default" w:ascii="Times New Roman" w:hAnsi="Times New Roman" w:cs="Times New Roman"/>
                <w:sz w:val="24"/>
                <w:szCs w:val="24"/>
              </w:rPr>
            </w:pPr>
            <w:r>
              <w:rPr>
                <w:rStyle w:val="162"/>
                <w:rFonts w:hint="default" w:ascii="Times New Roman" w:hAnsi="Times New Roman" w:cs="Times New Roman"/>
                <w:sz w:val="24"/>
                <w:szCs w:val="24"/>
              </w:rPr>
              <w:t>Пушкиногорский район, Сельское поселение Велейская волость, дер. Поляне</w:t>
            </w:r>
          </w:p>
        </w:tc>
        <w:tc>
          <w:tcPr>
            <w:tcW w:w="557" w:type="pct"/>
            <w:tcBorders>
              <w:tl2br w:val="nil"/>
              <w:tr2bl w:val="nil"/>
            </w:tcBorders>
            <w:shd w:val="clear" w:color="auto" w:fill="auto"/>
            <w:vAlign w:val="center"/>
          </w:tcPr>
          <w:p w14:paraId="6A9F68A0">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kern w:val="0"/>
                <w:sz w:val="24"/>
                <w:szCs w:val="24"/>
                <w:lang w:eastAsia="zh-CN" w:bidi="ar"/>
              </w:rPr>
            </w:pPr>
          </w:p>
        </w:tc>
        <w:tc>
          <w:tcPr>
            <w:tcW w:w="517" w:type="pct"/>
            <w:tcBorders>
              <w:tl2br w:val="nil"/>
              <w:tr2bl w:val="nil"/>
            </w:tcBorders>
            <w:shd w:val="clear" w:color="auto" w:fill="auto"/>
            <w:vAlign w:val="center"/>
          </w:tcPr>
          <w:p w14:paraId="0328BA0E">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kern w:val="0"/>
                <w:sz w:val="24"/>
                <w:szCs w:val="24"/>
                <w:lang w:eastAsia="zh-CN" w:bidi="ar"/>
              </w:rPr>
            </w:pPr>
          </w:p>
        </w:tc>
        <w:tc>
          <w:tcPr>
            <w:tcW w:w="700" w:type="pct"/>
            <w:tcBorders>
              <w:tl2br w:val="nil"/>
              <w:tr2bl w:val="nil"/>
            </w:tcBorders>
            <w:shd w:val="clear" w:color="auto" w:fill="auto"/>
            <w:vAlign w:val="center"/>
          </w:tcPr>
          <w:p w14:paraId="22E41E6F">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color w:val="000000"/>
                <w:kern w:val="0"/>
                <w:sz w:val="24"/>
                <w:szCs w:val="24"/>
                <w:lang w:eastAsia="zh-CN" w:bidi="ar"/>
              </w:rPr>
            </w:pPr>
          </w:p>
        </w:tc>
      </w:tr>
      <w:tr w14:paraId="4BBAB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209" w:type="pct"/>
            <w:tcBorders>
              <w:tl2br w:val="nil"/>
              <w:tr2bl w:val="nil"/>
            </w:tcBorders>
            <w:shd w:val="clear" w:color="auto" w:fill="auto"/>
            <w:noWrap/>
            <w:vAlign w:val="center"/>
          </w:tcPr>
          <w:p w14:paraId="662B18FA">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color w:val="000000"/>
                <w:kern w:val="0"/>
                <w:sz w:val="24"/>
                <w:szCs w:val="24"/>
                <w:lang w:val="ru-RU" w:eastAsia="zh-CN" w:bidi="ar"/>
              </w:rPr>
            </w:pPr>
          </w:p>
        </w:tc>
        <w:tc>
          <w:tcPr>
            <w:tcW w:w="1283" w:type="pct"/>
            <w:tcBorders>
              <w:tl2br w:val="nil"/>
              <w:tr2bl w:val="nil"/>
            </w:tcBorders>
            <w:shd w:val="clear" w:color="auto" w:fill="auto"/>
            <w:vAlign w:val="center"/>
          </w:tcPr>
          <w:p w14:paraId="579B782C">
            <w:pPr>
              <w:pStyle w:val="165"/>
              <w:keepLines w:val="0"/>
              <w:pageBreakBefore w:val="0"/>
              <w:widowControl/>
              <w:shd w:val="clear" w:color="auto" w:fill="auto"/>
              <w:kinsoku/>
              <w:wordWrap/>
              <w:overflowPunct/>
              <w:topLinePunct w:val="0"/>
              <w:autoSpaceDE/>
              <w:autoSpaceDN/>
              <w:bidi w:val="0"/>
              <w:adjustRightInd/>
              <w:snapToGrid/>
              <w:spacing w:before="0" w:line="240" w:lineRule="auto"/>
              <w:ind w:left="0" w:firstLine="0" w:firstLineChars="0"/>
              <w:jc w:val="center"/>
              <w:rPr>
                <w:rFonts w:hint="default" w:ascii="Times New Roman" w:hAnsi="Times New Roman" w:cs="Times New Roman"/>
                <w:sz w:val="24"/>
                <w:szCs w:val="24"/>
              </w:rPr>
            </w:pPr>
            <w:r>
              <w:rPr>
                <w:rStyle w:val="162"/>
                <w:rFonts w:hint="default" w:ascii="Times New Roman" w:hAnsi="Times New Roman" w:cs="Times New Roman"/>
                <w:sz w:val="24"/>
                <w:szCs w:val="24"/>
              </w:rPr>
              <w:t>Фельдшерско-акушерский пункт (ФАП)</w:t>
            </w:r>
          </w:p>
        </w:tc>
        <w:tc>
          <w:tcPr>
            <w:tcW w:w="1730" w:type="pct"/>
            <w:tcBorders>
              <w:tl2br w:val="nil"/>
              <w:tr2bl w:val="nil"/>
            </w:tcBorders>
            <w:shd w:val="clear" w:color="auto" w:fill="auto"/>
            <w:vAlign w:val="bottom"/>
          </w:tcPr>
          <w:p w14:paraId="7C558AC2">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162"/>
                <w:rFonts w:hint="default" w:ascii="Times New Roman" w:hAnsi="Times New Roman" w:cs="Times New Roman"/>
                <w:sz w:val="24"/>
                <w:szCs w:val="24"/>
              </w:rPr>
            </w:pPr>
            <w:r>
              <w:rPr>
                <w:rStyle w:val="162"/>
                <w:rFonts w:hint="default" w:ascii="Times New Roman" w:hAnsi="Times New Roman" w:cs="Times New Roman"/>
                <w:sz w:val="24"/>
                <w:szCs w:val="24"/>
              </w:rPr>
              <w:t>181391, Псковская область,</w:t>
            </w:r>
          </w:p>
          <w:p w14:paraId="725D35BC">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162"/>
                <w:rFonts w:hint="default" w:ascii="Times New Roman" w:hAnsi="Times New Roman" w:cs="Times New Roman"/>
                <w:sz w:val="24"/>
                <w:szCs w:val="24"/>
              </w:rPr>
            </w:pPr>
            <w:r>
              <w:rPr>
                <w:rStyle w:val="162"/>
                <w:rFonts w:hint="default" w:ascii="Times New Roman" w:hAnsi="Times New Roman" w:cs="Times New Roman"/>
                <w:sz w:val="24"/>
                <w:szCs w:val="24"/>
              </w:rPr>
              <w:t>Пушкиногорский район, Сельское поселение Велейская волость,</w:t>
            </w:r>
          </w:p>
          <w:p w14:paraId="53DD9911">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162"/>
                <w:rFonts w:hint="default" w:ascii="Times New Roman" w:hAnsi="Times New Roman" w:cs="Times New Roman"/>
                <w:sz w:val="24"/>
                <w:szCs w:val="24"/>
              </w:rPr>
            </w:pPr>
            <w:r>
              <w:rPr>
                <w:rStyle w:val="162"/>
                <w:rFonts w:hint="default" w:ascii="Times New Roman" w:hAnsi="Times New Roman" w:cs="Times New Roman"/>
                <w:sz w:val="24"/>
                <w:szCs w:val="24"/>
              </w:rPr>
              <w:t>дер. Васильевское</w:t>
            </w:r>
          </w:p>
        </w:tc>
        <w:tc>
          <w:tcPr>
            <w:tcW w:w="557" w:type="pct"/>
            <w:tcBorders>
              <w:tl2br w:val="nil"/>
              <w:tr2bl w:val="nil"/>
            </w:tcBorders>
            <w:shd w:val="clear" w:color="auto" w:fill="auto"/>
            <w:vAlign w:val="center"/>
          </w:tcPr>
          <w:p w14:paraId="4A55332F">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kern w:val="0"/>
                <w:sz w:val="24"/>
                <w:szCs w:val="24"/>
                <w:lang w:val="ru-RU" w:eastAsia="zh-CN" w:bidi="ar"/>
              </w:rPr>
            </w:pPr>
            <w:r>
              <w:rPr>
                <w:rFonts w:hint="default" w:ascii="Times New Roman" w:hAnsi="Times New Roman" w:eastAsia="SimSun" w:cs="Times New Roman"/>
                <w:kern w:val="0"/>
                <w:sz w:val="24"/>
                <w:szCs w:val="24"/>
                <w:lang w:eastAsia="zh-CN" w:bidi="ar"/>
              </w:rPr>
              <w:t>20</w:t>
            </w:r>
          </w:p>
        </w:tc>
        <w:tc>
          <w:tcPr>
            <w:tcW w:w="517" w:type="pct"/>
            <w:tcBorders>
              <w:tl2br w:val="nil"/>
              <w:tr2bl w:val="nil"/>
            </w:tcBorders>
            <w:shd w:val="clear" w:color="auto" w:fill="auto"/>
            <w:vAlign w:val="center"/>
          </w:tcPr>
          <w:p w14:paraId="68F371BC">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kern w:val="0"/>
                <w:sz w:val="24"/>
                <w:szCs w:val="24"/>
                <w:lang w:val="ru-RU" w:eastAsia="zh-CN" w:bidi="ar"/>
              </w:rPr>
            </w:pPr>
            <w:r>
              <w:rPr>
                <w:rFonts w:hint="default" w:ascii="Times New Roman" w:hAnsi="Times New Roman" w:eastAsia="SimSun" w:cs="Times New Roman"/>
                <w:kern w:val="0"/>
                <w:sz w:val="24"/>
                <w:szCs w:val="24"/>
                <w:lang w:eastAsia="zh-CN" w:bidi="ar"/>
              </w:rPr>
              <w:t>3</w:t>
            </w:r>
          </w:p>
        </w:tc>
        <w:tc>
          <w:tcPr>
            <w:tcW w:w="700" w:type="pct"/>
            <w:tcBorders>
              <w:tl2br w:val="nil"/>
              <w:tr2bl w:val="nil"/>
            </w:tcBorders>
            <w:shd w:val="clear" w:color="auto" w:fill="auto"/>
            <w:vAlign w:val="center"/>
          </w:tcPr>
          <w:p w14:paraId="59DE2D07">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color w:val="000000"/>
                <w:kern w:val="0"/>
                <w:sz w:val="24"/>
                <w:szCs w:val="24"/>
                <w:lang w:val="ru-RU" w:eastAsia="zh-CN" w:bidi="ar"/>
              </w:rPr>
            </w:pPr>
          </w:p>
        </w:tc>
      </w:tr>
      <w:tr w14:paraId="065A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209" w:type="pct"/>
            <w:tcBorders>
              <w:tl2br w:val="nil"/>
              <w:tr2bl w:val="nil"/>
            </w:tcBorders>
            <w:shd w:val="clear" w:color="auto" w:fill="auto"/>
            <w:noWrap/>
            <w:vAlign w:val="center"/>
          </w:tcPr>
          <w:p w14:paraId="0310E88D">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color w:val="000000"/>
                <w:kern w:val="0"/>
                <w:sz w:val="24"/>
                <w:szCs w:val="24"/>
                <w:lang w:val="ru-RU" w:eastAsia="zh-CN" w:bidi="ar"/>
              </w:rPr>
            </w:pPr>
          </w:p>
        </w:tc>
        <w:tc>
          <w:tcPr>
            <w:tcW w:w="1283" w:type="pct"/>
            <w:tcBorders>
              <w:tl2br w:val="nil"/>
              <w:tr2bl w:val="nil"/>
            </w:tcBorders>
            <w:shd w:val="clear" w:color="auto" w:fill="auto"/>
            <w:vAlign w:val="center"/>
          </w:tcPr>
          <w:p w14:paraId="20C63C15">
            <w:pPr>
              <w:pStyle w:val="165"/>
              <w:keepLines w:val="0"/>
              <w:pageBreakBefore w:val="0"/>
              <w:widowControl/>
              <w:shd w:val="clear" w:color="auto" w:fill="auto"/>
              <w:kinsoku/>
              <w:wordWrap/>
              <w:overflowPunct/>
              <w:topLinePunct w:val="0"/>
              <w:autoSpaceDE/>
              <w:autoSpaceDN/>
              <w:bidi w:val="0"/>
              <w:adjustRightInd/>
              <w:snapToGrid/>
              <w:spacing w:before="0" w:line="240" w:lineRule="auto"/>
              <w:ind w:left="0" w:firstLine="0" w:firstLineChars="0"/>
              <w:jc w:val="center"/>
              <w:rPr>
                <w:rFonts w:hint="default" w:ascii="Times New Roman" w:hAnsi="Times New Roman" w:cs="Times New Roman"/>
                <w:sz w:val="24"/>
                <w:szCs w:val="24"/>
              </w:rPr>
            </w:pPr>
            <w:r>
              <w:rPr>
                <w:rStyle w:val="162"/>
                <w:rFonts w:hint="default" w:ascii="Times New Roman" w:hAnsi="Times New Roman" w:cs="Times New Roman"/>
                <w:sz w:val="24"/>
                <w:szCs w:val="24"/>
              </w:rPr>
              <w:t>Фельдшерско-акушерский пункт (ФАП)</w:t>
            </w:r>
          </w:p>
        </w:tc>
        <w:tc>
          <w:tcPr>
            <w:tcW w:w="1730" w:type="pct"/>
            <w:tcBorders>
              <w:tl2br w:val="nil"/>
              <w:tr2bl w:val="nil"/>
            </w:tcBorders>
            <w:shd w:val="clear" w:color="auto" w:fill="auto"/>
            <w:vAlign w:val="bottom"/>
          </w:tcPr>
          <w:p w14:paraId="103EF63E">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162"/>
                <w:rFonts w:hint="default" w:ascii="Times New Roman" w:hAnsi="Times New Roman" w:cs="Times New Roman"/>
                <w:sz w:val="24"/>
                <w:szCs w:val="24"/>
              </w:rPr>
            </w:pPr>
            <w:r>
              <w:rPr>
                <w:rStyle w:val="162"/>
                <w:rFonts w:hint="default" w:ascii="Times New Roman" w:hAnsi="Times New Roman" w:cs="Times New Roman"/>
                <w:sz w:val="24"/>
                <w:szCs w:val="24"/>
              </w:rPr>
              <w:t>181392, Псковская область,</w:t>
            </w:r>
          </w:p>
          <w:p w14:paraId="1F9308CB">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162"/>
                <w:rFonts w:hint="default" w:ascii="Times New Roman" w:hAnsi="Times New Roman" w:cs="Times New Roman"/>
                <w:sz w:val="24"/>
                <w:szCs w:val="24"/>
              </w:rPr>
            </w:pPr>
            <w:r>
              <w:rPr>
                <w:rStyle w:val="162"/>
                <w:rFonts w:hint="default" w:ascii="Times New Roman" w:hAnsi="Times New Roman" w:cs="Times New Roman"/>
                <w:sz w:val="24"/>
                <w:szCs w:val="24"/>
              </w:rPr>
              <w:t>Пушкиногорский район, Сельское поселение Велейская волость, дер. Пустыньки</w:t>
            </w:r>
          </w:p>
        </w:tc>
        <w:tc>
          <w:tcPr>
            <w:tcW w:w="557" w:type="pct"/>
            <w:tcBorders>
              <w:tl2br w:val="nil"/>
              <w:tr2bl w:val="nil"/>
            </w:tcBorders>
            <w:shd w:val="clear" w:color="auto" w:fill="auto"/>
            <w:vAlign w:val="center"/>
          </w:tcPr>
          <w:p w14:paraId="6F16F405">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kern w:val="0"/>
                <w:sz w:val="24"/>
                <w:szCs w:val="24"/>
                <w:lang w:eastAsia="zh-CN" w:bidi="ar"/>
              </w:rPr>
            </w:pPr>
          </w:p>
        </w:tc>
        <w:tc>
          <w:tcPr>
            <w:tcW w:w="517" w:type="pct"/>
            <w:tcBorders>
              <w:tl2br w:val="nil"/>
              <w:tr2bl w:val="nil"/>
            </w:tcBorders>
            <w:shd w:val="clear" w:color="auto" w:fill="auto"/>
            <w:vAlign w:val="center"/>
          </w:tcPr>
          <w:p w14:paraId="01980F0F">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kern w:val="0"/>
                <w:sz w:val="24"/>
                <w:szCs w:val="24"/>
                <w:lang w:eastAsia="zh-CN" w:bidi="ar"/>
              </w:rPr>
            </w:pPr>
          </w:p>
        </w:tc>
        <w:tc>
          <w:tcPr>
            <w:tcW w:w="700" w:type="pct"/>
            <w:tcBorders>
              <w:tl2br w:val="nil"/>
              <w:tr2bl w:val="nil"/>
            </w:tcBorders>
            <w:shd w:val="clear" w:color="auto" w:fill="auto"/>
            <w:vAlign w:val="center"/>
          </w:tcPr>
          <w:p w14:paraId="41CCB7CA">
            <w:pPr>
              <w:keepLines w:val="0"/>
              <w:pageBreakBefore w:val="0"/>
              <w:widowControl/>
              <w:kinsoku/>
              <w:wordWrap/>
              <w:overflowPunct/>
              <w:topLinePunct w:val="0"/>
              <w:autoSpaceDE/>
              <w:autoSpaceDN/>
              <w:bidi w:val="0"/>
              <w:adjustRightInd/>
              <w:snapToGrid/>
              <w:spacing w:after="0" w:line="240" w:lineRule="auto"/>
              <w:ind w:left="0"/>
              <w:jc w:val="center"/>
              <w:textAlignment w:val="top"/>
              <w:rPr>
                <w:rFonts w:hint="default" w:ascii="Times New Roman" w:hAnsi="Times New Roman" w:eastAsia="SimSun" w:cs="Times New Roman"/>
                <w:color w:val="000000"/>
                <w:kern w:val="0"/>
                <w:sz w:val="24"/>
                <w:szCs w:val="24"/>
                <w:lang w:eastAsia="zh-CN" w:bidi="ar"/>
              </w:rPr>
            </w:pPr>
          </w:p>
        </w:tc>
      </w:tr>
    </w:tbl>
    <w:p w14:paraId="5FFCE0AF">
      <w:pPr>
        <w:pStyle w:val="61"/>
        <w:tabs>
          <w:tab w:val="left" w:pos="0"/>
          <w:tab w:val="left" w:pos="1800"/>
        </w:tabs>
        <w:spacing w:after="0" w:line="240" w:lineRule="auto"/>
        <w:ind w:firstLine="709"/>
        <w:jc w:val="both"/>
        <w:rPr>
          <w:rFonts w:eastAsia="Times New Roman"/>
          <w:lang w:eastAsia="ru-RU"/>
        </w:rPr>
      </w:pPr>
    </w:p>
    <w:p w14:paraId="4CEE17CF">
      <w:pPr>
        <w:pStyle w:val="61"/>
        <w:tabs>
          <w:tab w:val="left" w:pos="0"/>
          <w:tab w:val="left" w:pos="1800"/>
        </w:tabs>
        <w:spacing w:after="0" w:line="240" w:lineRule="auto"/>
        <w:ind w:firstLine="709"/>
        <w:jc w:val="both"/>
        <w:rPr>
          <w:rFonts w:eastAsia="Times New Roman"/>
          <w:lang w:eastAsia="ru-RU"/>
        </w:rPr>
      </w:pPr>
      <w:r>
        <w:rPr>
          <w:rFonts w:eastAsia="Times New Roman"/>
          <w:lang w:eastAsia="ru-RU"/>
        </w:rPr>
        <w:t xml:space="preserve">ФАПы ГБУЗ ПО «Пушкиногорская МБ» 181370, Псковская область, Пушкиногорский район, п.г.т. Пушкинские Горы, ул. Ленина, д. 41. Объекты соответствуют государственным санитарно-эпидемиологическим правилам и нормативам Сан. ПиН 2.1.3.1375-03 "Гигиенические требования к размещению, устройству, оборудованию и эксплуатации больниц, родильных домов и других лечебных стационаров"; </w:t>
      </w:r>
      <w:r>
        <w:fldChar w:fldCharType="begin"/>
      </w:r>
      <w:r>
        <w:instrText xml:space="preserve"> HYPERLINK "https://e-ecolog.ru/docs/qV4m8bGaqUOXJ2koB04PZ" </w:instrText>
      </w:r>
      <w:r>
        <w:fldChar w:fldCharType="separate"/>
      </w:r>
      <w:r>
        <w:rPr>
          <w:rFonts w:eastAsia="Times New Roman"/>
          <w:lang w:eastAsia="ru-RU"/>
        </w:rPr>
        <w:t>СанПиН 2.2.4.548-96 "Гигиенические требования к микроклимату произвдственных помещений"</w:t>
      </w:r>
      <w:r>
        <w:rPr>
          <w:rFonts w:eastAsia="Times New Roman"/>
          <w:lang w:eastAsia="ru-RU"/>
        </w:rPr>
        <w:fldChar w:fldCharType="end"/>
      </w:r>
      <w:r>
        <w:rPr>
          <w:rFonts w:eastAsia="Times New Roman"/>
          <w:lang w:eastAsia="ru-RU"/>
        </w:rPr>
        <w:t>; Сан ПиН 2.2.1-2.1.1.1278-03 " Гигиенические требования к естественному, искусственному и совмещенному освещению жилых и общественных зданий в соответствии с приказом МЗ и СР РФ от 10.05.2007 г. №323.</w:t>
      </w:r>
    </w:p>
    <w:p w14:paraId="521CC8D5">
      <w:pPr>
        <w:pStyle w:val="61"/>
        <w:tabs>
          <w:tab w:val="left" w:pos="0"/>
          <w:tab w:val="left" w:pos="1800"/>
        </w:tabs>
        <w:spacing w:after="0" w:line="240" w:lineRule="auto"/>
        <w:ind w:firstLine="709"/>
        <w:jc w:val="both"/>
        <w:rPr>
          <w:rFonts w:eastAsia="Times New Roman"/>
          <w:lang w:eastAsia="ru-RU"/>
        </w:rPr>
      </w:pPr>
      <w:r>
        <w:rPr>
          <w:rFonts w:eastAsia="Times New Roman"/>
          <w:lang w:eastAsia="en-US"/>
        </w:rPr>
        <w:t>В соответствии со Схемой территориального планирования Псковской области, утвержденной постановлением Администрации Псковской области от 30.03.2012 № 155, на территории сельского поселения «Велейская волость» Пушкиногорского района предусмотрено размещение объектов регионального значения: «Фельдшерско-акушерский пункт» в дер. Велье, дер. Поляне, дер. Васильевское, дер. Исса.</w:t>
      </w:r>
    </w:p>
    <w:p w14:paraId="7A76D833">
      <w:pPr>
        <w:pStyle w:val="152"/>
        <w:keepNext/>
        <w:spacing w:after="0" w:line="240" w:lineRule="auto"/>
        <w:ind w:firstLine="0"/>
        <w:jc w:val="center"/>
        <w:rPr>
          <w:b/>
          <w:bCs/>
          <w:i/>
          <w:iCs/>
        </w:rPr>
      </w:pPr>
      <w:r>
        <w:rPr>
          <w:b/>
          <w:bCs/>
          <w:i/>
          <w:iCs/>
        </w:rPr>
        <w:t>Объекты социального обслуживания</w:t>
      </w:r>
    </w:p>
    <w:p w14:paraId="4F8ED836">
      <w:pPr>
        <w:pStyle w:val="152"/>
        <w:spacing w:after="0" w:line="240" w:lineRule="auto"/>
      </w:pPr>
      <w:r>
        <w:t xml:space="preserve">Центр Социального Обслуживания Пушкиногорского района расположен по адресу </w:t>
      </w:r>
      <w:r>
        <w:fldChar w:fldCharType="begin"/>
      </w:r>
      <w:r>
        <w:instrText xml:space="preserve"> HYPERLINK "https://yandex.ru/maps/10926/pskov-oblast/house/ulitsa_lenina_6/ZkEYfwVoSUcCQFttfXxzdHhiZA==/" </w:instrText>
      </w:r>
      <w:r>
        <w:fldChar w:fldCharType="separate"/>
      </w:r>
      <w:r>
        <w:t>ул. Ленина, 6, рабочий посёлок Пушкинские Горы</w:t>
      </w:r>
      <w:r>
        <w:fldChar w:fldCharType="end"/>
      </w:r>
      <w:r>
        <w:t xml:space="preserve"> и оказывает социальные услуг без обеспечения проживания престарелым и инвалидам, а так же адресную поддержку многодетным семьям, малоимущим гражданам, а так же другим категориям нуждающихся граждан.</w:t>
      </w:r>
    </w:p>
    <w:p w14:paraId="3D710F0C">
      <w:pPr>
        <w:pStyle w:val="152"/>
        <w:keepNext/>
        <w:spacing w:after="0" w:line="240" w:lineRule="auto"/>
        <w:ind w:firstLine="0"/>
        <w:jc w:val="center"/>
        <w:rPr>
          <w:b/>
          <w:bCs/>
          <w:i/>
          <w:iCs/>
        </w:rPr>
      </w:pPr>
      <w:r>
        <w:rPr>
          <w:b/>
          <w:bCs/>
          <w:i/>
          <w:iCs/>
        </w:rPr>
        <w:t>Объекты отдыха и туризма</w:t>
      </w:r>
    </w:p>
    <w:p w14:paraId="7135B2DF">
      <w:pPr>
        <w:pStyle w:val="152"/>
        <w:spacing w:after="0" w:line="240" w:lineRule="auto"/>
      </w:pPr>
      <w:r>
        <w:t xml:space="preserve">Сельское поселение «Велейская волость» является интересным и живописным местом для активного и культурно-познавательного туризма. </w:t>
      </w:r>
    </w:p>
    <w:p w14:paraId="17546D94">
      <w:pPr>
        <w:pStyle w:val="152"/>
        <w:spacing w:after="0" w:line="240" w:lineRule="auto"/>
      </w:pPr>
      <w:r>
        <w:t>На территории поселения сохранились старинные здания, представляющие историческую ценность, усадьбы и церкви, часовни, памятники.</w:t>
      </w:r>
    </w:p>
    <w:p w14:paraId="429FDBC8">
      <w:pPr>
        <w:pStyle w:val="152"/>
        <w:spacing w:after="0" w:line="240" w:lineRule="auto"/>
        <w:ind w:firstLine="0"/>
        <w:jc w:val="center"/>
        <w:rPr>
          <w:i/>
          <w:iCs/>
          <w:u w:val="single"/>
        </w:rPr>
      </w:pPr>
      <w:r>
        <w:rPr>
          <w:i/>
          <w:iCs/>
          <w:u w:val="single"/>
        </w:rPr>
        <w:t>Церковь Воздвиженская</w:t>
      </w:r>
    </w:p>
    <w:p w14:paraId="0EBA37E7">
      <w:pPr>
        <w:pStyle w:val="152"/>
        <w:spacing w:after="0" w:line="240" w:lineRule="auto"/>
      </w:pPr>
      <w:r>
        <w:t>Церковь Воздвижения Креста Господня в с.Велье построена из плитняка в 1762-1763 годах при помощи управляющего Велейской вотчиной Л.А. Травина, который оставил добрый след в истории Велья, прежде всего как рачительный администратор и историк-краевед. Имеет одноглавый одноапсидный четверик с небольшой трапезной. Пристроенный с юга одноглавый объем Успенского придела в 1909 реконструирован из кирпича в формах псевдорусского стиля. Шатровая колокольня пристроена в 1860 году.</w:t>
      </w:r>
    </w:p>
    <w:p w14:paraId="1376F795">
      <w:pPr>
        <w:pStyle w:val="152"/>
        <w:spacing w:after="0" w:line="240" w:lineRule="auto"/>
      </w:pPr>
      <w:r>
        <w:t>Была закрыта в 1930-х годах. Во время оккупации вновь открыта. Согласно преданию, в годы Отечественной войны 1941-1945 годов церковь не была уничтожена благодаря хору, пение которого сумело затронуть сердце и душу немецкого генерала. После войны не закрывалась.</w:t>
      </w:r>
    </w:p>
    <w:p w14:paraId="7911BCEE">
      <w:pPr>
        <w:pStyle w:val="152"/>
        <w:spacing w:after="0" w:line="240" w:lineRule="auto"/>
        <w:ind w:firstLine="0"/>
        <w:jc w:val="center"/>
        <w:rPr>
          <w:i/>
          <w:iCs/>
          <w:u w:val="single"/>
        </w:rPr>
      </w:pPr>
      <w:r>
        <w:rPr>
          <w:i/>
          <w:iCs/>
          <w:u w:val="single"/>
        </w:rPr>
        <w:t>Усадьба Машневых XIX в.</w:t>
      </w:r>
    </w:p>
    <w:p w14:paraId="4B3BA462">
      <w:pPr>
        <w:pStyle w:val="152"/>
        <w:spacing w:after="0" w:line="240" w:lineRule="auto"/>
      </w:pPr>
      <w:r>
        <w:t>Усадьба Машневых в с. Велье представляет замкнутый архитектурно-жилищный комплекс, включающий в себя деревянный главный дом с мезонином, флигель с кухней, крытый двор. В 1926 г. в здании была размещена больница и располагалась там порядка 70 лет.</w:t>
      </w:r>
    </w:p>
    <w:p w14:paraId="06EE2EC5">
      <w:pPr>
        <w:pStyle w:val="152"/>
        <w:spacing w:after="0" w:line="240" w:lineRule="auto"/>
      </w:pPr>
      <w:r>
        <w:t>Объемно-пространственная композиция и первоначальная планировочная структура усадьбы, включающая купеческий дом, хозяйственные постройки, проездные и хозяйственные ворота; архитектурная композиция и элементы архитектурного декора купеческого дома: осевая симметрия; местоположение, габариты и форма оконных и дверных проемов на фасадах; выделение композиционного центра мезонином с фронтоном и полуциркульным слуховым окном; расстекловка оконных столярных заполнений; двухскатная форма крыши; ажурный резной деревянный декор: угловые ажурные лопатки; рамочные наличники окон и дверей, профилированные тяги выносных карнизов; вертикальный и горизонтальный рисунок дощатой обшивки дома; рисунок входной филенчатый двери; в интерьере купеческого дома: профилированные потолочные тяги и декоративные розетки; рамочные оконные наличники; филенчатые межкомнатные дверные полотна; перила и поручни междуэтажной лестницы; печи, облицованные белой кафельной плиткой; конструкции и материал: бутовые фундаменты купеческого дома; стены купеческого дома - бревенчатый сруб, обшитый доской; проездные ворота из красного кирпича, деревянные дверные полотна проездных ворот, их рисунок; деревянные хозяйственные ворота; печные трубы купеческого дома, их форма, декор и материал - кирпич; кованые кронштейны дверного навеса купеческого дома.</w:t>
      </w:r>
    </w:p>
    <w:p w14:paraId="38DE1639">
      <w:pPr>
        <w:pStyle w:val="152"/>
        <w:spacing w:after="0" w:line="240" w:lineRule="auto"/>
        <w:ind w:firstLine="0"/>
        <w:jc w:val="center"/>
        <w:rPr>
          <w:i/>
          <w:iCs/>
          <w:u w:val="single"/>
        </w:rPr>
      </w:pPr>
      <w:r>
        <w:rPr>
          <w:i/>
          <w:iCs/>
          <w:u w:val="single"/>
        </w:rPr>
        <w:t>Усадьба Крестовских XVIII-XIX в.</w:t>
      </w:r>
    </w:p>
    <w:p w14:paraId="1E56676D">
      <w:pPr>
        <w:pStyle w:val="152"/>
        <w:spacing w:after="0" w:line="240" w:lineRule="auto"/>
      </w:pPr>
      <w:r>
        <w:t xml:space="preserve">Усадебный комплекс в с. Велье включает двухэтажное кирпичное оштукатуренное жилое здание с треугольным фронтоном на главном фасаде в стиле позднего классицизма (2 половина XIX века), каменную ограду (ворота не сохранились) и деревянное здание бывшей кухни на каменном высоком цоколе по линии главного уличного фасада. </w:t>
      </w:r>
    </w:p>
    <w:p w14:paraId="26BD6E21">
      <w:pPr>
        <w:pStyle w:val="152"/>
        <w:spacing w:after="0" w:line="240" w:lineRule="auto"/>
      </w:pPr>
      <w:r>
        <w:t xml:space="preserve">Во дворе крупное здание льняного оптового склада (1872 г. декоративная валунная кладка), скотный двор (смешанная техника). </w:t>
      </w:r>
    </w:p>
    <w:p w14:paraId="43234E32">
      <w:pPr>
        <w:pStyle w:val="152"/>
        <w:keepNext/>
        <w:spacing w:after="0" w:line="240" w:lineRule="auto"/>
        <w:ind w:firstLine="0"/>
        <w:jc w:val="center"/>
        <w:rPr>
          <w:i/>
          <w:iCs/>
          <w:u w:val="single"/>
        </w:rPr>
      </w:pPr>
      <w:r>
        <w:rPr>
          <w:i/>
          <w:iCs/>
          <w:u w:val="single"/>
        </w:rPr>
        <w:t>Усадьба Болталовых XVIII-XIX вв.</w:t>
      </w:r>
    </w:p>
    <w:p w14:paraId="52E6C84B">
      <w:pPr>
        <w:pStyle w:val="152"/>
        <w:keepNext/>
        <w:spacing w:after="0" w:line="240" w:lineRule="auto"/>
        <w:rPr>
          <w:i/>
          <w:iCs/>
        </w:rPr>
      </w:pPr>
      <w:r>
        <w:rPr>
          <w:i/>
          <w:iCs/>
        </w:rPr>
        <w:t>Жилой дом с каретным двором купцов Болталовых</w:t>
      </w:r>
    </w:p>
    <w:p w14:paraId="6AF0CB58">
      <w:pPr>
        <w:pStyle w:val="152"/>
        <w:spacing w:after="0" w:line="240" w:lineRule="auto"/>
      </w:pPr>
      <w:r>
        <w:t>Долгие годы история села Велье была связана с купеческой семьёй Болталовых. Их фамилия встречается во многих исторических документах, связанных с Опочецким уездом. Один из них Пётр получил статус купца 1-й гильдии, а Иван Иванович Болталов построил в селе Велье лавку и кладовые, здесь также проживала его родная сестра Мария Ивановна Болталова.</w:t>
      </w:r>
    </w:p>
    <w:p w14:paraId="5490927F">
      <w:pPr>
        <w:pStyle w:val="152"/>
        <w:spacing w:after="0" w:line="240" w:lineRule="auto"/>
      </w:pPr>
      <w:r>
        <w:t>По некоторым сведениям - Александра Ивановна Лёшинкова (жена Опочецкого купца Кондратия Ильича Лёшинкова) являлась родной сестрой Ивана Ивановича и Марии Ивановны Болталовых. В начале XX в. Николай Иванович Болталов был церковным старостой в местном храме.</w:t>
      </w:r>
    </w:p>
    <w:p w14:paraId="52A1D808">
      <w:pPr>
        <w:pStyle w:val="152"/>
        <w:spacing w:after="0" w:line="240" w:lineRule="auto"/>
      </w:pPr>
      <w:r>
        <w:t>В глубине двора, расположено строение, напоминающее каретный сарай с двумя воротами. А чуть в стороне от главного дома, в низине, стоит кирпично-валунная постройка с огромным гранитом в кладке, имеющим надпись «1900. Р.Н.Н.Г»</w:t>
      </w:r>
    </w:p>
    <w:p w14:paraId="6BBE0AE0">
      <w:pPr>
        <w:pStyle w:val="152"/>
        <w:keepNext/>
        <w:keepLines w:val="0"/>
        <w:pageBreakBefore w:val="0"/>
        <w:widowControl/>
        <w:kinsoku/>
        <w:wordWrap/>
        <w:overflowPunct/>
        <w:topLinePunct w:val="0"/>
        <w:autoSpaceDE/>
        <w:autoSpaceDN/>
        <w:bidi w:val="0"/>
        <w:adjustRightInd/>
        <w:snapToGrid/>
        <w:spacing w:after="0" w:line="240" w:lineRule="auto"/>
        <w:ind w:firstLine="0"/>
        <w:jc w:val="center"/>
        <w:textAlignment w:val="auto"/>
        <w:rPr>
          <w:i/>
          <w:iCs/>
          <w:u w:val="single"/>
        </w:rPr>
      </w:pPr>
      <w:r>
        <w:rPr>
          <w:i/>
          <w:iCs/>
          <w:u w:val="single"/>
        </w:rPr>
        <w:t>Часовня XVIII</w:t>
      </w:r>
      <w:r>
        <w:rPr>
          <w:rFonts w:hint="default"/>
          <w:i/>
          <w:iCs/>
          <w:u w:val="single"/>
          <w:lang w:val="ru-RU"/>
        </w:rPr>
        <w:t xml:space="preserve"> </w:t>
      </w:r>
      <w:r>
        <w:rPr>
          <w:i/>
          <w:iCs/>
          <w:u w:val="single"/>
        </w:rPr>
        <w:t>в.</w:t>
      </w:r>
    </w:p>
    <w:p w14:paraId="29F79C4E">
      <w:pPr>
        <w:pStyle w:val="152"/>
        <w:spacing w:after="0" w:line="240" w:lineRule="auto"/>
      </w:pPr>
      <w:r>
        <w:t>Часть прихода церкви Рождества Христова - Часовня Преподобномученицы Анастасии в д. Митьково.</w:t>
      </w:r>
    </w:p>
    <w:p w14:paraId="6F386663">
      <w:pPr>
        <w:pStyle w:val="152"/>
        <w:spacing w:after="0" w:line="240" w:lineRule="auto"/>
      </w:pPr>
      <w:r>
        <w:t>В деревне Захино объектами туристического интереса являются постройки турбиностроительного завода братьев Тиме:</w:t>
      </w:r>
    </w:p>
    <w:p w14:paraId="1808ED22">
      <w:pPr>
        <w:pStyle w:val="152"/>
        <w:spacing w:after="0" w:line="240" w:lineRule="auto"/>
        <w:ind w:firstLine="0"/>
        <w:jc w:val="left"/>
        <w:rPr>
          <w:i/>
          <w:iCs/>
          <w:u w:val="single"/>
        </w:rPr>
      </w:pPr>
      <w:r>
        <w:rPr>
          <w:i/>
          <w:iCs/>
          <w:u w:val="single"/>
        </w:rPr>
        <w:t>Промышленный комплекс XIX в.</w:t>
      </w:r>
    </w:p>
    <w:p w14:paraId="7BCB4FA4">
      <w:pPr>
        <w:pStyle w:val="152"/>
        <w:spacing w:after="0" w:line="240" w:lineRule="auto"/>
        <w:ind w:firstLine="0"/>
        <w:jc w:val="left"/>
        <w:rPr>
          <w:i/>
          <w:iCs/>
          <w:u w:val="single"/>
        </w:rPr>
      </w:pPr>
      <w:r>
        <w:rPr>
          <w:i/>
          <w:iCs/>
          <w:u w:val="single"/>
        </w:rPr>
        <w:t>Здание кухни XIX в.</w:t>
      </w:r>
    </w:p>
    <w:p w14:paraId="0273C418">
      <w:pPr>
        <w:pStyle w:val="152"/>
        <w:spacing w:after="0" w:line="240" w:lineRule="auto"/>
        <w:ind w:firstLine="0"/>
        <w:jc w:val="left"/>
        <w:rPr>
          <w:i/>
          <w:iCs/>
          <w:u w:val="single"/>
        </w:rPr>
      </w:pPr>
      <w:r>
        <w:rPr>
          <w:i/>
          <w:iCs/>
          <w:u w:val="single"/>
        </w:rPr>
        <w:t>Конюшня XIX в.</w:t>
      </w:r>
    </w:p>
    <w:p w14:paraId="7FC8FBF6">
      <w:pPr>
        <w:pStyle w:val="152"/>
        <w:spacing w:after="0" w:line="240" w:lineRule="auto"/>
        <w:ind w:firstLine="0"/>
        <w:jc w:val="left"/>
        <w:rPr>
          <w:i/>
          <w:iCs/>
          <w:u w:val="single"/>
        </w:rPr>
      </w:pPr>
      <w:r>
        <w:rPr>
          <w:i/>
          <w:iCs/>
          <w:u w:val="single"/>
        </w:rPr>
        <w:t>Производственный корпус XIX в.</w:t>
      </w:r>
    </w:p>
    <w:p w14:paraId="407AF860">
      <w:pPr>
        <w:pStyle w:val="152"/>
        <w:spacing w:after="0" w:line="240" w:lineRule="auto"/>
        <w:ind w:firstLine="0"/>
        <w:jc w:val="left"/>
        <w:rPr>
          <w:i/>
          <w:iCs/>
          <w:u w:val="single"/>
        </w:rPr>
      </w:pPr>
      <w:r>
        <w:rPr>
          <w:i/>
          <w:iCs/>
          <w:u w:val="single"/>
        </w:rPr>
        <w:t>Электростанция XIX в.</w:t>
      </w:r>
    </w:p>
    <w:p w14:paraId="68C7A8A1">
      <w:pPr>
        <w:pStyle w:val="152"/>
        <w:spacing w:after="0" w:line="240" w:lineRule="auto"/>
        <w:ind w:firstLine="0"/>
        <w:jc w:val="center"/>
        <w:rPr>
          <w:i/>
          <w:iCs/>
          <w:u w:val="single"/>
        </w:rPr>
      </w:pPr>
      <w:r>
        <w:rPr>
          <w:i/>
          <w:iCs/>
          <w:u w:val="single"/>
        </w:rPr>
        <w:t>Церковь Покровская, 1767 г. в д. Поляне</w:t>
      </w:r>
    </w:p>
    <w:p w14:paraId="29CFD81F">
      <w:pPr>
        <w:pStyle w:val="152"/>
        <w:spacing w:after="0" w:line="240" w:lineRule="auto"/>
      </w:pPr>
      <w:r>
        <w:t>Кирпичная церковь, построенная в 1767 помещиками И. К. Горяиновым и Г. И. Коновницыным. Двусветный одноапсидный четверик с северным Ильинским приделом, небольшой трапезной и трехъярусной колокольней. Закрыта в 1930-х. Пустует, в аварийном состоянии, большая часть сводов рухнула.</w:t>
      </w:r>
    </w:p>
    <w:p w14:paraId="173C5608">
      <w:pPr>
        <w:pStyle w:val="152"/>
        <w:spacing w:after="0" w:line="240" w:lineRule="auto"/>
      </w:pPr>
    </w:p>
    <w:p w14:paraId="25F58E06">
      <w:pPr>
        <w:pStyle w:val="152"/>
        <w:keepNext/>
        <w:keepLines w:val="0"/>
        <w:pageBreakBefore w:val="0"/>
        <w:widowControl/>
        <w:kinsoku/>
        <w:wordWrap/>
        <w:overflowPunct/>
        <w:topLinePunct w:val="0"/>
        <w:autoSpaceDE/>
        <w:autoSpaceDN/>
        <w:bidi w:val="0"/>
        <w:adjustRightInd/>
        <w:snapToGrid/>
        <w:spacing w:after="0" w:line="240" w:lineRule="auto"/>
        <w:ind w:firstLine="0"/>
        <w:jc w:val="center"/>
        <w:textAlignment w:val="auto"/>
        <w:rPr>
          <w:i/>
          <w:iCs/>
          <w:u w:val="single"/>
        </w:rPr>
      </w:pPr>
      <w:r>
        <w:rPr>
          <w:i/>
          <w:iCs/>
          <w:u w:val="single"/>
        </w:rPr>
        <w:t>Почтовая станция, в которой проездом из Петербурга в село Михайловское, останавливался А.С. Пушкин.</w:t>
      </w:r>
    </w:p>
    <w:p w14:paraId="6FDCAD44">
      <w:pPr>
        <w:pStyle w:val="152"/>
        <w:spacing w:after="0" w:line="240" w:lineRule="auto"/>
      </w:pPr>
      <w:r>
        <w:t>Почтовая станция в Новгородке Псковской области — типовое здание III класса, построенное по «готическому» проекту, со стрельчатыми окнами фасада. Время постройки — около 1850 г., поэтому заявления о том, что «здесь бывал Пушкин» — изначально неверные. Впрочем, по этой дороге Пушкин несомненно проезжал по пути в Михайловское.</w:t>
      </w:r>
    </w:p>
    <w:p w14:paraId="5B67B7E2">
      <w:pPr>
        <w:pStyle w:val="152"/>
        <w:spacing w:after="0" w:line="240" w:lineRule="auto"/>
      </w:pPr>
    </w:p>
    <w:p w14:paraId="00C2A8BE">
      <w:pPr>
        <w:pStyle w:val="152"/>
        <w:spacing w:after="0" w:line="240" w:lineRule="auto"/>
      </w:pPr>
      <w:r>
        <w:t xml:space="preserve">Кроме того, Схемой территориального планирования Пушкиногорского района предусмотрена возможность организации двух рекреационно-туристических зон: </w:t>
      </w:r>
    </w:p>
    <w:p w14:paraId="0B855DD0">
      <w:pPr>
        <w:pStyle w:val="152"/>
        <w:spacing w:after="0" w:line="240" w:lineRule="auto"/>
      </w:pPr>
      <w:r>
        <w:t xml:space="preserve">- №5 – «оз. Велье» (Велейская) – на 100 мест; </w:t>
      </w:r>
    </w:p>
    <w:p w14:paraId="0B5723B4">
      <w:pPr>
        <w:pStyle w:val="152"/>
        <w:spacing w:after="0" w:line="240" w:lineRule="auto"/>
      </w:pPr>
      <w:r>
        <w:t>- №4 - «оз. Волхво» (Тереховская) – на 200 мест, включая мотель на федеральной автодороге.</w:t>
      </w:r>
    </w:p>
    <w:p w14:paraId="48ADC382">
      <w:pPr>
        <w:pStyle w:val="152"/>
        <w:spacing w:after="0" w:line="240" w:lineRule="auto"/>
      </w:pPr>
      <w:r>
        <w:t>Кроме того, в летний период имеет перспективы развития агротуризм, познавательный, спортивный, оздоровительный туризм, отдых семейный, молодёжный, корпоративный. Все виды учреждений туризма и рекреации могут включать посещение Пушкинского Заповедника.</w:t>
      </w:r>
    </w:p>
    <w:p w14:paraId="1CCC7BDB">
      <w:pPr>
        <w:pStyle w:val="152"/>
        <w:spacing w:after="0" w:line="240" w:lineRule="auto"/>
      </w:pPr>
      <w:r>
        <w:t xml:space="preserve">Условно к перспективной социальной инфраструктуре отнесены территории вблизи оз. Волхво и оз. Велье для развития рекреационно-туристических зон. </w:t>
      </w:r>
      <w:r>
        <w:rPr>
          <w:lang w:val="ru-RU"/>
        </w:rPr>
        <w:t>Е</w:t>
      </w:r>
      <w:r>
        <w:t>мкость этих учреждений принята в количестве 200 мест (оз. Волхво) и 100 мест (оз. Велье). Центром обслуживания рекреантов и обслуживающего персонала будут являться с. Велье, д. Терехово.</w:t>
      </w:r>
    </w:p>
    <w:p w14:paraId="61D5AE99">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 xml:space="preserve">Благоприятным фактором, оказывающим влияние на туристическую направленность в сельском поселении является сравнительно близкое расположение к районному центру и музею-заповеднику, связанному с жизнью и творчеством А.С. Пушкина. </w:t>
      </w:r>
    </w:p>
    <w:p w14:paraId="43B2403D">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В живописной местности сельского поселения для организации отдыха, туризма, физкультурно-оздоровительной и спортивной деятельности существует возможность организации туристических станций, туристических троп и маршрутов, проведение культурно-массовых мероприятий, пешеходных, велосипедных и лыжных прогулок, конных прогулок (верхом или на повозках), познавательных, экологических экскурсий, спортивных соревнований по отдельным видам спорта, специфика которых соответствует проведению соревнований в лесу, физкультурно-спортивных фестивалей и тренировочных сборов.</w:t>
      </w:r>
    </w:p>
    <w:p w14:paraId="34DA4266">
      <w:pPr>
        <w:pStyle w:val="152"/>
        <w:keepNext/>
        <w:spacing w:after="0" w:line="240" w:lineRule="auto"/>
        <w:ind w:firstLine="0"/>
        <w:jc w:val="center"/>
        <w:rPr>
          <w:b/>
          <w:bCs/>
          <w:i/>
          <w:iCs/>
        </w:rPr>
      </w:pPr>
      <w:r>
        <w:rPr>
          <w:b/>
          <w:bCs/>
          <w:i/>
          <w:iCs/>
        </w:rPr>
        <w:t>Прочие объекты обслуживания</w:t>
      </w:r>
    </w:p>
    <w:p w14:paraId="6ECF4B38">
      <w:pPr>
        <w:pStyle w:val="152"/>
        <w:spacing w:after="0" w:line="240" w:lineRule="auto"/>
        <w:ind w:firstLine="0"/>
        <w:jc w:val="center"/>
        <w:rPr>
          <w:i/>
          <w:iCs/>
          <w:sz w:val="24"/>
          <w:szCs w:val="24"/>
          <w:u w:val="single"/>
        </w:rPr>
      </w:pPr>
      <w:r>
        <w:rPr>
          <w:i/>
          <w:iCs/>
          <w:sz w:val="24"/>
          <w:szCs w:val="24"/>
          <w:u w:val="single"/>
        </w:rPr>
        <w:t>Административное здание</w:t>
      </w:r>
    </w:p>
    <w:tbl>
      <w:tblPr>
        <w:tblStyle w:val="1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1"/>
        <w:gridCol w:w="3050"/>
        <w:gridCol w:w="3842"/>
      </w:tblGrid>
      <w:tr w14:paraId="18C8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502" w:type="pct"/>
            <w:vAlign w:val="center"/>
          </w:tcPr>
          <w:p w14:paraId="3BFD29B1">
            <w:pPr>
              <w:pStyle w:val="152"/>
              <w:widowControl/>
              <w:spacing w:before="0" w:after="0" w:line="240" w:lineRule="auto"/>
              <w:ind w:firstLine="0"/>
              <w:jc w:val="center"/>
              <w:rPr>
                <w:b/>
                <w:bCs/>
                <w:sz w:val="24"/>
                <w:szCs w:val="24"/>
                <w:lang w:val="en-US"/>
              </w:rPr>
            </w:pPr>
            <w:r>
              <w:rPr>
                <w:b/>
                <w:bCs/>
                <w:sz w:val="24"/>
                <w:szCs w:val="24"/>
                <w:lang w:val="en-US"/>
              </w:rPr>
              <w:t>Организация</w:t>
            </w:r>
          </w:p>
        </w:tc>
        <w:tc>
          <w:tcPr>
            <w:tcW w:w="1547" w:type="pct"/>
            <w:vAlign w:val="center"/>
          </w:tcPr>
          <w:p w14:paraId="1B9AB620">
            <w:pPr>
              <w:pStyle w:val="90"/>
              <w:widowControl/>
              <w:spacing w:beforeAutospacing="0" w:afterAutospacing="0" w:line="240" w:lineRule="auto"/>
              <w:jc w:val="center"/>
              <w:rPr>
                <w:b/>
                <w:bCs/>
                <w:kern w:val="2"/>
                <w:sz w:val="24"/>
                <w:szCs w:val="24"/>
                <w:lang w:eastAsia="ru-RU"/>
              </w:rPr>
            </w:pPr>
            <w:r>
              <w:rPr>
                <w:b/>
                <w:bCs/>
                <w:kern w:val="2"/>
                <w:sz w:val="24"/>
                <w:szCs w:val="24"/>
                <w:lang w:eastAsia="ru-RU"/>
              </w:rPr>
              <w:t>Специализация</w:t>
            </w:r>
          </w:p>
        </w:tc>
        <w:tc>
          <w:tcPr>
            <w:tcW w:w="1949" w:type="pct"/>
            <w:vAlign w:val="center"/>
          </w:tcPr>
          <w:p w14:paraId="09D3554F">
            <w:pPr>
              <w:pStyle w:val="90"/>
              <w:widowControl/>
              <w:spacing w:beforeAutospacing="0" w:afterAutospacing="0" w:line="240" w:lineRule="auto"/>
              <w:jc w:val="center"/>
              <w:rPr>
                <w:b/>
                <w:bCs/>
                <w:kern w:val="2"/>
                <w:sz w:val="24"/>
                <w:szCs w:val="24"/>
                <w:lang w:eastAsia="ru-RU"/>
              </w:rPr>
            </w:pPr>
            <w:r>
              <w:rPr>
                <w:b/>
                <w:bCs/>
                <w:kern w:val="2"/>
                <w:sz w:val="24"/>
                <w:szCs w:val="24"/>
                <w:lang w:eastAsia="ru-RU"/>
              </w:rPr>
              <w:t>Местонахождение</w:t>
            </w:r>
          </w:p>
        </w:tc>
      </w:tr>
      <w:tr w14:paraId="5532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02" w:type="pct"/>
            <w:shd w:val="clear" w:color="auto" w:fill="auto"/>
            <w:vAlign w:val="center"/>
          </w:tcPr>
          <w:p w14:paraId="17F08AEB">
            <w:pPr>
              <w:pStyle w:val="152"/>
              <w:widowControl/>
              <w:spacing w:before="0" w:after="0" w:line="240" w:lineRule="auto"/>
              <w:ind w:firstLine="0"/>
              <w:jc w:val="center"/>
              <w:rPr>
                <w:sz w:val="24"/>
                <w:szCs w:val="24"/>
              </w:rPr>
            </w:pPr>
            <w:r>
              <w:rPr>
                <w:sz w:val="24"/>
                <w:szCs w:val="24"/>
              </w:rPr>
              <w:fldChar w:fldCharType="begin"/>
            </w:r>
            <w:r>
              <w:rPr>
                <w:sz w:val="24"/>
                <w:szCs w:val="24"/>
              </w:rPr>
              <w:instrText xml:space="preserve"> HYPERLINK "https://www.rusprofile.ru/id/10294450" </w:instrText>
            </w:r>
            <w:r>
              <w:rPr>
                <w:sz w:val="24"/>
                <w:szCs w:val="24"/>
              </w:rPr>
              <w:fldChar w:fldCharType="separate"/>
            </w:r>
            <w:r>
              <w:rPr>
                <w:sz w:val="24"/>
                <w:szCs w:val="24"/>
              </w:rPr>
              <w:t>Администрация Велейской Волости</w:t>
            </w:r>
            <w:r>
              <w:rPr>
                <w:sz w:val="24"/>
                <w:szCs w:val="24"/>
              </w:rPr>
              <w:fldChar w:fldCharType="end"/>
            </w:r>
          </w:p>
        </w:tc>
        <w:tc>
          <w:tcPr>
            <w:tcW w:w="1547" w:type="pct"/>
            <w:shd w:val="clear" w:color="auto" w:fill="auto"/>
            <w:vAlign w:val="center"/>
          </w:tcPr>
          <w:p w14:paraId="76F473E9">
            <w:pPr>
              <w:pStyle w:val="152"/>
              <w:widowControl/>
              <w:spacing w:before="0" w:after="0" w:line="240" w:lineRule="auto"/>
              <w:ind w:firstLine="0"/>
              <w:jc w:val="center"/>
              <w:rPr>
                <w:sz w:val="24"/>
                <w:szCs w:val="24"/>
              </w:rPr>
            </w:pPr>
            <w:r>
              <w:rPr>
                <w:sz w:val="24"/>
                <w:szCs w:val="24"/>
              </w:rPr>
              <w:t>Деятельность органов местного самоуправления городских округов</w:t>
            </w:r>
          </w:p>
        </w:tc>
        <w:tc>
          <w:tcPr>
            <w:tcW w:w="1949" w:type="pct"/>
            <w:shd w:val="clear" w:color="auto" w:fill="auto"/>
            <w:vAlign w:val="center"/>
          </w:tcPr>
          <w:p w14:paraId="1E28E91B">
            <w:pPr>
              <w:pStyle w:val="152"/>
              <w:widowControl/>
              <w:spacing w:before="0" w:after="0" w:line="240" w:lineRule="auto"/>
              <w:ind w:firstLine="0"/>
              <w:jc w:val="center"/>
              <w:rPr>
                <w:sz w:val="24"/>
                <w:szCs w:val="24"/>
              </w:rPr>
            </w:pPr>
            <w:r>
              <w:rPr>
                <w:sz w:val="24"/>
                <w:szCs w:val="24"/>
              </w:rPr>
              <w:t>181376, Псковская область, Пушкиногорский район, село Велье, Центральная ул., д. 28</w:t>
            </w:r>
          </w:p>
        </w:tc>
      </w:tr>
    </w:tbl>
    <w:p w14:paraId="7EF1D513">
      <w:pPr>
        <w:pStyle w:val="152"/>
        <w:spacing w:after="0" w:line="240" w:lineRule="auto"/>
        <w:ind w:firstLine="0"/>
        <w:jc w:val="center"/>
        <w:rPr>
          <w:i/>
          <w:iCs/>
          <w:sz w:val="24"/>
          <w:szCs w:val="24"/>
          <w:u w:val="single"/>
        </w:rPr>
      </w:pPr>
      <w:r>
        <w:rPr>
          <w:i/>
          <w:iCs/>
          <w:sz w:val="24"/>
          <w:szCs w:val="24"/>
          <w:u w:val="single"/>
        </w:rPr>
        <w:t>Объект религиозной организации (объединения)</w:t>
      </w:r>
    </w:p>
    <w:tbl>
      <w:tblPr>
        <w:tblStyle w:val="1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8"/>
        <w:gridCol w:w="2261"/>
        <w:gridCol w:w="2754"/>
      </w:tblGrid>
      <w:tr w14:paraId="4726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454" w:type="pct"/>
            <w:shd w:val="clear" w:color="auto" w:fill="auto"/>
            <w:vAlign w:val="center"/>
          </w:tcPr>
          <w:p w14:paraId="400078B7">
            <w:pPr>
              <w:pStyle w:val="152"/>
              <w:widowControl/>
              <w:spacing w:before="0" w:after="0" w:line="240" w:lineRule="auto"/>
              <w:ind w:firstLine="0"/>
              <w:jc w:val="center"/>
              <w:rPr>
                <w:b/>
                <w:bCs/>
                <w:sz w:val="24"/>
                <w:szCs w:val="24"/>
                <w:lang w:val="en-US"/>
              </w:rPr>
            </w:pPr>
            <w:r>
              <w:rPr>
                <w:b/>
                <w:bCs/>
                <w:sz w:val="24"/>
                <w:szCs w:val="24"/>
                <w:lang w:val="en-US"/>
              </w:rPr>
              <w:t>Организация</w:t>
            </w:r>
          </w:p>
        </w:tc>
        <w:tc>
          <w:tcPr>
            <w:tcW w:w="1147" w:type="pct"/>
            <w:shd w:val="clear" w:color="auto" w:fill="auto"/>
            <w:vAlign w:val="center"/>
          </w:tcPr>
          <w:p w14:paraId="5A4349B1">
            <w:pPr>
              <w:pStyle w:val="90"/>
              <w:widowControl/>
              <w:spacing w:beforeAutospacing="0" w:afterAutospacing="0" w:line="240" w:lineRule="auto"/>
              <w:jc w:val="center"/>
              <w:rPr>
                <w:b/>
                <w:bCs/>
                <w:kern w:val="2"/>
                <w:sz w:val="24"/>
                <w:szCs w:val="24"/>
                <w:lang w:eastAsia="ru-RU"/>
              </w:rPr>
            </w:pPr>
            <w:r>
              <w:rPr>
                <w:b/>
                <w:bCs/>
                <w:kern w:val="2"/>
                <w:sz w:val="24"/>
                <w:szCs w:val="24"/>
                <w:lang w:eastAsia="ru-RU"/>
              </w:rPr>
              <w:t>Специализация</w:t>
            </w:r>
          </w:p>
        </w:tc>
        <w:tc>
          <w:tcPr>
            <w:tcW w:w="1397" w:type="pct"/>
            <w:shd w:val="clear" w:color="auto" w:fill="auto"/>
            <w:vAlign w:val="center"/>
          </w:tcPr>
          <w:p w14:paraId="3CB68B9A">
            <w:pPr>
              <w:pStyle w:val="90"/>
              <w:widowControl/>
              <w:spacing w:beforeAutospacing="0" w:afterAutospacing="0" w:line="240" w:lineRule="auto"/>
              <w:jc w:val="center"/>
              <w:rPr>
                <w:b/>
                <w:bCs/>
                <w:kern w:val="2"/>
                <w:sz w:val="24"/>
                <w:szCs w:val="24"/>
                <w:lang w:eastAsia="ru-RU"/>
              </w:rPr>
            </w:pPr>
            <w:r>
              <w:rPr>
                <w:b/>
                <w:bCs/>
                <w:kern w:val="2"/>
                <w:sz w:val="24"/>
                <w:szCs w:val="24"/>
                <w:lang w:eastAsia="ru-RU"/>
              </w:rPr>
              <w:t>Местонахождение</w:t>
            </w:r>
          </w:p>
        </w:tc>
      </w:tr>
      <w:tr w14:paraId="12FA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54" w:type="pct"/>
            <w:shd w:val="clear" w:color="auto" w:fill="auto"/>
            <w:vAlign w:val="center"/>
          </w:tcPr>
          <w:p w14:paraId="27C72FF9">
            <w:pPr>
              <w:pStyle w:val="152"/>
              <w:widowControl/>
              <w:spacing w:before="0" w:after="0" w:line="240" w:lineRule="auto"/>
              <w:ind w:firstLine="0"/>
              <w:rPr>
                <w:sz w:val="24"/>
                <w:szCs w:val="24"/>
              </w:rPr>
            </w:pPr>
            <w:r>
              <w:rPr>
                <w:sz w:val="24"/>
                <w:szCs w:val="24"/>
              </w:rPr>
              <w:fldChar w:fldCharType="begin"/>
            </w:r>
            <w:r>
              <w:rPr>
                <w:sz w:val="24"/>
                <w:szCs w:val="24"/>
              </w:rPr>
              <w:instrText xml:space="preserve"> HYPERLINK "https://www.rusprofile.ru/id/3850456" </w:instrText>
            </w:r>
            <w:r>
              <w:rPr>
                <w:sz w:val="24"/>
                <w:szCs w:val="24"/>
              </w:rPr>
              <w:fldChar w:fldCharType="separate"/>
            </w:r>
            <w:r>
              <w:rPr>
                <w:sz w:val="24"/>
                <w:szCs w:val="24"/>
              </w:rPr>
              <w:t>Местная религиозная организация Православный приход Храма Воздвижения Креста Господня село Велье Пушкиногорского района Псковской области Великолукской епархии Русской православной церкви (Московский патриархат)</w:t>
            </w:r>
            <w:r>
              <w:rPr>
                <w:sz w:val="24"/>
                <w:szCs w:val="24"/>
              </w:rPr>
              <w:fldChar w:fldCharType="end"/>
            </w:r>
          </w:p>
        </w:tc>
        <w:tc>
          <w:tcPr>
            <w:tcW w:w="1147" w:type="pct"/>
            <w:shd w:val="clear" w:color="auto" w:fill="auto"/>
            <w:vAlign w:val="center"/>
          </w:tcPr>
          <w:p w14:paraId="2CFF55C3">
            <w:pPr>
              <w:pStyle w:val="152"/>
              <w:widowControl/>
              <w:spacing w:before="0" w:after="0" w:line="240" w:lineRule="auto"/>
              <w:ind w:firstLine="0"/>
              <w:rPr>
                <w:sz w:val="24"/>
                <w:szCs w:val="24"/>
                <w:lang w:val="en-US"/>
              </w:rPr>
            </w:pPr>
            <w:r>
              <w:rPr>
                <w:sz w:val="24"/>
                <w:szCs w:val="24"/>
              </w:rPr>
              <w:t>Деятельность религиозных организаций</w:t>
            </w:r>
          </w:p>
        </w:tc>
        <w:tc>
          <w:tcPr>
            <w:tcW w:w="1397" w:type="pct"/>
            <w:shd w:val="clear" w:color="auto" w:fill="auto"/>
            <w:vAlign w:val="center"/>
          </w:tcPr>
          <w:p w14:paraId="55B4AF60">
            <w:pPr>
              <w:pStyle w:val="152"/>
              <w:widowControl/>
              <w:spacing w:before="0" w:after="0" w:line="240" w:lineRule="auto"/>
              <w:ind w:firstLine="0"/>
              <w:rPr>
                <w:sz w:val="24"/>
                <w:szCs w:val="24"/>
              </w:rPr>
            </w:pPr>
            <w:r>
              <w:rPr>
                <w:sz w:val="24"/>
                <w:szCs w:val="24"/>
              </w:rPr>
              <w:t>181376, Псковская область, Пушкиногорский район, село Велье, Красногородская ул., д.8-а</w:t>
            </w:r>
          </w:p>
        </w:tc>
      </w:tr>
    </w:tbl>
    <w:p w14:paraId="7D2F23B6">
      <w:pPr>
        <w:spacing w:after="0" w:line="240" w:lineRule="auto"/>
        <w:rPr>
          <w:rFonts w:eastAsia="SimSun"/>
          <w:sz w:val="24"/>
          <w:szCs w:val="24"/>
        </w:rPr>
      </w:pPr>
    </w:p>
    <w:p w14:paraId="069C2985">
      <w:pPr>
        <w:pStyle w:val="152"/>
        <w:keepNext/>
        <w:spacing w:after="0" w:line="240" w:lineRule="auto"/>
        <w:ind w:firstLine="0"/>
        <w:jc w:val="center"/>
        <w:rPr>
          <w:i/>
          <w:iCs/>
          <w:sz w:val="24"/>
          <w:szCs w:val="24"/>
          <w:u w:val="single"/>
          <w:lang w:eastAsia="en-US"/>
        </w:rPr>
      </w:pPr>
      <w:r>
        <w:rPr>
          <w:i/>
          <w:iCs/>
          <w:sz w:val="24"/>
          <w:szCs w:val="24"/>
          <w:u w:val="single"/>
          <w:lang w:eastAsia="en-US"/>
        </w:rPr>
        <w:t>Объекты торговли, общественного питания</w:t>
      </w:r>
    </w:p>
    <w:p w14:paraId="47832D6D">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На территории Велейской волости расположено 11 торговых объектов:</w:t>
      </w:r>
    </w:p>
    <w:p w14:paraId="3ED63185">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с. Велье - ул. Центральная д. №22а (И.П.)</w:t>
      </w:r>
    </w:p>
    <w:p w14:paraId="1B833644">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с. Велье - ул. Красногородская д. №18 (Райпо)</w:t>
      </w:r>
    </w:p>
    <w:p w14:paraId="48A5F4A2">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д. Васильевское - ул. Центральная д. №7 (Райпо)</w:t>
      </w:r>
    </w:p>
    <w:p w14:paraId="209B465E">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д. Горелик, д. № 89 (Райпо)</w:t>
      </w:r>
    </w:p>
    <w:p w14:paraId="1A2E128E">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д. Исса - ул. Центральная д. №7, кв. №2 (И.П.)</w:t>
      </w:r>
    </w:p>
    <w:p w14:paraId="73B656DB">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д. Исса - ул. Центральная д. №9, кв. №3 (Райпо)</w:t>
      </w:r>
    </w:p>
    <w:p w14:paraId="6FB14BB1">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д. Поляне - ул. Народная, д. №16 (Райпо)</w:t>
      </w:r>
    </w:p>
    <w:p w14:paraId="3235A779">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д. Поляне - ул. Народная, д. №17, кв. №1 (И.П.)</w:t>
      </w:r>
    </w:p>
    <w:p w14:paraId="44327F30">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д. Новгородка д. №41(Райпо)</w:t>
      </w:r>
    </w:p>
    <w:p w14:paraId="785E0F01">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д. Рубилово д. №56 (Райпо)</w:t>
      </w:r>
    </w:p>
    <w:p w14:paraId="17B6161D">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д. Савины - (Райпо, вагончик)</w:t>
      </w:r>
    </w:p>
    <w:p w14:paraId="33FD29B2">
      <w:pPr>
        <w:pStyle w:val="61"/>
        <w:tabs>
          <w:tab w:val="left" w:pos="0"/>
          <w:tab w:val="left" w:pos="1800"/>
        </w:tabs>
        <w:spacing w:before="60" w:after="0" w:line="240" w:lineRule="auto"/>
        <w:ind w:firstLine="720"/>
        <w:jc w:val="both"/>
        <w:rPr>
          <w:rFonts w:eastAsia="Times New Roman"/>
          <w:lang w:eastAsia="ru-RU"/>
        </w:rPr>
      </w:pPr>
    </w:p>
    <w:p w14:paraId="435D8774">
      <w:pPr>
        <w:pStyle w:val="152"/>
        <w:keepNext/>
        <w:spacing w:after="0" w:line="240" w:lineRule="auto"/>
        <w:ind w:firstLine="0"/>
        <w:jc w:val="center"/>
        <w:rPr>
          <w:b/>
          <w:bCs/>
          <w:i/>
          <w:iCs/>
        </w:rPr>
      </w:pPr>
      <w:r>
        <w:rPr>
          <w:b/>
          <w:bCs/>
          <w:i/>
          <w:iCs/>
        </w:rPr>
        <w:t>Непроизводственный объект по предоставлению населению правовых, финансовых, консультационных и иных подобных услуг</w:t>
      </w:r>
    </w:p>
    <w:tbl>
      <w:tblPr>
        <w:tblStyle w:val="1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9"/>
        <w:gridCol w:w="2610"/>
        <w:gridCol w:w="1359"/>
        <w:gridCol w:w="2425"/>
      </w:tblGrid>
      <w:tr w14:paraId="6803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61" w:type="pct"/>
            <w:shd w:val="clear" w:color="auto" w:fill="auto"/>
            <w:vAlign w:val="center"/>
          </w:tcPr>
          <w:p w14:paraId="08DB140E">
            <w:pPr>
              <w:widowControl w:val="0"/>
              <w:spacing w:after="0" w:line="240" w:lineRule="auto"/>
              <w:jc w:val="center"/>
              <w:rPr>
                <w:b/>
                <w:bCs/>
                <w:sz w:val="24"/>
                <w:szCs w:val="24"/>
              </w:rPr>
            </w:pPr>
            <w:r>
              <w:rPr>
                <w:b/>
                <w:bCs/>
                <w:sz w:val="24"/>
                <w:szCs w:val="24"/>
              </w:rPr>
              <w:t>Наименование</w:t>
            </w:r>
          </w:p>
        </w:tc>
        <w:tc>
          <w:tcPr>
            <w:tcW w:w="1330" w:type="pct"/>
            <w:shd w:val="clear" w:color="auto" w:fill="auto"/>
            <w:vAlign w:val="center"/>
          </w:tcPr>
          <w:p w14:paraId="664D2141">
            <w:pPr>
              <w:widowControl w:val="0"/>
              <w:spacing w:after="0" w:line="240" w:lineRule="auto"/>
              <w:jc w:val="center"/>
              <w:rPr>
                <w:b/>
                <w:bCs/>
                <w:sz w:val="24"/>
                <w:szCs w:val="24"/>
              </w:rPr>
            </w:pPr>
            <w:r>
              <w:rPr>
                <w:b/>
                <w:bCs/>
                <w:sz w:val="24"/>
                <w:szCs w:val="24"/>
              </w:rPr>
              <w:t>Местоположение</w:t>
            </w:r>
          </w:p>
          <w:p w14:paraId="62B42735">
            <w:pPr>
              <w:widowControl w:val="0"/>
              <w:spacing w:after="0" w:line="240" w:lineRule="auto"/>
              <w:jc w:val="center"/>
              <w:rPr>
                <w:b/>
                <w:bCs/>
                <w:sz w:val="24"/>
                <w:szCs w:val="24"/>
              </w:rPr>
            </w:pPr>
            <w:r>
              <w:rPr>
                <w:b/>
                <w:bCs/>
                <w:sz w:val="24"/>
                <w:szCs w:val="24"/>
              </w:rPr>
              <w:t>(адрес)</w:t>
            </w:r>
          </w:p>
        </w:tc>
        <w:tc>
          <w:tcPr>
            <w:tcW w:w="671" w:type="pct"/>
            <w:shd w:val="clear" w:color="auto" w:fill="auto"/>
            <w:vAlign w:val="center"/>
          </w:tcPr>
          <w:p w14:paraId="7CCE0989">
            <w:pPr>
              <w:widowControl w:val="0"/>
              <w:spacing w:after="0" w:line="240" w:lineRule="auto"/>
              <w:jc w:val="center"/>
              <w:rPr>
                <w:b/>
                <w:bCs/>
                <w:sz w:val="24"/>
                <w:szCs w:val="24"/>
              </w:rPr>
            </w:pPr>
            <w:r>
              <w:rPr>
                <w:b/>
                <w:bCs/>
                <w:sz w:val="24"/>
                <w:szCs w:val="24"/>
              </w:rPr>
              <w:t>Ёмкость</w:t>
            </w:r>
          </w:p>
          <w:p w14:paraId="60BE2A76">
            <w:pPr>
              <w:widowControl w:val="0"/>
              <w:spacing w:after="0" w:line="240" w:lineRule="auto"/>
              <w:jc w:val="center"/>
              <w:rPr>
                <w:b/>
                <w:bCs/>
                <w:sz w:val="24"/>
                <w:szCs w:val="24"/>
                <w:u w:val="single"/>
              </w:rPr>
            </w:pPr>
            <w:r>
              <w:rPr>
                <w:b/>
                <w:bCs/>
                <w:sz w:val="24"/>
                <w:szCs w:val="24"/>
                <w:u w:val="single"/>
              </w:rPr>
              <w:t>существ.</w:t>
            </w:r>
          </w:p>
          <w:p w14:paraId="5CAB05D9">
            <w:pPr>
              <w:widowControl w:val="0"/>
              <w:spacing w:after="0" w:line="240" w:lineRule="auto"/>
              <w:jc w:val="center"/>
              <w:rPr>
                <w:b/>
                <w:bCs/>
                <w:sz w:val="24"/>
                <w:szCs w:val="24"/>
              </w:rPr>
            </w:pPr>
            <w:r>
              <w:rPr>
                <w:b/>
                <w:bCs/>
                <w:sz w:val="24"/>
                <w:szCs w:val="24"/>
              </w:rPr>
              <w:t>проектная</w:t>
            </w:r>
          </w:p>
        </w:tc>
        <w:tc>
          <w:tcPr>
            <w:tcW w:w="1236" w:type="pct"/>
            <w:shd w:val="clear" w:color="auto" w:fill="auto"/>
            <w:vAlign w:val="center"/>
          </w:tcPr>
          <w:p w14:paraId="7F21C7BF">
            <w:pPr>
              <w:widowControl w:val="0"/>
              <w:spacing w:after="0" w:line="240" w:lineRule="auto"/>
              <w:jc w:val="center"/>
              <w:rPr>
                <w:b/>
                <w:bCs/>
                <w:sz w:val="24"/>
                <w:szCs w:val="24"/>
              </w:rPr>
            </w:pPr>
            <w:r>
              <w:rPr>
                <w:b/>
                <w:bCs/>
                <w:sz w:val="24"/>
                <w:szCs w:val="24"/>
              </w:rPr>
              <w:t>Примечание</w:t>
            </w:r>
          </w:p>
          <w:p w14:paraId="4FF10794">
            <w:pPr>
              <w:widowControl w:val="0"/>
              <w:spacing w:after="0" w:line="240" w:lineRule="auto"/>
              <w:jc w:val="center"/>
              <w:rPr>
                <w:b/>
                <w:bCs/>
                <w:sz w:val="24"/>
                <w:szCs w:val="24"/>
              </w:rPr>
            </w:pPr>
          </w:p>
        </w:tc>
      </w:tr>
      <w:tr w14:paraId="0D75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61" w:type="pct"/>
            <w:shd w:val="clear" w:color="auto" w:fill="auto"/>
            <w:vAlign w:val="center"/>
          </w:tcPr>
          <w:p w14:paraId="2483E790">
            <w:pPr>
              <w:widowControl w:val="0"/>
              <w:spacing w:after="0" w:line="240" w:lineRule="auto"/>
              <w:jc w:val="left"/>
              <w:rPr>
                <w:sz w:val="24"/>
                <w:szCs w:val="24"/>
              </w:rPr>
            </w:pPr>
            <w:r>
              <w:rPr>
                <w:sz w:val="24"/>
                <w:szCs w:val="24"/>
              </w:rPr>
              <w:t>Дополнительный офис ОАО «Сбербанк России»</w:t>
            </w:r>
          </w:p>
        </w:tc>
        <w:tc>
          <w:tcPr>
            <w:tcW w:w="1330" w:type="pct"/>
            <w:shd w:val="clear" w:color="auto" w:fill="auto"/>
            <w:vAlign w:val="center"/>
          </w:tcPr>
          <w:p w14:paraId="2F796C5E">
            <w:pPr>
              <w:widowControl w:val="0"/>
              <w:spacing w:after="0" w:line="240" w:lineRule="auto"/>
              <w:jc w:val="left"/>
              <w:rPr>
                <w:sz w:val="24"/>
                <w:szCs w:val="24"/>
              </w:rPr>
            </w:pPr>
            <w:r>
              <w:rPr>
                <w:sz w:val="24"/>
                <w:szCs w:val="24"/>
              </w:rPr>
              <w:t>с. Велье</w:t>
            </w:r>
          </w:p>
          <w:p w14:paraId="6BA7C8FE">
            <w:pPr>
              <w:widowControl w:val="0"/>
              <w:spacing w:after="0" w:line="240" w:lineRule="auto"/>
              <w:jc w:val="left"/>
              <w:rPr>
                <w:b/>
                <w:sz w:val="24"/>
                <w:szCs w:val="24"/>
              </w:rPr>
            </w:pPr>
            <w:r>
              <w:rPr>
                <w:sz w:val="24"/>
                <w:szCs w:val="24"/>
              </w:rPr>
              <w:t>ул. Центральная, д.28</w:t>
            </w:r>
          </w:p>
        </w:tc>
        <w:tc>
          <w:tcPr>
            <w:tcW w:w="671" w:type="pct"/>
            <w:shd w:val="clear" w:color="auto" w:fill="auto"/>
            <w:vAlign w:val="center"/>
          </w:tcPr>
          <w:p w14:paraId="44C666B6">
            <w:pPr>
              <w:widowControl w:val="0"/>
              <w:spacing w:after="0" w:line="240" w:lineRule="auto"/>
              <w:jc w:val="center"/>
              <w:rPr>
                <w:sz w:val="24"/>
                <w:szCs w:val="24"/>
              </w:rPr>
            </w:pPr>
            <w:r>
              <w:rPr>
                <w:sz w:val="24"/>
                <w:szCs w:val="24"/>
              </w:rPr>
              <w:t>-</w:t>
            </w:r>
          </w:p>
        </w:tc>
        <w:tc>
          <w:tcPr>
            <w:tcW w:w="1236" w:type="pct"/>
            <w:shd w:val="clear" w:color="auto" w:fill="auto"/>
            <w:vAlign w:val="center"/>
          </w:tcPr>
          <w:p w14:paraId="1257F215">
            <w:pPr>
              <w:widowControl w:val="0"/>
              <w:spacing w:after="0" w:line="240" w:lineRule="auto"/>
              <w:jc w:val="both"/>
              <w:rPr>
                <w:sz w:val="24"/>
                <w:szCs w:val="24"/>
              </w:rPr>
            </w:pPr>
            <w:r>
              <w:rPr>
                <w:sz w:val="24"/>
                <w:szCs w:val="24"/>
              </w:rPr>
              <w:t>Совместно с администрацией волости</w:t>
            </w:r>
          </w:p>
        </w:tc>
      </w:tr>
    </w:tbl>
    <w:p w14:paraId="2A3E2D83">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 xml:space="preserve">Отсутствие необходимого социального набора обслуживания для каждого сельского населенного пункта объясняется малочисленностью, проживающих в них жителей. </w:t>
      </w:r>
    </w:p>
    <w:p w14:paraId="7B51E466">
      <w:pPr>
        <w:pStyle w:val="152"/>
        <w:keepNext/>
        <w:spacing w:after="0" w:line="240" w:lineRule="auto"/>
        <w:ind w:firstLine="0"/>
        <w:jc w:val="center"/>
        <w:rPr>
          <w:b/>
          <w:bCs/>
          <w:i/>
          <w:iCs/>
        </w:rPr>
      </w:pPr>
      <w:r>
        <w:rPr>
          <w:b/>
          <w:bCs/>
          <w:i/>
          <w:iCs/>
        </w:rPr>
        <w:t>Общественные пространства</w:t>
      </w:r>
    </w:p>
    <w:p w14:paraId="0EA3BE50">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Общественные пространства – это территории общего пользования, свободные от транспорта и предназначенные для использования неограниченным кругом лиц в целях досуга и свободного доступа к объектам общественного назначения.</w:t>
      </w:r>
    </w:p>
    <w:p w14:paraId="7DD43D8A">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Общественные пространства населенных пунктов включают:</w:t>
      </w:r>
    </w:p>
    <w:p w14:paraId="2C10EF32">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многофункциональных зон, центров общегородского и локального значения;</w:t>
      </w:r>
    </w:p>
    <w:p w14:paraId="4C0B0FED">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
    <w:p w14:paraId="3B9AE1AF">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На территории сельского поселения локальные общественные пространства выделены в с. Велье.</w:t>
      </w:r>
    </w:p>
    <w:p w14:paraId="27E4AF88">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 xml:space="preserve">Условно к перспективной социальной инфраструктуре отнесены территории вблизи оз. Волхво и оз. Велье для развития рекреационно-туристических зон. </w:t>
      </w:r>
    </w:p>
    <w:p w14:paraId="21F94254">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В связи с этим мероприятием в сельском поселении возможно строительство предприятий торгово-бытового обслуживания, которые должны размещаться в опорных центрах расселения (с. Велье, д. Исса, д. Терехово).</w:t>
      </w:r>
    </w:p>
    <w:p w14:paraId="6460361F">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Емкость этих учреждений принята в количестве 200 мест (оз. Волхво) и 100 мест (оз. Велье). Центром обслуживания рекреантов и обслуживающего персонала будут являться с. Велье, д. Терехово.</w:t>
      </w:r>
    </w:p>
    <w:p w14:paraId="73FA9C81">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Кроме того новая рекреационная зона включает коллективные места размещения (гостиница, мотель) на федеральной трассе Р</w:t>
      </w:r>
      <w:r>
        <w:rPr>
          <w:rFonts w:hint="default" w:eastAsia="Times New Roman"/>
          <w:lang w:val="en-US" w:eastAsia="ru-RU"/>
        </w:rPr>
        <w:t>-23</w:t>
      </w:r>
      <w:r>
        <w:rPr>
          <w:rFonts w:eastAsia="Times New Roman"/>
          <w:lang w:eastAsia="ru-RU"/>
        </w:rPr>
        <w:t>, в районе озера Волхво.</w:t>
      </w:r>
    </w:p>
    <w:p w14:paraId="60FA7D71">
      <w:pPr>
        <w:pStyle w:val="61"/>
        <w:tabs>
          <w:tab w:val="left" w:pos="0"/>
          <w:tab w:val="left" w:pos="1800"/>
        </w:tabs>
        <w:spacing w:before="60" w:after="0" w:line="240" w:lineRule="auto"/>
        <w:ind w:firstLine="720"/>
        <w:jc w:val="both"/>
        <w:rPr>
          <w:rFonts w:eastAsia="Times New Roman"/>
          <w:lang w:eastAsia="ru-RU"/>
        </w:rPr>
      </w:pPr>
    </w:p>
    <w:bookmarkEnd w:id="69"/>
    <w:p w14:paraId="17C0BE11">
      <w:pPr>
        <w:pStyle w:val="197"/>
        <w:keepNext/>
        <w:keepLines w:val="0"/>
        <w:pageBreakBefore w:val="0"/>
        <w:widowControl w:val="0"/>
        <w:numPr>
          <w:ilvl w:val="1"/>
          <w:numId w:val="16"/>
        </w:numPr>
        <w:tabs>
          <w:tab w:val="left" w:pos="0"/>
          <w:tab w:val="clear" w:pos="312"/>
        </w:tabs>
        <w:kinsoku/>
        <w:wordWrap/>
        <w:overflowPunct/>
        <w:topLinePunct w:val="0"/>
        <w:autoSpaceDE/>
        <w:autoSpaceDN/>
        <w:bidi w:val="0"/>
        <w:adjustRightInd/>
        <w:snapToGrid/>
        <w:spacing w:before="0" w:after="0" w:line="240" w:lineRule="auto"/>
        <w:jc w:val="center"/>
        <w:textAlignment w:val="auto"/>
        <w:rPr>
          <w:sz w:val="26"/>
          <w:szCs w:val="26"/>
        </w:rPr>
      </w:pPr>
      <w:bookmarkStart w:id="85" w:name="_Toc374546115"/>
      <w:r>
        <w:rPr>
          <w:sz w:val="26"/>
          <w:szCs w:val="26"/>
        </w:rPr>
        <w:t xml:space="preserve"> </w:t>
      </w:r>
      <w:bookmarkStart w:id="86" w:name="_Toc11590"/>
      <w:r>
        <w:rPr>
          <w:sz w:val="26"/>
          <w:szCs w:val="26"/>
        </w:rPr>
        <w:t>Транспортная инфраструктура</w:t>
      </w:r>
      <w:bookmarkEnd w:id="85"/>
      <w:bookmarkEnd w:id="86"/>
    </w:p>
    <w:p w14:paraId="117B9DA9">
      <w:pPr>
        <w:spacing w:before="60" w:after="0" w:line="240" w:lineRule="auto"/>
        <w:ind w:firstLine="709"/>
        <w:jc w:val="both"/>
        <w:rPr>
          <w:lang w:eastAsia="ru-RU"/>
        </w:rPr>
      </w:pPr>
      <w:r>
        <w:rPr>
          <w:lang w:eastAsia="ru-RU"/>
        </w:rPr>
        <w:t>Основу транспортной сети сельского поселения составляют автомобильные дороги, формирующие внутрирайонные связи между населенными пунктами, а также связывающие сельское поселение с соседними муниципальными образованиями.</w:t>
      </w:r>
    </w:p>
    <w:p w14:paraId="7AD4A57A">
      <w:pPr>
        <w:spacing w:before="60" w:after="0" w:line="240" w:lineRule="auto"/>
        <w:ind w:firstLine="709"/>
        <w:jc w:val="both"/>
        <w:rPr>
          <w:lang w:eastAsia="ru-RU"/>
        </w:rPr>
      </w:pPr>
      <w:r>
        <w:rPr>
          <w:lang w:eastAsia="ru-RU"/>
        </w:rPr>
        <w:t>Транспортный каркас муниципального образования «Велейская волость» представлен автодорогами федерального, регионального (межмуниципального) и местного значения, утвержденными Постановлением Администрации Псковской области № 284 от 21.10.2008 года и Постановлением Правительства РФ от 09.04.2020 № 465 о включении в перечень дорог федерального значения.</w:t>
      </w:r>
    </w:p>
    <w:p w14:paraId="79E4A490">
      <w:pPr>
        <w:spacing w:before="60" w:after="0" w:line="240" w:lineRule="auto"/>
        <w:ind w:firstLine="709"/>
        <w:jc w:val="both"/>
        <w:rPr>
          <w:lang w:eastAsia="ru-RU"/>
        </w:rPr>
      </w:pPr>
    </w:p>
    <w:p w14:paraId="1C842559">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ru-RU"/>
        </w:rPr>
      </w:pPr>
      <w:bookmarkStart w:id="87" w:name="_Toc18371"/>
      <w:bookmarkStart w:id="88" w:name="_Toc12708"/>
      <w:bookmarkStart w:id="89" w:name="_Toc374546116"/>
      <w:r>
        <w:rPr>
          <w:rFonts w:hint="default" w:ascii="Times New Roman" w:hAnsi="Times New Roman"/>
          <w:sz w:val="24"/>
          <w:szCs w:val="24"/>
          <w:lang w:val="ru-RU" w:eastAsia="ru-RU"/>
        </w:rPr>
        <w:t>Автомобильные дороги</w:t>
      </w:r>
      <w:bookmarkEnd w:id="87"/>
    </w:p>
    <w:p w14:paraId="23CC988D">
      <w:pPr>
        <w:spacing w:after="0" w:line="240" w:lineRule="auto"/>
        <w:ind w:firstLine="709"/>
        <w:jc w:val="both"/>
        <w:rPr>
          <w:lang w:eastAsia="ru-RU"/>
        </w:rPr>
      </w:pPr>
      <w:r>
        <w:rPr>
          <w:lang w:eastAsia="ru-RU"/>
        </w:rPr>
        <w:t>Главным опорным элементом является проходящая по территории сельского поселения с севера на юг автомобильная дорога федерального значения  Санкт-Петербург — Псков — Пустошка — Невель — граница с Республикой Беларусь.</w:t>
      </w:r>
    </w:p>
    <w:p w14:paraId="31E09662">
      <w:pPr>
        <w:spacing w:after="0" w:line="240" w:lineRule="auto"/>
        <w:ind w:firstLine="709"/>
        <w:jc w:val="both"/>
        <w:rPr>
          <w:lang w:eastAsia="ru-RU"/>
        </w:rPr>
      </w:pPr>
      <w:r>
        <w:rPr>
          <w:lang w:eastAsia="ru-RU"/>
        </w:rPr>
        <w:t xml:space="preserve">Дороги общего пользования регионального значения, обслуживают преимущественно внутрирайонные транспортные связи и характеризуются невысокими размерами транспортных потоков. </w:t>
      </w:r>
    </w:p>
    <w:p w14:paraId="39044D62">
      <w:pPr>
        <w:spacing w:after="0" w:line="240" w:lineRule="auto"/>
        <w:ind w:firstLine="709"/>
        <w:jc w:val="both"/>
        <w:rPr>
          <w:lang w:eastAsia="ru-RU"/>
        </w:rPr>
      </w:pPr>
      <w:r>
        <w:rPr>
          <w:lang w:eastAsia="ru-RU"/>
        </w:rPr>
        <w:t>Технические параметры автомобильных дорог общего пользования регионального и межмуниципального значения соответствуют параметрам III</w:t>
      </w:r>
      <w:r>
        <w:rPr>
          <w:rFonts w:hint="default"/>
          <w:lang w:val="en-US" w:eastAsia="ru-RU"/>
        </w:rPr>
        <w:t xml:space="preserve">, </w:t>
      </w:r>
      <w:r>
        <w:rPr>
          <w:lang w:eastAsia="ru-RU"/>
        </w:rPr>
        <w:t>IV</w:t>
      </w:r>
      <w:r>
        <w:rPr>
          <w:rFonts w:hint="default"/>
          <w:lang w:val="en-US" w:eastAsia="ru-RU"/>
        </w:rPr>
        <w:t xml:space="preserve"> и </w:t>
      </w:r>
      <w:r>
        <w:rPr>
          <w:lang w:eastAsia="ru-RU"/>
        </w:rPr>
        <w:t>V технической категории.</w:t>
      </w:r>
    </w:p>
    <w:p w14:paraId="7C0C4A1D">
      <w:pPr>
        <w:pStyle w:val="61"/>
        <w:tabs>
          <w:tab w:val="left" w:pos="0"/>
          <w:tab w:val="left" w:pos="1800"/>
        </w:tabs>
        <w:spacing w:after="0" w:line="240" w:lineRule="auto"/>
        <w:ind w:firstLine="720"/>
        <w:jc w:val="both"/>
        <w:rPr>
          <w:rFonts w:eastAsia="Times New Roman"/>
          <w:lang w:eastAsia="ru-RU"/>
        </w:rPr>
      </w:pPr>
      <w:r>
        <w:rPr>
          <w:rFonts w:eastAsia="Times New Roman"/>
          <w:lang w:eastAsia="ru-RU"/>
        </w:rPr>
        <w:t>Единственным видом транспорта в волости является автомобильный.</w:t>
      </w:r>
    </w:p>
    <w:p w14:paraId="72B53525">
      <w:pPr>
        <w:pStyle w:val="61"/>
        <w:tabs>
          <w:tab w:val="left" w:pos="0"/>
          <w:tab w:val="left" w:pos="1800"/>
        </w:tabs>
        <w:spacing w:after="0" w:line="240" w:lineRule="auto"/>
        <w:ind w:firstLine="720"/>
        <w:jc w:val="both"/>
        <w:rPr>
          <w:rFonts w:eastAsia="Times New Roman"/>
          <w:lang w:eastAsia="ru-RU"/>
        </w:rPr>
      </w:pPr>
      <w:r>
        <w:rPr>
          <w:rFonts w:eastAsia="Times New Roman"/>
          <w:lang w:eastAsia="ru-RU"/>
        </w:rPr>
        <w:t>По автодорогам волости передвигаются грузовые автомобили, легковые автомобили и автобусы (междугородные и пригородные)</w:t>
      </w:r>
    </w:p>
    <w:p w14:paraId="0A5AD53C">
      <w:pPr>
        <w:pStyle w:val="61"/>
        <w:tabs>
          <w:tab w:val="left" w:pos="0"/>
          <w:tab w:val="left" w:pos="1800"/>
        </w:tabs>
        <w:spacing w:after="0" w:line="240" w:lineRule="auto"/>
        <w:ind w:firstLine="720"/>
        <w:jc w:val="both"/>
        <w:rPr>
          <w:rFonts w:eastAsia="Times New Roman"/>
          <w:lang w:eastAsia="ru-RU"/>
        </w:rPr>
      </w:pPr>
      <w:r>
        <w:rPr>
          <w:rFonts w:eastAsia="Times New Roman"/>
          <w:lang w:eastAsia="ru-RU"/>
        </w:rPr>
        <w:t>Через волость проходит федеральная автодорога С.Петербург-Псков-Пустошка-Невель-граница с Республикой Беларусь. Ее протяженность в границах волости составляет 19,5 км. Общая протяженность дорожно-транспортной сети волости по состоянию на 01.01.2022 г. составляла:</w:t>
      </w:r>
    </w:p>
    <w:p w14:paraId="6AC83931">
      <w:pPr>
        <w:pStyle w:val="61"/>
        <w:tabs>
          <w:tab w:val="left" w:pos="0"/>
          <w:tab w:val="left" w:pos="1800"/>
        </w:tabs>
        <w:spacing w:after="0" w:line="240" w:lineRule="auto"/>
        <w:ind w:firstLine="720"/>
        <w:jc w:val="both"/>
        <w:rPr>
          <w:rFonts w:eastAsia="Times New Roman"/>
          <w:lang w:eastAsia="ru-RU"/>
        </w:rPr>
      </w:pPr>
      <w:r>
        <w:rPr>
          <w:rFonts w:eastAsia="Times New Roman"/>
          <w:lang w:eastAsia="ru-RU"/>
        </w:rPr>
        <w:t>Всего автомобильных дорог – 229,709 км в том числе:</w:t>
      </w:r>
    </w:p>
    <w:p w14:paraId="0F61E5B1">
      <w:pPr>
        <w:pStyle w:val="61"/>
        <w:tabs>
          <w:tab w:val="left" w:pos="0"/>
          <w:tab w:val="left" w:pos="1800"/>
        </w:tabs>
        <w:spacing w:after="0" w:line="240" w:lineRule="auto"/>
        <w:ind w:firstLine="720"/>
        <w:jc w:val="both"/>
        <w:rPr>
          <w:rFonts w:eastAsia="Times New Roman"/>
          <w:lang w:eastAsia="ru-RU"/>
        </w:rPr>
      </w:pPr>
      <w:r>
        <w:rPr>
          <w:rFonts w:eastAsia="Times New Roman"/>
          <w:lang w:eastAsia="ru-RU"/>
        </w:rPr>
        <w:t>Федеральных дорог - 19,5 км</w:t>
      </w:r>
    </w:p>
    <w:p w14:paraId="378ED2C8">
      <w:pPr>
        <w:pStyle w:val="61"/>
        <w:tabs>
          <w:tab w:val="left" w:pos="0"/>
          <w:tab w:val="left" w:pos="1800"/>
        </w:tabs>
        <w:spacing w:after="0" w:line="240" w:lineRule="auto"/>
        <w:ind w:firstLine="720"/>
        <w:jc w:val="both"/>
        <w:rPr>
          <w:rFonts w:eastAsia="Times New Roman"/>
          <w:lang w:eastAsia="ru-RU"/>
        </w:rPr>
      </w:pPr>
      <w:r>
        <w:rPr>
          <w:rFonts w:eastAsia="Times New Roman"/>
          <w:lang w:eastAsia="ru-RU"/>
        </w:rPr>
        <w:t>Региональных дорог – 99, 689 км</w:t>
      </w:r>
    </w:p>
    <w:p w14:paraId="57B5A4C1">
      <w:pPr>
        <w:pStyle w:val="61"/>
        <w:tabs>
          <w:tab w:val="left" w:pos="0"/>
          <w:tab w:val="left" w:pos="1800"/>
        </w:tabs>
        <w:spacing w:after="0" w:line="240" w:lineRule="auto"/>
        <w:ind w:firstLine="720"/>
        <w:jc w:val="both"/>
        <w:rPr>
          <w:rFonts w:eastAsia="Times New Roman"/>
          <w:lang w:eastAsia="ru-RU"/>
        </w:rPr>
      </w:pPr>
      <w:r>
        <w:rPr>
          <w:rFonts w:eastAsia="Times New Roman"/>
          <w:lang w:eastAsia="ru-RU"/>
        </w:rPr>
        <w:t>Местных дорог –110,52 км.</w:t>
      </w:r>
    </w:p>
    <w:p w14:paraId="404D3E27">
      <w:pPr>
        <w:pStyle w:val="61"/>
        <w:tabs>
          <w:tab w:val="left" w:pos="0"/>
          <w:tab w:val="left" w:pos="1800"/>
        </w:tabs>
        <w:spacing w:after="0" w:line="240" w:lineRule="auto"/>
        <w:ind w:firstLine="720"/>
        <w:jc w:val="both"/>
        <w:rPr>
          <w:rFonts w:eastAsia="Times New Roman"/>
          <w:lang w:eastAsia="ru-RU"/>
        </w:rPr>
      </w:pPr>
      <w:r>
        <w:rPr>
          <w:rFonts w:eastAsia="Times New Roman"/>
          <w:lang w:eastAsia="ru-RU"/>
        </w:rPr>
        <w:t>Автомобильных дорог с твердым покрытием 39,3 км.</w:t>
      </w:r>
    </w:p>
    <w:p w14:paraId="2CA8FF2E">
      <w:pPr>
        <w:pStyle w:val="61"/>
        <w:tabs>
          <w:tab w:val="left" w:pos="0"/>
          <w:tab w:val="left" w:pos="1800"/>
        </w:tabs>
        <w:spacing w:after="0" w:line="240" w:lineRule="auto"/>
        <w:ind w:firstLine="720"/>
        <w:jc w:val="both"/>
        <w:rPr>
          <w:rFonts w:eastAsia="Times New Roman"/>
          <w:lang w:eastAsia="ru-RU"/>
        </w:rPr>
      </w:pPr>
      <w:r>
        <w:rPr>
          <w:rFonts w:eastAsia="Times New Roman"/>
          <w:lang w:eastAsia="ru-RU"/>
        </w:rPr>
        <w:t>Плотность автомобильных дорог 30,6 км на 100 кв.км территории волости.</w:t>
      </w:r>
    </w:p>
    <w:p w14:paraId="4B1E545F">
      <w:pPr>
        <w:pStyle w:val="61"/>
        <w:tabs>
          <w:tab w:val="left" w:pos="0"/>
          <w:tab w:val="left" w:pos="1800"/>
        </w:tabs>
        <w:spacing w:after="0" w:line="240" w:lineRule="auto"/>
        <w:ind w:firstLine="720"/>
        <w:jc w:val="both"/>
        <w:rPr>
          <w:rFonts w:eastAsia="Times New Roman"/>
          <w:lang w:eastAsia="ru-RU"/>
        </w:rPr>
      </w:pPr>
      <w:r>
        <w:rPr>
          <w:rFonts w:eastAsia="Times New Roman"/>
          <w:lang w:eastAsia="ru-RU"/>
        </w:rPr>
        <w:t>Ближайшие пассажирские железнодорожные станции в г. Острове (81 км от с. Велье) и в г. Пыталово ( 42 км от волостного центра – с. Велье).</w:t>
      </w:r>
    </w:p>
    <w:p w14:paraId="48347931">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Геометрические характеристики к автодорогам прописаны в ГОСТ Р 52399-2005 Геометрические элементы автомобильных дорог.</w:t>
      </w:r>
    </w:p>
    <w:p w14:paraId="4EADC07A">
      <w:pPr>
        <w:spacing w:after="0" w:line="240" w:lineRule="auto"/>
        <w:jc w:val="center"/>
        <w:rPr>
          <w:b/>
          <w:color w:val="FF0000"/>
          <w:sz w:val="20"/>
          <w:szCs w:val="20"/>
        </w:rPr>
      </w:pPr>
    </w:p>
    <w:p w14:paraId="0B8BE84F">
      <w:pPr>
        <w:spacing w:after="0" w:line="240" w:lineRule="auto"/>
        <w:jc w:val="center"/>
        <w:rPr>
          <w:b/>
          <w:sz w:val="24"/>
          <w:szCs w:val="24"/>
        </w:rPr>
      </w:pPr>
      <w:r>
        <w:rPr>
          <w:b/>
          <w:sz w:val="24"/>
          <w:szCs w:val="24"/>
        </w:rPr>
        <w:t xml:space="preserve">Перечень автомобильных дорог общего пользования регионального значения, </w:t>
      </w:r>
      <w:r>
        <w:rPr>
          <w:b/>
          <w:sz w:val="24"/>
          <w:szCs w:val="24"/>
        </w:rPr>
        <w:br w:type="textWrapping"/>
      </w:r>
      <w:r>
        <w:rPr>
          <w:b/>
          <w:sz w:val="24"/>
          <w:szCs w:val="24"/>
          <w:lang w:eastAsia="ru-RU"/>
        </w:rPr>
        <w:t>утвержденных постановлением Правительства области от 20.07.2022 № 71</w:t>
      </w:r>
    </w:p>
    <w:tbl>
      <w:tblPr>
        <w:tblStyle w:val="12"/>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77"/>
        <w:gridCol w:w="3625"/>
        <w:gridCol w:w="1339"/>
        <w:gridCol w:w="1200"/>
        <w:gridCol w:w="1106"/>
      </w:tblGrid>
      <w:tr w14:paraId="0D010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blHeader/>
          <w:jc w:val="center"/>
        </w:trPr>
        <w:tc>
          <w:tcPr>
            <w:tcW w:w="1247" w:type="pct"/>
            <w:vMerge w:val="restart"/>
            <w:tcBorders>
              <w:tl2br w:val="nil"/>
              <w:tr2bl w:val="nil"/>
            </w:tcBorders>
            <w:tcMar>
              <w:top w:w="0" w:type="dxa"/>
              <w:left w:w="55" w:type="dxa"/>
              <w:bottom w:w="0" w:type="dxa"/>
              <w:right w:w="55" w:type="dxa"/>
            </w:tcMar>
            <w:vAlign w:val="center"/>
          </w:tcPr>
          <w:p w14:paraId="3AB4716C">
            <w:pPr>
              <w:spacing w:after="0" w:line="240" w:lineRule="auto"/>
              <w:jc w:val="center"/>
              <w:textAlignment w:val="baseline"/>
              <w:rPr>
                <w:rFonts w:eastAsia="Times New Roman"/>
                <w:b/>
                <w:bCs/>
                <w:sz w:val="24"/>
                <w:szCs w:val="24"/>
                <w:lang w:eastAsia="ru-RU"/>
              </w:rPr>
            </w:pPr>
            <w:r>
              <w:rPr>
                <w:rFonts w:eastAsia="Times New Roman"/>
                <w:b/>
                <w:bCs/>
                <w:sz w:val="24"/>
                <w:szCs w:val="24"/>
                <w:lang w:eastAsia="ru-RU"/>
              </w:rPr>
              <w:t>Идентификационный</w:t>
            </w:r>
          </w:p>
          <w:p w14:paraId="6288E9C7">
            <w:pPr>
              <w:spacing w:after="0" w:line="240" w:lineRule="auto"/>
              <w:jc w:val="center"/>
              <w:textAlignment w:val="baseline"/>
              <w:rPr>
                <w:rFonts w:eastAsia="Times New Roman"/>
                <w:b/>
                <w:bCs/>
                <w:sz w:val="24"/>
                <w:szCs w:val="24"/>
                <w:lang w:eastAsia="ru-RU"/>
              </w:rPr>
            </w:pPr>
            <w:r>
              <w:rPr>
                <w:rFonts w:eastAsia="Times New Roman"/>
                <w:b/>
                <w:bCs/>
                <w:sz w:val="24"/>
                <w:szCs w:val="24"/>
                <w:lang w:eastAsia="ru-RU"/>
              </w:rPr>
              <w:t>номер</w:t>
            </w:r>
          </w:p>
        </w:tc>
        <w:tc>
          <w:tcPr>
            <w:tcW w:w="1849" w:type="pct"/>
            <w:vMerge w:val="restart"/>
            <w:tcBorders>
              <w:tl2br w:val="nil"/>
              <w:tr2bl w:val="nil"/>
            </w:tcBorders>
            <w:tcMar>
              <w:top w:w="0" w:type="dxa"/>
              <w:left w:w="55" w:type="dxa"/>
              <w:bottom w:w="0" w:type="dxa"/>
              <w:right w:w="55" w:type="dxa"/>
            </w:tcMar>
            <w:vAlign w:val="center"/>
          </w:tcPr>
          <w:p w14:paraId="29E7A7C9">
            <w:pPr>
              <w:spacing w:after="0" w:line="240" w:lineRule="auto"/>
              <w:jc w:val="center"/>
              <w:textAlignment w:val="baseline"/>
              <w:rPr>
                <w:rFonts w:eastAsia="Times New Roman"/>
                <w:b/>
                <w:bCs/>
                <w:sz w:val="24"/>
                <w:szCs w:val="24"/>
                <w:lang w:eastAsia="ru-RU"/>
              </w:rPr>
            </w:pPr>
            <w:r>
              <w:rPr>
                <w:rFonts w:eastAsia="Times New Roman"/>
                <w:b/>
                <w:bCs/>
                <w:sz w:val="24"/>
                <w:szCs w:val="24"/>
                <w:lang w:eastAsia="ru-RU"/>
              </w:rPr>
              <w:t>Наименование автомобильных дорог</w:t>
            </w:r>
          </w:p>
        </w:tc>
        <w:tc>
          <w:tcPr>
            <w:tcW w:w="697" w:type="pct"/>
            <w:vMerge w:val="restart"/>
            <w:tcBorders>
              <w:tl2br w:val="nil"/>
              <w:tr2bl w:val="nil"/>
            </w:tcBorders>
            <w:tcMar>
              <w:top w:w="0" w:type="dxa"/>
              <w:left w:w="55" w:type="dxa"/>
              <w:bottom w:w="0" w:type="dxa"/>
              <w:right w:w="55" w:type="dxa"/>
            </w:tcMar>
            <w:vAlign w:val="center"/>
          </w:tcPr>
          <w:p w14:paraId="74169875">
            <w:pPr>
              <w:spacing w:after="0" w:line="240" w:lineRule="auto"/>
              <w:jc w:val="center"/>
              <w:textAlignment w:val="baseline"/>
              <w:rPr>
                <w:rFonts w:eastAsia="Times New Roman"/>
                <w:b/>
                <w:bCs/>
                <w:sz w:val="24"/>
                <w:szCs w:val="24"/>
                <w:lang w:eastAsia="ru-RU"/>
              </w:rPr>
            </w:pPr>
            <w:r>
              <w:rPr>
                <w:rFonts w:eastAsia="Times New Roman"/>
                <w:b/>
                <w:bCs/>
                <w:sz w:val="24"/>
                <w:szCs w:val="24"/>
                <w:lang w:eastAsia="ru-RU"/>
              </w:rPr>
              <w:t>Общая протяженность (в границах Велейской волости)</w:t>
            </w:r>
          </w:p>
        </w:tc>
        <w:tc>
          <w:tcPr>
            <w:tcW w:w="1204" w:type="pct"/>
            <w:gridSpan w:val="2"/>
            <w:tcBorders>
              <w:tl2br w:val="nil"/>
              <w:tr2bl w:val="nil"/>
            </w:tcBorders>
            <w:tcMar>
              <w:top w:w="0" w:type="dxa"/>
              <w:left w:w="55" w:type="dxa"/>
              <w:bottom w:w="0" w:type="dxa"/>
              <w:right w:w="55" w:type="dxa"/>
            </w:tcMar>
            <w:vAlign w:val="center"/>
          </w:tcPr>
          <w:p w14:paraId="0448FFB1">
            <w:pPr>
              <w:spacing w:after="0" w:line="240" w:lineRule="auto"/>
              <w:jc w:val="center"/>
              <w:textAlignment w:val="baseline"/>
              <w:rPr>
                <w:rFonts w:eastAsia="Times New Roman"/>
                <w:b/>
                <w:bCs/>
                <w:sz w:val="24"/>
                <w:szCs w:val="24"/>
                <w:lang w:val="en-US" w:eastAsia="ru-RU"/>
              </w:rPr>
            </w:pPr>
            <w:r>
              <w:rPr>
                <w:rFonts w:eastAsia="Times New Roman"/>
                <w:b/>
                <w:bCs/>
                <w:sz w:val="24"/>
                <w:szCs w:val="24"/>
                <w:lang w:eastAsia="ru-RU"/>
              </w:rPr>
              <w:t>Тип</w:t>
            </w:r>
            <w:r>
              <w:rPr>
                <w:rFonts w:eastAsia="Times New Roman"/>
                <w:b/>
                <w:bCs/>
                <w:sz w:val="24"/>
                <w:szCs w:val="24"/>
                <w:lang w:val="en-US" w:eastAsia="ru-RU"/>
              </w:rPr>
              <w:t xml:space="preserve"> покрытия</w:t>
            </w:r>
          </w:p>
        </w:tc>
      </w:tr>
      <w:tr w14:paraId="7B1A1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blHeader/>
          <w:jc w:val="center"/>
        </w:trPr>
        <w:tc>
          <w:tcPr>
            <w:tcW w:w="1247" w:type="pct"/>
            <w:vMerge w:val="continue"/>
            <w:tcBorders>
              <w:tl2br w:val="nil"/>
              <w:tr2bl w:val="nil"/>
            </w:tcBorders>
            <w:tcMar>
              <w:top w:w="0" w:type="dxa"/>
              <w:left w:w="55" w:type="dxa"/>
              <w:bottom w:w="0" w:type="dxa"/>
              <w:right w:w="55" w:type="dxa"/>
            </w:tcMar>
            <w:vAlign w:val="center"/>
          </w:tcPr>
          <w:p w14:paraId="15397F1D">
            <w:pPr>
              <w:spacing w:after="0" w:line="240" w:lineRule="auto"/>
              <w:jc w:val="center"/>
              <w:textAlignment w:val="baseline"/>
              <w:rPr>
                <w:rFonts w:eastAsia="Times New Roman"/>
                <w:b/>
                <w:bCs/>
                <w:sz w:val="24"/>
                <w:szCs w:val="24"/>
                <w:lang w:eastAsia="ru-RU"/>
              </w:rPr>
            </w:pPr>
          </w:p>
        </w:tc>
        <w:tc>
          <w:tcPr>
            <w:tcW w:w="1849" w:type="pct"/>
            <w:vMerge w:val="continue"/>
            <w:tcBorders>
              <w:tl2br w:val="nil"/>
              <w:tr2bl w:val="nil"/>
            </w:tcBorders>
            <w:tcMar>
              <w:top w:w="0" w:type="dxa"/>
              <w:left w:w="55" w:type="dxa"/>
              <w:bottom w:w="0" w:type="dxa"/>
              <w:right w:w="55" w:type="dxa"/>
            </w:tcMar>
            <w:vAlign w:val="center"/>
          </w:tcPr>
          <w:p w14:paraId="63A38635">
            <w:pPr>
              <w:spacing w:after="0" w:line="240" w:lineRule="auto"/>
              <w:rPr>
                <w:rFonts w:eastAsia="Times New Roman"/>
                <w:b/>
                <w:bCs/>
                <w:sz w:val="24"/>
                <w:szCs w:val="24"/>
                <w:lang w:eastAsia="ru-RU"/>
              </w:rPr>
            </w:pPr>
          </w:p>
        </w:tc>
        <w:tc>
          <w:tcPr>
            <w:tcW w:w="697" w:type="pct"/>
            <w:vMerge w:val="continue"/>
            <w:tcBorders>
              <w:tl2br w:val="nil"/>
              <w:tr2bl w:val="nil"/>
            </w:tcBorders>
            <w:tcMar>
              <w:top w:w="0" w:type="dxa"/>
              <w:left w:w="55" w:type="dxa"/>
              <w:bottom w:w="0" w:type="dxa"/>
              <w:right w:w="55" w:type="dxa"/>
            </w:tcMar>
            <w:vAlign w:val="center"/>
          </w:tcPr>
          <w:p w14:paraId="61F6E1C9">
            <w:pPr>
              <w:spacing w:after="0" w:line="240" w:lineRule="auto"/>
              <w:jc w:val="center"/>
              <w:textAlignment w:val="baseline"/>
              <w:rPr>
                <w:rFonts w:eastAsia="Times New Roman"/>
                <w:b/>
                <w:bCs/>
                <w:sz w:val="24"/>
                <w:szCs w:val="24"/>
                <w:lang w:eastAsia="ru-RU"/>
              </w:rPr>
            </w:pPr>
          </w:p>
        </w:tc>
        <w:tc>
          <w:tcPr>
            <w:tcW w:w="626" w:type="pct"/>
            <w:tcBorders>
              <w:tl2br w:val="nil"/>
              <w:tr2bl w:val="nil"/>
            </w:tcBorders>
            <w:tcMar>
              <w:top w:w="0" w:type="dxa"/>
              <w:left w:w="55" w:type="dxa"/>
              <w:bottom w:w="0" w:type="dxa"/>
              <w:right w:w="55" w:type="dxa"/>
            </w:tcMar>
            <w:vAlign w:val="center"/>
          </w:tcPr>
          <w:p w14:paraId="69E1FADE">
            <w:pPr>
              <w:spacing w:after="0" w:line="240" w:lineRule="auto"/>
              <w:jc w:val="center"/>
              <w:textAlignment w:val="baseline"/>
              <w:rPr>
                <w:rFonts w:eastAsia="Times New Roman"/>
                <w:b/>
                <w:bCs/>
                <w:sz w:val="24"/>
                <w:szCs w:val="24"/>
                <w:lang w:val="en-US" w:eastAsia="ru-RU"/>
              </w:rPr>
            </w:pPr>
            <w:r>
              <w:rPr>
                <w:rFonts w:eastAsia="Times New Roman"/>
                <w:b/>
                <w:bCs/>
                <w:sz w:val="24"/>
                <w:szCs w:val="24"/>
                <w:lang w:eastAsia="ru-RU"/>
              </w:rPr>
              <w:t>а</w:t>
            </w:r>
            <w:r>
              <w:rPr>
                <w:rFonts w:eastAsia="Times New Roman"/>
                <w:b/>
                <w:bCs/>
                <w:sz w:val="24"/>
                <w:szCs w:val="24"/>
                <w:lang w:val="en-US" w:eastAsia="ru-RU"/>
              </w:rPr>
              <w:t>/б</w:t>
            </w:r>
          </w:p>
        </w:tc>
        <w:tc>
          <w:tcPr>
            <w:tcW w:w="577" w:type="pct"/>
            <w:tcBorders>
              <w:tl2br w:val="nil"/>
              <w:tr2bl w:val="nil"/>
            </w:tcBorders>
            <w:tcMar>
              <w:top w:w="0" w:type="dxa"/>
              <w:left w:w="55" w:type="dxa"/>
              <w:bottom w:w="0" w:type="dxa"/>
              <w:right w:w="55" w:type="dxa"/>
            </w:tcMar>
            <w:vAlign w:val="center"/>
          </w:tcPr>
          <w:p w14:paraId="4269C74D">
            <w:pPr>
              <w:spacing w:after="0" w:line="240" w:lineRule="auto"/>
              <w:jc w:val="center"/>
              <w:textAlignment w:val="baseline"/>
              <w:rPr>
                <w:rFonts w:eastAsia="Times New Roman"/>
                <w:b/>
                <w:bCs/>
                <w:sz w:val="24"/>
                <w:szCs w:val="24"/>
                <w:lang w:eastAsia="ru-RU"/>
              </w:rPr>
            </w:pPr>
            <w:r>
              <w:rPr>
                <w:rFonts w:eastAsia="Times New Roman"/>
                <w:b/>
                <w:bCs/>
                <w:sz w:val="24"/>
                <w:szCs w:val="24"/>
                <w:lang w:eastAsia="ru-RU"/>
              </w:rPr>
              <w:t>ПГС</w:t>
            </w:r>
          </w:p>
        </w:tc>
      </w:tr>
      <w:tr w14:paraId="5CA6B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247" w:type="pct"/>
            <w:tcBorders>
              <w:tl2br w:val="nil"/>
              <w:tr2bl w:val="nil"/>
            </w:tcBorders>
            <w:tcMar>
              <w:top w:w="0" w:type="dxa"/>
              <w:left w:w="55" w:type="dxa"/>
              <w:bottom w:w="0" w:type="dxa"/>
              <w:right w:w="55" w:type="dxa"/>
            </w:tcMar>
            <w:vAlign w:val="center"/>
          </w:tcPr>
          <w:p w14:paraId="344052C1">
            <w:pPr>
              <w:spacing w:after="0" w:line="240" w:lineRule="auto"/>
              <w:jc w:val="center"/>
              <w:textAlignment w:val="baseline"/>
              <w:rPr>
                <w:rFonts w:eastAsia="Times New Roman"/>
                <w:sz w:val="24"/>
                <w:szCs w:val="24"/>
                <w:lang w:eastAsia="ru-RU"/>
              </w:rPr>
            </w:pPr>
            <w:r>
              <w:rPr>
                <w:rFonts w:eastAsia="Times New Roman"/>
                <w:sz w:val="24"/>
                <w:szCs w:val="24"/>
                <w:lang w:eastAsia="ru-RU"/>
              </w:rPr>
              <w:t>58 ОП РЗ 58К-143</w:t>
            </w:r>
          </w:p>
        </w:tc>
        <w:tc>
          <w:tcPr>
            <w:tcW w:w="1849" w:type="pct"/>
            <w:tcBorders>
              <w:tl2br w:val="nil"/>
              <w:tr2bl w:val="nil"/>
            </w:tcBorders>
            <w:tcMar>
              <w:top w:w="0" w:type="dxa"/>
              <w:left w:w="55" w:type="dxa"/>
              <w:bottom w:w="0" w:type="dxa"/>
              <w:right w:w="55" w:type="dxa"/>
            </w:tcMar>
            <w:vAlign w:val="center"/>
          </w:tcPr>
          <w:p w14:paraId="266E98A5">
            <w:pPr>
              <w:spacing w:after="0" w:line="240" w:lineRule="auto"/>
              <w:textAlignment w:val="baseline"/>
              <w:rPr>
                <w:rFonts w:eastAsia="Times New Roman"/>
                <w:sz w:val="24"/>
                <w:szCs w:val="24"/>
                <w:lang w:eastAsia="ru-RU"/>
              </w:rPr>
            </w:pPr>
            <w:r>
              <w:rPr>
                <w:rFonts w:eastAsia="Times New Roman"/>
                <w:sz w:val="24"/>
                <w:szCs w:val="24"/>
                <w:lang w:eastAsia="ru-RU"/>
              </w:rPr>
              <w:t>Красногородск-Велье</w:t>
            </w:r>
          </w:p>
        </w:tc>
        <w:tc>
          <w:tcPr>
            <w:tcW w:w="697" w:type="pct"/>
            <w:tcBorders>
              <w:tl2br w:val="nil"/>
              <w:tr2bl w:val="nil"/>
            </w:tcBorders>
            <w:tcMar>
              <w:top w:w="0" w:type="dxa"/>
              <w:left w:w="55" w:type="dxa"/>
              <w:bottom w:w="0" w:type="dxa"/>
              <w:right w:w="55" w:type="dxa"/>
            </w:tcMar>
            <w:vAlign w:val="center"/>
          </w:tcPr>
          <w:p w14:paraId="082E9963">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7,969</w:t>
            </w:r>
          </w:p>
        </w:tc>
        <w:tc>
          <w:tcPr>
            <w:tcW w:w="626" w:type="pct"/>
            <w:tcBorders>
              <w:tl2br w:val="nil"/>
              <w:tr2bl w:val="nil"/>
            </w:tcBorders>
            <w:tcMar>
              <w:top w:w="0" w:type="dxa"/>
              <w:left w:w="55" w:type="dxa"/>
              <w:bottom w:w="0" w:type="dxa"/>
              <w:right w:w="55" w:type="dxa"/>
            </w:tcMar>
            <w:vAlign w:val="center"/>
          </w:tcPr>
          <w:p w14:paraId="31D93D44">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4,263</w:t>
            </w:r>
          </w:p>
        </w:tc>
        <w:tc>
          <w:tcPr>
            <w:tcW w:w="577" w:type="pct"/>
            <w:tcBorders>
              <w:tl2br w:val="nil"/>
              <w:tr2bl w:val="nil"/>
            </w:tcBorders>
            <w:tcMar>
              <w:top w:w="0" w:type="dxa"/>
              <w:left w:w="55" w:type="dxa"/>
              <w:bottom w:w="0" w:type="dxa"/>
              <w:right w:w="55" w:type="dxa"/>
            </w:tcMar>
            <w:vAlign w:val="center"/>
          </w:tcPr>
          <w:p w14:paraId="46D12132">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3,706</w:t>
            </w:r>
          </w:p>
        </w:tc>
      </w:tr>
      <w:tr w14:paraId="080DB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247" w:type="pct"/>
            <w:tcBorders>
              <w:tl2br w:val="nil"/>
              <w:tr2bl w:val="nil"/>
            </w:tcBorders>
            <w:shd w:val="clear" w:color="auto" w:fill="auto"/>
            <w:tcMar>
              <w:top w:w="0" w:type="dxa"/>
              <w:left w:w="55" w:type="dxa"/>
              <w:bottom w:w="0" w:type="dxa"/>
              <w:right w:w="55" w:type="dxa"/>
            </w:tcMar>
            <w:vAlign w:val="center"/>
          </w:tcPr>
          <w:p w14:paraId="1500AC65">
            <w:pPr>
              <w:spacing w:after="0" w:line="240" w:lineRule="auto"/>
              <w:jc w:val="center"/>
              <w:textAlignment w:val="baseline"/>
              <w:rPr>
                <w:rFonts w:eastAsia="Times New Roman"/>
                <w:sz w:val="24"/>
                <w:szCs w:val="24"/>
                <w:lang w:eastAsia="ru-RU"/>
              </w:rPr>
            </w:pPr>
            <w:r>
              <w:rPr>
                <w:rFonts w:eastAsia="Times New Roman"/>
                <w:sz w:val="24"/>
                <w:szCs w:val="24"/>
                <w:lang w:eastAsia="ru-RU"/>
              </w:rPr>
              <w:t>58 ОП РЗ 58К-294</w:t>
            </w:r>
          </w:p>
        </w:tc>
        <w:tc>
          <w:tcPr>
            <w:tcW w:w="1849" w:type="pct"/>
            <w:tcBorders>
              <w:tl2br w:val="nil"/>
              <w:tr2bl w:val="nil"/>
            </w:tcBorders>
            <w:shd w:val="clear" w:color="auto" w:fill="auto"/>
            <w:tcMar>
              <w:top w:w="0" w:type="dxa"/>
              <w:left w:w="55" w:type="dxa"/>
              <w:bottom w:w="0" w:type="dxa"/>
              <w:right w:w="55" w:type="dxa"/>
            </w:tcMar>
            <w:vAlign w:val="center"/>
          </w:tcPr>
          <w:p w14:paraId="3E5184CB">
            <w:pPr>
              <w:spacing w:after="0" w:line="240" w:lineRule="auto"/>
              <w:textAlignment w:val="baseline"/>
              <w:rPr>
                <w:rFonts w:eastAsia="Times New Roman"/>
                <w:sz w:val="24"/>
                <w:szCs w:val="24"/>
                <w:lang w:eastAsia="ru-RU"/>
              </w:rPr>
            </w:pPr>
            <w:r>
              <w:rPr>
                <w:rFonts w:eastAsia="Times New Roman"/>
                <w:sz w:val="24"/>
                <w:szCs w:val="24"/>
                <w:lang w:eastAsia="ru-RU"/>
              </w:rPr>
              <w:t>Пушкинские Горы-Захино-Барабаны</w:t>
            </w:r>
          </w:p>
        </w:tc>
        <w:tc>
          <w:tcPr>
            <w:tcW w:w="697" w:type="pct"/>
            <w:tcBorders>
              <w:tl2br w:val="nil"/>
              <w:tr2bl w:val="nil"/>
            </w:tcBorders>
            <w:shd w:val="clear" w:color="auto" w:fill="auto"/>
            <w:tcMar>
              <w:top w:w="0" w:type="dxa"/>
              <w:left w:w="55" w:type="dxa"/>
              <w:bottom w:w="0" w:type="dxa"/>
              <w:right w:w="55" w:type="dxa"/>
            </w:tcMar>
            <w:vAlign w:val="center"/>
          </w:tcPr>
          <w:p w14:paraId="6D5C6DF9">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20,800</w:t>
            </w:r>
          </w:p>
        </w:tc>
        <w:tc>
          <w:tcPr>
            <w:tcW w:w="626" w:type="pct"/>
            <w:tcBorders>
              <w:tl2br w:val="nil"/>
              <w:tr2bl w:val="nil"/>
            </w:tcBorders>
            <w:shd w:val="clear" w:color="auto" w:fill="auto"/>
            <w:tcMar>
              <w:top w:w="0" w:type="dxa"/>
              <w:left w:w="55" w:type="dxa"/>
              <w:bottom w:w="0" w:type="dxa"/>
              <w:right w:w="55" w:type="dxa"/>
            </w:tcMar>
            <w:vAlign w:val="center"/>
          </w:tcPr>
          <w:p w14:paraId="2AEDC33D">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12,592</w:t>
            </w:r>
          </w:p>
        </w:tc>
        <w:tc>
          <w:tcPr>
            <w:tcW w:w="577" w:type="pct"/>
            <w:tcBorders>
              <w:tl2br w:val="nil"/>
              <w:tr2bl w:val="nil"/>
            </w:tcBorders>
            <w:shd w:val="clear" w:color="auto" w:fill="auto"/>
            <w:tcMar>
              <w:top w:w="0" w:type="dxa"/>
              <w:left w:w="55" w:type="dxa"/>
              <w:bottom w:w="0" w:type="dxa"/>
              <w:right w:w="55" w:type="dxa"/>
            </w:tcMar>
            <w:vAlign w:val="center"/>
          </w:tcPr>
          <w:p w14:paraId="1B3514BF">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8,208</w:t>
            </w:r>
          </w:p>
        </w:tc>
      </w:tr>
      <w:tr w14:paraId="5DD06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247" w:type="pct"/>
            <w:tcBorders>
              <w:tl2br w:val="nil"/>
              <w:tr2bl w:val="nil"/>
            </w:tcBorders>
            <w:tcMar>
              <w:top w:w="0" w:type="dxa"/>
              <w:left w:w="55" w:type="dxa"/>
              <w:bottom w:w="0" w:type="dxa"/>
              <w:right w:w="55" w:type="dxa"/>
            </w:tcMar>
            <w:vAlign w:val="center"/>
          </w:tcPr>
          <w:p w14:paraId="647D894D">
            <w:pPr>
              <w:spacing w:after="0" w:line="240" w:lineRule="auto"/>
              <w:jc w:val="center"/>
              <w:textAlignment w:val="baseline"/>
              <w:rPr>
                <w:rFonts w:eastAsia="Times New Roman"/>
                <w:sz w:val="24"/>
                <w:szCs w:val="24"/>
                <w:lang w:eastAsia="ru-RU"/>
              </w:rPr>
            </w:pPr>
            <w:r>
              <w:rPr>
                <w:rFonts w:eastAsia="Times New Roman"/>
                <w:sz w:val="24"/>
                <w:szCs w:val="24"/>
                <w:lang w:eastAsia="ru-RU"/>
              </w:rPr>
              <w:t>58 ОП РЗ 58К-496</w:t>
            </w:r>
          </w:p>
        </w:tc>
        <w:tc>
          <w:tcPr>
            <w:tcW w:w="1849" w:type="pct"/>
            <w:tcBorders>
              <w:tl2br w:val="nil"/>
              <w:tr2bl w:val="nil"/>
            </w:tcBorders>
            <w:tcMar>
              <w:top w:w="0" w:type="dxa"/>
              <w:left w:w="55" w:type="dxa"/>
              <w:bottom w:w="0" w:type="dxa"/>
              <w:right w:w="55" w:type="dxa"/>
            </w:tcMar>
            <w:vAlign w:val="center"/>
          </w:tcPr>
          <w:p w14:paraId="1DE66C80">
            <w:pPr>
              <w:spacing w:after="0" w:line="240" w:lineRule="auto"/>
              <w:textAlignment w:val="baseline"/>
              <w:rPr>
                <w:rFonts w:eastAsia="Times New Roman"/>
                <w:sz w:val="24"/>
                <w:szCs w:val="24"/>
                <w:lang w:eastAsia="ru-RU"/>
              </w:rPr>
            </w:pPr>
            <w:r>
              <w:rPr>
                <w:rFonts w:eastAsia="Times New Roman"/>
                <w:sz w:val="24"/>
                <w:szCs w:val="24"/>
                <w:lang w:eastAsia="ru-RU"/>
              </w:rPr>
              <w:t>Горелик-Коростели-Синицино</w:t>
            </w:r>
          </w:p>
        </w:tc>
        <w:tc>
          <w:tcPr>
            <w:tcW w:w="697" w:type="pct"/>
            <w:tcBorders>
              <w:tl2br w:val="nil"/>
              <w:tr2bl w:val="nil"/>
            </w:tcBorders>
            <w:tcMar>
              <w:top w:w="0" w:type="dxa"/>
              <w:left w:w="55" w:type="dxa"/>
              <w:bottom w:w="0" w:type="dxa"/>
              <w:right w:w="55" w:type="dxa"/>
            </w:tcMar>
            <w:vAlign w:val="center"/>
          </w:tcPr>
          <w:p w14:paraId="73C12658">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9,700</w:t>
            </w:r>
          </w:p>
        </w:tc>
        <w:tc>
          <w:tcPr>
            <w:tcW w:w="626" w:type="pct"/>
            <w:tcBorders>
              <w:tl2br w:val="nil"/>
              <w:tr2bl w:val="nil"/>
            </w:tcBorders>
            <w:tcMar>
              <w:top w:w="0" w:type="dxa"/>
              <w:left w:w="55" w:type="dxa"/>
              <w:bottom w:w="0" w:type="dxa"/>
              <w:right w:w="55" w:type="dxa"/>
            </w:tcMar>
            <w:vAlign w:val="center"/>
          </w:tcPr>
          <w:p w14:paraId="05420F50">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9,700</w:t>
            </w:r>
          </w:p>
        </w:tc>
        <w:tc>
          <w:tcPr>
            <w:tcW w:w="577" w:type="pct"/>
            <w:tcBorders>
              <w:tl2br w:val="nil"/>
              <w:tr2bl w:val="nil"/>
            </w:tcBorders>
            <w:tcMar>
              <w:top w:w="0" w:type="dxa"/>
              <w:left w:w="55" w:type="dxa"/>
              <w:bottom w:w="0" w:type="dxa"/>
              <w:right w:w="55" w:type="dxa"/>
            </w:tcMar>
            <w:vAlign w:val="center"/>
          </w:tcPr>
          <w:p w14:paraId="59ACD771">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w:t>
            </w:r>
          </w:p>
        </w:tc>
      </w:tr>
      <w:tr w14:paraId="2ADC8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247" w:type="pct"/>
            <w:tcBorders>
              <w:tl2br w:val="nil"/>
              <w:tr2bl w:val="nil"/>
            </w:tcBorders>
            <w:tcMar>
              <w:top w:w="0" w:type="dxa"/>
              <w:left w:w="55" w:type="dxa"/>
              <w:bottom w:w="0" w:type="dxa"/>
              <w:right w:w="55" w:type="dxa"/>
            </w:tcMar>
            <w:vAlign w:val="center"/>
          </w:tcPr>
          <w:p w14:paraId="2401943E">
            <w:pPr>
              <w:spacing w:after="0" w:line="240" w:lineRule="auto"/>
              <w:jc w:val="center"/>
              <w:textAlignment w:val="baseline"/>
              <w:rPr>
                <w:rFonts w:eastAsia="Times New Roman"/>
                <w:sz w:val="24"/>
                <w:szCs w:val="24"/>
                <w:lang w:eastAsia="ru-RU"/>
              </w:rPr>
            </w:pPr>
            <w:r>
              <w:rPr>
                <w:rFonts w:eastAsia="Times New Roman"/>
                <w:sz w:val="24"/>
                <w:szCs w:val="24"/>
                <w:lang w:eastAsia="ru-RU"/>
              </w:rPr>
              <w:t>58 ОП РЗ 58К-498</w:t>
            </w:r>
          </w:p>
        </w:tc>
        <w:tc>
          <w:tcPr>
            <w:tcW w:w="1849" w:type="pct"/>
            <w:tcBorders>
              <w:tl2br w:val="nil"/>
              <w:tr2bl w:val="nil"/>
            </w:tcBorders>
            <w:tcMar>
              <w:top w:w="0" w:type="dxa"/>
              <w:left w:w="55" w:type="dxa"/>
              <w:bottom w:w="0" w:type="dxa"/>
              <w:right w:w="55" w:type="dxa"/>
            </w:tcMar>
            <w:vAlign w:val="center"/>
          </w:tcPr>
          <w:p w14:paraId="682E2EC5">
            <w:pPr>
              <w:spacing w:after="0" w:line="240" w:lineRule="auto"/>
              <w:textAlignment w:val="baseline"/>
              <w:rPr>
                <w:rFonts w:eastAsia="Times New Roman"/>
                <w:sz w:val="24"/>
                <w:szCs w:val="24"/>
                <w:lang w:eastAsia="ru-RU"/>
              </w:rPr>
            </w:pPr>
            <w:r>
              <w:rPr>
                <w:rFonts w:eastAsia="Times New Roman"/>
                <w:sz w:val="24"/>
                <w:szCs w:val="24"/>
                <w:lang w:eastAsia="ru-RU"/>
              </w:rPr>
              <w:t>Исса-Устьяново</w:t>
            </w:r>
          </w:p>
        </w:tc>
        <w:tc>
          <w:tcPr>
            <w:tcW w:w="697" w:type="pct"/>
            <w:tcBorders>
              <w:tl2br w:val="nil"/>
              <w:tr2bl w:val="nil"/>
            </w:tcBorders>
            <w:tcMar>
              <w:top w:w="0" w:type="dxa"/>
              <w:left w:w="55" w:type="dxa"/>
              <w:bottom w:w="0" w:type="dxa"/>
              <w:right w:w="55" w:type="dxa"/>
            </w:tcMar>
            <w:vAlign w:val="center"/>
          </w:tcPr>
          <w:p w14:paraId="1E5B1100">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1,800</w:t>
            </w:r>
          </w:p>
        </w:tc>
        <w:tc>
          <w:tcPr>
            <w:tcW w:w="626" w:type="pct"/>
            <w:tcBorders>
              <w:tl2br w:val="nil"/>
              <w:tr2bl w:val="nil"/>
            </w:tcBorders>
            <w:tcMar>
              <w:top w:w="0" w:type="dxa"/>
              <w:left w:w="55" w:type="dxa"/>
              <w:bottom w:w="0" w:type="dxa"/>
              <w:right w:w="55" w:type="dxa"/>
            </w:tcMar>
            <w:vAlign w:val="center"/>
          </w:tcPr>
          <w:p w14:paraId="5CE18FFB">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1,800</w:t>
            </w:r>
          </w:p>
        </w:tc>
        <w:tc>
          <w:tcPr>
            <w:tcW w:w="577" w:type="pct"/>
            <w:tcBorders>
              <w:tl2br w:val="nil"/>
              <w:tr2bl w:val="nil"/>
            </w:tcBorders>
            <w:tcMar>
              <w:top w:w="0" w:type="dxa"/>
              <w:left w:w="55" w:type="dxa"/>
              <w:bottom w:w="0" w:type="dxa"/>
              <w:right w:w="55" w:type="dxa"/>
            </w:tcMar>
            <w:vAlign w:val="center"/>
          </w:tcPr>
          <w:p w14:paraId="29A5F45B">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w:t>
            </w:r>
          </w:p>
        </w:tc>
      </w:tr>
      <w:tr w14:paraId="6CECE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247" w:type="pct"/>
            <w:tcBorders>
              <w:tl2br w:val="nil"/>
              <w:tr2bl w:val="nil"/>
            </w:tcBorders>
            <w:shd w:val="clear" w:color="auto" w:fill="auto"/>
            <w:tcMar>
              <w:top w:w="0" w:type="dxa"/>
              <w:left w:w="55" w:type="dxa"/>
              <w:bottom w:w="0" w:type="dxa"/>
              <w:right w:w="55" w:type="dxa"/>
            </w:tcMar>
            <w:vAlign w:val="center"/>
          </w:tcPr>
          <w:p w14:paraId="2CA6D20E">
            <w:pPr>
              <w:spacing w:after="0" w:line="240" w:lineRule="auto"/>
              <w:jc w:val="center"/>
              <w:textAlignment w:val="baseline"/>
              <w:rPr>
                <w:rFonts w:eastAsia="Times New Roman"/>
                <w:sz w:val="24"/>
                <w:szCs w:val="24"/>
                <w:lang w:eastAsia="ru-RU"/>
              </w:rPr>
            </w:pPr>
            <w:r>
              <w:rPr>
                <w:rFonts w:eastAsia="Times New Roman"/>
                <w:sz w:val="24"/>
                <w:szCs w:val="24"/>
                <w:lang w:eastAsia="ru-RU"/>
              </w:rPr>
              <w:t>58 ОП РЗ 58К-500</w:t>
            </w:r>
          </w:p>
        </w:tc>
        <w:tc>
          <w:tcPr>
            <w:tcW w:w="1849" w:type="pct"/>
            <w:tcBorders>
              <w:tl2br w:val="nil"/>
              <w:tr2bl w:val="nil"/>
            </w:tcBorders>
            <w:shd w:val="clear" w:color="auto" w:fill="auto"/>
            <w:tcMar>
              <w:top w:w="0" w:type="dxa"/>
              <w:left w:w="55" w:type="dxa"/>
              <w:bottom w:w="0" w:type="dxa"/>
              <w:right w:w="55" w:type="dxa"/>
            </w:tcMar>
            <w:vAlign w:val="center"/>
          </w:tcPr>
          <w:p w14:paraId="2B38C58B">
            <w:pPr>
              <w:spacing w:after="0" w:line="240" w:lineRule="auto"/>
              <w:textAlignment w:val="baseline"/>
              <w:rPr>
                <w:rFonts w:eastAsia="Times New Roman"/>
                <w:sz w:val="24"/>
                <w:szCs w:val="24"/>
                <w:lang w:eastAsia="ru-RU"/>
              </w:rPr>
            </w:pPr>
            <w:r>
              <w:rPr>
                <w:rFonts w:eastAsia="Times New Roman"/>
                <w:sz w:val="24"/>
                <w:szCs w:val="24"/>
                <w:lang w:eastAsia="ru-RU"/>
              </w:rPr>
              <w:t>Новгородка-Пушкинские Горы</w:t>
            </w:r>
          </w:p>
        </w:tc>
        <w:tc>
          <w:tcPr>
            <w:tcW w:w="697" w:type="pct"/>
            <w:tcBorders>
              <w:tl2br w:val="nil"/>
              <w:tr2bl w:val="nil"/>
            </w:tcBorders>
            <w:shd w:val="clear" w:color="auto" w:fill="auto"/>
            <w:tcMar>
              <w:top w:w="0" w:type="dxa"/>
              <w:left w:w="55" w:type="dxa"/>
              <w:bottom w:w="0" w:type="dxa"/>
              <w:right w:w="55" w:type="dxa"/>
            </w:tcMar>
            <w:vAlign w:val="center"/>
          </w:tcPr>
          <w:p w14:paraId="2705415E">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13,900</w:t>
            </w:r>
          </w:p>
        </w:tc>
        <w:tc>
          <w:tcPr>
            <w:tcW w:w="626" w:type="pct"/>
            <w:tcBorders>
              <w:tl2br w:val="nil"/>
              <w:tr2bl w:val="nil"/>
            </w:tcBorders>
            <w:shd w:val="clear" w:color="auto" w:fill="auto"/>
            <w:tcMar>
              <w:top w:w="0" w:type="dxa"/>
              <w:left w:w="55" w:type="dxa"/>
              <w:bottom w:w="0" w:type="dxa"/>
              <w:right w:w="55" w:type="dxa"/>
            </w:tcMar>
            <w:vAlign w:val="center"/>
          </w:tcPr>
          <w:p w14:paraId="0774373A">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13,900</w:t>
            </w:r>
          </w:p>
        </w:tc>
        <w:tc>
          <w:tcPr>
            <w:tcW w:w="577" w:type="pct"/>
            <w:tcBorders>
              <w:tl2br w:val="nil"/>
              <w:tr2bl w:val="nil"/>
            </w:tcBorders>
            <w:shd w:val="clear" w:color="auto" w:fill="auto"/>
            <w:tcMar>
              <w:top w:w="0" w:type="dxa"/>
              <w:left w:w="55" w:type="dxa"/>
              <w:bottom w:w="0" w:type="dxa"/>
              <w:right w:w="55" w:type="dxa"/>
            </w:tcMar>
            <w:vAlign w:val="center"/>
          </w:tcPr>
          <w:p w14:paraId="6B1DB44F">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w:t>
            </w:r>
          </w:p>
        </w:tc>
      </w:tr>
      <w:tr w14:paraId="03437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247" w:type="pct"/>
            <w:tcBorders>
              <w:tl2br w:val="nil"/>
              <w:tr2bl w:val="nil"/>
            </w:tcBorders>
            <w:tcMar>
              <w:top w:w="0" w:type="dxa"/>
              <w:left w:w="55" w:type="dxa"/>
              <w:bottom w:w="0" w:type="dxa"/>
              <w:right w:w="55" w:type="dxa"/>
            </w:tcMar>
            <w:vAlign w:val="center"/>
          </w:tcPr>
          <w:p w14:paraId="04E5F31A">
            <w:pPr>
              <w:spacing w:after="0" w:line="240" w:lineRule="auto"/>
              <w:jc w:val="center"/>
              <w:textAlignment w:val="baseline"/>
              <w:rPr>
                <w:rFonts w:eastAsia="Times New Roman"/>
                <w:sz w:val="24"/>
                <w:szCs w:val="24"/>
                <w:lang w:eastAsia="ru-RU"/>
              </w:rPr>
            </w:pPr>
            <w:r>
              <w:rPr>
                <w:rFonts w:eastAsia="Times New Roman"/>
                <w:sz w:val="24"/>
                <w:szCs w:val="24"/>
                <w:lang w:eastAsia="ru-RU"/>
              </w:rPr>
              <w:t>58 ОП РЗ 58К-508</w:t>
            </w:r>
          </w:p>
        </w:tc>
        <w:tc>
          <w:tcPr>
            <w:tcW w:w="1849" w:type="pct"/>
            <w:tcBorders>
              <w:tl2br w:val="nil"/>
              <w:tr2bl w:val="nil"/>
            </w:tcBorders>
            <w:tcMar>
              <w:top w:w="0" w:type="dxa"/>
              <w:left w:w="55" w:type="dxa"/>
              <w:bottom w:w="0" w:type="dxa"/>
              <w:right w:w="55" w:type="dxa"/>
            </w:tcMar>
            <w:vAlign w:val="center"/>
          </w:tcPr>
          <w:p w14:paraId="6FB0A552">
            <w:pPr>
              <w:spacing w:after="0" w:line="240" w:lineRule="auto"/>
              <w:textAlignment w:val="baseline"/>
              <w:rPr>
                <w:rFonts w:eastAsia="Times New Roman"/>
                <w:sz w:val="24"/>
                <w:szCs w:val="24"/>
                <w:lang w:eastAsia="ru-RU"/>
              </w:rPr>
            </w:pPr>
            <w:r>
              <w:rPr>
                <w:rFonts w:eastAsia="Times New Roman"/>
                <w:sz w:val="24"/>
                <w:szCs w:val="24"/>
                <w:lang w:eastAsia="ru-RU"/>
              </w:rPr>
              <w:t>Поляне-Острие-Позолотино</w:t>
            </w:r>
          </w:p>
        </w:tc>
        <w:tc>
          <w:tcPr>
            <w:tcW w:w="697" w:type="pct"/>
            <w:tcBorders>
              <w:tl2br w:val="nil"/>
              <w:tr2bl w:val="nil"/>
            </w:tcBorders>
            <w:tcMar>
              <w:top w:w="0" w:type="dxa"/>
              <w:left w:w="55" w:type="dxa"/>
              <w:bottom w:w="0" w:type="dxa"/>
              <w:right w:w="55" w:type="dxa"/>
            </w:tcMar>
            <w:vAlign w:val="center"/>
          </w:tcPr>
          <w:p w14:paraId="63513F67">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10,950</w:t>
            </w:r>
          </w:p>
        </w:tc>
        <w:tc>
          <w:tcPr>
            <w:tcW w:w="626" w:type="pct"/>
            <w:tcBorders>
              <w:tl2br w:val="nil"/>
              <w:tr2bl w:val="nil"/>
            </w:tcBorders>
            <w:tcMar>
              <w:top w:w="0" w:type="dxa"/>
              <w:left w:w="55" w:type="dxa"/>
              <w:bottom w:w="0" w:type="dxa"/>
              <w:right w:w="55" w:type="dxa"/>
            </w:tcMar>
            <w:vAlign w:val="center"/>
          </w:tcPr>
          <w:p w14:paraId="7F5D5F01">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10,950</w:t>
            </w:r>
          </w:p>
        </w:tc>
        <w:tc>
          <w:tcPr>
            <w:tcW w:w="577" w:type="pct"/>
            <w:tcBorders>
              <w:tl2br w:val="nil"/>
              <w:tr2bl w:val="nil"/>
            </w:tcBorders>
            <w:tcMar>
              <w:top w:w="0" w:type="dxa"/>
              <w:left w:w="55" w:type="dxa"/>
              <w:bottom w:w="0" w:type="dxa"/>
              <w:right w:w="55" w:type="dxa"/>
            </w:tcMar>
            <w:vAlign w:val="center"/>
          </w:tcPr>
          <w:p w14:paraId="18BE44E5">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w:t>
            </w:r>
          </w:p>
        </w:tc>
      </w:tr>
      <w:tr w14:paraId="1F8BF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247" w:type="pct"/>
            <w:tcBorders>
              <w:tl2br w:val="nil"/>
              <w:tr2bl w:val="nil"/>
            </w:tcBorders>
            <w:shd w:val="clear" w:color="auto" w:fill="auto"/>
            <w:tcMar>
              <w:top w:w="0" w:type="dxa"/>
              <w:left w:w="55" w:type="dxa"/>
              <w:bottom w:w="0" w:type="dxa"/>
              <w:right w:w="55" w:type="dxa"/>
            </w:tcMar>
            <w:vAlign w:val="center"/>
          </w:tcPr>
          <w:p w14:paraId="6080C64A">
            <w:pPr>
              <w:spacing w:after="0" w:line="240" w:lineRule="auto"/>
              <w:jc w:val="center"/>
              <w:textAlignment w:val="baseline"/>
              <w:rPr>
                <w:rFonts w:eastAsia="Times New Roman"/>
                <w:sz w:val="24"/>
                <w:szCs w:val="24"/>
                <w:lang w:eastAsia="ru-RU"/>
              </w:rPr>
            </w:pPr>
            <w:r>
              <w:rPr>
                <w:rFonts w:eastAsia="Times New Roman"/>
                <w:sz w:val="24"/>
                <w:szCs w:val="24"/>
                <w:lang w:eastAsia="ru-RU"/>
              </w:rPr>
              <w:t>58 ОП РЗ 58К-517</w:t>
            </w:r>
          </w:p>
        </w:tc>
        <w:tc>
          <w:tcPr>
            <w:tcW w:w="1849" w:type="pct"/>
            <w:tcBorders>
              <w:tl2br w:val="nil"/>
              <w:tr2bl w:val="nil"/>
            </w:tcBorders>
            <w:shd w:val="clear" w:color="auto" w:fill="auto"/>
            <w:tcMar>
              <w:top w:w="0" w:type="dxa"/>
              <w:left w:w="55" w:type="dxa"/>
              <w:bottom w:w="0" w:type="dxa"/>
              <w:right w:w="55" w:type="dxa"/>
            </w:tcMar>
            <w:vAlign w:val="center"/>
          </w:tcPr>
          <w:p w14:paraId="3146C684">
            <w:pPr>
              <w:spacing w:after="0" w:line="240" w:lineRule="auto"/>
              <w:textAlignment w:val="baseline"/>
              <w:rPr>
                <w:rFonts w:eastAsia="Times New Roman"/>
                <w:sz w:val="24"/>
                <w:szCs w:val="24"/>
                <w:lang w:eastAsia="ru-RU"/>
              </w:rPr>
            </w:pPr>
            <w:r>
              <w:rPr>
                <w:rFonts w:eastAsia="Times New Roman"/>
                <w:sz w:val="24"/>
                <w:szCs w:val="24"/>
                <w:lang w:eastAsia="ru-RU"/>
              </w:rPr>
              <w:t>Пушкинские Горы-Рождество-Велье</w:t>
            </w:r>
          </w:p>
        </w:tc>
        <w:tc>
          <w:tcPr>
            <w:tcW w:w="697" w:type="pct"/>
            <w:tcBorders>
              <w:tl2br w:val="nil"/>
              <w:tr2bl w:val="nil"/>
            </w:tcBorders>
            <w:shd w:val="clear" w:color="auto" w:fill="auto"/>
            <w:tcMar>
              <w:top w:w="0" w:type="dxa"/>
              <w:left w:w="55" w:type="dxa"/>
              <w:bottom w:w="0" w:type="dxa"/>
              <w:right w:w="55" w:type="dxa"/>
            </w:tcMar>
            <w:vAlign w:val="center"/>
          </w:tcPr>
          <w:p w14:paraId="504B8CE2">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14,370</w:t>
            </w:r>
          </w:p>
        </w:tc>
        <w:tc>
          <w:tcPr>
            <w:tcW w:w="626" w:type="pct"/>
            <w:tcBorders>
              <w:tl2br w:val="nil"/>
              <w:tr2bl w:val="nil"/>
            </w:tcBorders>
            <w:shd w:val="clear" w:color="auto" w:fill="auto"/>
            <w:tcMar>
              <w:top w:w="0" w:type="dxa"/>
              <w:left w:w="55" w:type="dxa"/>
              <w:bottom w:w="0" w:type="dxa"/>
              <w:right w:w="55" w:type="dxa"/>
            </w:tcMar>
            <w:vAlign w:val="center"/>
          </w:tcPr>
          <w:p w14:paraId="77A4780D">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w:t>
            </w:r>
          </w:p>
        </w:tc>
        <w:tc>
          <w:tcPr>
            <w:tcW w:w="577" w:type="pct"/>
            <w:tcBorders>
              <w:tl2br w:val="nil"/>
              <w:tr2bl w:val="nil"/>
            </w:tcBorders>
            <w:shd w:val="clear" w:color="auto" w:fill="auto"/>
            <w:tcMar>
              <w:top w:w="0" w:type="dxa"/>
              <w:left w:w="55" w:type="dxa"/>
              <w:bottom w:w="0" w:type="dxa"/>
              <w:right w:w="55" w:type="dxa"/>
            </w:tcMar>
            <w:vAlign w:val="center"/>
          </w:tcPr>
          <w:p w14:paraId="40C2B986">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14,370</w:t>
            </w:r>
          </w:p>
        </w:tc>
      </w:tr>
      <w:tr w14:paraId="5DC77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247" w:type="pct"/>
            <w:tcBorders>
              <w:tl2br w:val="nil"/>
              <w:tr2bl w:val="nil"/>
            </w:tcBorders>
            <w:tcMar>
              <w:top w:w="0" w:type="dxa"/>
              <w:left w:w="55" w:type="dxa"/>
              <w:bottom w:w="0" w:type="dxa"/>
              <w:right w:w="55" w:type="dxa"/>
            </w:tcMar>
            <w:vAlign w:val="center"/>
          </w:tcPr>
          <w:p w14:paraId="609AA63E">
            <w:pPr>
              <w:spacing w:after="0" w:line="240" w:lineRule="auto"/>
              <w:jc w:val="center"/>
              <w:textAlignment w:val="baseline"/>
              <w:rPr>
                <w:rFonts w:eastAsia="Times New Roman"/>
                <w:sz w:val="24"/>
                <w:szCs w:val="24"/>
                <w:lang w:eastAsia="ru-RU"/>
              </w:rPr>
            </w:pPr>
            <w:r>
              <w:rPr>
                <w:rFonts w:eastAsia="Times New Roman"/>
                <w:sz w:val="24"/>
                <w:szCs w:val="24"/>
                <w:lang w:eastAsia="ru-RU"/>
              </w:rPr>
              <w:t>58 ОП РЗ 58К-518</w:t>
            </w:r>
          </w:p>
        </w:tc>
        <w:tc>
          <w:tcPr>
            <w:tcW w:w="1849" w:type="pct"/>
            <w:tcBorders>
              <w:tl2br w:val="nil"/>
              <w:tr2bl w:val="nil"/>
            </w:tcBorders>
            <w:tcMar>
              <w:top w:w="0" w:type="dxa"/>
              <w:left w:w="55" w:type="dxa"/>
              <w:bottom w:w="0" w:type="dxa"/>
              <w:right w:w="55" w:type="dxa"/>
            </w:tcMar>
            <w:vAlign w:val="center"/>
          </w:tcPr>
          <w:p w14:paraId="5DDBB633">
            <w:pPr>
              <w:spacing w:after="0" w:line="240" w:lineRule="auto"/>
              <w:textAlignment w:val="baseline"/>
              <w:rPr>
                <w:rFonts w:eastAsia="Times New Roman"/>
                <w:sz w:val="24"/>
                <w:szCs w:val="24"/>
                <w:lang w:eastAsia="ru-RU"/>
              </w:rPr>
            </w:pPr>
            <w:r>
              <w:rPr>
                <w:rFonts w:eastAsia="Times New Roman"/>
                <w:sz w:val="24"/>
                <w:szCs w:val="24"/>
                <w:lang w:eastAsia="ru-RU"/>
              </w:rPr>
              <w:t>Селихново-Васильевское-Юхново</w:t>
            </w:r>
          </w:p>
        </w:tc>
        <w:tc>
          <w:tcPr>
            <w:tcW w:w="697" w:type="pct"/>
            <w:tcBorders>
              <w:tl2br w:val="nil"/>
              <w:tr2bl w:val="nil"/>
            </w:tcBorders>
            <w:tcMar>
              <w:top w:w="0" w:type="dxa"/>
              <w:left w:w="55" w:type="dxa"/>
              <w:bottom w:w="0" w:type="dxa"/>
              <w:right w:w="55" w:type="dxa"/>
            </w:tcMar>
            <w:vAlign w:val="center"/>
          </w:tcPr>
          <w:p w14:paraId="71257A4C">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20,200</w:t>
            </w:r>
          </w:p>
        </w:tc>
        <w:tc>
          <w:tcPr>
            <w:tcW w:w="626" w:type="pct"/>
            <w:tcBorders>
              <w:tl2br w:val="nil"/>
              <w:tr2bl w:val="nil"/>
            </w:tcBorders>
            <w:tcMar>
              <w:top w:w="0" w:type="dxa"/>
              <w:left w:w="55" w:type="dxa"/>
              <w:bottom w:w="0" w:type="dxa"/>
              <w:right w:w="55" w:type="dxa"/>
            </w:tcMar>
            <w:vAlign w:val="center"/>
          </w:tcPr>
          <w:p w14:paraId="349357E2">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10,600</w:t>
            </w:r>
          </w:p>
        </w:tc>
        <w:tc>
          <w:tcPr>
            <w:tcW w:w="577" w:type="pct"/>
            <w:tcBorders>
              <w:tl2br w:val="nil"/>
              <w:tr2bl w:val="nil"/>
            </w:tcBorders>
            <w:tcMar>
              <w:top w:w="0" w:type="dxa"/>
              <w:left w:w="55" w:type="dxa"/>
              <w:bottom w:w="0" w:type="dxa"/>
              <w:right w:w="55" w:type="dxa"/>
            </w:tcMar>
            <w:vAlign w:val="center"/>
          </w:tcPr>
          <w:p w14:paraId="02203F07">
            <w:pPr>
              <w:spacing w:after="0" w:line="240" w:lineRule="auto"/>
              <w:jc w:val="center"/>
              <w:textAlignment w:val="baseline"/>
              <w:rPr>
                <w:rFonts w:eastAsia="Times New Roman"/>
                <w:sz w:val="24"/>
                <w:szCs w:val="24"/>
                <w:lang w:val="en-US" w:eastAsia="ru-RU"/>
              </w:rPr>
            </w:pPr>
            <w:r>
              <w:rPr>
                <w:rFonts w:eastAsia="Times New Roman"/>
                <w:sz w:val="24"/>
                <w:szCs w:val="24"/>
                <w:lang w:val="en-US" w:eastAsia="ru-RU"/>
              </w:rPr>
              <w:t>9,600</w:t>
            </w:r>
          </w:p>
        </w:tc>
      </w:tr>
      <w:tr w14:paraId="232BA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247" w:type="pct"/>
            <w:tcBorders>
              <w:tl2br w:val="nil"/>
              <w:tr2bl w:val="nil"/>
            </w:tcBorders>
            <w:tcMar>
              <w:top w:w="0" w:type="dxa"/>
              <w:left w:w="55" w:type="dxa"/>
              <w:bottom w:w="0" w:type="dxa"/>
              <w:right w:w="55" w:type="dxa"/>
            </w:tcMar>
            <w:vAlign w:val="center"/>
          </w:tcPr>
          <w:p w14:paraId="4494638A">
            <w:pPr>
              <w:spacing w:after="0" w:line="240" w:lineRule="auto"/>
              <w:jc w:val="center"/>
              <w:textAlignment w:val="baseline"/>
              <w:rPr>
                <w:rFonts w:eastAsia="Times New Roman"/>
                <w:b/>
                <w:bCs/>
                <w:sz w:val="24"/>
                <w:szCs w:val="24"/>
                <w:lang w:eastAsia="ru-RU"/>
              </w:rPr>
            </w:pPr>
            <w:r>
              <w:rPr>
                <w:rFonts w:eastAsia="Times New Roman"/>
                <w:b/>
                <w:bCs/>
                <w:sz w:val="24"/>
                <w:szCs w:val="24"/>
                <w:lang w:eastAsia="ru-RU"/>
              </w:rPr>
              <w:t>Итого</w:t>
            </w:r>
          </w:p>
        </w:tc>
        <w:tc>
          <w:tcPr>
            <w:tcW w:w="1849" w:type="pct"/>
            <w:tcBorders>
              <w:tl2br w:val="nil"/>
              <w:tr2bl w:val="nil"/>
            </w:tcBorders>
            <w:tcMar>
              <w:top w:w="0" w:type="dxa"/>
              <w:left w:w="55" w:type="dxa"/>
              <w:bottom w:w="0" w:type="dxa"/>
              <w:right w:w="55" w:type="dxa"/>
            </w:tcMar>
            <w:vAlign w:val="center"/>
          </w:tcPr>
          <w:p w14:paraId="5948950C">
            <w:pPr>
              <w:spacing w:after="0" w:line="240" w:lineRule="auto"/>
              <w:textAlignment w:val="baseline"/>
              <w:rPr>
                <w:rFonts w:eastAsia="Times New Roman"/>
                <w:b/>
                <w:bCs/>
                <w:sz w:val="24"/>
                <w:szCs w:val="24"/>
                <w:lang w:eastAsia="ru-RU"/>
              </w:rPr>
            </w:pPr>
          </w:p>
        </w:tc>
        <w:tc>
          <w:tcPr>
            <w:tcW w:w="697" w:type="pct"/>
            <w:tcBorders>
              <w:tl2br w:val="nil"/>
              <w:tr2bl w:val="nil"/>
            </w:tcBorders>
            <w:tcMar>
              <w:top w:w="0" w:type="dxa"/>
              <w:left w:w="55" w:type="dxa"/>
              <w:bottom w:w="0" w:type="dxa"/>
              <w:right w:w="55" w:type="dxa"/>
            </w:tcMar>
            <w:vAlign w:val="center"/>
          </w:tcPr>
          <w:p w14:paraId="48533587">
            <w:pPr>
              <w:spacing w:after="0" w:line="240" w:lineRule="auto"/>
              <w:jc w:val="center"/>
              <w:textAlignment w:val="baseline"/>
              <w:rPr>
                <w:rFonts w:eastAsia="Times New Roman"/>
                <w:b/>
                <w:bCs/>
                <w:sz w:val="24"/>
                <w:szCs w:val="24"/>
                <w:lang w:val="en-US" w:eastAsia="ru-RU"/>
              </w:rPr>
            </w:pPr>
            <w:r>
              <w:rPr>
                <w:rFonts w:eastAsia="Times New Roman"/>
                <w:b/>
                <w:bCs/>
                <w:sz w:val="24"/>
                <w:szCs w:val="24"/>
                <w:lang w:val="en-US" w:eastAsia="ru-RU"/>
              </w:rPr>
              <w:t>99,689</w:t>
            </w:r>
          </w:p>
        </w:tc>
        <w:tc>
          <w:tcPr>
            <w:tcW w:w="626" w:type="pct"/>
            <w:tcBorders>
              <w:tl2br w:val="nil"/>
              <w:tr2bl w:val="nil"/>
            </w:tcBorders>
            <w:tcMar>
              <w:top w:w="0" w:type="dxa"/>
              <w:left w:w="55" w:type="dxa"/>
              <w:bottom w:w="0" w:type="dxa"/>
              <w:right w:w="55" w:type="dxa"/>
            </w:tcMar>
            <w:vAlign w:val="center"/>
          </w:tcPr>
          <w:p w14:paraId="39021695">
            <w:pPr>
              <w:spacing w:after="0" w:line="240" w:lineRule="auto"/>
              <w:jc w:val="center"/>
              <w:textAlignment w:val="baseline"/>
              <w:rPr>
                <w:rFonts w:eastAsia="Times New Roman"/>
                <w:b/>
                <w:bCs/>
                <w:sz w:val="24"/>
                <w:szCs w:val="24"/>
                <w:lang w:val="en-US" w:eastAsia="ru-RU"/>
              </w:rPr>
            </w:pPr>
          </w:p>
        </w:tc>
        <w:tc>
          <w:tcPr>
            <w:tcW w:w="577" w:type="pct"/>
            <w:tcBorders>
              <w:tl2br w:val="nil"/>
              <w:tr2bl w:val="nil"/>
            </w:tcBorders>
            <w:tcMar>
              <w:top w:w="0" w:type="dxa"/>
              <w:left w:w="55" w:type="dxa"/>
              <w:bottom w:w="0" w:type="dxa"/>
              <w:right w:w="55" w:type="dxa"/>
            </w:tcMar>
            <w:vAlign w:val="center"/>
          </w:tcPr>
          <w:p w14:paraId="649F016A">
            <w:pPr>
              <w:spacing w:after="0" w:line="240" w:lineRule="auto"/>
              <w:jc w:val="center"/>
              <w:textAlignment w:val="baseline"/>
              <w:rPr>
                <w:rFonts w:eastAsia="Times New Roman"/>
                <w:b/>
                <w:bCs/>
                <w:sz w:val="24"/>
                <w:szCs w:val="24"/>
                <w:lang w:val="en-US" w:eastAsia="ru-RU"/>
              </w:rPr>
            </w:pPr>
          </w:p>
        </w:tc>
      </w:tr>
    </w:tbl>
    <w:p w14:paraId="2332D939">
      <w:pPr>
        <w:spacing w:after="0" w:line="240" w:lineRule="auto"/>
        <w:rPr>
          <w:sz w:val="20"/>
          <w:szCs w:val="20"/>
        </w:rPr>
      </w:pPr>
    </w:p>
    <w:p w14:paraId="2E24838A">
      <w:pPr>
        <w:keepNext/>
        <w:spacing w:after="0" w:line="240" w:lineRule="auto"/>
        <w:jc w:val="center"/>
        <w:rPr>
          <w:b/>
          <w:sz w:val="24"/>
          <w:szCs w:val="24"/>
          <w:lang w:eastAsia="ru-RU"/>
        </w:rPr>
      </w:pPr>
      <w:r>
        <w:rPr>
          <w:b/>
          <w:sz w:val="24"/>
          <w:szCs w:val="24"/>
          <w:lang w:eastAsia="ru-RU"/>
        </w:rPr>
        <w:t>Характеристика искусственных сооружений:</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41"/>
        <w:gridCol w:w="2180"/>
        <w:gridCol w:w="2533"/>
        <w:gridCol w:w="1016"/>
        <w:gridCol w:w="3385"/>
      </w:tblGrid>
      <w:tr w14:paraId="5A56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jc w:val="center"/>
        </w:trPr>
        <w:tc>
          <w:tcPr>
            <w:tcW w:w="280" w:type="pct"/>
            <w:tcBorders>
              <w:tl2br w:val="nil"/>
              <w:tr2bl w:val="nil"/>
            </w:tcBorders>
            <w:shd w:val="clear" w:color="auto" w:fill="FFFFFF"/>
            <w:vAlign w:val="center"/>
          </w:tcPr>
          <w:p w14:paraId="71E7FB46">
            <w:pPr>
              <w:pStyle w:val="166"/>
              <w:shd w:val="clear" w:color="auto" w:fill="auto"/>
              <w:spacing w:after="0" w:line="240" w:lineRule="auto"/>
              <w:rPr>
                <w:b/>
                <w:bCs/>
                <w:sz w:val="24"/>
                <w:szCs w:val="24"/>
              </w:rPr>
            </w:pPr>
            <w:r>
              <w:rPr>
                <w:rStyle w:val="162"/>
                <w:b/>
                <w:bCs/>
                <w:sz w:val="24"/>
                <w:szCs w:val="24"/>
              </w:rPr>
              <w:t>№</w:t>
            </w:r>
            <w:r>
              <w:rPr>
                <w:rStyle w:val="162"/>
                <w:b/>
                <w:bCs/>
                <w:sz w:val="24"/>
                <w:szCs w:val="24"/>
                <w:lang w:val="en-US"/>
              </w:rPr>
              <w:t xml:space="preserve"> </w:t>
            </w:r>
            <w:r>
              <w:rPr>
                <w:rStyle w:val="162"/>
                <w:b/>
                <w:bCs/>
                <w:sz w:val="24"/>
                <w:szCs w:val="24"/>
              </w:rPr>
              <w:t>п/п</w:t>
            </w:r>
          </w:p>
        </w:tc>
        <w:tc>
          <w:tcPr>
            <w:tcW w:w="1128" w:type="pct"/>
            <w:tcBorders>
              <w:tl2br w:val="nil"/>
              <w:tr2bl w:val="nil"/>
            </w:tcBorders>
            <w:shd w:val="clear" w:color="auto" w:fill="FFFFFF"/>
            <w:vAlign w:val="center"/>
          </w:tcPr>
          <w:p w14:paraId="22BBF52B">
            <w:pPr>
              <w:pStyle w:val="166"/>
              <w:shd w:val="clear" w:color="auto" w:fill="auto"/>
              <w:spacing w:after="0" w:line="240" w:lineRule="auto"/>
              <w:rPr>
                <w:b/>
                <w:bCs/>
                <w:sz w:val="24"/>
                <w:szCs w:val="24"/>
              </w:rPr>
            </w:pPr>
            <w:r>
              <w:rPr>
                <w:rStyle w:val="162"/>
                <w:b/>
                <w:bCs/>
                <w:sz w:val="24"/>
                <w:szCs w:val="24"/>
              </w:rPr>
              <w:t>Наименование</w:t>
            </w:r>
            <w:r>
              <w:rPr>
                <w:b/>
                <w:bCs/>
                <w:sz w:val="24"/>
                <w:szCs w:val="24"/>
              </w:rPr>
              <w:t xml:space="preserve"> </w:t>
            </w:r>
            <w:r>
              <w:rPr>
                <w:rStyle w:val="162"/>
                <w:b/>
                <w:bCs/>
                <w:sz w:val="24"/>
                <w:szCs w:val="24"/>
              </w:rPr>
              <w:t>автомобильной</w:t>
            </w:r>
            <w:r>
              <w:rPr>
                <w:b/>
                <w:bCs/>
                <w:sz w:val="24"/>
                <w:szCs w:val="24"/>
              </w:rPr>
              <w:t xml:space="preserve"> </w:t>
            </w:r>
            <w:r>
              <w:rPr>
                <w:rStyle w:val="162"/>
                <w:b/>
                <w:bCs/>
                <w:sz w:val="24"/>
                <w:szCs w:val="24"/>
              </w:rPr>
              <w:t>дороги</w:t>
            </w:r>
          </w:p>
        </w:tc>
        <w:tc>
          <w:tcPr>
            <w:tcW w:w="1311" w:type="pct"/>
            <w:tcBorders>
              <w:tl2br w:val="nil"/>
              <w:tr2bl w:val="nil"/>
            </w:tcBorders>
            <w:shd w:val="clear" w:color="auto" w:fill="FFFFFF"/>
            <w:vAlign w:val="center"/>
          </w:tcPr>
          <w:p w14:paraId="743531E0">
            <w:pPr>
              <w:pStyle w:val="166"/>
              <w:shd w:val="clear" w:color="auto" w:fill="auto"/>
              <w:spacing w:after="0" w:line="240" w:lineRule="auto"/>
              <w:rPr>
                <w:b/>
                <w:bCs/>
                <w:sz w:val="24"/>
                <w:szCs w:val="24"/>
              </w:rPr>
            </w:pPr>
            <w:r>
              <w:rPr>
                <w:rStyle w:val="162"/>
                <w:b/>
                <w:bCs/>
                <w:sz w:val="24"/>
                <w:szCs w:val="24"/>
              </w:rPr>
              <w:t>Адрес мостового сооружения, название реки, км.</w:t>
            </w:r>
          </w:p>
        </w:tc>
        <w:tc>
          <w:tcPr>
            <w:tcW w:w="526" w:type="pct"/>
            <w:tcBorders>
              <w:tl2br w:val="nil"/>
              <w:tr2bl w:val="nil"/>
            </w:tcBorders>
            <w:shd w:val="clear" w:color="auto" w:fill="FFFFFF"/>
            <w:vAlign w:val="center"/>
          </w:tcPr>
          <w:p w14:paraId="2267E591">
            <w:pPr>
              <w:pStyle w:val="166"/>
              <w:shd w:val="clear" w:color="auto" w:fill="auto"/>
              <w:spacing w:after="0" w:line="240" w:lineRule="auto"/>
              <w:rPr>
                <w:b/>
                <w:bCs/>
                <w:sz w:val="24"/>
                <w:szCs w:val="24"/>
              </w:rPr>
            </w:pPr>
            <w:r>
              <w:rPr>
                <w:rStyle w:val="162"/>
                <w:b/>
                <w:bCs/>
                <w:sz w:val="24"/>
                <w:szCs w:val="24"/>
              </w:rPr>
              <w:t>Длина,</w:t>
            </w:r>
            <w:r>
              <w:rPr>
                <w:b/>
                <w:bCs/>
                <w:sz w:val="24"/>
                <w:szCs w:val="24"/>
              </w:rPr>
              <w:t xml:space="preserve"> </w:t>
            </w:r>
            <w:r>
              <w:rPr>
                <w:rStyle w:val="162"/>
                <w:b/>
                <w:bCs/>
                <w:sz w:val="24"/>
                <w:szCs w:val="24"/>
              </w:rPr>
              <w:t>пог.м.</w:t>
            </w:r>
          </w:p>
        </w:tc>
        <w:tc>
          <w:tcPr>
            <w:tcW w:w="1752" w:type="pct"/>
            <w:tcBorders>
              <w:tl2br w:val="nil"/>
              <w:tr2bl w:val="nil"/>
            </w:tcBorders>
            <w:shd w:val="clear" w:color="auto" w:fill="FFFFFF"/>
            <w:vAlign w:val="center"/>
          </w:tcPr>
          <w:p w14:paraId="355043F3">
            <w:pPr>
              <w:pStyle w:val="166"/>
              <w:shd w:val="clear" w:color="auto" w:fill="auto"/>
              <w:spacing w:after="0" w:line="240" w:lineRule="auto"/>
              <w:rPr>
                <w:sz w:val="24"/>
                <w:szCs w:val="24"/>
              </w:rPr>
            </w:pPr>
            <w:r>
              <w:rPr>
                <w:rStyle w:val="162"/>
                <w:b/>
                <w:bCs/>
                <w:sz w:val="24"/>
                <w:szCs w:val="24"/>
              </w:rPr>
              <w:t>Технические характеристики мостового сооружения: схема, габарит, материал, год постройки /год последнего ремонта</w:t>
            </w:r>
          </w:p>
        </w:tc>
      </w:tr>
      <w:tr w14:paraId="60C1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280" w:type="pct"/>
            <w:tcBorders>
              <w:tl2br w:val="nil"/>
              <w:tr2bl w:val="nil"/>
            </w:tcBorders>
            <w:shd w:val="clear" w:color="auto" w:fill="FFFFFF"/>
            <w:vAlign w:val="center"/>
          </w:tcPr>
          <w:p w14:paraId="78F33151">
            <w:pPr>
              <w:pStyle w:val="166"/>
              <w:shd w:val="clear" w:color="auto" w:fill="auto"/>
              <w:spacing w:after="0" w:line="240" w:lineRule="auto"/>
              <w:rPr>
                <w:b/>
                <w:bCs/>
                <w:sz w:val="24"/>
                <w:szCs w:val="24"/>
              </w:rPr>
            </w:pPr>
            <w:r>
              <w:rPr>
                <w:rStyle w:val="201"/>
                <w:b/>
                <w:bCs/>
                <w:sz w:val="24"/>
                <w:szCs w:val="24"/>
              </w:rPr>
              <w:t>1</w:t>
            </w:r>
          </w:p>
        </w:tc>
        <w:tc>
          <w:tcPr>
            <w:tcW w:w="1128" w:type="pct"/>
            <w:tcBorders>
              <w:tl2br w:val="nil"/>
              <w:tr2bl w:val="nil"/>
            </w:tcBorders>
            <w:shd w:val="clear" w:color="auto" w:fill="FFFFFF"/>
            <w:vAlign w:val="center"/>
          </w:tcPr>
          <w:p w14:paraId="5EC8059A">
            <w:pPr>
              <w:pStyle w:val="166"/>
              <w:shd w:val="clear" w:color="auto" w:fill="auto"/>
              <w:spacing w:after="0" w:line="240" w:lineRule="auto"/>
              <w:rPr>
                <w:sz w:val="24"/>
                <w:szCs w:val="24"/>
              </w:rPr>
            </w:pPr>
            <w:r>
              <w:rPr>
                <w:rStyle w:val="162"/>
                <w:sz w:val="24"/>
                <w:szCs w:val="24"/>
              </w:rPr>
              <w:t>Селихново-</w:t>
            </w:r>
          </w:p>
          <w:p w14:paraId="051EA080">
            <w:pPr>
              <w:pStyle w:val="166"/>
              <w:shd w:val="clear" w:color="auto" w:fill="auto"/>
              <w:spacing w:after="0" w:line="240" w:lineRule="auto"/>
              <w:rPr>
                <w:sz w:val="24"/>
                <w:szCs w:val="24"/>
              </w:rPr>
            </w:pPr>
            <w:r>
              <w:rPr>
                <w:rStyle w:val="162"/>
                <w:sz w:val="24"/>
                <w:szCs w:val="24"/>
              </w:rPr>
              <w:t>Васильевское-</w:t>
            </w:r>
          </w:p>
          <w:p w14:paraId="16F0B973">
            <w:pPr>
              <w:pStyle w:val="166"/>
              <w:shd w:val="clear" w:color="auto" w:fill="auto"/>
              <w:spacing w:after="0" w:line="240" w:lineRule="auto"/>
              <w:rPr>
                <w:sz w:val="24"/>
                <w:szCs w:val="24"/>
              </w:rPr>
            </w:pPr>
            <w:r>
              <w:rPr>
                <w:rStyle w:val="162"/>
                <w:sz w:val="24"/>
                <w:szCs w:val="24"/>
              </w:rPr>
              <w:t>Юхново</w:t>
            </w:r>
          </w:p>
        </w:tc>
        <w:tc>
          <w:tcPr>
            <w:tcW w:w="1311" w:type="pct"/>
            <w:tcBorders>
              <w:tl2br w:val="nil"/>
              <w:tr2bl w:val="nil"/>
            </w:tcBorders>
            <w:shd w:val="clear" w:color="auto" w:fill="FFFFFF"/>
            <w:vAlign w:val="center"/>
          </w:tcPr>
          <w:p w14:paraId="0B738DD0">
            <w:pPr>
              <w:pStyle w:val="166"/>
              <w:shd w:val="clear" w:color="auto" w:fill="auto"/>
              <w:spacing w:after="0" w:line="240" w:lineRule="auto"/>
              <w:rPr>
                <w:sz w:val="24"/>
                <w:szCs w:val="24"/>
              </w:rPr>
            </w:pPr>
            <w:r>
              <w:rPr>
                <w:rStyle w:val="162"/>
                <w:sz w:val="24"/>
                <w:szCs w:val="24"/>
              </w:rPr>
              <w:t>мост через реку Петь км 9+450 д. Васильевское</w:t>
            </w:r>
          </w:p>
        </w:tc>
        <w:tc>
          <w:tcPr>
            <w:tcW w:w="526" w:type="pct"/>
            <w:tcBorders>
              <w:tl2br w:val="nil"/>
              <w:tr2bl w:val="nil"/>
            </w:tcBorders>
            <w:shd w:val="clear" w:color="auto" w:fill="FFFFFF"/>
            <w:vAlign w:val="center"/>
          </w:tcPr>
          <w:p w14:paraId="1369A525">
            <w:pPr>
              <w:pStyle w:val="166"/>
              <w:shd w:val="clear" w:color="auto" w:fill="auto"/>
              <w:spacing w:after="0" w:line="240" w:lineRule="auto"/>
              <w:rPr>
                <w:sz w:val="24"/>
                <w:szCs w:val="24"/>
              </w:rPr>
            </w:pPr>
            <w:r>
              <w:rPr>
                <w:rStyle w:val="162"/>
                <w:sz w:val="24"/>
                <w:szCs w:val="24"/>
              </w:rPr>
              <w:t>47,70</w:t>
            </w:r>
          </w:p>
        </w:tc>
        <w:tc>
          <w:tcPr>
            <w:tcW w:w="1752" w:type="pct"/>
            <w:tcBorders>
              <w:tl2br w:val="nil"/>
              <w:tr2bl w:val="nil"/>
            </w:tcBorders>
            <w:shd w:val="clear" w:color="auto" w:fill="FFFFFF"/>
            <w:vAlign w:val="center"/>
          </w:tcPr>
          <w:p w14:paraId="441C0FBC">
            <w:pPr>
              <w:pStyle w:val="166"/>
              <w:shd w:val="clear" w:color="auto" w:fill="auto"/>
              <w:spacing w:after="0" w:line="240" w:lineRule="auto"/>
              <w:rPr>
                <w:sz w:val="24"/>
                <w:szCs w:val="24"/>
              </w:rPr>
            </w:pPr>
            <w:r>
              <w:rPr>
                <w:rStyle w:val="162"/>
                <w:sz w:val="24"/>
                <w:szCs w:val="24"/>
              </w:rPr>
              <w:t>3*13,7; Г-7,86+0,95+0,97; железобетон;</w:t>
            </w:r>
          </w:p>
          <w:p w14:paraId="009EF421">
            <w:pPr>
              <w:pStyle w:val="166"/>
              <w:shd w:val="clear" w:color="auto" w:fill="auto"/>
              <w:spacing w:after="0" w:line="240" w:lineRule="auto"/>
              <w:rPr>
                <w:sz w:val="24"/>
                <w:szCs w:val="24"/>
              </w:rPr>
            </w:pPr>
            <w:r>
              <w:rPr>
                <w:rStyle w:val="162"/>
                <w:sz w:val="24"/>
                <w:szCs w:val="24"/>
              </w:rPr>
              <w:t>год постройки/ремонта - 1980/</w:t>
            </w:r>
          </w:p>
        </w:tc>
      </w:tr>
      <w:tr w14:paraId="1861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280" w:type="pct"/>
            <w:tcBorders>
              <w:tl2br w:val="nil"/>
              <w:tr2bl w:val="nil"/>
            </w:tcBorders>
            <w:shd w:val="clear" w:color="auto" w:fill="FFFFFF"/>
            <w:vAlign w:val="center"/>
          </w:tcPr>
          <w:p w14:paraId="513347D7">
            <w:pPr>
              <w:pStyle w:val="166"/>
              <w:shd w:val="clear" w:color="auto" w:fill="auto"/>
              <w:spacing w:after="0" w:line="240" w:lineRule="auto"/>
              <w:rPr>
                <w:b/>
                <w:bCs/>
                <w:sz w:val="24"/>
                <w:szCs w:val="24"/>
              </w:rPr>
            </w:pPr>
            <w:r>
              <w:rPr>
                <w:rStyle w:val="201"/>
                <w:b/>
                <w:bCs/>
                <w:sz w:val="24"/>
                <w:szCs w:val="24"/>
              </w:rPr>
              <w:t>2</w:t>
            </w:r>
          </w:p>
        </w:tc>
        <w:tc>
          <w:tcPr>
            <w:tcW w:w="1128" w:type="pct"/>
            <w:tcBorders>
              <w:tl2br w:val="nil"/>
              <w:tr2bl w:val="nil"/>
            </w:tcBorders>
            <w:shd w:val="clear" w:color="auto" w:fill="FFFFFF"/>
            <w:vAlign w:val="center"/>
          </w:tcPr>
          <w:p w14:paraId="017B244F">
            <w:pPr>
              <w:pStyle w:val="166"/>
              <w:shd w:val="clear" w:color="auto" w:fill="auto"/>
              <w:spacing w:after="0" w:line="240" w:lineRule="auto"/>
              <w:rPr>
                <w:sz w:val="24"/>
                <w:szCs w:val="24"/>
              </w:rPr>
            </w:pPr>
            <w:r>
              <w:rPr>
                <w:rStyle w:val="162"/>
                <w:sz w:val="24"/>
                <w:szCs w:val="24"/>
              </w:rPr>
              <w:t>Новгородка-</w:t>
            </w:r>
          </w:p>
          <w:p w14:paraId="705122B5">
            <w:pPr>
              <w:pStyle w:val="166"/>
              <w:shd w:val="clear" w:color="auto" w:fill="auto"/>
              <w:spacing w:after="0" w:line="240" w:lineRule="auto"/>
              <w:rPr>
                <w:sz w:val="24"/>
                <w:szCs w:val="24"/>
              </w:rPr>
            </w:pPr>
            <w:r>
              <w:rPr>
                <w:rStyle w:val="162"/>
                <w:sz w:val="24"/>
                <w:szCs w:val="24"/>
              </w:rPr>
              <w:t>Пушкинские</w:t>
            </w:r>
          </w:p>
          <w:p w14:paraId="385363E7">
            <w:pPr>
              <w:pStyle w:val="166"/>
              <w:shd w:val="clear" w:color="auto" w:fill="auto"/>
              <w:spacing w:after="0" w:line="240" w:lineRule="auto"/>
              <w:rPr>
                <w:sz w:val="24"/>
                <w:szCs w:val="24"/>
              </w:rPr>
            </w:pPr>
            <w:r>
              <w:rPr>
                <w:rStyle w:val="162"/>
                <w:sz w:val="24"/>
                <w:szCs w:val="24"/>
              </w:rPr>
              <w:t>Горы</w:t>
            </w:r>
          </w:p>
        </w:tc>
        <w:tc>
          <w:tcPr>
            <w:tcW w:w="1311" w:type="pct"/>
            <w:tcBorders>
              <w:tl2br w:val="nil"/>
              <w:tr2bl w:val="nil"/>
            </w:tcBorders>
            <w:shd w:val="clear" w:color="auto" w:fill="FFFFFF"/>
            <w:vAlign w:val="center"/>
          </w:tcPr>
          <w:p w14:paraId="236A349F">
            <w:pPr>
              <w:pStyle w:val="166"/>
              <w:shd w:val="clear" w:color="auto" w:fill="auto"/>
              <w:spacing w:after="0" w:line="240" w:lineRule="auto"/>
              <w:rPr>
                <w:sz w:val="24"/>
                <w:szCs w:val="24"/>
              </w:rPr>
            </w:pPr>
            <w:r>
              <w:rPr>
                <w:rStyle w:val="162"/>
                <w:sz w:val="24"/>
                <w:szCs w:val="24"/>
              </w:rPr>
              <w:t>мост через реку Великая км 13+860 д. Селихново</w:t>
            </w:r>
          </w:p>
        </w:tc>
        <w:tc>
          <w:tcPr>
            <w:tcW w:w="526" w:type="pct"/>
            <w:tcBorders>
              <w:tl2br w:val="nil"/>
              <w:tr2bl w:val="nil"/>
            </w:tcBorders>
            <w:shd w:val="clear" w:color="auto" w:fill="FFFFFF"/>
            <w:vAlign w:val="center"/>
          </w:tcPr>
          <w:p w14:paraId="5E6F722D">
            <w:pPr>
              <w:pStyle w:val="166"/>
              <w:shd w:val="clear" w:color="auto" w:fill="auto"/>
              <w:spacing w:after="0" w:line="240" w:lineRule="auto"/>
              <w:rPr>
                <w:sz w:val="24"/>
                <w:szCs w:val="24"/>
              </w:rPr>
            </w:pPr>
            <w:r>
              <w:rPr>
                <w:rStyle w:val="162"/>
                <w:sz w:val="24"/>
                <w:szCs w:val="24"/>
              </w:rPr>
              <w:t>100,14</w:t>
            </w:r>
          </w:p>
        </w:tc>
        <w:tc>
          <w:tcPr>
            <w:tcW w:w="1752" w:type="pct"/>
            <w:tcBorders>
              <w:tl2br w:val="nil"/>
              <w:tr2bl w:val="nil"/>
            </w:tcBorders>
            <w:shd w:val="clear" w:color="auto" w:fill="FFFFFF"/>
            <w:vAlign w:val="center"/>
          </w:tcPr>
          <w:p w14:paraId="721B7FF0">
            <w:pPr>
              <w:pStyle w:val="166"/>
              <w:shd w:val="clear" w:color="auto" w:fill="auto"/>
              <w:spacing w:after="0" w:line="240" w:lineRule="auto"/>
              <w:rPr>
                <w:sz w:val="24"/>
                <w:szCs w:val="24"/>
              </w:rPr>
            </w:pPr>
            <w:r>
              <w:rPr>
                <w:rStyle w:val="162"/>
                <w:sz w:val="24"/>
                <w:szCs w:val="24"/>
              </w:rPr>
              <w:t>14,06+2*32,95+14,06; Г- 8,97+1,07+1,09; железобетон; год постройки/ремонта - 1960/2000</w:t>
            </w:r>
          </w:p>
        </w:tc>
      </w:tr>
      <w:tr w14:paraId="2335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280" w:type="pct"/>
            <w:tcBorders>
              <w:tl2br w:val="nil"/>
              <w:tr2bl w:val="nil"/>
            </w:tcBorders>
            <w:shd w:val="clear" w:color="auto" w:fill="FFFFFF"/>
            <w:vAlign w:val="center"/>
          </w:tcPr>
          <w:p w14:paraId="41F9BDEF">
            <w:pPr>
              <w:pStyle w:val="166"/>
              <w:shd w:val="clear" w:color="auto" w:fill="auto"/>
              <w:spacing w:after="0" w:line="240" w:lineRule="auto"/>
              <w:rPr>
                <w:b/>
                <w:bCs/>
                <w:sz w:val="24"/>
                <w:szCs w:val="24"/>
              </w:rPr>
            </w:pPr>
            <w:r>
              <w:rPr>
                <w:rStyle w:val="201"/>
                <w:b/>
                <w:bCs/>
                <w:sz w:val="24"/>
                <w:szCs w:val="24"/>
              </w:rPr>
              <w:t>3</w:t>
            </w:r>
          </w:p>
        </w:tc>
        <w:tc>
          <w:tcPr>
            <w:tcW w:w="1128" w:type="pct"/>
            <w:tcBorders>
              <w:tl2br w:val="nil"/>
              <w:tr2bl w:val="nil"/>
            </w:tcBorders>
            <w:shd w:val="clear" w:color="auto" w:fill="FFFFFF"/>
            <w:vAlign w:val="center"/>
          </w:tcPr>
          <w:p w14:paraId="778CF810">
            <w:pPr>
              <w:pStyle w:val="166"/>
              <w:shd w:val="clear" w:color="auto" w:fill="auto"/>
              <w:spacing w:after="0" w:line="240" w:lineRule="auto"/>
              <w:rPr>
                <w:sz w:val="24"/>
                <w:szCs w:val="24"/>
              </w:rPr>
            </w:pPr>
            <w:r>
              <w:rPr>
                <w:rStyle w:val="162"/>
                <w:sz w:val="24"/>
                <w:szCs w:val="24"/>
              </w:rPr>
              <w:t>Пушкинские Горы- Рождество- Велье</w:t>
            </w:r>
          </w:p>
        </w:tc>
        <w:tc>
          <w:tcPr>
            <w:tcW w:w="1311" w:type="pct"/>
            <w:tcBorders>
              <w:tl2br w:val="nil"/>
              <w:tr2bl w:val="nil"/>
            </w:tcBorders>
            <w:shd w:val="clear" w:color="auto" w:fill="FFFFFF"/>
            <w:vAlign w:val="center"/>
          </w:tcPr>
          <w:p w14:paraId="5BB971DD">
            <w:pPr>
              <w:pStyle w:val="166"/>
              <w:shd w:val="clear" w:color="auto" w:fill="auto"/>
              <w:spacing w:after="0" w:line="240" w:lineRule="auto"/>
              <w:rPr>
                <w:sz w:val="24"/>
                <w:szCs w:val="24"/>
              </w:rPr>
            </w:pPr>
            <w:r>
              <w:rPr>
                <w:rStyle w:val="162"/>
                <w:sz w:val="24"/>
                <w:szCs w:val="24"/>
              </w:rPr>
              <w:t>мост через реку Великая км 9+622 д. Федки, 1,2 км</w:t>
            </w:r>
          </w:p>
        </w:tc>
        <w:tc>
          <w:tcPr>
            <w:tcW w:w="526" w:type="pct"/>
            <w:tcBorders>
              <w:tl2br w:val="nil"/>
              <w:tr2bl w:val="nil"/>
            </w:tcBorders>
            <w:shd w:val="clear" w:color="auto" w:fill="FFFFFF"/>
            <w:vAlign w:val="center"/>
          </w:tcPr>
          <w:p w14:paraId="42CB5DD8">
            <w:pPr>
              <w:pStyle w:val="166"/>
              <w:shd w:val="clear" w:color="auto" w:fill="auto"/>
              <w:spacing w:after="0" w:line="240" w:lineRule="auto"/>
              <w:rPr>
                <w:sz w:val="24"/>
                <w:szCs w:val="24"/>
              </w:rPr>
            </w:pPr>
            <w:r>
              <w:rPr>
                <w:rStyle w:val="162"/>
                <w:sz w:val="24"/>
                <w:szCs w:val="24"/>
              </w:rPr>
              <w:t>123,78</w:t>
            </w:r>
          </w:p>
        </w:tc>
        <w:tc>
          <w:tcPr>
            <w:tcW w:w="1752" w:type="pct"/>
            <w:tcBorders>
              <w:tl2br w:val="nil"/>
              <w:tr2bl w:val="nil"/>
            </w:tcBorders>
            <w:shd w:val="clear" w:color="auto" w:fill="FFFFFF"/>
            <w:vAlign w:val="center"/>
          </w:tcPr>
          <w:p w14:paraId="0B618EA0">
            <w:pPr>
              <w:pStyle w:val="166"/>
              <w:shd w:val="clear" w:color="auto" w:fill="auto"/>
              <w:spacing w:after="0" w:line="240" w:lineRule="auto"/>
              <w:rPr>
                <w:sz w:val="24"/>
                <w:szCs w:val="24"/>
              </w:rPr>
            </w:pPr>
            <w:r>
              <w:rPr>
                <w:rStyle w:val="162"/>
                <w:sz w:val="24"/>
                <w:szCs w:val="24"/>
              </w:rPr>
              <w:t>5*23,4; Г-7,41+2*1,02; железобетон;</w:t>
            </w:r>
          </w:p>
          <w:p w14:paraId="131E0AC5">
            <w:pPr>
              <w:pStyle w:val="166"/>
              <w:shd w:val="clear" w:color="auto" w:fill="auto"/>
              <w:spacing w:after="0" w:line="240" w:lineRule="auto"/>
              <w:rPr>
                <w:sz w:val="24"/>
                <w:szCs w:val="24"/>
              </w:rPr>
            </w:pPr>
            <w:r>
              <w:rPr>
                <w:rStyle w:val="162"/>
                <w:sz w:val="24"/>
                <w:szCs w:val="24"/>
              </w:rPr>
              <w:t>год постройки/ремонта - 1976/</w:t>
            </w:r>
          </w:p>
        </w:tc>
      </w:tr>
      <w:tr w14:paraId="0519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280" w:type="pct"/>
            <w:tcBorders>
              <w:tl2br w:val="nil"/>
              <w:tr2bl w:val="nil"/>
            </w:tcBorders>
            <w:shd w:val="clear" w:color="auto" w:fill="FFFFFF"/>
            <w:vAlign w:val="center"/>
          </w:tcPr>
          <w:p w14:paraId="0A66ACF0">
            <w:pPr>
              <w:pStyle w:val="166"/>
              <w:shd w:val="clear" w:color="auto" w:fill="auto"/>
              <w:spacing w:after="0" w:line="240" w:lineRule="auto"/>
              <w:rPr>
                <w:b/>
                <w:bCs/>
                <w:sz w:val="24"/>
                <w:szCs w:val="24"/>
              </w:rPr>
            </w:pPr>
            <w:r>
              <w:rPr>
                <w:rStyle w:val="201"/>
                <w:b/>
                <w:bCs/>
                <w:sz w:val="24"/>
                <w:szCs w:val="24"/>
              </w:rPr>
              <w:t>4</w:t>
            </w:r>
          </w:p>
        </w:tc>
        <w:tc>
          <w:tcPr>
            <w:tcW w:w="1128" w:type="pct"/>
            <w:tcBorders>
              <w:tl2br w:val="nil"/>
              <w:tr2bl w:val="nil"/>
            </w:tcBorders>
            <w:shd w:val="clear" w:color="auto" w:fill="FFFFFF"/>
            <w:vAlign w:val="center"/>
          </w:tcPr>
          <w:p w14:paraId="51E6E3D8">
            <w:pPr>
              <w:pStyle w:val="166"/>
              <w:shd w:val="clear" w:color="auto" w:fill="auto"/>
              <w:spacing w:after="0" w:line="240" w:lineRule="auto"/>
              <w:rPr>
                <w:sz w:val="24"/>
                <w:szCs w:val="24"/>
              </w:rPr>
            </w:pPr>
            <w:r>
              <w:rPr>
                <w:rStyle w:val="162"/>
                <w:sz w:val="24"/>
                <w:szCs w:val="24"/>
              </w:rPr>
              <w:t>Горелик-</w:t>
            </w:r>
          </w:p>
          <w:p w14:paraId="7165CD16">
            <w:pPr>
              <w:pStyle w:val="166"/>
              <w:shd w:val="clear" w:color="auto" w:fill="auto"/>
              <w:spacing w:after="0" w:line="240" w:lineRule="auto"/>
              <w:rPr>
                <w:sz w:val="24"/>
                <w:szCs w:val="24"/>
              </w:rPr>
            </w:pPr>
            <w:r>
              <w:rPr>
                <w:rStyle w:val="162"/>
                <w:sz w:val="24"/>
                <w:szCs w:val="24"/>
              </w:rPr>
              <w:t>Коростели-</w:t>
            </w:r>
          </w:p>
          <w:p w14:paraId="4AACBEEE">
            <w:pPr>
              <w:pStyle w:val="166"/>
              <w:shd w:val="clear" w:color="auto" w:fill="auto"/>
              <w:spacing w:after="0" w:line="240" w:lineRule="auto"/>
              <w:rPr>
                <w:sz w:val="24"/>
                <w:szCs w:val="24"/>
              </w:rPr>
            </w:pPr>
            <w:r>
              <w:rPr>
                <w:rStyle w:val="162"/>
                <w:sz w:val="24"/>
                <w:szCs w:val="24"/>
              </w:rPr>
              <w:t>Синицино</w:t>
            </w:r>
          </w:p>
        </w:tc>
        <w:tc>
          <w:tcPr>
            <w:tcW w:w="1311" w:type="pct"/>
            <w:tcBorders>
              <w:tl2br w:val="nil"/>
              <w:tr2bl w:val="nil"/>
            </w:tcBorders>
            <w:shd w:val="clear" w:color="auto" w:fill="FFFFFF"/>
            <w:vAlign w:val="center"/>
          </w:tcPr>
          <w:p w14:paraId="4C18AB32">
            <w:pPr>
              <w:pStyle w:val="166"/>
              <w:shd w:val="clear" w:color="auto" w:fill="auto"/>
              <w:spacing w:after="0" w:line="240" w:lineRule="auto"/>
              <w:rPr>
                <w:sz w:val="24"/>
                <w:szCs w:val="24"/>
              </w:rPr>
            </w:pPr>
            <w:r>
              <w:rPr>
                <w:rStyle w:val="162"/>
                <w:sz w:val="24"/>
                <w:szCs w:val="24"/>
              </w:rPr>
              <w:t>мост через реку Шесть км 9+500 д. Синицино, 0,6 км</w:t>
            </w:r>
          </w:p>
        </w:tc>
        <w:tc>
          <w:tcPr>
            <w:tcW w:w="526" w:type="pct"/>
            <w:tcBorders>
              <w:tl2br w:val="nil"/>
              <w:tr2bl w:val="nil"/>
            </w:tcBorders>
            <w:shd w:val="clear" w:color="auto" w:fill="FFFFFF"/>
            <w:vAlign w:val="center"/>
          </w:tcPr>
          <w:p w14:paraId="5502F412">
            <w:pPr>
              <w:pStyle w:val="166"/>
              <w:shd w:val="clear" w:color="auto" w:fill="auto"/>
              <w:spacing w:after="0" w:line="240" w:lineRule="auto"/>
              <w:rPr>
                <w:sz w:val="24"/>
                <w:szCs w:val="24"/>
              </w:rPr>
            </w:pPr>
            <w:r>
              <w:rPr>
                <w:rStyle w:val="162"/>
                <w:sz w:val="24"/>
                <w:szCs w:val="24"/>
              </w:rPr>
              <w:t>50,15</w:t>
            </w:r>
          </w:p>
        </w:tc>
        <w:tc>
          <w:tcPr>
            <w:tcW w:w="1752" w:type="pct"/>
            <w:tcBorders>
              <w:tl2br w:val="nil"/>
              <w:tr2bl w:val="nil"/>
            </w:tcBorders>
            <w:shd w:val="clear" w:color="auto" w:fill="FFFFFF"/>
            <w:vAlign w:val="center"/>
          </w:tcPr>
          <w:p w14:paraId="3E9F9B4E">
            <w:pPr>
              <w:pStyle w:val="166"/>
              <w:shd w:val="clear" w:color="auto" w:fill="auto"/>
              <w:spacing w:after="0" w:line="240" w:lineRule="auto"/>
              <w:rPr>
                <w:sz w:val="24"/>
                <w:szCs w:val="24"/>
              </w:rPr>
            </w:pPr>
            <w:r>
              <w:rPr>
                <w:rStyle w:val="162"/>
                <w:sz w:val="24"/>
                <w:szCs w:val="24"/>
              </w:rPr>
              <w:t>3*14,4; Г-6,5+2*1,09; железобетон;</w:t>
            </w:r>
          </w:p>
          <w:p w14:paraId="3A32AE10">
            <w:pPr>
              <w:pStyle w:val="166"/>
              <w:shd w:val="clear" w:color="auto" w:fill="auto"/>
              <w:spacing w:after="0" w:line="240" w:lineRule="auto"/>
              <w:rPr>
                <w:sz w:val="24"/>
                <w:szCs w:val="24"/>
              </w:rPr>
            </w:pPr>
            <w:r>
              <w:rPr>
                <w:rStyle w:val="162"/>
                <w:sz w:val="24"/>
                <w:szCs w:val="24"/>
              </w:rPr>
              <w:t>год постройки/ремонта - 1987/</w:t>
            </w:r>
          </w:p>
        </w:tc>
      </w:tr>
      <w:tr w14:paraId="3621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280" w:type="pct"/>
            <w:vMerge w:val="restart"/>
            <w:tcBorders>
              <w:tl2br w:val="nil"/>
              <w:tr2bl w:val="nil"/>
            </w:tcBorders>
            <w:shd w:val="clear" w:color="auto" w:fill="FFFFFF"/>
            <w:vAlign w:val="center"/>
          </w:tcPr>
          <w:p w14:paraId="1524B8E1">
            <w:pPr>
              <w:pStyle w:val="166"/>
              <w:shd w:val="clear" w:color="auto" w:fill="auto"/>
              <w:spacing w:after="0" w:line="240" w:lineRule="auto"/>
              <w:rPr>
                <w:b/>
                <w:bCs/>
                <w:sz w:val="24"/>
                <w:szCs w:val="24"/>
              </w:rPr>
            </w:pPr>
            <w:r>
              <w:rPr>
                <w:rStyle w:val="201"/>
                <w:b/>
                <w:bCs/>
                <w:sz w:val="24"/>
                <w:szCs w:val="24"/>
              </w:rPr>
              <w:t>5</w:t>
            </w:r>
          </w:p>
        </w:tc>
        <w:tc>
          <w:tcPr>
            <w:tcW w:w="1128" w:type="pct"/>
            <w:vMerge w:val="restart"/>
            <w:tcBorders>
              <w:tl2br w:val="nil"/>
              <w:tr2bl w:val="nil"/>
            </w:tcBorders>
            <w:shd w:val="clear" w:color="auto" w:fill="FFFFFF"/>
            <w:vAlign w:val="center"/>
          </w:tcPr>
          <w:p w14:paraId="1A6094EF">
            <w:pPr>
              <w:pStyle w:val="166"/>
              <w:shd w:val="clear" w:color="auto" w:fill="auto"/>
              <w:spacing w:after="0" w:line="240" w:lineRule="auto"/>
              <w:rPr>
                <w:sz w:val="24"/>
                <w:szCs w:val="24"/>
              </w:rPr>
            </w:pPr>
            <w:r>
              <w:rPr>
                <w:rStyle w:val="162"/>
                <w:sz w:val="24"/>
                <w:szCs w:val="24"/>
              </w:rPr>
              <w:t>Пушкинс кие Горы- Захино- Барабаны</w:t>
            </w:r>
          </w:p>
        </w:tc>
        <w:tc>
          <w:tcPr>
            <w:tcW w:w="1311" w:type="pct"/>
            <w:tcBorders>
              <w:tl2br w:val="nil"/>
              <w:tr2bl w:val="nil"/>
            </w:tcBorders>
            <w:shd w:val="clear" w:color="auto" w:fill="FFFFFF"/>
            <w:vAlign w:val="center"/>
          </w:tcPr>
          <w:p w14:paraId="66C670FA">
            <w:pPr>
              <w:pStyle w:val="166"/>
              <w:shd w:val="clear" w:color="auto" w:fill="auto"/>
              <w:spacing w:after="0" w:line="240" w:lineRule="auto"/>
              <w:rPr>
                <w:sz w:val="24"/>
                <w:szCs w:val="24"/>
              </w:rPr>
            </w:pPr>
            <w:r>
              <w:rPr>
                <w:rStyle w:val="162"/>
                <w:sz w:val="24"/>
                <w:szCs w:val="24"/>
              </w:rPr>
              <w:t>мост через реку Шесть км 8+670 д. Горелик</w:t>
            </w:r>
          </w:p>
        </w:tc>
        <w:tc>
          <w:tcPr>
            <w:tcW w:w="526" w:type="pct"/>
            <w:tcBorders>
              <w:tl2br w:val="nil"/>
              <w:tr2bl w:val="nil"/>
            </w:tcBorders>
            <w:shd w:val="clear" w:color="auto" w:fill="FFFFFF"/>
            <w:vAlign w:val="center"/>
          </w:tcPr>
          <w:p w14:paraId="5CB71CCF">
            <w:pPr>
              <w:pStyle w:val="166"/>
              <w:shd w:val="clear" w:color="auto" w:fill="auto"/>
              <w:spacing w:after="0" w:line="240" w:lineRule="auto"/>
              <w:rPr>
                <w:sz w:val="24"/>
                <w:szCs w:val="24"/>
              </w:rPr>
            </w:pPr>
            <w:r>
              <w:rPr>
                <w:rStyle w:val="162"/>
                <w:sz w:val="24"/>
                <w:szCs w:val="24"/>
              </w:rPr>
              <w:t>42,00</w:t>
            </w:r>
          </w:p>
        </w:tc>
        <w:tc>
          <w:tcPr>
            <w:tcW w:w="1752" w:type="pct"/>
            <w:tcBorders>
              <w:tl2br w:val="nil"/>
              <w:tr2bl w:val="nil"/>
            </w:tcBorders>
            <w:shd w:val="clear" w:color="auto" w:fill="FFFFFF"/>
            <w:vAlign w:val="center"/>
          </w:tcPr>
          <w:p w14:paraId="54B64808">
            <w:pPr>
              <w:pStyle w:val="166"/>
              <w:shd w:val="clear" w:color="auto" w:fill="auto"/>
              <w:spacing w:after="0" w:line="240" w:lineRule="auto"/>
              <w:rPr>
                <w:sz w:val="24"/>
                <w:szCs w:val="24"/>
              </w:rPr>
            </w:pPr>
            <w:r>
              <w:rPr>
                <w:rStyle w:val="162"/>
                <w:sz w:val="24"/>
                <w:szCs w:val="24"/>
              </w:rPr>
              <w:t>1х28; Г8+2х1,5 год постройки/ремонта - 2022/</w:t>
            </w:r>
          </w:p>
        </w:tc>
      </w:tr>
      <w:tr w14:paraId="2B38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280" w:type="pct"/>
            <w:vMerge w:val="continue"/>
            <w:tcBorders>
              <w:tl2br w:val="nil"/>
              <w:tr2bl w:val="nil"/>
            </w:tcBorders>
            <w:shd w:val="clear" w:color="auto" w:fill="FFFFFF"/>
            <w:vAlign w:val="center"/>
          </w:tcPr>
          <w:p w14:paraId="421DB971">
            <w:pPr>
              <w:spacing w:after="0" w:line="240" w:lineRule="auto"/>
              <w:jc w:val="center"/>
              <w:rPr>
                <w:b/>
                <w:bCs/>
                <w:sz w:val="24"/>
                <w:szCs w:val="24"/>
              </w:rPr>
            </w:pPr>
          </w:p>
        </w:tc>
        <w:tc>
          <w:tcPr>
            <w:tcW w:w="1128" w:type="pct"/>
            <w:vMerge w:val="continue"/>
            <w:tcBorders>
              <w:tl2br w:val="nil"/>
              <w:tr2bl w:val="nil"/>
            </w:tcBorders>
            <w:shd w:val="clear" w:color="auto" w:fill="FFFFFF"/>
            <w:vAlign w:val="center"/>
          </w:tcPr>
          <w:p w14:paraId="21548CC4">
            <w:pPr>
              <w:spacing w:after="0" w:line="240" w:lineRule="auto"/>
              <w:jc w:val="center"/>
              <w:rPr>
                <w:sz w:val="24"/>
                <w:szCs w:val="24"/>
              </w:rPr>
            </w:pPr>
          </w:p>
        </w:tc>
        <w:tc>
          <w:tcPr>
            <w:tcW w:w="1311" w:type="pct"/>
            <w:tcBorders>
              <w:tl2br w:val="nil"/>
              <w:tr2bl w:val="nil"/>
            </w:tcBorders>
            <w:shd w:val="clear" w:color="auto" w:fill="FFFFFF"/>
            <w:vAlign w:val="center"/>
          </w:tcPr>
          <w:p w14:paraId="52EA25F1">
            <w:pPr>
              <w:pStyle w:val="166"/>
              <w:shd w:val="clear" w:color="auto" w:fill="auto"/>
              <w:spacing w:after="0" w:line="240" w:lineRule="auto"/>
              <w:rPr>
                <w:sz w:val="24"/>
                <w:szCs w:val="24"/>
              </w:rPr>
            </w:pPr>
            <w:r>
              <w:rPr>
                <w:rStyle w:val="162"/>
                <w:sz w:val="24"/>
                <w:szCs w:val="24"/>
              </w:rPr>
              <w:t>мост через реку Кудка км 25+731 д. Кошняки</w:t>
            </w:r>
          </w:p>
        </w:tc>
        <w:tc>
          <w:tcPr>
            <w:tcW w:w="526" w:type="pct"/>
            <w:tcBorders>
              <w:tl2br w:val="nil"/>
              <w:tr2bl w:val="nil"/>
            </w:tcBorders>
            <w:shd w:val="clear" w:color="auto" w:fill="FFFFFF"/>
            <w:vAlign w:val="center"/>
          </w:tcPr>
          <w:p w14:paraId="0132C68F">
            <w:pPr>
              <w:pStyle w:val="166"/>
              <w:shd w:val="clear" w:color="auto" w:fill="auto"/>
              <w:spacing w:after="0" w:line="240" w:lineRule="auto"/>
              <w:rPr>
                <w:sz w:val="24"/>
                <w:szCs w:val="24"/>
              </w:rPr>
            </w:pPr>
            <w:r>
              <w:rPr>
                <w:rStyle w:val="162"/>
                <w:sz w:val="24"/>
                <w:szCs w:val="24"/>
              </w:rPr>
              <w:t>18,08</w:t>
            </w:r>
          </w:p>
        </w:tc>
        <w:tc>
          <w:tcPr>
            <w:tcW w:w="1752" w:type="pct"/>
            <w:tcBorders>
              <w:tl2br w:val="nil"/>
              <w:tr2bl w:val="nil"/>
            </w:tcBorders>
            <w:shd w:val="clear" w:color="auto" w:fill="FFFFFF"/>
            <w:vAlign w:val="center"/>
          </w:tcPr>
          <w:p w14:paraId="6CF440C7">
            <w:pPr>
              <w:pStyle w:val="166"/>
              <w:shd w:val="clear" w:color="auto" w:fill="auto"/>
              <w:spacing w:after="0" w:line="240" w:lineRule="auto"/>
              <w:rPr>
                <w:sz w:val="24"/>
                <w:szCs w:val="24"/>
              </w:rPr>
            </w:pPr>
            <w:r>
              <w:rPr>
                <w:rStyle w:val="162"/>
                <w:sz w:val="24"/>
                <w:szCs w:val="24"/>
              </w:rPr>
              <w:t>3*6; Г-8,00+2*1,05; железобетон; год постройки/ремонта - 1976/</w:t>
            </w:r>
          </w:p>
        </w:tc>
      </w:tr>
      <w:tr w14:paraId="50B3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280" w:type="pct"/>
            <w:tcBorders>
              <w:tl2br w:val="nil"/>
              <w:tr2bl w:val="nil"/>
            </w:tcBorders>
            <w:shd w:val="clear" w:color="auto" w:fill="FFFFFF"/>
            <w:vAlign w:val="center"/>
          </w:tcPr>
          <w:p w14:paraId="2FE13744">
            <w:pPr>
              <w:pStyle w:val="166"/>
              <w:shd w:val="clear" w:color="auto" w:fill="auto"/>
              <w:spacing w:after="0" w:line="240" w:lineRule="auto"/>
              <w:rPr>
                <w:b/>
                <w:bCs/>
                <w:sz w:val="24"/>
                <w:szCs w:val="24"/>
              </w:rPr>
            </w:pPr>
            <w:r>
              <w:rPr>
                <w:rStyle w:val="201"/>
                <w:b/>
                <w:bCs/>
                <w:sz w:val="24"/>
                <w:szCs w:val="24"/>
              </w:rPr>
              <w:t>6</w:t>
            </w:r>
          </w:p>
        </w:tc>
        <w:tc>
          <w:tcPr>
            <w:tcW w:w="1128" w:type="pct"/>
            <w:tcBorders>
              <w:tl2br w:val="nil"/>
              <w:tr2bl w:val="nil"/>
            </w:tcBorders>
            <w:shd w:val="clear" w:color="auto" w:fill="FFFFFF"/>
            <w:vAlign w:val="center"/>
          </w:tcPr>
          <w:p w14:paraId="693A1000">
            <w:pPr>
              <w:pStyle w:val="166"/>
              <w:shd w:val="clear" w:color="auto" w:fill="auto"/>
              <w:spacing w:after="0" w:line="240" w:lineRule="auto"/>
              <w:rPr>
                <w:sz w:val="24"/>
                <w:szCs w:val="24"/>
              </w:rPr>
            </w:pPr>
            <w:r>
              <w:rPr>
                <w:rStyle w:val="162"/>
                <w:sz w:val="24"/>
                <w:szCs w:val="24"/>
              </w:rPr>
              <w:t>Поляне-</w:t>
            </w:r>
          </w:p>
          <w:p w14:paraId="330B9D86">
            <w:pPr>
              <w:pStyle w:val="166"/>
              <w:shd w:val="clear" w:color="auto" w:fill="auto"/>
              <w:spacing w:after="0" w:line="240" w:lineRule="auto"/>
              <w:rPr>
                <w:sz w:val="24"/>
                <w:szCs w:val="24"/>
              </w:rPr>
            </w:pPr>
            <w:r>
              <w:rPr>
                <w:rStyle w:val="162"/>
                <w:sz w:val="24"/>
                <w:szCs w:val="24"/>
              </w:rPr>
              <w:t>Острие-</w:t>
            </w:r>
          </w:p>
          <w:p w14:paraId="7F4312CE">
            <w:pPr>
              <w:pStyle w:val="166"/>
              <w:shd w:val="clear" w:color="auto" w:fill="auto"/>
              <w:spacing w:after="0" w:line="240" w:lineRule="auto"/>
              <w:rPr>
                <w:sz w:val="24"/>
                <w:szCs w:val="24"/>
              </w:rPr>
            </w:pPr>
            <w:r>
              <w:rPr>
                <w:rStyle w:val="162"/>
                <w:sz w:val="24"/>
                <w:szCs w:val="24"/>
              </w:rPr>
              <w:t>Позолотино</w:t>
            </w:r>
          </w:p>
        </w:tc>
        <w:tc>
          <w:tcPr>
            <w:tcW w:w="1311" w:type="pct"/>
            <w:tcBorders>
              <w:tl2br w:val="nil"/>
              <w:tr2bl w:val="nil"/>
            </w:tcBorders>
            <w:shd w:val="clear" w:color="auto" w:fill="FFFFFF"/>
            <w:vAlign w:val="center"/>
          </w:tcPr>
          <w:p w14:paraId="3E4AEFAB">
            <w:pPr>
              <w:pStyle w:val="166"/>
              <w:shd w:val="clear" w:color="auto" w:fill="auto"/>
              <w:spacing w:after="0" w:line="240" w:lineRule="auto"/>
              <w:rPr>
                <w:sz w:val="24"/>
                <w:szCs w:val="24"/>
              </w:rPr>
            </w:pPr>
            <w:r>
              <w:rPr>
                <w:rStyle w:val="162"/>
                <w:sz w:val="24"/>
                <w:szCs w:val="24"/>
              </w:rPr>
              <w:t>мост через реку Шесть км 4+600 д. Богданово</w:t>
            </w:r>
          </w:p>
        </w:tc>
        <w:tc>
          <w:tcPr>
            <w:tcW w:w="526" w:type="pct"/>
            <w:tcBorders>
              <w:tl2br w:val="nil"/>
              <w:tr2bl w:val="nil"/>
            </w:tcBorders>
            <w:shd w:val="clear" w:color="auto" w:fill="FFFFFF"/>
            <w:vAlign w:val="center"/>
          </w:tcPr>
          <w:p w14:paraId="0F2CA7E0">
            <w:pPr>
              <w:pStyle w:val="166"/>
              <w:shd w:val="clear" w:color="auto" w:fill="auto"/>
              <w:spacing w:after="0" w:line="240" w:lineRule="auto"/>
              <w:rPr>
                <w:sz w:val="24"/>
                <w:szCs w:val="24"/>
              </w:rPr>
            </w:pPr>
            <w:r>
              <w:rPr>
                <w:rStyle w:val="162"/>
                <w:sz w:val="24"/>
                <w:szCs w:val="24"/>
              </w:rPr>
              <w:t>18,76</w:t>
            </w:r>
          </w:p>
        </w:tc>
        <w:tc>
          <w:tcPr>
            <w:tcW w:w="1752" w:type="pct"/>
            <w:tcBorders>
              <w:tl2br w:val="nil"/>
              <w:tr2bl w:val="nil"/>
            </w:tcBorders>
            <w:shd w:val="clear" w:color="auto" w:fill="FFFFFF"/>
            <w:vAlign w:val="center"/>
          </w:tcPr>
          <w:p w14:paraId="1ED9E5AE">
            <w:pPr>
              <w:pStyle w:val="166"/>
              <w:shd w:val="clear" w:color="auto" w:fill="auto"/>
              <w:spacing w:after="0" w:line="240" w:lineRule="auto"/>
              <w:rPr>
                <w:sz w:val="24"/>
                <w:szCs w:val="24"/>
              </w:rPr>
            </w:pPr>
            <w:r>
              <w:rPr>
                <w:rStyle w:val="162"/>
                <w:sz w:val="24"/>
                <w:szCs w:val="24"/>
              </w:rPr>
              <w:t>1*17,4; Г-8,03+1,03+1,08; железобетон;</w:t>
            </w:r>
          </w:p>
          <w:p w14:paraId="4C73E321">
            <w:pPr>
              <w:pStyle w:val="166"/>
              <w:shd w:val="clear" w:color="auto" w:fill="auto"/>
              <w:spacing w:after="0" w:line="240" w:lineRule="auto"/>
              <w:rPr>
                <w:sz w:val="24"/>
                <w:szCs w:val="24"/>
              </w:rPr>
            </w:pPr>
            <w:r>
              <w:rPr>
                <w:rStyle w:val="162"/>
                <w:sz w:val="24"/>
                <w:szCs w:val="24"/>
              </w:rPr>
              <w:t>год постройки/ремонта - 1973/</w:t>
            </w:r>
          </w:p>
        </w:tc>
      </w:tr>
    </w:tbl>
    <w:p w14:paraId="1856933C">
      <w:pPr>
        <w:pStyle w:val="61"/>
        <w:tabs>
          <w:tab w:val="left" w:pos="0"/>
          <w:tab w:val="left" w:pos="1800"/>
        </w:tabs>
        <w:spacing w:after="0" w:line="240" w:lineRule="auto"/>
        <w:ind w:firstLine="720"/>
        <w:jc w:val="both"/>
        <w:rPr>
          <w:rFonts w:eastAsia="Times New Roman"/>
          <w:lang w:eastAsia="ru-RU"/>
        </w:rPr>
      </w:pPr>
      <w:r>
        <w:rPr>
          <w:rFonts w:eastAsia="Times New Roman"/>
          <w:lang w:eastAsia="ru-RU"/>
        </w:rPr>
        <w:t>Согласно СТП Псковской области на расчетный срок до 2030 года реконструкция автомобильных дорог общего пользования регионального значения на территории СП «Велейская волость» не запланирована.</w:t>
      </w:r>
    </w:p>
    <w:p w14:paraId="53183D8F">
      <w:pPr>
        <w:pStyle w:val="61"/>
        <w:tabs>
          <w:tab w:val="left" w:pos="0"/>
          <w:tab w:val="left" w:pos="1800"/>
        </w:tabs>
        <w:spacing w:after="0" w:line="240" w:lineRule="auto"/>
        <w:ind w:firstLine="720"/>
        <w:jc w:val="both"/>
        <w:rPr>
          <w:rFonts w:eastAsia="Times New Roman"/>
          <w:lang w:eastAsia="ru-RU"/>
        </w:rPr>
      </w:pPr>
      <w:r>
        <w:rPr>
          <w:rFonts w:eastAsia="Times New Roman"/>
          <w:lang w:eastAsia="ru-RU"/>
        </w:rPr>
        <w:t>Государственная программа Псковской области «Развитие транспортной системы» составляется на три года. До 2025 года реконструкция дорог на территории СП «Велейская волость» не запланирована, но может быть запланирована на последующие годы, при утверждении новой государственной программы.</w:t>
      </w:r>
    </w:p>
    <w:p w14:paraId="598FCD2A">
      <w:pPr>
        <w:pStyle w:val="61"/>
        <w:tabs>
          <w:tab w:val="left" w:pos="0"/>
          <w:tab w:val="left" w:pos="1800"/>
        </w:tabs>
        <w:spacing w:after="0" w:line="240" w:lineRule="auto"/>
        <w:ind w:firstLine="720"/>
        <w:jc w:val="both"/>
        <w:rPr>
          <w:rFonts w:eastAsia="Times New Roman"/>
          <w:lang w:eastAsia="ru-RU"/>
        </w:rPr>
      </w:pPr>
      <w:r>
        <w:rPr>
          <w:rFonts w:eastAsia="Times New Roman"/>
          <w:lang w:eastAsia="ru-RU"/>
        </w:rPr>
        <w:t>Следовательно, проектом внесения изменений в генеральный план и правила землепользования и застройки СП «Велейская волость» можно учесть на расчетный срок реконструкцию всех региональных дорог на ее территории.</w:t>
      </w:r>
    </w:p>
    <w:p w14:paraId="6B8D4068">
      <w:pPr>
        <w:pStyle w:val="61"/>
        <w:tabs>
          <w:tab w:val="left" w:pos="0"/>
          <w:tab w:val="left" w:pos="1800"/>
        </w:tabs>
        <w:spacing w:after="0" w:line="240" w:lineRule="auto"/>
        <w:ind w:firstLine="720"/>
        <w:jc w:val="both"/>
        <w:rPr>
          <w:rFonts w:hint="default" w:eastAsia="Times New Roman"/>
          <w:lang w:val="en-US" w:eastAsia="ru-RU"/>
        </w:rPr>
      </w:pPr>
      <w:r>
        <w:rPr>
          <w:rFonts w:hint="default" w:eastAsia="Times New Roman"/>
          <w:lang w:val="en-US" w:eastAsia="ru-RU"/>
        </w:rPr>
        <w:t xml:space="preserve">В области автомобильного транспорта местного значения поселения на расчетный срок планируется </w:t>
      </w:r>
      <w:r>
        <w:rPr>
          <w:rFonts w:hint="default" w:eastAsia="Times New Roman"/>
          <w:lang w:val="ru-RU" w:eastAsia="ru-RU"/>
        </w:rPr>
        <w:t>строительство</w:t>
      </w:r>
      <w:r>
        <w:rPr>
          <w:rFonts w:hint="default" w:eastAsia="Times New Roman"/>
          <w:lang w:val="en-US" w:eastAsia="ru-RU"/>
        </w:rPr>
        <w:t xml:space="preserve"> авто</w:t>
      </w:r>
      <w:r>
        <w:rPr>
          <w:rFonts w:hint="default" w:eastAsia="Times New Roman"/>
          <w:lang w:val="ru-RU" w:eastAsia="ru-RU"/>
        </w:rPr>
        <w:t xml:space="preserve">мобильных </w:t>
      </w:r>
      <w:r>
        <w:rPr>
          <w:rFonts w:hint="default" w:eastAsia="Times New Roman"/>
          <w:lang w:val="en-US" w:eastAsia="ru-RU"/>
        </w:rPr>
        <w:t>дорог</w:t>
      </w:r>
      <w:r>
        <w:rPr>
          <w:rFonts w:hint="default" w:eastAsia="Times New Roman"/>
          <w:lang w:val="ru-RU" w:eastAsia="ru-RU"/>
        </w:rPr>
        <w:t xml:space="preserve"> местного значения</w:t>
      </w:r>
      <w:r>
        <w:rPr>
          <w:rFonts w:hint="default" w:eastAsia="Times New Roman"/>
          <w:lang w:val="en-US" w:eastAsia="ru-RU"/>
        </w:rPr>
        <w:t>:</w:t>
      </w:r>
    </w:p>
    <w:p w14:paraId="16F91C5C">
      <w:pPr>
        <w:pStyle w:val="61"/>
        <w:tabs>
          <w:tab w:val="left" w:pos="0"/>
          <w:tab w:val="left" w:pos="1800"/>
        </w:tabs>
        <w:spacing w:after="0" w:line="240" w:lineRule="auto"/>
        <w:ind w:firstLine="720"/>
        <w:jc w:val="both"/>
        <w:rPr>
          <w:rFonts w:hint="default" w:eastAsia="Times New Roman"/>
          <w:lang w:val="en-US" w:eastAsia="ru-RU"/>
        </w:rPr>
      </w:pPr>
    </w:p>
    <w:tbl>
      <w:tblPr>
        <w:tblStyle w:val="12"/>
        <w:tblW w:w="8451" w:type="dxa"/>
        <w:jc w:val="center"/>
        <w:tblBorders>
          <w:top w:val="none" w:color="auto" w:sz="0" w:space="0"/>
          <w:left w:val="none" w:color="auto" w:sz="0" w:space="0"/>
          <w:bottom w:val="none" w:color="auto" w:sz="0"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031"/>
        <w:gridCol w:w="1420"/>
      </w:tblGrid>
      <w:tr w14:paraId="79A945CC">
        <w:tblPrEx>
          <w:tblBorders>
            <w:top w:val="none" w:color="auto" w:sz="0" w:space="0"/>
            <w:left w:val="none" w:color="auto" w:sz="0" w:space="0"/>
            <w:bottom w:val="none" w:color="auto" w:sz="0"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jc w:val="center"/>
        </w:trPr>
        <w:tc>
          <w:tcPr>
            <w:tcW w:w="7031" w:type="dxa"/>
            <w:tcBorders>
              <w:tl2br w:val="nil"/>
              <w:tr2bl w:val="nil"/>
            </w:tcBorders>
            <w:shd w:val="clear" w:color="auto" w:fill="auto"/>
            <w:tcMar>
              <w:top w:w="0" w:type="dxa"/>
              <w:left w:w="149" w:type="dxa"/>
              <w:bottom w:w="0" w:type="dxa"/>
              <w:right w:w="149" w:type="dxa"/>
            </w:tcMar>
            <w:vAlign w:val="top"/>
          </w:tcPr>
          <w:p w14:paraId="1759725C">
            <w:pPr>
              <w:pStyle w:val="61"/>
              <w:keepNext w:val="0"/>
              <w:keepLines w:val="0"/>
              <w:pageBreakBefore w:val="0"/>
              <w:widowControl/>
              <w:tabs>
                <w:tab w:val="left" w:pos="0"/>
                <w:tab w:val="left" w:pos="1800"/>
              </w:tabs>
              <w:kinsoku/>
              <w:wordWrap/>
              <w:overflowPunct/>
              <w:topLinePunct w:val="0"/>
              <w:autoSpaceDE/>
              <w:autoSpaceDN/>
              <w:bidi w:val="0"/>
              <w:adjustRightInd/>
              <w:snapToGrid/>
              <w:spacing w:after="0" w:line="240" w:lineRule="auto"/>
              <w:ind w:firstLine="0"/>
              <w:jc w:val="both"/>
              <w:textAlignment w:val="auto"/>
              <w:rPr>
                <w:rFonts w:hint="default" w:eastAsia="Times New Roman"/>
                <w:lang w:val="ru-RU" w:eastAsia="ru-RU"/>
              </w:rPr>
            </w:pPr>
            <w:r>
              <w:rPr>
                <w:rFonts w:hint="default" w:eastAsia="Times New Roman"/>
                <w:lang w:val="en-US" w:eastAsia="ru-RU"/>
              </w:rPr>
              <w:t xml:space="preserve">- </w:t>
            </w:r>
            <w:r>
              <w:rPr>
                <w:rFonts w:hint="default" w:eastAsia="Times New Roman"/>
                <w:lang w:val="ru-RU" w:eastAsia="ru-RU"/>
              </w:rPr>
              <w:t>Горелик</w:t>
            </w:r>
            <w:r>
              <w:rPr>
                <w:rFonts w:hint="default" w:eastAsia="Times New Roman"/>
                <w:lang w:val="en-US" w:eastAsia="ru-RU"/>
              </w:rPr>
              <w:t xml:space="preserve">– </w:t>
            </w:r>
            <w:r>
              <w:rPr>
                <w:rFonts w:hint="default" w:eastAsia="Times New Roman"/>
                <w:lang w:val="ru-RU" w:eastAsia="ru-RU"/>
              </w:rPr>
              <w:t>Палухново</w:t>
            </w:r>
          </w:p>
        </w:tc>
        <w:tc>
          <w:tcPr>
            <w:tcW w:w="1420" w:type="dxa"/>
            <w:tcBorders>
              <w:tl2br w:val="nil"/>
              <w:tr2bl w:val="nil"/>
            </w:tcBorders>
            <w:shd w:val="clear" w:color="auto" w:fill="auto"/>
            <w:tcMar>
              <w:top w:w="0" w:type="dxa"/>
              <w:left w:w="149" w:type="dxa"/>
              <w:bottom w:w="0" w:type="dxa"/>
              <w:right w:w="149" w:type="dxa"/>
            </w:tcMar>
            <w:vAlign w:val="center"/>
          </w:tcPr>
          <w:p w14:paraId="1A0D3082">
            <w:pPr>
              <w:pStyle w:val="61"/>
              <w:keepNext w:val="0"/>
              <w:keepLines w:val="0"/>
              <w:pageBreakBefore w:val="0"/>
              <w:widowControl/>
              <w:tabs>
                <w:tab w:val="left" w:pos="0"/>
                <w:tab w:val="left" w:pos="1800"/>
              </w:tabs>
              <w:kinsoku/>
              <w:wordWrap/>
              <w:overflowPunct/>
              <w:topLinePunct w:val="0"/>
              <w:autoSpaceDE/>
              <w:autoSpaceDN/>
              <w:bidi w:val="0"/>
              <w:adjustRightInd/>
              <w:snapToGrid/>
              <w:spacing w:after="0" w:line="240" w:lineRule="auto"/>
              <w:ind w:firstLine="0"/>
              <w:jc w:val="both"/>
              <w:textAlignment w:val="auto"/>
              <w:rPr>
                <w:rFonts w:hint="default" w:eastAsia="Times New Roman"/>
                <w:lang w:val="ru-RU" w:eastAsia="ru-RU"/>
              </w:rPr>
            </w:pPr>
            <w:r>
              <w:rPr>
                <w:rFonts w:hint="default" w:eastAsia="Times New Roman"/>
                <w:lang w:val="ru-RU" w:eastAsia="ru-RU"/>
              </w:rPr>
              <w:t>2</w:t>
            </w:r>
            <w:r>
              <w:rPr>
                <w:rFonts w:hint="default" w:eastAsia="Times New Roman"/>
                <w:lang w:val="en-US" w:eastAsia="ru-RU"/>
              </w:rPr>
              <w:t>.5 км</w:t>
            </w:r>
          </w:p>
        </w:tc>
      </w:tr>
      <w:tr w14:paraId="0EC8A788">
        <w:tblPrEx>
          <w:tblBorders>
            <w:top w:val="none" w:color="auto" w:sz="0"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31" w:type="dxa"/>
            <w:tcBorders>
              <w:tl2br w:val="nil"/>
              <w:tr2bl w:val="nil"/>
            </w:tcBorders>
            <w:shd w:val="clear" w:color="auto" w:fill="auto"/>
            <w:tcMar>
              <w:top w:w="0" w:type="dxa"/>
              <w:left w:w="149" w:type="dxa"/>
              <w:bottom w:w="0" w:type="dxa"/>
              <w:right w:w="149" w:type="dxa"/>
            </w:tcMar>
            <w:vAlign w:val="top"/>
          </w:tcPr>
          <w:p w14:paraId="79A2D8FF">
            <w:pPr>
              <w:pStyle w:val="61"/>
              <w:keepNext w:val="0"/>
              <w:keepLines w:val="0"/>
              <w:pageBreakBefore w:val="0"/>
              <w:widowControl/>
              <w:tabs>
                <w:tab w:val="left" w:pos="0"/>
                <w:tab w:val="left" w:pos="1800"/>
              </w:tabs>
              <w:kinsoku/>
              <w:wordWrap/>
              <w:overflowPunct/>
              <w:topLinePunct w:val="0"/>
              <w:autoSpaceDE/>
              <w:autoSpaceDN/>
              <w:bidi w:val="0"/>
              <w:adjustRightInd/>
              <w:snapToGrid/>
              <w:spacing w:after="0" w:line="240" w:lineRule="auto"/>
              <w:ind w:firstLine="0"/>
              <w:jc w:val="both"/>
              <w:textAlignment w:val="auto"/>
              <w:rPr>
                <w:rFonts w:hint="default" w:eastAsia="Times New Roman"/>
                <w:lang w:val="ru-RU" w:eastAsia="ru-RU"/>
              </w:rPr>
            </w:pPr>
            <w:r>
              <w:rPr>
                <w:rFonts w:hint="default" w:eastAsia="Times New Roman"/>
                <w:lang w:val="en-US" w:eastAsia="ru-RU"/>
              </w:rPr>
              <w:t xml:space="preserve">- </w:t>
            </w:r>
            <w:r>
              <w:rPr>
                <w:rFonts w:hint="default" w:eastAsia="Times New Roman"/>
                <w:lang w:val="ru-RU" w:eastAsia="ru-RU"/>
              </w:rPr>
              <w:t>от а/д «Иваново</w:t>
            </w:r>
            <w:r>
              <w:rPr>
                <w:rFonts w:hint="default" w:eastAsia="Times New Roman"/>
                <w:lang w:val="en-US" w:eastAsia="ru-RU"/>
              </w:rPr>
              <w:t xml:space="preserve">– </w:t>
            </w:r>
            <w:r>
              <w:rPr>
                <w:rFonts w:hint="default" w:eastAsia="Times New Roman"/>
                <w:lang w:val="ru-RU" w:eastAsia="ru-RU"/>
              </w:rPr>
              <w:t>Синицино» до Соколково</w:t>
            </w:r>
          </w:p>
        </w:tc>
        <w:tc>
          <w:tcPr>
            <w:tcW w:w="1420" w:type="dxa"/>
            <w:tcBorders>
              <w:tl2br w:val="nil"/>
              <w:tr2bl w:val="nil"/>
            </w:tcBorders>
            <w:shd w:val="clear" w:color="auto" w:fill="auto"/>
            <w:tcMar>
              <w:top w:w="0" w:type="dxa"/>
              <w:left w:w="149" w:type="dxa"/>
              <w:bottom w:w="0" w:type="dxa"/>
              <w:right w:w="149" w:type="dxa"/>
            </w:tcMar>
            <w:vAlign w:val="center"/>
          </w:tcPr>
          <w:p w14:paraId="703C00B6">
            <w:pPr>
              <w:pStyle w:val="61"/>
              <w:keepNext w:val="0"/>
              <w:keepLines w:val="0"/>
              <w:pageBreakBefore w:val="0"/>
              <w:widowControl/>
              <w:tabs>
                <w:tab w:val="left" w:pos="0"/>
                <w:tab w:val="left" w:pos="1800"/>
              </w:tabs>
              <w:kinsoku/>
              <w:wordWrap/>
              <w:overflowPunct/>
              <w:topLinePunct w:val="0"/>
              <w:autoSpaceDE/>
              <w:autoSpaceDN/>
              <w:bidi w:val="0"/>
              <w:adjustRightInd/>
              <w:snapToGrid/>
              <w:spacing w:after="0" w:line="240" w:lineRule="auto"/>
              <w:ind w:firstLine="0"/>
              <w:jc w:val="both"/>
              <w:textAlignment w:val="auto"/>
              <w:rPr>
                <w:rFonts w:hint="default" w:eastAsia="Times New Roman"/>
                <w:lang w:val="ru-RU" w:eastAsia="ru-RU"/>
              </w:rPr>
            </w:pPr>
            <w:r>
              <w:rPr>
                <w:rFonts w:hint="default" w:eastAsia="Times New Roman"/>
                <w:lang w:val="ru-RU" w:eastAsia="ru-RU"/>
              </w:rPr>
              <w:t xml:space="preserve">1,0 </w:t>
            </w:r>
            <w:r>
              <w:rPr>
                <w:rFonts w:hint="default" w:eastAsia="Times New Roman"/>
                <w:lang w:val="en-US" w:eastAsia="ru-RU"/>
              </w:rPr>
              <w:t>км</w:t>
            </w:r>
          </w:p>
        </w:tc>
      </w:tr>
      <w:tr w14:paraId="1D9B9933">
        <w:tblPrEx>
          <w:tblBorders>
            <w:top w:val="none" w:color="auto" w:sz="0"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31" w:type="dxa"/>
            <w:tcBorders>
              <w:tl2br w:val="nil"/>
              <w:tr2bl w:val="nil"/>
            </w:tcBorders>
            <w:shd w:val="clear" w:color="auto" w:fill="auto"/>
            <w:tcMar>
              <w:top w:w="0" w:type="dxa"/>
              <w:left w:w="149" w:type="dxa"/>
              <w:bottom w:w="0" w:type="dxa"/>
              <w:right w:w="149" w:type="dxa"/>
            </w:tcMar>
            <w:vAlign w:val="top"/>
          </w:tcPr>
          <w:p w14:paraId="0542589D">
            <w:pPr>
              <w:pStyle w:val="61"/>
              <w:keepNext w:val="0"/>
              <w:keepLines w:val="0"/>
              <w:pageBreakBefore w:val="0"/>
              <w:widowControl/>
              <w:tabs>
                <w:tab w:val="left" w:pos="0"/>
                <w:tab w:val="left" w:pos="1800"/>
              </w:tabs>
              <w:kinsoku/>
              <w:wordWrap/>
              <w:overflowPunct/>
              <w:topLinePunct w:val="0"/>
              <w:autoSpaceDE/>
              <w:autoSpaceDN/>
              <w:bidi w:val="0"/>
              <w:adjustRightInd/>
              <w:snapToGrid/>
              <w:spacing w:after="0" w:line="240" w:lineRule="auto"/>
              <w:ind w:firstLine="0"/>
              <w:jc w:val="both"/>
              <w:textAlignment w:val="auto"/>
              <w:rPr>
                <w:rFonts w:hint="default" w:eastAsia="Times New Roman"/>
                <w:lang w:val="ru-RU" w:eastAsia="ru-RU"/>
              </w:rPr>
            </w:pPr>
            <w:r>
              <w:rPr>
                <w:rFonts w:hint="default" w:eastAsia="Times New Roman"/>
                <w:lang w:val="en-US" w:eastAsia="ru-RU"/>
              </w:rPr>
              <w:t xml:space="preserve">- </w:t>
            </w:r>
            <w:r>
              <w:rPr>
                <w:rFonts w:hint="default" w:eastAsia="Times New Roman"/>
                <w:lang w:val="ru-RU" w:eastAsia="ru-RU"/>
              </w:rPr>
              <w:t>Устье</w:t>
            </w:r>
            <w:r>
              <w:rPr>
                <w:rFonts w:hint="default" w:eastAsia="Times New Roman"/>
                <w:lang w:val="en-US" w:eastAsia="ru-RU"/>
              </w:rPr>
              <w:t xml:space="preserve">– </w:t>
            </w:r>
            <w:r>
              <w:rPr>
                <w:rFonts w:hint="default" w:eastAsia="Times New Roman"/>
                <w:lang w:val="ru-RU" w:eastAsia="ru-RU"/>
              </w:rPr>
              <w:t>Гришуны</w:t>
            </w:r>
          </w:p>
        </w:tc>
        <w:tc>
          <w:tcPr>
            <w:tcW w:w="1420" w:type="dxa"/>
            <w:tcBorders>
              <w:tl2br w:val="nil"/>
              <w:tr2bl w:val="nil"/>
            </w:tcBorders>
            <w:shd w:val="clear" w:color="auto" w:fill="auto"/>
            <w:tcMar>
              <w:top w:w="0" w:type="dxa"/>
              <w:left w:w="149" w:type="dxa"/>
              <w:bottom w:w="0" w:type="dxa"/>
              <w:right w:w="149" w:type="dxa"/>
            </w:tcMar>
            <w:vAlign w:val="center"/>
          </w:tcPr>
          <w:p w14:paraId="496ADDD2">
            <w:pPr>
              <w:pStyle w:val="61"/>
              <w:keepNext w:val="0"/>
              <w:keepLines w:val="0"/>
              <w:pageBreakBefore w:val="0"/>
              <w:widowControl/>
              <w:tabs>
                <w:tab w:val="left" w:pos="0"/>
                <w:tab w:val="left" w:pos="1800"/>
              </w:tabs>
              <w:kinsoku/>
              <w:wordWrap/>
              <w:overflowPunct/>
              <w:topLinePunct w:val="0"/>
              <w:autoSpaceDE/>
              <w:autoSpaceDN/>
              <w:bidi w:val="0"/>
              <w:adjustRightInd/>
              <w:snapToGrid/>
              <w:spacing w:after="0" w:line="240" w:lineRule="auto"/>
              <w:ind w:firstLine="0"/>
              <w:jc w:val="both"/>
              <w:textAlignment w:val="auto"/>
              <w:rPr>
                <w:rFonts w:hint="default" w:eastAsia="Times New Roman"/>
                <w:lang w:val="ru-RU" w:eastAsia="ru-RU"/>
              </w:rPr>
            </w:pPr>
            <w:r>
              <w:rPr>
                <w:rFonts w:hint="default" w:eastAsia="Times New Roman"/>
                <w:lang w:val="ru-RU" w:eastAsia="ru-RU"/>
              </w:rPr>
              <w:t xml:space="preserve">4,5 </w:t>
            </w:r>
            <w:r>
              <w:rPr>
                <w:rFonts w:hint="default" w:eastAsia="Times New Roman"/>
                <w:lang w:val="en-US" w:eastAsia="ru-RU"/>
              </w:rPr>
              <w:t>км</w:t>
            </w:r>
          </w:p>
        </w:tc>
      </w:tr>
      <w:tr w14:paraId="5A301AC7">
        <w:tblPrEx>
          <w:tblBorders>
            <w:top w:val="none" w:color="auto" w:sz="0"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31" w:type="dxa"/>
            <w:tcBorders>
              <w:tl2br w:val="nil"/>
              <w:tr2bl w:val="nil"/>
            </w:tcBorders>
            <w:shd w:val="clear" w:color="auto" w:fill="auto"/>
            <w:tcMar>
              <w:top w:w="0" w:type="dxa"/>
              <w:left w:w="149" w:type="dxa"/>
              <w:bottom w:w="0" w:type="dxa"/>
              <w:right w:w="149" w:type="dxa"/>
            </w:tcMar>
            <w:vAlign w:val="top"/>
          </w:tcPr>
          <w:p w14:paraId="4236A2FA">
            <w:pPr>
              <w:pStyle w:val="61"/>
              <w:keepNext w:val="0"/>
              <w:keepLines w:val="0"/>
              <w:pageBreakBefore w:val="0"/>
              <w:widowControl/>
              <w:tabs>
                <w:tab w:val="left" w:pos="0"/>
                <w:tab w:val="left" w:pos="1800"/>
              </w:tabs>
              <w:kinsoku/>
              <w:wordWrap/>
              <w:overflowPunct/>
              <w:topLinePunct w:val="0"/>
              <w:autoSpaceDE/>
              <w:autoSpaceDN/>
              <w:bidi w:val="0"/>
              <w:adjustRightInd/>
              <w:snapToGrid/>
              <w:spacing w:after="0" w:line="240" w:lineRule="auto"/>
              <w:ind w:firstLine="0"/>
              <w:jc w:val="both"/>
              <w:textAlignment w:val="auto"/>
              <w:rPr>
                <w:rFonts w:hint="default" w:eastAsia="Times New Roman"/>
                <w:lang w:val="ru-RU" w:eastAsia="ru-RU"/>
              </w:rPr>
            </w:pPr>
            <w:r>
              <w:rPr>
                <w:rFonts w:hint="default" w:eastAsia="Times New Roman"/>
                <w:lang w:val="en-US" w:eastAsia="ru-RU"/>
              </w:rPr>
              <w:t xml:space="preserve">- </w:t>
            </w:r>
            <w:r>
              <w:rPr>
                <w:rFonts w:hint="default" w:eastAsia="Times New Roman"/>
                <w:lang w:val="ru-RU" w:eastAsia="ru-RU"/>
              </w:rPr>
              <w:t>Пушкинские Горы - Рождество - Велье до Коноплюшка</w:t>
            </w:r>
          </w:p>
        </w:tc>
        <w:tc>
          <w:tcPr>
            <w:tcW w:w="1420" w:type="dxa"/>
            <w:tcBorders>
              <w:tl2br w:val="nil"/>
              <w:tr2bl w:val="nil"/>
            </w:tcBorders>
            <w:shd w:val="clear" w:color="auto" w:fill="auto"/>
            <w:tcMar>
              <w:top w:w="0" w:type="dxa"/>
              <w:left w:w="149" w:type="dxa"/>
              <w:bottom w:w="0" w:type="dxa"/>
              <w:right w:w="149" w:type="dxa"/>
            </w:tcMar>
            <w:vAlign w:val="center"/>
          </w:tcPr>
          <w:p w14:paraId="5C01AD54">
            <w:pPr>
              <w:pStyle w:val="61"/>
              <w:keepNext w:val="0"/>
              <w:keepLines w:val="0"/>
              <w:pageBreakBefore w:val="0"/>
              <w:widowControl/>
              <w:tabs>
                <w:tab w:val="left" w:pos="0"/>
                <w:tab w:val="left" w:pos="1800"/>
              </w:tabs>
              <w:kinsoku/>
              <w:wordWrap/>
              <w:overflowPunct/>
              <w:topLinePunct w:val="0"/>
              <w:autoSpaceDE/>
              <w:autoSpaceDN/>
              <w:bidi w:val="0"/>
              <w:adjustRightInd/>
              <w:snapToGrid/>
              <w:spacing w:after="0" w:line="240" w:lineRule="auto"/>
              <w:ind w:firstLine="0"/>
              <w:jc w:val="both"/>
              <w:textAlignment w:val="auto"/>
              <w:rPr>
                <w:rFonts w:hint="default" w:eastAsia="Times New Roman"/>
                <w:lang w:val="ru-RU" w:eastAsia="ru-RU"/>
              </w:rPr>
            </w:pPr>
            <w:r>
              <w:rPr>
                <w:rFonts w:hint="default" w:eastAsia="Times New Roman"/>
                <w:lang w:val="ru-RU" w:eastAsia="ru-RU"/>
              </w:rPr>
              <w:t xml:space="preserve">0,2 </w:t>
            </w:r>
            <w:r>
              <w:rPr>
                <w:rFonts w:hint="default" w:eastAsia="Times New Roman"/>
                <w:lang w:val="en-US" w:eastAsia="ru-RU"/>
              </w:rPr>
              <w:t>км</w:t>
            </w:r>
          </w:p>
        </w:tc>
      </w:tr>
      <w:tr w14:paraId="582041F1">
        <w:tblPrEx>
          <w:tblBorders>
            <w:top w:val="none" w:color="auto" w:sz="0"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031" w:type="dxa"/>
            <w:tcBorders>
              <w:tl2br w:val="nil"/>
              <w:tr2bl w:val="nil"/>
            </w:tcBorders>
            <w:shd w:val="clear" w:color="auto" w:fill="auto"/>
            <w:tcMar>
              <w:top w:w="0" w:type="dxa"/>
              <w:left w:w="149" w:type="dxa"/>
              <w:bottom w:w="0" w:type="dxa"/>
              <w:right w:w="149" w:type="dxa"/>
            </w:tcMar>
            <w:vAlign w:val="top"/>
          </w:tcPr>
          <w:p w14:paraId="482D7EF3">
            <w:pPr>
              <w:pStyle w:val="61"/>
              <w:keepNext w:val="0"/>
              <w:keepLines w:val="0"/>
              <w:pageBreakBefore w:val="0"/>
              <w:widowControl/>
              <w:tabs>
                <w:tab w:val="left" w:pos="0"/>
                <w:tab w:val="left" w:pos="1800"/>
              </w:tabs>
              <w:kinsoku/>
              <w:wordWrap/>
              <w:overflowPunct/>
              <w:topLinePunct w:val="0"/>
              <w:autoSpaceDE/>
              <w:autoSpaceDN/>
              <w:bidi w:val="0"/>
              <w:adjustRightInd/>
              <w:snapToGrid/>
              <w:spacing w:after="0" w:line="240" w:lineRule="auto"/>
              <w:ind w:firstLine="0"/>
              <w:jc w:val="both"/>
              <w:textAlignment w:val="auto"/>
              <w:rPr>
                <w:rFonts w:hint="default" w:eastAsia="Times New Roman"/>
                <w:lang w:val="ru-RU" w:eastAsia="ru-RU"/>
              </w:rPr>
            </w:pPr>
            <w:r>
              <w:rPr>
                <w:rFonts w:hint="default" w:eastAsia="Times New Roman"/>
                <w:lang w:val="en-US" w:eastAsia="ru-RU"/>
              </w:rPr>
              <w:t xml:space="preserve">- </w:t>
            </w:r>
            <w:r>
              <w:rPr>
                <w:rFonts w:hint="default" w:eastAsia="Times New Roman"/>
                <w:lang w:val="ru-RU" w:eastAsia="ru-RU"/>
              </w:rPr>
              <w:t>Бакино</w:t>
            </w:r>
            <w:r>
              <w:rPr>
                <w:rFonts w:hint="default" w:eastAsia="Times New Roman"/>
                <w:lang w:val="en-US" w:eastAsia="ru-RU"/>
              </w:rPr>
              <w:t xml:space="preserve"> – </w:t>
            </w:r>
            <w:r>
              <w:rPr>
                <w:rFonts w:hint="default" w:eastAsia="Times New Roman"/>
                <w:lang w:val="ru-RU" w:eastAsia="ru-RU"/>
              </w:rPr>
              <w:t>Острие</w:t>
            </w:r>
          </w:p>
        </w:tc>
        <w:tc>
          <w:tcPr>
            <w:tcW w:w="1420" w:type="dxa"/>
            <w:tcBorders>
              <w:tl2br w:val="nil"/>
              <w:tr2bl w:val="nil"/>
            </w:tcBorders>
            <w:shd w:val="clear" w:color="auto" w:fill="auto"/>
            <w:tcMar>
              <w:top w:w="0" w:type="dxa"/>
              <w:left w:w="149" w:type="dxa"/>
              <w:bottom w:w="0" w:type="dxa"/>
              <w:right w:w="149" w:type="dxa"/>
            </w:tcMar>
            <w:vAlign w:val="center"/>
          </w:tcPr>
          <w:p w14:paraId="1D7718EA">
            <w:pPr>
              <w:pStyle w:val="61"/>
              <w:keepNext w:val="0"/>
              <w:keepLines w:val="0"/>
              <w:pageBreakBefore w:val="0"/>
              <w:widowControl/>
              <w:tabs>
                <w:tab w:val="left" w:pos="0"/>
                <w:tab w:val="left" w:pos="1800"/>
              </w:tabs>
              <w:kinsoku/>
              <w:wordWrap/>
              <w:overflowPunct/>
              <w:topLinePunct w:val="0"/>
              <w:autoSpaceDE/>
              <w:autoSpaceDN/>
              <w:bidi w:val="0"/>
              <w:adjustRightInd/>
              <w:snapToGrid/>
              <w:spacing w:after="0" w:line="240" w:lineRule="auto"/>
              <w:ind w:firstLine="0"/>
              <w:jc w:val="both"/>
              <w:textAlignment w:val="auto"/>
              <w:rPr>
                <w:rFonts w:hint="default" w:eastAsia="Times New Roman"/>
                <w:lang w:val="ru-RU" w:eastAsia="ru-RU"/>
              </w:rPr>
            </w:pPr>
            <w:r>
              <w:rPr>
                <w:rFonts w:hint="default" w:eastAsia="Times New Roman"/>
                <w:lang w:val="ru-RU" w:eastAsia="ru-RU"/>
              </w:rPr>
              <w:t>4</w:t>
            </w:r>
            <w:r>
              <w:rPr>
                <w:rFonts w:hint="default" w:eastAsia="Times New Roman"/>
                <w:lang w:val="en-US" w:eastAsia="ru-RU"/>
              </w:rPr>
              <w:t xml:space="preserve"> км</w:t>
            </w:r>
          </w:p>
        </w:tc>
      </w:tr>
    </w:tbl>
    <w:p w14:paraId="088E35EA">
      <w:pPr>
        <w:pStyle w:val="61"/>
        <w:tabs>
          <w:tab w:val="left" w:pos="0"/>
          <w:tab w:val="left" w:pos="1800"/>
        </w:tabs>
        <w:spacing w:after="0" w:line="240" w:lineRule="auto"/>
        <w:ind w:firstLine="720"/>
        <w:jc w:val="both"/>
        <w:rPr>
          <w:rFonts w:hint="default" w:eastAsia="Times New Roman"/>
          <w:lang w:eastAsia="ru-RU"/>
        </w:rPr>
      </w:pPr>
      <w:r>
        <w:rPr>
          <w:rFonts w:hint="default" w:eastAsia="Times New Roman"/>
          <w:lang w:eastAsia="ru-RU"/>
        </w:rPr>
        <w:t>Кроме того предусмотрено строительство мостового перехода через реку Шесть на автодороге Бакино -Острие</w:t>
      </w:r>
    </w:p>
    <w:p w14:paraId="733FDCC9">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ru-RU"/>
        </w:rPr>
      </w:pPr>
      <w:r>
        <w:rPr>
          <w:rFonts w:hint="default" w:ascii="Times New Roman" w:hAnsi="Times New Roman"/>
          <w:sz w:val="24"/>
          <w:szCs w:val="24"/>
          <w:lang w:val="ru-RU" w:eastAsia="ru-RU"/>
        </w:rPr>
        <w:t>Улично-дорожная сеть</w:t>
      </w:r>
      <w:bookmarkEnd w:id="88"/>
    </w:p>
    <w:p w14:paraId="7763C241">
      <w:pPr>
        <w:pStyle w:val="61"/>
        <w:tabs>
          <w:tab w:val="left" w:pos="0"/>
          <w:tab w:val="left" w:pos="1800"/>
        </w:tabs>
        <w:spacing w:before="60" w:after="0" w:line="240" w:lineRule="auto"/>
        <w:ind w:firstLine="720"/>
        <w:jc w:val="both"/>
        <w:rPr>
          <w:sz w:val="20"/>
          <w:szCs w:val="20"/>
        </w:rPr>
      </w:pPr>
      <w:r>
        <w:rPr>
          <w:rFonts w:eastAsia="Times New Roman"/>
          <w:lang w:eastAsia="ru-RU"/>
        </w:rPr>
        <w:t>Настоящим генеральным планом предусмотрена единая система транспорта и улично-дорожной сети в увязке с планировочной структурой сельского поселения и прилегающей к нему территории. Проектные предложения по развитию улично-дорожной сети в населенных пунктах разработаны с учетом современного состояния улично-дорожной сети, специфики сложившихся градостроительных условий и с учетом территориального развития. Классификация улично-дорожной сети в населенных пунктах сельского поселения «Велейская волость» принята в соответствии с региональными нормативами градостроительного проектирования Псковской области: в сельских населенных пунктах улично-дорожную сеть составляют поселковые дороги, главная улица, улицы в жилой застройке, основные и второстепенные (переулки), проезды и хозяйственные проезды, скотопрогоны.</w:t>
      </w:r>
    </w:p>
    <w:p w14:paraId="60BD2F77">
      <w:pPr>
        <w:spacing w:after="0" w:line="240" w:lineRule="auto"/>
        <w:jc w:val="center"/>
        <w:rPr>
          <w:sz w:val="20"/>
          <w:szCs w:val="20"/>
        </w:rPr>
        <w:sectPr>
          <w:headerReference r:id="rId12" w:type="default"/>
          <w:footerReference r:id="rId13" w:type="default"/>
          <w:pgSz w:w="11906" w:h="16838"/>
          <w:pgMar w:top="850" w:right="850" w:bottom="850" w:left="1417" w:header="567" w:footer="567" w:gutter="0"/>
          <w:pgBorders>
            <w:top w:val="none" w:sz="0" w:space="0"/>
            <w:left w:val="none" w:sz="0" w:space="0"/>
            <w:bottom w:val="none" w:sz="0" w:space="0"/>
            <w:right w:val="none" w:sz="0" w:space="0"/>
          </w:pgBorders>
          <w:cols w:space="708" w:num="1"/>
          <w:rtlGutter w:val="0"/>
          <w:docGrid w:linePitch="360" w:charSpace="0"/>
        </w:sectPr>
      </w:pPr>
    </w:p>
    <w:p w14:paraId="59711CF7">
      <w:pPr>
        <w:keepNext/>
        <w:spacing w:after="0" w:line="240" w:lineRule="auto"/>
        <w:jc w:val="center"/>
        <w:rPr>
          <w:b/>
          <w:sz w:val="20"/>
          <w:szCs w:val="20"/>
          <w:lang w:eastAsia="ru-RU"/>
        </w:rPr>
      </w:pPr>
    </w:p>
    <w:p w14:paraId="7D2FF795">
      <w:pPr>
        <w:keepNext/>
        <w:spacing w:after="0" w:line="240" w:lineRule="auto"/>
        <w:jc w:val="center"/>
        <w:rPr>
          <w:b/>
          <w:sz w:val="24"/>
          <w:szCs w:val="24"/>
          <w:lang w:eastAsia="ru-RU"/>
        </w:rPr>
      </w:pPr>
      <w:r>
        <w:rPr>
          <w:b/>
          <w:sz w:val="24"/>
          <w:szCs w:val="24"/>
          <w:lang w:eastAsia="ru-RU"/>
        </w:rPr>
        <w:t xml:space="preserve">Перечень автомобильных дорог общего пользования местного значения в границах населенных пунктов </w:t>
      </w:r>
    </w:p>
    <w:tbl>
      <w:tblPr>
        <w:tblStyle w:val="1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243"/>
        <w:gridCol w:w="2945"/>
        <w:gridCol w:w="1414"/>
        <w:gridCol w:w="1983"/>
        <w:gridCol w:w="811"/>
        <w:gridCol w:w="877"/>
        <w:gridCol w:w="989"/>
        <w:gridCol w:w="1809"/>
      </w:tblGrid>
      <w:tr w14:paraId="5D52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43" w:type="pct"/>
            <w:vMerge w:val="restart"/>
            <w:tcBorders>
              <w:tl2br w:val="nil"/>
              <w:tr2bl w:val="nil"/>
            </w:tcBorders>
            <w:vAlign w:val="center"/>
          </w:tcPr>
          <w:p w14:paraId="76D96E4E">
            <w:pPr>
              <w:widowControl/>
              <w:spacing w:after="0" w:line="240" w:lineRule="auto"/>
              <w:jc w:val="center"/>
              <w:rPr>
                <w:b/>
                <w:bCs/>
                <w:sz w:val="24"/>
                <w:szCs w:val="24"/>
              </w:rPr>
            </w:pPr>
            <w:r>
              <w:rPr>
                <w:b/>
                <w:bCs/>
                <w:sz w:val="24"/>
                <w:szCs w:val="24"/>
              </w:rPr>
              <w:t>№ п/п</w:t>
            </w:r>
          </w:p>
        </w:tc>
        <w:tc>
          <w:tcPr>
            <w:tcW w:w="1097" w:type="pct"/>
            <w:vMerge w:val="restart"/>
            <w:tcBorders>
              <w:tl2br w:val="nil"/>
              <w:tr2bl w:val="nil"/>
            </w:tcBorders>
            <w:vAlign w:val="center"/>
          </w:tcPr>
          <w:p w14:paraId="5CC4EBA5">
            <w:pPr>
              <w:widowControl/>
              <w:spacing w:after="0" w:line="240" w:lineRule="auto"/>
              <w:jc w:val="center"/>
              <w:rPr>
                <w:b/>
                <w:bCs/>
                <w:sz w:val="24"/>
                <w:szCs w:val="24"/>
              </w:rPr>
            </w:pPr>
            <w:r>
              <w:rPr>
                <w:b/>
                <w:bCs/>
                <w:sz w:val="24"/>
                <w:szCs w:val="24"/>
              </w:rPr>
              <w:t>Идентификационный номер</w:t>
            </w:r>
          </w:p>
        </w:tc>
        <w:tc>
          <w:tcPr>
            <w:tcW w:w="997" w:type="pct"/>
            <w:vMerge w:val="restart"/>
            <w:tcBorders>
              <w:tl2br w:val="nil"/>
              <w:tr2bl w:val="nil"/>
            </w:tcBorders>
            <w:vAlign w:val="center"/>
          </w:tcPr>
          <w:p w14:paraId="2483E83E">
            <w:pPr>
              <w:widowControl/>
              <w:spacing w:after="0" w:line="240" w:lineRule="auto"/>
              <w:jc w:val="center"/>
              <w:rPr>
                <w:b/>
                <w:bCs/>
                <w:sz w:val="24"/>
                <w:szCs w:val="24"/>
              </w:rPr>
            </w:pPr>
            <w:r>
              <w:rPr>
                <w:b/>
                <w:bCs/>
                <w:sz w:val="24"/>
                <w:szCs w:val="24"/>
              </w:rPr>
              <w:t>Наименование автомобильной дороги</w:t>
            </w:r>
          </w:p>
        </w:tc>
        <w:tc>
          <w:tcPr>
            <w:tcW w:w="480" w:type="pct"/>
            <w:vMerge w:val="restart"/>
            <w:tcBorders>
              <w:tl2br w:val="nil"/>
              <w:tr2bl w:val="nil"/>
            </w:tcBorders>
            <w:vAlign w:val="center"/>
          </w:tcPr>
          <w:p w14:paraId="706135FB">
            <w:pPr>
              <w:widowControl/>
              <w:spacing w:after="0" w:line="240" w:lineRule="auto"/>
              <w:jc w:val="center"/>
              <w:rPr>
                <w:b/>
                <w:bCs/>
                <w:sz w:val="24"/>
                <w:szCs w:val="24"/>
              </w:rPr>
            </w:pPr>
            <w:r>
              <w:rPr>
                <w:b/>
                <w:bCs/>
                <w:sz w:val="24"/>
                <w:szCs w:val="24"/>
              </w:rPr>
              <w:t>Категория дороги</w:t>
            </w:r>
          </w:p>
        </w:tc>
        <w:tc>
          <w:tcPr>
            <w:tcW w:w="656" w:type="pct"/>
            <w:vMerge w:val="restart"/>
            <w:tcBorders>
              <w:tl2br w:val="nil"/>
              <w:tr2bl w:val="nil"/>
            </w:tcBorders>
            <w:vAlign w:val="center"/>
          </w:tcPr>
          <w:p w14:paraId="1B5287F7">
            <w:pPr>
              <w:widowControl/>
              <w:spacing w:after="0" w:line="240" w:lineRule="auto"/>
              <w:jc w:val="center"/>
              <w:rPr>
                <w:b/>
                <w:bCs/>
                <w:sz w:val="24"/>
                <w:szCs w:val="24"/>
              </w:rPr>
            </w:pPr>
            <w:r>
              <w:rPr>
                <w:b/>
                <w:bCs/>
                <w:sz w:val="24"/>
                <w:szCs w:val="24"/>
              </w:rPr>
              <w:t>Протяженность</w:t>
            </w:r>
            <w:r>
              <w:rPr>
                <w:b/>
                <w:bCs/>
                <w:sz w:val="24"/>
                <w:szCs w:val="24"/>
                <w:lang w:val="en-US"/>
              </w:rPr>
              <w:t>,</w:t>
            </w:r>
            <w:r>
              <w:rPr>
                <w:b/>
                <w:bCs/>
                <w:sz w:val="24"/>
                <w:szCs w:val="24"/>
              </w:rPr>
              <w:t xml:space="preserve"> км</w:t>
            </w:r>
          </w:p>
        </w:tc>
        <w:tc>
          <w:tcPr>
            <w:tcW w:w="910" w:type="pct"/>
            <w:gridSpan w:val="3"/>
            <w:tcBorders>
              <w:tl2br w:val="nil"/>
              <w:tr2bl w:val="nil"/>
            </w:tcBorders>
            <w:vAlign w:val="center"/>
          </w:tcPr>
          <w:p w14:paraId="28BE7ED8">
            <w:pPr>
              <w:widowControl/>
              <w:spacing w:after="0" w:line="240" w:lineRule="auto"/>
              <w:jc w:val="center"/>
              <w:rPr>
                <w:b/>
                <w:bCs/>
                <w:sz w:val="24"/>
                <w:szCs w:val="24"/>
              </w:rPr>
            </w:pPr>
            <w:r>
              <w:rPr>
                <w:b/>
                <w:bCs/>
                <w:sz w:val="24"/>
                <w:szCs w:val="24"/>
              </w:rPr>
              <w:t>Тип покрытия</w:t>
            </w:r>
          </w:p>
        </w:tc>
        <w:tc>
          <w:tcPr>
            <w:tcW w:w="613" w:type="pct"/>
            <w:vMerge w:val="restart"/>
            <w:tcBorders>
              <w:tl2br w:val="nil"/>
              <w:tr2bl w:val="nil"/>
            </w:tcBorders>
            <w:vAlign w:val="center"/>
          </w:tcPr>
          <w:p w14:paraId="2ADA8650">
            <w:pPr>
              <w:widowControl/>
              <w:spacing w:after="0" w:line="240" w:lineRule="auto"/>
              <w:jc w:val="center"/>
              <w:rPr>
                <w:b/>
                <w:bCs/>
                <w:sz w:val="24"/>
                <w:szCs w:val="24"/>
              </w:rPr>
            </w:pPr>
            <w:r>
              <w:rPr>
                <w:b/>
                <w:bCs/>
                <w:sz w:val="24"/>
                <w:szCs w:val="24"/>
              </w:rPr>
              <w:t>Реквизиты нормативного документа</w:t>
            </w:r>
          </w:p>
        </w:tc>
      </w:tr>
      <w:tr w14:paraId="297E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43" w:type="pct"/>
            <w:vMerge w:val="continue"/>
            <w:tcBorders>
              <w:tl2br w:val="nil"/>
              <w:tr2bl w:val="nil"/>
            </w:tcBorders>
            <w:vAlign w:val="center"/>
          </w:tcPr>
          <w:p w14:paraId="3391351E">
            <w:pPr>
              <w:widowControl/>
              <w:spacing w:after="0" w:line="240" w:lineRule="auto"/>
              <w:jc w:val="center"/>
              <w:rPr>
                <w:b/>
                <w:bCs/>
                <w:sz w:val="24"/>
                <w:szCs w:val="24"/>
              </w:rPr>
            </w:pPr>
          </w:p>
        </w:tc>
        <w:tc>
          <w:tcPr>
            <w:tcW w:w="1097" w:type="pct"/>
            <w:vMerge w:val="continue"/>
            <w:tcBorders>
              <w:tl2br w:val="nil"/>
              <w:tr2bl w:val="nil"/>
            </w:tcBorders>
            <w:vAlign w:val="center"/>
          </w:tcPr>
          <w:p w14:paraId="0A3D9E7F">
            <w:pPr>
              <w:widowControl/>
              <w:spacing w:after="0" w:line="240" w:lineRule="auto"/>
              <w:jc w:val="center"/>
              <w:rPr>
                <w:sz w:val="24"/>
                <w:szCs w:val="24"/>
              </w:rPr>
            </w:pPr>
          </w:p>
        </w:tc>
        <w:tc>
          <w:tcPr>
            <w:tcW w:w="997" w:type="pct"/>
            <w:vMerge w:val="continue"/>
            <w:tcBorders>
              <w:tl2br w:val="nil"/>
              <w:tr2bl w:val="nil"/>
            </w:tcBorders>
            <w:vAlign w:val="center"/>
          </w:tcPr>
          <w:p w14:paraId="6AF7275F">
            <w:pPr>
              <w:widowControl/>
              <w:spacing w:after="0" w:line="240" w:lineRule="auto"/>
              <w:jc w:val="center"/>
              <w:rPr>
                <w:sz w:val="24"/>
                <w:szCs w:val="24"/>
              </w:rPr>
            </w:pPr>
          </w:p>
        </w:tc>
        <w:tc>
          <w:tcPr>
            <w:tcW w:w="480" w:type="pct"/>
            <w:vMerge w:val="continue"/>
            <w:tcBorders>
              <w:tl2br w:val="nil"/>
              <w:tr2bl w:val="nil"/>
            </w:tcBorders>
            <w:vAlign w:val="center"/>
          </w:tcPr>
          <w:p w14:paraId="07D6D42D">
            <w:pPr>
              <w:widowControl/>
              <w:spacing w:after="0" w:line="240" w:lineRule="auto"/>
              <w:jc w:val="center"/>
              <w:rPr>
                <w:sz w:val="24"/>
                <w:szCs w:val="24"/>
              </w:rPr>
            </w:pPr>
          </w:p>
        </w:tc>
        <w:tc>
          <w:tcPr>
            <w:tcW w:w="656" w:type="pct"/>
            <w:vMerge w:val="continue"/>
            <w:tcBorders>
              <w:tl2br w:val="nil"/>
              <w:tr2bl w:val="nil"/>
            </w:tcBorders>
            <w:vAlign w:val="center"/>
          </w:tcPr>
          <w:p w14:paraId="716291CF">
            <w:pPr>
              <w:widowControl/>
              <w:spacing w:after="0" w:line="240" w:lineRule="auto"/>
              <w:jc w:val="center"/>
              <w:rPr>
                <w:sz w:val="24"/>
                <w:szCs w:val="24"/>
              </w:rPr>
            </w:pPr>
          </w:p>
        </w:tc>
        <w:tc>
          <w:tcPr>
            <w:tcW w:w="276" w:type="pct"/>
            <w:tcBorders>
              <w:tl2br w:val="nil"/>
              <w:tr2bl w:val="nil"/>
            </w:tcBorders>
            <w:vAlign w:val="center"/>
          </w:tcPr>
          <w:p w14:paraId="052B4F77">
            <w:pPr>
              <w:widowControl/>
              <w:spacing w:after="0" w:line="240" w:lineRule="auto"/>
              <w:jc w:val="center"/>
              <w:rPr>
                <w:b/>
                <w:bCs/>
                <w:sz w:val="24"/>
                <w:szCs w:val="24"/>
              </w:rPr>
            </w:pPr>
            <w:r>
              <w:rPr>
                <w:b/>
                <w:bCs/>
                <w:sz w:val="24"/>
                <w:szCs w:val="24"/>
              </w:rPr>
              <w:t>а/б</w:t>
            </w:r>
          </w:p>
        </w:tc>
        <w:tc>
          <w:tcPr>
            <w:tcW w:w="298" w:type="pct"/>
            <w:tcBorders>
              <w:tl2br w:val="nil"/>
              <w:tr2bl w:val="nil"/>
            </w:tcBorders>
            <w:vAlign w:val="center"/>
          </w:tcPr>
          <w:p w14:paraId="1E4F05FB">
            <w:pPr>
              <w:widowControl/>
              <w:spacing w:after="0" w:line="240" w:lineRule="auto"/>
              <w:jc w:val="center"/>
              <w:rPr>
                <w:b/>
                <w:bCs/>
                <w:sz w:val="24"/>
                <w:szCs w:val="24"/>
              </w:rPr>
            </w:pPr>
            <w:r>
              <w:rPr>
                <w:b/>
                <w:bCs/>
                <w:sz w:val="24"/>
                <w:szCs w:val="24"/>
              </w:rPr>
              <w:t>ПГС</w:t>
            </w:r>
          </w:p>
        </w:tc>
        <w:tc>
          <w:tcPr>
            <w:tcW w:w="334" w:type="pct"/>
            <w:tcBorders>
              <w:tl2br w:val="nil"/>
              <w:tr2bl w:val="nil"/>
            </w:tcBorders>
            <w:vAlign w:val="center"/>
          </w:tcPr>
          <w:p w14:paraId="533BB2E5">
            <w:pPr>
              <w:widowControl/>
              <w:spacing w:after="0" w:line="240" w:lineRule="auto"/>
              <w:jc w:val="center"/>
              <w:rPr>
                <w:b/>
                <w:bCs/>
                <w:sz w:val="24"/>
                <w:szCs w:val="24"/>
              </w:rPr>
            </w:pPr>
            <w:r>
              <w:rPr>
                <w:b/>
                <w:bCs/>
                <w:sz w:val="24"/>
                <w:szCs w:val="24"/>
              </w:rPr>
              <w:t>грунт</w:t>
            </w:r>
          </w:p>
        </w:tc>
        <w:tc>
          <w:tcPr>
            <w:tcW w:w="613" w:type="pct"/>
            <w:vMerge w:val="continue"/>
            <w:tcBorders>
              <w:tl2br w:val="nil"/>
              <w:tr2bl w:val="nil"/>
            </w:tcBorders>
            <w:vAlign w:val="center"/>
          </w:tcPr>
          <w:p w14:paraId="7D6683D3">
            <w:pPr>
              <w:widowControl/>
              <w:spacing w:after="0" w:line="240" w:lineRule="auto"/>
              <w:jc w:val="center"/>
              <w:rPr>
                <w:sz w:val="24"/>
                <w:szCs w:val="24"/>
              </w:rPr>
            </w:pPr>
          </w:p>
        </w:tc>
      </w:tr>
      <w:tr w14:paraId="4A99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D0ED687">
            <w:pPr>
              <w:widowControl/>
              <w:spacing w:after="0" w:line="240" w:lineRule="auto"/>
              <w:jc w:val="center"/>
              <w:rPr>
                <w:b/>
                <w:bCs/>
                <w:sz w:val="24"/>
                <w:szCs w:val="24"/>
              </w:rPr>
            </w:pPr>
            <w:r>
              <w:rPr>
                <w:b/>
                <w:bCs/>
                <w:sz w:val="24"/>
                <w:szCs w:val="24"/>
              </w:rPr>
              <w:t>1</w:t>
            </w:r>
          </w:p>
        </w:tc>
        <w:tc>
          <w:tcPr>
            <w:tcW w:w="1097" w:type="pct"/>
            <w:tcBorders>
              <w:tl2br w:val="nil"/>
              <w:tr2bl w:val="nil"/>
            </w:tcBorders>
            <w:vAlign w:val="center"/>
          </w:tcPr>
          <w:p w14:paraId="7D6F6C9E">
            <w:pPr>
              <w:widowControl/>
              <w:spacing w:after="0" w:line="240" w:lineRule="auto"/>
              <w:jc w:val="center"/>
              <w:rPr>
                <w:sz w:val="24"/>
                <w:szCs w:val="24"/>
              </w:rPr>
            </w:pPr>
            <w:r>
              <w:rPr>
                <w:sz w:val="24"/>
                <w:szCs w:val="24"/>
              </w:rPr>
              <w:t>58 251 808 ОП МП 58 Н 001</w:t>
            </w:r>
          </w:p>
        </w:tc>
        <w:tc>
          <w:tcPr>
            <w:tcW w:w="997" w:type="pct"/>
            <w:tcBorders>
              <w:tl2br w:val="nil"/>
              <w:tr2bl w:val="nil"/>
            </w:tcBorders>
            <w:vAlign w:val="center"/>
          </w:tcPr>
          <w:p w14:paraId="46C28882">
            <w:pPr>
              <w:widowControl/>
              <w:spacing w:after="0" w:line="240" w:lineRule="auto"/>
              <w:jc w:val="center"/>
              <w:rPr>
                <w:sz w:val="24"/>
                <w:szCs w:val="24"/>
              </w:rPr>
            </w:pPr>
            <w:r>
              <w:rPr>
                <w:sz w:val="24"/>
                <w:szCs w:val="24"/>
              </w:rPr>
              <w:t>дер. Александрова Слобода</w:t>
            </w:r>
          </w:p>
        </w:tc>
        <w:tc>
          <w:tcPr>
            <w:tcW w:w="480" w:type="pct"/>
            <w:tcBorders>
              <w:tl2br w:val="nil"/>
              <w:tr2bl w:val="nil"/>
            </w:tcBorders>
            <w:vAlign w:val="center"/>
          </w:tcPr>
          <w:p w14:paraId="22AE197B">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EB44C7F">
            <w:pPr>
              <w:widowControl/>
              <w:spacing w:after="0" w:line="240" w:lineRule="auto"/>
              <w:jc w:val="center"/>
              <w:rPr>
                <w:sz w:val="24"/>
                <w:szCs w:val="24"/>
              </w:rPr>
            </w:pPr>
            <w:r>
              <w:rPr>
                <w:sz w:val="24"/>
                <w:szCs w:val="24"/>
              </w:rPr>
              <w:t>0,7</w:t>
            </w:r>
          </w:p>
        </w:tc>
        <w:tc>
          <w:tcPr>
            <w:tcW w:w="276" w:type="pct"/>
            <w:tcBorders>
              <w:tl2br w:val="nil"/>
              <w:tr2bl w:val="nil"/>
            </w:tcBorders>
            <w:vAlign w:val="center"/>
          </w:tcPr>
          <w:p w14:paraId="2D1677E9">
            <w:pPr>
              <w:widowControl/>
              <w:spacing w:after="0" w:line="240" w:lineRule="auto"/>
              <w:jc w:val="center"/>
              <w:rPr>
                <w:sz w:val="24"/>
                <w:szCs w:val="24"/>
              </w:rPr>
            </w:pPr>
          </w:p>
        </w:tc>
        <w:tc>
          <w:tcPr>
            <w:tcW w:w="298" w:type="pct"/>
            <w:tcBorders>
              <w:tl2br w:val="nil"/>
              <w:tr2bl w:val="nil"/>
            </w:tcBorders>
            <w:vAlign w:val="center"/>
          </w:tcPr>
          <w:p w14:paraId="1C7C3A84">
            <w:pPr>
              <w:widowControl/>
              <w:spacing w:after="0" w:line="240" w:lineRule="auto"/>
              <w:jc w:val="center"/>
              <w:rPr>
                <w:sz w:val="24"/>
                <w:szCs w:val="24"/>
              </w:rPr>
            </w:pPr>
          </w:p>
        </w:tc>
        <w:tc>
          <w:tcPr>
            <w:tcW w:w="334" w:type="pct"/>
            <w:tcBorders>
              <w:tl2br w:val="nil"/>
              <w:tr2bl w:val="nil"/>
            </w:tcBorders>
            <w:vAlign w:val="center"/>
          </w:tcPr>
          <w:p w14:paraId="49498426">
            <w:pPr>
              <w:widowControl/>
              <w:spacing w:after="0" w:line="240" w:lineRule="auto"/>
              <w:jc w:val="center"/>
              <w:rPr>
                <w:sz w:val="24"/>
                <w:szCs w:val="24"/>
              </w:rPr>
            </w:pPr>
            <w:r>
              <w:rPr>
                <w:sz w:val="24"/>
                <w:szCs w:val="24"/>
              </w:rPr>
              <w:t>0,7</w:t>
            </w:r>
          </w:p>
        </w:tc>
        <w:tc>
          <w:tcPr>
            <w:tcW w:w="613" w:type="pct"/>
            <w:vMerge w:val="restart"/>
            <w:tcBorders>
              <w:tl2br w:val="nil"/>
              <w:tr2bl w:val="nil"/>
            </w:tcBorders>
            <w:vAlign w:val="center"/>
          </w:tcPr>
          <w:p w14:paraId="5268F7CF">
            <w:pPr>
              <w:widowControl/>
              <w:spacing w:after="0" w:line="240" w:lineRule="auto"/>
              <w:jc w:val="center"/>
              <w:rPr>
                <w:sz w:val="24"/>
                <w:szCs w:val="24"/>
              </w:rPr>
            </w:pPr>
          </w:p>
        </w:tc>
      </w:tr>
      <w:tr w14:paraId="1DE1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FBDAB65">
            <w:pPr>
              <w:widowControl/>
              <w:spacing w:after="0" w:line="240" w:lineRule="auto"/>
              <w:jc w:val="center"/>
              <w:rPr>
                <w:b/>
                <w:bCs/>
                <w:sz w:val="24"/>
                <w:szCs w:val="24"/>
              </w:rPr>
            </w:pPr>
            <w:r>
              <w:rPr>
                <w:b/>
                <w:bCs/>
                <w:sz w:val="24"/>
                <w:szCs w:val="24"/>
              </w:rPr>
              <w:t>2</w:t>
            </w:r>
          </w:p>
        </w:tc>
        <w:tc>
          <w:tcPr>
            <w:tcW w:w="1097" w:type="pct"/>
            <w:tcBorders>
              <w:tl2br w:val="nil"/>
              <w:tr2bl w:val="nil"/>
            </w:tcBorders>
            <w:vAlign w:val="center"/>
          </w:tcPr>
          <w:p w14:paraId="3D3FD291">
            <w:pPr>
              <w:widowControl/>
              <w:spacing w:after="0" w:line="240" w:lineRule="auto"/>
              <w:jc w:val="center"/>
              <w:rPr>
                <w:sz w:val="24"/>
                <w:szCs w:val="24"/>
              </w:rPr>
            </w:pPr>
            <w:r>
              <w:rPr>
                <w:sz w:val="24"/>
                <w:szCs w:val="24"/>
              </w:rPr>
              <w:t>58 251 808 ОП МП 58 Н 002</w:t>
            </w:r>
          </w:p>
        </w:tc>
        <w:tc>
          <w:tcPr>
            <w:tcW w:w="997" w:type="pct"/>
            <w:tcBorders>
              <w:tl2br w:val="nil"/>
              <w:tr2bl w:val="nil"/>
            </w:tcBorders>
            <w:vAlign w:val="center"/>
          </w:tcPr>
          <w:p w14:paraId="27EA361F">
            <w:pPr>
              <w:widowControl/>
              <w:spacing w:after="0" w:line="240" w:lineRule="auto"/>
              <w:jc w:val="center"/>
              <w:rPr>
                <w:sz w:val="24"/>
                <w:szCs w:val="24"/>
              </w:rPr>
            </w:pPr>
            <w:r>
              <w:rPr>
                <w:sz w:val="24"/>
                <w:szCs w:val="24"/>
              </w:rPr>
              <w:t>дер.Апарино</w:t>
            </w:r>
          </w:p>
        </w:tc>
        <w:tc>
          <w:tcPr>
            <w:tcW w:w="480" w:type="pct"/>
            <w:tcBorders>
              <w:tl2br w:val="nil"/>
              <w:tr2bl w:val="nil"/>
            </w:tcBorders>
            <w:vAlign w:val="center"/>
          </w:tcPr>
          <w:p w14:paraId="7229BDDC">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18DD665">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2CA6292C">
            <w:pPr>
              <w:widowControl/>
              <w:spacing w:after="0" w:line="240" w:lineRule="auto"/>
              <w:jc w:val="center"/>
              <w:rPr>
                <w:sz w:val="24"/>
                <w:szCs w:val="24"/>
              </w:rPr>
            </w:pPr>
          </w:p>
        </w:tc>
        <w:tc>
          <w:tcPr>
            <w:tcW w:w="298" w:type="pct"/>
            <w:tcBorders>
              <w:tl2br w:val="nil"/>
              <w:tr2bl w:val="nil"/>
            </w:tcBorders>
            <w:vAlign w:val="center"/>
          </w:tcPr>
          <w:p w14:paraId="75D8D6E8">
            <w:pPr>
              <w:widowControl/>
              <w:spacing w:after="0" w:line="240" w:lineRule="auto"/>
              <w:jc w:val="center"/>
              <w:rPr>
                <w:sz w:val="24"/>
                <w:szCs w:val="24"/>
              </w:rPr>
            </w:pPr>
          </w:p>
        </w:tc>
        <w:tc>
          <w:tcPr>
            <w:tcW w:w="334" w:type="pct"/>
            <w:tcBorders>
              <w:tl2br w:val="nil"/>
              <w:tr2bl w:val="nil"/>
            </w:tcBorders>
            <w:vAlign w:val="center"/>
          </w:tcPr>
          <w:p w14:paraId="04C0C1A3">
            <w:pPr>
              <w:widowControl/>
              <w:spacing w:after="0" w:line="240" w:lineRule="auto"/>
              <w:jc w:val="center"/>
              <w:rPr>
                <w:sz w:val="24"/>
                <w:szCs w:val="24"/>
              </w:rPr>
            </w:pPr>
            <w:r>
              <w:rPr>
                <w:sz w:val="24"/>
                <w:szCs w:val="24"/>
              </w:rPr>
              <w:t>0,5</w:t>
            </w:r>
          </w:p>
        </w:tc>
        <w:tc>
          <w:tcPr>
            <w:tcW w:w="613" w:type="pct"/>
            <w:vMerge w:val="continue"/>
            <w:tcBorders>
              <w:tl2br w:val="nil"/>
              <w:tr2bl w:val="nil"/>
            </w:tcBorders>
            <w:vAlign w:val="center"/>
          </w:tcPr>
          <w:p w14:paraId="303391E3">
            <w:pPr>
              <w:widowControl/>
              <w:spacing w:after="0" w:line="240" w:lineRule="auto"/>
              <w:jc w:val="center"/>
              <w:rPr>
                <w:sz w:val="24"/>
                <w:szCs w:val="24"/>
              </w:rPr>
            </w:pPr>
          </w:p>
        </w:tc>
      </w:tr>
      <w:tr w14:paraId="5740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3270464">
            <w:pPr>
              <w:widowControl/>
              <w:spacing w:after="0" w:line="240" w:lineRule="auto"/>
              <w:jc w:val="center"/>
              <w:rPr>
                <w:b/>
                <w:bCs/>
                <w:sz w:val="24"/>
                <w:szCs w:val="24"/>
              </w:rPr>
            </w:pPr>
            <w:r>
              <w:rPr>
                <w:b/>
                <w:bCs/>
                <w:sz w:val="24"/>
                <w:szCs w:val="24"/>
              </w:rPr>
              <w:t>3</w:t>
            </w:r>
          </w:p>
        </w:tc>
        <w:tc>
          <w:tcPr>
            <w:tcW w:w="1097" w:type="pct"/>
            <w:tcBorders>
              <w:tl2br w:val="nil"/>
              <w:tr2bl w:val="nil"/>
            </w:tcBorders>
            <w:vAlign w:val="center"/>
          </w:tcPr>
          <w:p w14:paraId="230D6EB4">
            <w:pPr>
              <w:widowControl/>
              <w:spacing w:after="0" w:line="240" w:lineRule="auto"/>
              <w:jc w:val="center"/>
              <w:rPr>
                <w:sz w:val="24"/>
                <w:szCs w:val="24"/>
              </w:rPr>
            </w:pPr>
            <w:r>
              <w:rPr>
                <w:sz w:val="24"/>
                <w:szCs w:val="24"/>
              </w:rPr>
              <w:t>58-251-808-ОП-МП-58-Н-003</w:t>
            </w:r>
          </w:p>
        </w:tc>
        <w:tc>
          <w:tcPr>
            <w:tcW w:w="997" w:type="pct"/>
            <w:tcBorders>
              <w:tl2br w:val="nil"/>
              <w:tr2bl w:val="nil"/>
            </w:tcBorders>
            <w:vAlign w:val="center"/>
          </w:tcPr>
          <w:p w14:paraId="5B3DD3A1">
            <w:pPr>
              <w:widowControl/>
              <w:spacing w:after="0" w:line="240" w:lineRule="auto"/>
              <w:jc w:val="center"/>
              <w:rPr>
                <w:sz w:val="24"/>
                <w:szCs w:val="24"/>
              </w:rPr>
            </w:pPr>
            <w:r>
              <w:rPr>
                <w:sz w:val="24"/>
                <w:szCs w:val="24"/>
              </w:rPr>
              <w:t>.дер.Аполье</w:t>
            </w:r>
          </w:p>
        </w:tc>
        <w:tc>
          <w:tcPr>
            <w:tcW w:w="480" w:type="pct"/>
            <w:tcBorders>
              <w:tl2br w:val="nil"/>
              <w:tr2bl w:val="nil"/>
            </w:tcBorders>
            <w:vAlign w:val="center"/>
          </w:tcPr>
          <w:p w14:paraId="1B9037E6">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22D5F1E">
            <w:pPr>
              <w:widowControl/>
              <w:spacing w:after="0" w:line="240" w:lineRule="auto"/>
              <w:jc w:val="center"/>
              <w:rPr>
                <w:sz w:val="24"/>
                <w:szCs w:val="24"/>
              </w:rPr>
            </w:pPr>
            <w:r>
              <w:rPr>
                <w:sz w:val="24"/>
                <w:szCs w:val="24"/>
              </w:rPr>
              <w:t>0,7</w:t>
            </w:r>
          </w:p>
        </w:tc>
        <w:tc>
          <w:tcPr>
            <w:tcW w:w="276" w:type="pct"/>
            <w:tcBorders>
              <w:tl2br w:val="nil"/>
              <w:tr2bl w:val="nil"/>
            </w:tcBorders>
            <w:vAlign w:val="center"/>
          </w:tcPr>
          <w:p w14:paraId="02CD1E0E">
            <w:pPr>
              <w:widowControl/>
              <w:spacing w:after="0" w:line="240" w:lineRule="auto"/>
              <w:jc w:val="center"/>
              <w:rPr>
                <w:sz w:val="24"/>
                <w:szCs w:val="24"/>
              </w:rPr>
            </w:pPr>
          </w:p>
        </w:tc>
        <w:tc>
          <w:tcPr>
            <w:tcW w:w="298" w:type="pct"/>
            <w:tcBorders>
              <w:tl2br w:val="nil"/>
              <w:tr2bl w:val="nil"/>
            </w:tcBorders>
            <w:vAlign w:val="center"/>
          </w:tcPr>
          <w:p w14:paraId="13D5F06A">
            <w:pPr>
              <w:widowControl/>
              <w:spacing w:after="0" w:line="240" w:lineRule="auto"/>
              <w:jc w:val="center"/>
              <w:rPr>
                <w:sz w:val="24"/>
                <w:szCs w:val="24"/>
              </w:rPr>
            </w:pPr>
            <w:r>
              <w:rPr>
                <w:sz w:val="24"/>
                <w:szCs w:val="24"/>
              </w:rPr>
              <w:t>0,7</w:t>
            </w:r>
          </w:p>
        </w:tc>
        <w:tc>
          <w:tcPr>
            <w:tcW w:w="334" w:type="pct"/>
            <w:tcBorders>
              <w:tl2br w:val="nil"/>
              <w:tr2bl w:val="nil"/>
            </w:tcBorders>
            <w:vAlign w:val="center"/>
          </w:tcPr>
          <w:p w14:paraId="337779FD">
            <w:pPr>
              <w:widowControl/>
              <w:spacing w:after="0" w:line="240" w:lineRule="auto"/>
              <w:jc w:val="center"/>
              <w:rPr>
                <w:sz w:val="24"/>
                <w:szCs w:val="24"/>
              </w:rPr>
            </w:pPr>
          </w:p>
        </w:tc>
        <w:tc>
          <w:tcPr>
            <w:tcW w:w="613" w:type="pct"/>
            <w:vMerge w:val="continue"/>
            <w:tcBorders>
              <w:tl2br w:val="nil"/>
              <w:tr2bl w:val="nil"/>
            </w:tcBorders>
            <w:vAlign w:val="center"/>
          </w:tcPr>
          <w:p w14:paraId="333BAB65">
            <w:pPr>
              <w:widowControl/>
              <w:spacing w:after="0" w:line="240" w:lineRule="auto"/>
              <w:jc w:val="center"/>
              <w:rPr>
                <w:sz w:val="24"/>
                <w:szCs w:val="24"/>
              </w:rPr>
            </w:pPr>
          </w:p>
        </w:tc>
      </w:tr>
      <w:tr w14:paraId="5F1B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B75187D">
            <w:pPr>
              <w:widowControl/>
              <w:spacing w:after="0" w:line="240" w:lineRule="auto"/>
              <w:jc w:val="center"/>
              <w:rPr>
                <w:b/>
                <w:bCs/>
                <w:sz w:val="24"/>
                <w:szCs w:val="24"/>
              </w:rPr>
            </w:pPr>
            <w:r>
              <w:rPr>
                <w:b/>
                <w:bCs/>
                <w:sz w:val="24"/>
                <w:szCs w:val="24"/>
              </w:rPr>
              <w:t>4</w:t>
            </w:r>
          </w:p>
        </w:tc>
        <w:tc>
          <w:tcPr>
            <w:tcW w:w="1097" w:type="pct"/>
            <w:tcBorders>
              <w:tl2br w:val="nil"/>
              <w:tr2bl w:val="nil"/>
            </w:tcBorders>
            <w:vAlign w:val="center"/>
          </w:tcPr>
          <w:p w14:paraId="38B1A4BE">
            <w:pPr>
              <w:widowControl/>
              <w:spacing w:after="0" w:line="240" w:lineRule="auto"/>
              <w:jc w:val="center"/>
              <w:rPr>
                <w:sz w:val="24"/>
                <w:szCs w:val="24"/>
              </w:rPr>
            </w:pPr>
            <w:r>
              <w:rPr>
                <w:sz w:val="24"/>
                <w:szCs w:val="24"/>
              </w:rPr>
              <w:t>58 251 808 ОП МП 58 Н 004</w:t>
            </w:r>
          </w:p>
        </w:tc>
        <w:tc>
          <w:tcPr>
            <w:tcW w:w="997" w:type="pct"/>
            <w:tcBorders>
              <w:tl2br w:val="nil"/>
              <w:tr2bl w:val="nil"/>
            </w:tcBorders>
            <w:vAlign w:val="center"/>
          </w:tcPr>
          <w:p w14:paraId="0CB866AD">
            <w:pPr>
              <w:widowControl/>
              <w:spacing w:after="0" w:line="240" w:lineRule="auto"/>
              <w:jc w:val="center"/>
              <w:rPr>
                <w:sz w:val="24"/>
                <w:szCs w:val="24"/>
              </w:rPr>
            </w:pPr>
            <w:r>
              <w:rPr>
                <w:sz w:val="24"/>
                <w:szCs w:val="24"/>
              </w:rPr>
              <w:t>дер. Бабины</w:t>
            </w:r>
          </w:p>
        </w:tc>
        <w:tc>
          <w:tcPr>
            <w:tcW w:w="480" w:type="pct"/>
            <w:tcBorders>
              <w:tl2br w:val="nil"/>
              <w:tr2bl w:val="nil"/>
            </w:tcBorders>
            <w:vAlign w:val="center"/>
          </w:tcPr>
          <w:p w14:paraId="72091E87">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73FE0FCA">
            <w:pPr>
              <w:widowControl/>
              <w:spacing w:after="0" w:line="240" w:lineRule="auto"/>
              <w:jc w:val="center"/>
              <w:rPr>
                <w:sz w:val="24"/>
                <w:szCs w:val="24"/>
              </w:rPr>
            </w:pPr>
            <w:r>
              <w:rPr>
                <w:sz w:val="24"/>
                <w:szCs w:val="24"/>
              </w:rPr>
              <w:t>0,7</w:t>
            </w:r>
          </w:p>
        </w:tc>
        <w:tc>
          <w:tcPr>
            <w:tcW w:w="276" w:type="pct"/>
            <w:tcBorders>
              <w:tl2br w:val="nil"/>
              <w:tr2bl w:val="nil"/>
            </w:tcBorders>
            <w:vAlign w:val="center"/>
          </w:tcPr>
          <w:p w14:paraId="5C5B64C1">
            <w:pPr>
              <w:widowControl/>
              <w:spacing w:after="0" w:line="240" w:lineRule="auto"/>
              <w:jc w:val="center"/>
              <w:rPr>
                <w:sz w:val="24"/>
                <w:szCs w:val="24"/>
              </w:rPr>
            </w:pPr>
          </w:p>
        </w:tc>
        <w:tc>
          <w:tcPr>
            <w:tcW w:w="298" w:type="pct"/>
            <w:tcBorders>
              <w:tl2br w:val="nil"/>
              <w:tr2bl w:val="nil"/>
            </w:tcBorders>
            <w:vAlign w:val="center"/>
          </w:tcPr>
          <w:p w14:paraId="08E04852">
            <w:pPr>
              <w:widowControl/>
              <w:spacing w:after="0" w:line="240" w:lineRule="auto"/>
              <w:jc w:val="center"/>
              <w:rPr>
                <w:sz w:val="24"/>
                <w:szCs w:val="24"/>
              </w:rPr>
            </w:pPr>
            <w:r>
              <w:rPr>
                <w:sz w:val="24"/>
                <w:szCs w:val="24"/>
              </w:rPr>
              <w:t>0,7</w:t>
            </w:r>
          </w:p>
        </w:tc>
        <w:tc>
          <w:tcPr>
            <w:tcW w:w="334" w:type="pct"/>
            <w:tcBorders>
              <w:tl2br w:val="nil"/>
              <w:tr2bl w:val="nil"/>
            </w:tcBorders>
            <w:vAlign w:val="center"/>
          </w:tcPr>
          <w:p w14:paraId="7DF0035C">
            <w:pPr>
              <w:widowControl/>
              <w:spacing w:after="0" w:line="240" w:lineRule="auto"/>
              <w:jc w:val="center"/>
              <w:rPr>
                <w:sz w:val="24"/>
                <w:szCs w:val="24"/>
              </w:rPr>
            </w:pPr>
          </w:p>
        </w:tc>
        <w:tc>
          <w:tcPr>
            <w:tcW w:w="613" w:type="pct"/>
            <w:vMerge w:val="continue"/>
            <w:tcBorders>
              <w:tl2br w:val="nil"/>
              <w:tr2bl w:val="nil"/>
            </w:tcBorders>
            <w:vAlign w:val="center"/>
          </w:tcPr>
          <w:p w14:paraId="2EC70075">
            <w:pPr>
              <w:widowControl/>
              <w:spacing w:after="0" w:line="240" w:lineRule="auto"/>
              <w:jc w:val="center"/>
              <w:rPr>
                <w:sz w:val="24"/>
                <w:szCs w:val="24"/>
              </w:rPr>
            </w:pPr>
          </w:p>
        </w:tc>
      </w:tr>
      <w:tr w14:paraId="470C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D5F0607">
            <w:pPr>
              <w:widowControl/>
              <w:spacing w:after="0" w:line="240" w:lineRule="auto"/>
              <w:jc w:val="center"/>
              <w:rPr>
                <w:b/>
                <w:bCs/>
                <w:sz w:val="24"/>
                <w:szCs w:val="24"/>
              </w:rPr>
            </w:pPr>
            <w:r>
              <w:rPr>
                <w:b/>
                <w:bCs/>
                <w:sz w:val="24"/>
                <w:szCs w:val="24"/>
              </w:rPr>
              <w:t>5</w:t>
            </w:r>
          </w:p>
        </w:tc>
        <w:tc>
          <w:tcPr>
            <w:tcW w:w="1097" w:type="pct"/>
            <w:tcBorders>
              <w:tl2br w:val="nil"/>
              <w:tr2bl w:val="nil"/>
            </w:tcBorders>
            <w:vAlign w:val="center"/>
          </w:tcPr>
          <w:p w14:paraId="0EB3C6F0">
            <w:pPr>
              <w:widowControl/>
              <w:spacing w:after="0" w:line="240" w:lineRule="auto"/>
              <w:jc w:val="center"/>
              <w:rPr>
                <w:sz w:val="24"/>
                <w:szCs w:val="24"/>
              </w:rPr>
            </w:pPr>
            <w:r>
              <w:rPr>
                <w:sz w:val="24"/>
                <w:szCs w:val="24"/>
              </w:rPr>
              <w:t>58 251 808 ОП МП 58 Н 005</w:t>
            </w:r>
          </w:p>
        </w:tc>
        <w:tc>
          <w:tcPr>
            <w:tcW w:w="997" w:type="pct"/>
            <w:tcBorders>
              <w:tl2br w:val="nil"/>
              <w:tr2bl w:val="nil"/>
            </w:tcBorders>
            <w:vAlign w:val="center"/>
          </w:tcPr>
          <w:p w14:paraId="3AE91605">
            <w:pPr>
              <w:widowControl/>
              <w:spacing w:after="0" w:line="240" w:lineRule="auto"/>
              <w:jc w:val="center"/>
              <w:rPr>
                <w:sz w:val="24"/>
                <w:szCs w:val="24"/>
              </w:rPr>
            </w:pPr>
            <w:r>
              <w:rPr>
                <w:sz w:val="24"/>
                <w:szCs w:val="24"/>
              </w:rPr>
              <w:t>дер. Баландино</w:t>
            </w:r>
          </w:p>
        </w:tc>
        <w:tc>
          <w:tcPr>
            <w:tcW w:w="480" w:type="pct"/>
            <w:tcBorders>
              <w:tl2br w:val="nil"/>
              <w:tr2bl w:val="nil"/>
            </w:tcBorders>
            <w:vAlign w:val="center"/>
          </w:tcPr>
          <w:p w14:paraId="7FBD444F">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CD141A4">
            <w:pPr>
              <w:widowControl/>
              <w:spacing w:after="0" w:line="240" w:lineRule="auto"/>
              <w:jc w:val="center"/>
              <w:rPr>
                <w:sz w:val="24"/>
                <w:szCs w:val="24"/>
              </w:rPr>
            </w:pPr>
            <w:r>
              <w:rPr>
                <w:sz w:val="24"/>
                <w:szCs w:val="24"/>
              </w:rPr>
              <w:t>0,4</w:t>
            </w:r>
          </w:p>
        </w:tc>
        <w:tc>
          <w:tcPr>
            <w:tcW w:w="276" w:type="pct"/>
            <w:tcBorders>
              <w:tl2br w:val="nil"/>
              <w:tr2bl w:val="nil"/>
            </w:tcBorders>
            <w:vAlign w:val="center"/>
          </w:tcPr>
          <w:p w14:paraId="57AB4601">
            <w:pPr>
              <w:widowControl/>
              <w:spacing w:after="0" w:line="240" w:lineRule="auto"/>
              <w:jc w:val="center"/>
              <w:rPr>
                <w:sz w:val="24"/>
                <w:szCs w:val="24"/>
              </w:rPr>
            </w:pPr>
          </w:p>
        </w:tc>
        <w:tc>
          <w:tcPr>
            <w:tcW w:w="298" w:type="pct"/>
            <w:tcBorders>
              <w:tl2br w:val="nil"/>
              <w:tr2bl w:val="nil"/>
            </w:tcBorders>
            <w:vAlign w:val="center"/>
          </w:tcPr>
          <w:p w14:paraId="3828416D">
            <w:pPr>
              <w:widowControl/>
              <w:spacing w:after="0" w:line="240" w:lineRule="auto"/>
              <w:jc w:val="center"/>
              <w:rPr>
                <w:sz w:val="24"/>
                <w:szCs w:val="24"/>
              </w:rPr>
            </w:pPr>
          </w:p>
        </w:tc>
        <w:tc>
          <w:tcPr>
            <w:tcW w:w="334" w:type="pct"/>
            <w:tcBorders>
              <w:tl2br w:val="nil"/>
              <w:tr2bl w:val="nil"/>
            </w:tcBorders>
            <w:vAlign w:val="center"/>
          </w:tcPr>
          <w:p w14:paraId="211F83E1">
            <w:pPr>
              <w:widowControl/>
              <w:spacing w:after="0" w:line="240" w:lineRule="auto"/>
              <w:jc w:val="center"/>
              <w:rPr>
                <w:sz w:val="24"/>
                <w:szCs w:val="24"/>
              </w:rPr>
            </w:pPr>
            <w:r>
              <w:rPr>
                <w:sz w:val="24"/>
                <w:szCs w:val="24"/>
              </w:rPr>
              <w:t>0,4</w:t>
            </w:r>
          </w:p>
        </w:tc>
        <w:tc>
          <w:tcPr>
            <w:tcW w:w="613" w:type="pct"/>
            <w:vMerge w:val="continue"/>
            <w:tcBorders>
              <w:tl2br w:val="nil"/>
              <w:tr2bl w:val="nil"/>
            </w:tcBorders>
            <w:vAlign w:val="center"/>
          </w:tcPr>
          <w:p w14:paraId="5E82F2FD">
            <w:pPr>
              <w:widowControl/>
              <w:spacing w:after="0" w:line="240" w:lineRule="auto"/>
              <w:jc w:val="center"/>
              <w:rPr>
                <w:sz w:val="24"/>
                <w:szCs w:val="24"/>
              </w:rPr>
            </w:pPr>
          </w:p>
        </w:tc>
      </w:tr>
      <w:tr w14:paraId="20BD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5C1D73C">
            <w:pPr>
              <w:widowControl/>
              <w:spacing w:after="0" w:line="240" w:lineRule="auto"/>
              <w:jc w:val="center"/>
              <w:rPr>
                <w:b/>
                <w:bCs/>
                <w:sz w:val="24"/>
                <w:szCs w:val="24"/>
              </w:rPr>
            </w:pPr>
            <w:r>
              <w:rPr>
                <w:b/>
                <w:bCs/>
                <w:sz w:val="24"/>
                <w:szCs w:val="24"/>
              </w:rPr>
              <w:t>6</w:t>
            </w:r>
          </w:p>
        </w:tc>
        <w:tc>
          <w:tcPr>
            <w:tcW w:w="1097" w:type="pct"/>
            <w:tcBorders>
              <w:tl2br w:val="nil"/>
              <w:tr2bl w:val="nil"/>
            </w:tcBorders>
            <w:vAlign w:val="center"/>
          </w:tcPr>
          <w:p w14:paraId="0D4A6AEB">
            <w:pPr>
              <w:widowControl/>
              <w:spacing w:after="0" w:line="240" w:lineRule="auto"/>
              <w:jc w:val="center"/>
              <w:rPr>
                <w:sz w:val="24"/>
                <w:szCs w:val="24"/>
              </w:rPr>
            </w:pPr>
            <w:r>
              <w:rPr>
                <w:sz w:val="24"/>
                <w:szCs w:val="24"/>
              </w:rPr>
              <w:t>58 251 808 ОП МП 58 Н 006</w:t>
            </w:r>
          </w:p>
        </w:tc>
        <w:tc>
          <w:tcPr>
            <w:tcW w:w="997" w:type="pct"/>
            <w:tcBorders>
              <w:tl2br w:val="nil"/>
              <w:tr2bl w:val="nil"/>
            </w:tcBorders>
            <w:vAlign w:val="center"/>
          </w:tcPr>
          <w:p w14:paraId="6643E08B">
            <w:pPr>
              <w:widowControl/>
              <w:spacing w:after="0" w:line="240" w:lineRule="auto"/>
              <w:jc w:val="center"/>
              <w:rPr>
                <w:sz w:val="24"/>
                <w:szCs w:val="24"/>
              </w:rPr>
            </w:pPr>
            <w:r>
              <w:rPr>
                <w:sz w:val="24"/>
                <w:szCs w:val="24"/>
              </w:rPr>
              <w:t>дер. Бараново</w:t>
            </w:r>
          </w:p>
        </w:tc>
        <w:tc>
          <w:tcPr>
            <w:tcW w:w="480" w:type="pct"/>
            <w:tcBorders>
              <w:tl2br w:val="nil"/>
              <w:tr2bl w:val="nil"/>
            </w:tcBorders>
            <w:vAlign w:val="center"/>
          </w:tcPr>
          <w:p w14:paraId="7D5FAB7F">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250B4EF">
            <w:pPr>
              <w:widowControl/>
              <w:spacing w:after="0" w:line="240" w:lineRule="auto"/>
              <w:jc w:val="center"/>
              <w:rPr>
                <w:sz w:val="24"/>
                <w:szCs w:val="24"/>
              </w:rPr>
            </w:pPr>
            <w:r>
              <w:rPr>
                <w:sz w:val="24"/>
                <w:szCs w:val="24"/>
              </w:rPr>
              <w:t>1,1</w:t>
            </w:r>
          </w:p>
        </w:tc>
        <w:tc>
          <w:tcPr>
            <w:tcW w:w="276" w:type="pct"/>
            <w:tcBorders>
              <w:tl2br w:val="nil"/>
              <w:tr2bl w:val="nil"/>
            </w:tcBorders>
            <w:vAlign w:val="center"/>
          </w:tcPr>
          <w:p w14:paraId="68565A28">
            <w:pPr>
              <w:widowControl/>
              <w:spacing w:after="0" w:line="240" w:lineRule="auto"/>
              <w:jc w:val="center"/>
              <w:rPr>
                <w:sz w:val="24"/>
                <w:szCs w:val="24"/>
              </w:rPr>
            </w:pPr>
          </w:p>
        </w:tc>
        <w:tc>
          <w:tcPr>
            <w:tcW w:w="298" w:type="pct"/>
            <w:tcBorders>
              <w:tl2br w:val="nil"/>
              <w:tr2bl w:val="nil"/>
            </w:tcBorders>
            <w:vAlign w:val="center"/>
          </w:tcPr>
          <w:p w14:paraId="6575133C">
            <w:pPr>
              <w:widowControl/>
              <w:spacing w:after="0" w:line="240" w:lineRule="auto"/>
              <w:jc w:val="center"/>
              <w:rPr>
                <w:sz w:val="24"/>
                <w:szCs w:val="24"/>
              </w:rPr>
            </w:pPr>
            <w:r>
              <w:rPr>
                <w:sz w:val="24"/>
                <w:szCs w:val="24"/>
              </w:rPr>
              <w:t>1,1</w:t>
            </w:r>
          </w:p>
        </w:tc>
        <w:tc>
          <w:tcPr>
            <w:tcW w:w="334" w:type="pct"/>
            <w:tcBorders>
              <w:tl2br w:val="nil"/>
              <w:tr2bl w:val="nil"/>
            </w:tcBorders>
            <w:vAlign w:val="center"/>
          </w:tcPr>
          <w:p w14:paraId="0C3C17FC">
            <w:pPr>
              <w:widowControl/>
              <w:spacing w:after="0" w:line="240" w:lineRule="auto"/>
              <w:jc w:val="center"/>
              <w:rPr>
                <w:sz w:val="24"/>
                <w:szCs w:val="24"/>
              </w:rPr>
            </w:pPr>
          </w:p>
        </w:tc>
        <w:tc>
          <w:tcPr>
            <w:tcW w:w="613" w:type="pct"/>
            <w:vMerge w:val="continue"/>
            <w:tcBorders>
              <w:tl2br w:val="nil"/>
              <w:tr2bl w:val="nil"/>
            </w:tcBorders>
            <w:vAlign w:val="center"/>
          </w:tcPr>
          <w:p w14:paraId="22AE8C4A">
            <w:pPr>
              <w:widowControl/>
              <w:spacing w:after="0" w:line="240" w:lineRule="auto"/>
              <w:jc w:val="center"/>
              <w:rPr>
                <w:sz w:val="24"/>
                <w:szCs w:val="24"/>
              </w:rPr>
            </w:pPr>
          </w:p>
        </w:tc>
      </w:tr>
      <w:tr w14:paraId="4F00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DD030DA">
            <w:pPr>
              <w:widowControl/>
              <w:spacing w:after="0" w:line="240" w:lineRule="auto"/>
              <w:jc w:val="center"/>
              <w:rPr>
                <w:b/>
                <w:bCs/>
                <w:sz w:val="24"/>
                <w:szCs w:val="24"/>
              </w:rPr>
            </w:pPr>
            <w:r>
              <w:rPr>
                <w:b/>
                <w:bCs/>
                <w:sz w:val="24"/>
                <w:szCs w:val="24"/>
              </w:rPr>
              <w:t>7</w:t>
            </w:r>
          </w:p>
        </w:tc>
        <w:tc>
          <w:tcPr>
            <w:tcW w:w="1097" w:type="pct"/>
            <w:tcBorders>
              <w:tl2br w:val="nil"/>
              <w:tr2bl w:val="nil"/>
            </w:tcBorders>
            <w:vAlign w:val="center"/>
          </w:tcPr>
          <w:p w14:paraId="7F180E26">
            <w:pPr>
              <w:widowControl/>
              <w:spacing w:after="0" w:line="240" w:lineRule="auto"/>
              <w:jc w:val="center"/>
              <w:rPr>
                <w:sz w:val="24"/>
                <w:szCs w:val="24"/>
              </w:rPr>
            </w:pPr>
            <w:r>
              <w:rPr>
                <w:sz w:val="24"/>
                <w:szCs w:val="24"/>
              </w:rPr>
              <w:t>58 251 808 ОП МП 58 Н 007</w:t>
            </w:r>
          </w:p>
        </w:tc>
        <w:tc>
          <w:tcPr>
            <w:tcW w:w="997" w:type="pct"/>
            <w:tcBorders>
              <w:tl2br w:val="nil"/>
              <w:tr2bl w:val="nil"/>
            </w:tcBorders>
            <w:vAlign w:val="center"/>
          </w:tcPr>
          <w:p w14:paraId="1335BF8E">
            <w:pPr>
              <w:widowControl/>
              <w:spacing w:after="0" w:line="240" w:lineRule="auto"/>
              <w:jc w:val="center"/>
              <w:rPr>
                <w:sz w:val="24"/>
                <w:szCs w:val="24"/>
              </w:rPr>
            </w:pPr>
            <w:r>
              <w:rPr>
                <w:sz w:val="24"/>
                <w:szCs w:val="24"/>
              </w:rPr>
              <w:t>дер. Баслаки</w:t>
            </w:r>
          </w:p>
        </w:tc>
        <w:tc>
          <w:tcPr>
            <w:tcW w:w="480" w:type="pct"/>
            <w:tcBorders>
              <w:tl2br w:val="nil"/>
              <w:tr2bl w:val="nil"/>
            </w:tcBorders>
            <w:vAlign w:val="center"/>
          </w:tcPr>
          <w:p w14:paraId="4EF4931B">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47812D1">
            <w:pPr>
              <w:widowControl/>
              <w:spacing w:after="0" w:line="240" w:lineRule="auto"/>
              <w:jc w:val="center"/>
              <w:rPr>
                <w:sz w:val="24"/>
                <w:szCs w:val="24"/>
              </w:rPr>
            </w:pPr>
            <w:r>
              <w:rPr>
                <w:sz w:val="24"/>
                <w:szCs w:val="24"/>
              </w:rPr>
              <w:t>1</w:t>
            </w:r>
          </w:p>
        </w:tc>
        <w:tc>
          <w:tcPr>
            <w:tcW w:w="276" w:type="pct"/>
            <w:tcBorders>
              <w:tl2br w:val="nil"/>
              <w:tr2bl w:val="nil"/>
            </w:tcBorders>
            <w:vAlign w:val="center"/>
          </w:tcPr>
          <w:p w14:paraId="48D51B5F">
            <w:pPr>
              <w:widowControl/>
              <w:spacing w:after="0" w:line="240" w:lineRule="auto"/>
              <w:jc w:val="center"/>
              <w:rPr>
                <w:sz w:val="24"/>
                <w:szCs w:val="24"/>
              </w:rPr>
            </w:pPr>
          </w:p>
        </w:tc>
        <w:tc>
          <w:tcPr>
            <w:tcW w:w="298" w:type="pct"/>
            <w:tcBorders>
              <w:tl2br w:val="nil"/>
              <w:tr2bl w:val="nil"/>
            </w:tcBorders>
            <w:vAlign w:val="center"/>
          </w:tcPr>
          <w:p w14:paraId="3A677E17">
            <w:pPr>
              <w:widowControl/>
              <w:spacing w:after="0" w:line="240" w:lineRule="auto"/>
              <w:jc w:val="center"/>
              <w:rPr>
                <w:sz w:val="24"/>
                <w:szCs w:val="24"/>
              </w:rPr>
            </w:pPr>
          </w:p>
        </w:tc>
        <w:tc>
          <w:tcPr>
            <w:tcW w:w="334" w:type="pct"/>
            <w:tcBorders>
              <w:tl2br w:val="nil"/>
              <w:tr2bl w:val="nil"/>
            </w:tcBorders>
            <w:vAlign w:val="center"/>
          </w:tcPr>
          <w:p w14:paraId="1D1637C6">
            <w:pPr>
              <w:widowControl/>
              <w:spacing w:after="0" w:line="240" w:lineRule="auto"/>
              <w:jc w:val="center"/>
              <w:rPr>
                <w:sz w:val="24"/>
                <w:szCs w:val="24"/>
              </w:rPr>
            </w:pPr>
            <w:r>
              <w:rPr>
                <w:sz w:val="24"/>
                <w:szCs w:val="24"/>
              </w:rPr>
              <w:t>1</w:t>
            </w:r>
          </w:p>
        </w:tc>
        <w:tc>
          <w:tcPr>
            <w:tcW w:w="613" w:type="pct"/>
            <w:vMerge w:val="continue"/>
            <w:tcBorders>
              <w:tl2br w:val="nil"/>
              <w:tr2bl w:val="nil"/>
            </w:tcBorders>
            <w:vAlign w:val="center"/>
          </w:tcPr>
          <w:p w14:paraId="0A37ED50">
            <w:pPr>
              <w:widowControl/>
              <w:spacing w:after="0" w:line="240" w:lineRule="auto"/>
              <w:jc w:val="center"/>
              <w:rPr>
                <w:sz w:val="24"/>
                <w:szCs w:val="24"/>
              </w:rPr>
            </w:pPr>
          </w:p>
        </w:tc>
      </w:tr>
      <w:tr w14:paraId="53BD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BD0C20D">
            <w:pPr>
              <w:widowControl/>
              <w:spacing w:after="0" w:line="240" w:lineRule="auto"/>
              <w:jc w:val="center"/>
              <w:rPr>
                <w:b/>
                <w:bCs/>
                <w:sz w:val="24"/>
                <w:szCs w:val="24"/>
              </w:rPr>
            </w:pPr>
            <w:r>
              <w:rPr>
                <w:b/>
                <w:bCs/>
                <w:sz w:val="24"/>
                <w:szCs w:val="24"/>
              </w:rPr>
              <w:t>8</w:t>
            </w:r>
          </w:p>
        </w:tc>
        <w:tc>
          <w:tcPr>
            <w:tcW w:w="1097" w:type="pct"/>
            <w:tcBorders>
              <w:tl2br w:val="nil"/>
              <w:tr2bl w:val="nil"/>
            </w:tcBorders>
            <w:vAlign w:val="center"/>
          </w:tcPr>
          <w:p w14:paraId="0CDB7273">
            <w:pPr>
              <w:widowControl/>
              <w:spacing w:after="0" w:line="240" w:lineRule="auto"/>
              <w:jc w:val="center"/>
              <w:rPr>
                <w:sz w:val="24"/>
                <w:szCs w:val="24"/>
              </w:rPr>
            </w:pPr>
            <w:r>
              <w:rPr>
                <w:sz w:val="24"/>
                <w:szCs w:val="24"/>
              </w:rPr>
              <w:t>58 251 808 ОП МП 58 Н 008</w:t>
            </w:r>
          </w:p>
        </w:tc>
        <w:tc>
          <w:tcPr>
            <w:tcW w:w="997" w:type="pct"/>
            <w:tcBorders>
              <w:tl2br w:val="nil"/>
              <w:tr2bl w:val="nil"/>
            </w:tcBorders>
            <w:vAlign w:val="center"/>
          </w:tcPr>
          <w:p w14:paraId="562CD452">
            <w:pPr>
              <w:widowControl/>
              <w:spacing w:after="0" w:line="240" w:lineRule="auto"/>
              <w:jc w:val="center"/>
              <w:rPr>
                <w:sz w:val="24"/>
                <w:szCs w:val="24"/>
              </w:rPr>
            </w:pPr>
            <w:r>
              <w:rPr>
                <w:sz w:val="24"/>
                <w:szCs w:val="24"/>
              </w:rPr>
              <w:t>дер. Бахлица</w:t>
            </w:r>
          </w:p>
        </w:tc>
        <w:tc>
          <w:tcPr>
            <w:tcW w:w="480" w:type="pct"/>
            <w:tcBorders>
              <w:tl2br w:val="nil"/>
              <w:tr2bl w:val="nil"/>
            </w:tcBorders>
            <w:vAlign w:val="center"/>
          </w:tcPr>
          <w:p w14:paraId="27E99AE7">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FD72B3F">
            <w:pPr>
              <w:widowControl/>
              <w:spacing w:after="0" w:line="240" w:lineRule="auto"/>
              <w:jc w:val="center"/>
              <w:rPr>
                <w:sz w:val="24"/>
                <w:szCs w:val="24"/>
              </w:rPr>
            </w:pPr>
            <w:r>
              <w:rPr>
                <w:sz w:val="24"/>
                <w:szCs w:val="24"/>
              </w:rPr>
              <w:t>0,6</w:t>
            </w:r>
          </w:p>
        </w:tc>
        <w:tc>
          <w:tcPr>
            <w:tcW w:w="276" w:type="pct"/>
            <w:tcBorders>
              <w:tl2br w:val="nil"/>
              <w:tr2bl w:val="nil"/>
            </w:tcBorders>
            <w:vAlign w:val="center"/>
          </w:tcPr>
          <w:p w14:paraId="5146C387">
            <w:pPr>
              <w:widowControl/>
              <w:spacing w:after="0" w:line="240" w:lineRule="auto"/>
              <w:jc w:val="center"/>
              <w:rPr>
                <w:sz w:val="24"/>
                <w:szCs w:val="24"/>
              </w:rPr>
            </w:pPr>
          </w:p>
        </w:tc>
        <w:tc>
          <w:tcPr>
            <w:tcW w:w="298" w:type="pct"/>
            <w:tcBorders>
              <w:tl2br w:val="nil"/>
              <w:tr2bl w:val="nil"/>
            </w:tcBorders>
            <w:vAlign w:val="center"/>
          </w:tcPr>
          <w:p w14:paraId="2684E42F">
            <w:pPr>
              <w:widowControl/>
              <w:spacing w:after="0" w:line="240" w:lineRule="auto"/>
              <w:jc w:val="center"/>
              <w:rPr>
                <w:sz w:val="24"/>
                <w:szCs w:val="24"/>
              </w:rPr>
            </w:pPr>
          </w:p>
        </w:tc>
        <w:tc>
          <w:tcPr>
            <w:tcW w:w="334" w:type="pct"/>
            <w:tcBorders>
              <w:tl2br w:val="nil"/>
              <w:tr2bl w:val="nil"/>
            </w:tcBorders>
            <w:vAlign w:val="center"/>
          </w:tcPr>
          <w:p w14:paraId="73F7FC42">
            <w:pPr>
              <w:widowControl/>
              <w:spacing w:after="0" w:line="240" w:lineRule="auto"/>
              <w:jc w:val="center"/>
              <w:rPr>
                <w:sz w:val="24"/>
                <w:szCs w:val="24"/>
              </w:rPr>
            </w:pPr>
            <w:r>
              <w:rPr>
                <w:sz w:val="24"/>
                <w:szCs w:val="24"/>
              </w:rPr>
              <w:t>0,6</w:t>
            </w:r>
          </w:p>
        </w:tc>
        <w:tc>
          <w:tcPr>
            <w:tcW w:w="613" w:type="pct"/>
            <w:vMerge w:val="continue"/>
            <w:tcBorders>
              <w:tl2br w:val="nil"/>
              <w:tr2bl w:val="nil"/>
            </w:tcBorders>
            <w:vAlign w:val="center"/>
          </w:tcPr>
          <w:p w14:paraId="27F71F28">
            <w:pPr>
              <w:widowControl/>
              <w:spacing w:after="0" w:line="240" w:lineRule="auto"/>
              <w:jc w:val="center"/>
              <w:rPr>
                <w:sz w:val="24"/>
                <w:szCs w:val="24"/>
              </w:rPr>
            </w:pPr>
          </w:p>
        </w:tc>
      </w:tr>
      <w:tr w14:paraId="2733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94D3B1D">
            <w:pPr>
              <w:widowControl/>
              <w:spacing w:after="0" w:line="240" w:lineRule="auto"/>
              <w:jc w:val="center"/>
              <w:rPr>
                <w:b/>
                <w:bCs/>
                <w:sz w:val="24"/>
                <w:szCs w:val="24"/>
              </w:rPr>
            </w:pPr>
            <w:r>
              <w:rPr>
                <w:b/>
                <w:bCs/>
                <w:sz w:val="24"/>
                <w:szCs w:val="24"/>
              </w:rPr>
              <w:t>9</w:t>
            </w:r>
          </w:p>
        </w:tc>
        <w:tc>
          <w:tcPr>
            <w:tcW w:w="1097" w:type="pct"/>
            <w:tcBorders>
              <w:tl2br w:val="nil"/>
              <w:tr2bl w:val="nil"/>
            </w:tcBorders>
            <w:vAlign w:val="center"/>
          </w:tcPr>
          <w:p w14:paraId="78AFDAED">
            <w:pPr>
              <w:widowControl/>
              <w:spacing w:after="0" w:line="240" w:lineRule="auto"/>
              <w:jc w:val="center"/>
              <w:rPr>
                <w:sz w:val="24"/>
                <w:szCs w:val="24"/>
              </w:rPr>
            </w:pPr>
            <w:r>
              <w:rPr>
                <w:sz w:val="24"/>
                <w:szCs w:val="24"/>
              </w:rPr>
              <w:t>58 251 808 ОП МП 58 Н 009</w:t>
            </w:r>
          </w:p>
        </w:tc>
        <w:tc>
          <w:tcPr>
            <w:tcW w:w="997" w:type="pct"/>
            <w:tcBorders>
              <w:tl2br w:val="nil"/>
              <w:tr2bl w:val="nil"/>
            </w:tcBorders>
            <w:vAlign w:val="center"/>
          </w:tcPr>
          <w:p w14:paraId="0C0E2375">
            <w:pPr>
              <w:widowControl/>
              <w:spacing w:after="0" w:line="240" w:lineRule="auto"/>
              <w:jc w:val="center"/>
              <w:rPr>
                <w:sz w:val="24"/>
                <w:szCs w:val="24"/>
              </w:rPr>
            </w:pPr>
            <w:r>
              <w:rPr>
                <w:sz w:val="24"/>
                <w:szCs w:val="24"/>
              </w:rPr>
              <w:t>дер.Бильдюги</w:t>
            </w:r>
          </w:p>
        </w:tc>
        <w:tc>
          <w:tcPr>
            <w:tcW w:w="480" w:type="pct"/>
            <w:tcBorders>
              <w:tl2br w:val="nil"/>
              <w:tr2bl w:val="nil"/>
            </w:tcBorders>
            <w:vAlign w:val="center"/>
          </w:tcPr>
          <w:p w14:paraId="3A63836B">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F39E79D">
            <w:pPr>
              <w:widowControl/>
              <w:spacing w:after="0" w:line="240" w:lineRule="auto"/>
              <w:jc w:val="center"/>
              <w:rPr>
                <w:sz w:val="24"/>
                <w:szCs w:val="24"/>
              </w:rPr>
            </w:pPr>
            <w:r>
              <w:rPr>
                <w:sz w:val="24"/>
                <w:szCs w:val="24"/>
              </w:rPr>
              <w:t>0,4</w:t>
            </w:r>
          </w:p>
        </w:tc>
        <w:tc>
          <w:tcPr>
            <w:tcW w:w="276" w:type="pct"/>
            <w:tcBorders>
              <w:tl2br w:val="nil"/>
              <w:tr2bl w:val="nil"/>
            </w:tcBorders>
            <w:vAlign w:val="center"/>
          </w:tcPr>
          <w:p w14:paraId="5F2B29A1">
            <w:pPr>
              <w:widowControl/>
              <w:spacing w:after="0" w:line="240" w:lineRule="auto"/>
              <w:jc w:val="center"/>
              <w:rPr>
                <w:sz w:val="24"/>
                <w:szCs w:val="24"/>
              </w:rPr>
            </w:pPr>
          </w:p>
        </w:tc>
        <w:tc>
          <w:tcPr>
            <w:tcW w:w="298" w:type="pct"/>
            <w:tcBorders>
              <w:tl2br w:val="nil"/>
              <w:tr2bl w:val="nil"/>
            </w:tcBorders>
            <w:vAlign w:val="center"/>
          </w:tcPr>
          <w:p w14:paraId="771E395B">
            <w:pPr>
              <w:widowControl/>
              <w:spacing w:after="0" w:line="240" w:lineRule="auto"/>
              <w:jc w:val="center"/>
              <w:rPr>
                <w:sz w:val="24"/>
                <w:szCs w:val="24"/>
              </w:rPr>
            </w:pPr>
          </w:p>
        </w:tc>
        <w:tc>
          <w:tcPr>
            <w:tcW w:w="334" w:type="pct"/>
            <w:tcBorders>
              <w:tl2br w:val="nil"/>
              <w:tr2bl w:val="nil"/>
            </w:tcBorders>
            <w:vAlign w:val="center"/>
          </w:tcPr>
          <w:p w14:paraId="0DA46617">
            <w:pPr>
              <w:widowControl/>
              <w:spacing w:after="0" w:line="240" w:lineRule="auto"/>
              <w:jc w:val="center"/>
              <w:rPr>
                <w:sz w:val="24"/>
                <w:szCs w:val="24"/>
              </w:rPr>
            </w:pPr>
            <w:r>
              <w:rPr>
                <w:sz w:val="24"/>
                <w:szCs w:val="24"/>
              </w:rPr>
              <w:t>0,4</w:t>
            </w:r>
          </w:p>
        </w:tc>
        <w:tc>
          <w:tcPr>
            <w:tcW w:w="613" w:type="pct"/>
            <w:vMerge w:val="continue"/>
            <w:tcBorders>
              <w:tl2br w:val="nil"/>
              <w:tr2bl w:val="nil"/>
            </w:tcBorders>
            <w:vAlign w:val="center"/>
          </w:tcPr>
          <w:p w14:paraId="30AA6543">
            <w:pPr>
              <w:widowControl/>
              <w:spacing w:after="0" w:line="240" w:lineRule="auto"/>
              <w:jc w:val="center"/>
              <w:rPr>
                <w:sz w:val="24"/>
                <w:szCs w:val="24"/>
              </w:rPr>
            </w:pPr>
          </w:p>
        </w:tc>
      </w:tr>
      <w:tr w14:paraId="6D7E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9C6266F">
            <w:pPr>
              <w:widowControl/>
              <w:spacing w:after="0" w:line="240" w:lineRule="auto"/>
              <w:jc w:val="center"/>
              <w:rPr>
                <w:b/>
                <w:bCs/>
                <w:sz w:val="24"/>
                <w:szCs w:val="24"/>
              </w:rPr>
            </w:pPr>
            <w:r>
              <w:rPr>
                <w:b/>
                <w:bCs/>
                <w:sz w:val="24"/>
                <w:szCs w:val="24"/>
              </w:rPr>
              <w:t>10</w:t>
            </w:r>
          </w:p>
        </w:tc>
        <w:tc>
          <w:tcPr>
            <w:tcW w:w="1097" w:type="pct"/>
            <w:tcBorders>
              <w:tl2br w:val="nil"/>
              <w:tr2bl w:val="nil"/>
            </w:tcBorders>
            <w:vAlign w:val="center"/>
          </w:tcPr>
          <w:p w14:paraId="4A4E4D0A">
            <w:pPr>
              <w:widowControl/>
              <w:spacing w:after="0" w:line="240" w:lineRule="auto"/>
              <w:jc w:val="center"/>
              <w:rPr>
                <w:sz w:val="24"/>
                <w:szCs w:val="24"/>
              </w:rPr>
            </w:pPr>
            <w:r>
              <w:rPr>
                <w:sz w:val="24"/>
                <w:szCs w:val="24"/>
              </w:rPr>
              <w:t>58 251 808 ОП МП 58 Н 010</w:t>
            </w:r>
          </w:p>
        </w:tc>
        <w:tc>
          <w:tcPr>
            <w:tcW w:w="997" w:type="pct"/>
            <w:tcBorders>
              <w:tl2br w:val="nil"/>
              <w:tr2bl w:val="nil"/>
            </w:tcBorders>
            <w:vAlign w:val="center"/>
          </w:tcPr>
          <w:p w14:paraId="1978BEE0">
            <w:pPr>
              <w:widowControl/>
              <w:spacing w:after="0" w:line="240" w:lineRule="auto"/>
              <w:jc w:val="center"/>
              <w:rPr>
                <w:sz w:val="24"/>
                <w:szCs w:val="24"/>
              </w:rPr>
            </w:pPr>
            <w:r>
              <w:rPr>
                <w:sz w:val="24"/>
                <w:szCs w:val="24"/>
              </w:rPr>
              <w:t>дер. Боровые Куки</w:t>
            </w:r>
          </w:p>
        </w:tc>
        <w:tc>
          <w:tcPr>
            <w:tcW w:w="480" w:type="pct"/>
            <w:tcBorders>
              <w:tl2br w:val="nil"/>
              <w:tr2bl w:val="nil"/>
            </w:tcBorders>
            <w:vAlign w:val="center"/>
          </w:tcPr>
          <w:p w14:paraId="6333627E">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8E208C7">
            <w:pPr>
              <w:widowControl/>
              <w:spacing w:after="0" w:line="240" w:lineRule="auto"/>
              <w:jc w:val="center"/>
              <w:rPr>
                <w:sz w:val="24"/>
                <w:szCs w:val="24"/>
              </w:rPr>
            </w:pPr>
            <w:r>
              <w:rPr>
                <w:sz w:val="24"/>
                <w:szCs w:val="24"/>
              </w:rPr>
              <w:t>1</w:t>
            </w:r>
          </w:p>
        </w:tc>
        <w:tc>
          <w:tcPr>
            <w:tcW w:w="276" w:type="pct"/>
            <w:tcBorders>
              <w:tl2br w:val="nil"/>
              <w:tr2bl w:val="nil"/>
            </w:tcBorders>
            <w:vAlign w:val="center"/>
          </w:tcPr>
          <w:p w14:paraId="090ED778">
            <w:pPr>
              <w:widowControl/>
              <w:spacing w:after="0" w:line="240" w:lineRule="auto"/>
              <w:jc w:val="center"/>
              <w:rPr>
                <w:sz w:val="24"/>
                <w:szCs w:val="24"/>
              </w:rPr>
            </w:pPr>
          </w:p>
        </w:tc>
        <w:tc>
          <w:tcPr>
            <w:tcW w:w="298" w:type="pct"/>
            <w:tcBorders>
              <w:tl2br w:val="nil"/>
              <w:tr2bl w:val="nil"/>
            </w:tcBorders>
            <w:vAlign w:val="center"/>
          </w:tcPr>
          <w:p w14:paraId="2DF63310">
            <w:pPr>
              <w:widowControl/>
              <w:spacing w:after="0" w:line="240" w:lineRule="auto"/>
              <w:jc w:val="center"/>
              <w:rPr>
                <w:sz w:val="24"/>
                <w:szCs w:val="24"/>
              </w:rPr>
            </w:pPr>
          </w:p>
        </w:tc>
        <w:tc>
          <w:tcPr>
            <w:tcW w:w="334" w:type="pct"/>
            <w:tcBorders>
              <w:tl2br w:val="nil"/>
              <w:tr2bl w:val="nil"/>
            </w:tcBorders>
            <w:vAlign w:val="center"/>
          </w:tcPr>
          <w:p w14:paraId="53826E3E">
            <w:pPr>
              <w:widowControl/>
              <w:spacing w:after="0" w:line="240" w:lineRule="auto"/>
              <w:jc w:val="center"/>
              <w:rPr>
                <w:sz w:val="24"/>
                <w:szCs w:val="24"/>
              </w:rPr>
            </w:pPr>
            <w:r>
              <w:rPr>
                <w:sz w:val="24"/>
                <w:szCs w:val="24"/>
              </w:rPr>
              <w:t>1</w:t>
            </w:r>
          </w:p>
        </w:tc>
        <w:tc>
          <w:tcPr>
            <w:tcW w:w="613" w:type="pct"/>
            <w:vMerge w:val="continue"/>
            <w:tcBorders>
              <w:tl2br w:val="nil"/>
              <w:tr2bl w:val="nil"/>
            </w:tcBorders>
            <w:vAlign w:val="center"/>
          </w:tcPr>
          <w:p w14:paraId="7B2B361F">
            <w:pPr>
              <w:widowControl/>
              <w:spacing w:after="0" w:line="240" w:lineRule="auto"/>
              <w:jc w:val="center"/>
              <w:rPr>
                <w:sz w:val="24"/>
                <w:szCs w:val="24"/>
              </w:rPr>
            </w:pPr>
          </w:p>
        </w:tc>
      </w:tr>
      <w:tr w14:paraId="090B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CB833B3">
            <w:pPr>
              <w:widowControl/>
              <w:spacing w:after="0" w:line="240" w:lineRule="auto"/>
              <w:jc w:val="center"/>
              <w:rPr>
                <w:b/>
                <w:bCs/>
                <w:sz w:val="24"/>
                <w:szCs w:val="24"/>
              </w:rPr>
            </w:pPr>
            <w:r>
              <w:rPr>
                <w:b/>
                <w:bCs/>
                <w:sz w:val="24"/>
                <w:szCs w:val="24"/>
              </w:rPr>
              <w:t>11</w:t>
            </w:r>
          </w:p>
        </w:tc>
        <w:tc>
          <w:tcPr>
            <w:tcW w:w="1097" w:type="pct"/>
            <w:tcBorders>
              <w:tl2br w:val="nil"/>
              <w:tr2bl w:val="nil"/>
            </w:tcBorders>
            <w:vAlign w:val="center"/>
          </w:tcPr>
          <w:p w14:paraId="7D37AF88">
            <w:pPr>
              <w:widowControl/>
              <w:spacing w:after="0" w:line="240" w:lineRule="auto"/>
              <w:jc w:val="center"/>
              <w:rPr>
                <w:sz w:val="24"/>
                <w:szCs w:val="24"/>
              </w:rPr>
            </w:pPr>
            <w:r>
              <w:rPr>
                <w:sz w:val="24"/>
                <w:szCs w:val="24"/>
              </w:rPr>
              <w:t>58 251 808 ОП МП 58 Н 011</w:t>
            </w:r>
          </w:p>
        </w:tc>
        <w:tc>
          <w:tcPr>
            <w:tcW w:w="997" w:type="pct"/>
            <w:tcBorders>
              <w:tl2br w:val="nil"/>
              <w:tr2bl w:val="nil"/>
            </w:tcBorders>
            <w:vAlign w:val="center"/>
          </w:tcPr>
          <w:p w14:paraId="6B617E64">
            <w:pPr>
              <w:widowControl/>
              <w:spacing w:after="0" w:line="240" w:lineRule="auto"/>
              <w:jc w:val="center"/>
              <w:rPr>
                <w:sz w:val="24"/>
                <w:szCs w:val="24"/>
              </w:rPr>
            </w:pPr>
            <w:r>
              <w:rPr>
                <w:sz w:val="24"/>
                <w:szCs w:val="24"/>
              </w:rPr>
              <w:t>дер. Букино</w:t>
            </w:r>
          </w:p>
        </w:tc>
        <w:tc>
          <w:tcPr>
            <w:tcW w:w="480" w:type="pct"/>
            <w:tcBorders>
              <w:tl2br w:val="nil"/>
              <w:tr2bl w:val="nil"/>
            </w:tcBorders>
            <w:vAlign w:val="center"/>
          </w:tcPr>
          <w:p w14:paraId="10CAC529">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F0DB124">
            <w:pPr>
              <w:widowControl/>
              <w:spacing w:after="0" w:line="240" w:lineRule="auto"/>
              <w:jc w:val="center"/>
              <w:rPr>
                <w:sz w:val="24"/>
                <w:szCs w:val="24"/>
              </w:rPr>
            </w:pPr>
            <w:r>
              <w:rPr>
                <w:sz w:val="24"/>
                <w:szCs w:val="24"/>
              </w:rPr>
              <w:t>0,8</w:t>
            </w:r>
          </w:p>
        </w:tc>
        <w:tc>
          <w:tcPr>
            <w:tcW w:w="276" w:type="pct"/>
            <w:tcBorders>
              <w:tl2br w:val="nil"/>
              <w:tr2bl w:val="nil"/>
            </w:tcBorders>
            <w:vAlign w:val="center"/>
          </w:tcPr>
          <w:p w14:paraId="1286EC7B">
            <w:pPr>
              <w:widowControl/>
              <w:spacing w:after="0" w:line="240" w:lineRule="auto"/>
              <w:jc w:val="center"/>
              <w:rPr>
                <w:sz w:val="24"/>
                <w:szCs w:val="24"/>
              </w:rPr>
            </w:pPr>
          </w:p>
        </w:tc>
        <w:tc>
          <w:tcPr>
            <w:tcW w:w="298" w:type="pct"/>
            <w:tcBorders>
              <w:tl2br w:val="nil"/>
              <w:tr2bl w:val="nil"/>
            </w:tcBorders>
            <w:vAlign w:val="center"/>
          </w:tcPr>
          <w:p w14:paraId="7788EEC0">
            <w:pPr>
              <w:widowControl/>
              <w:spacing w:after="0" w:line="240" w:lineRule="auto"/>
              <w:jc w:val="center"/>
              <w:rPr>
                <w:sz w:val="24"/>
                <w:szCs w:val="24"/>
              </w:rPr>
            </w:pPr>
            <w:r>
              <w:rPr>
                <w:sz w:val="24"/>
                <w:szCs w:val="24"/>
              </w:rPr>
              <w:t>0,8</w:t>
            </w:r>
          </w:p>
        </w:tc>
        <w:tc>
          <w:tcPr>
            <w:tcW w:w="334" w:type="pct"/>
            <w:tcBorders>
              <w:tl2br w:val="nil"/>
              <w:tr2bl w:val="nil"/>
            </w:tcBorders>
            <w:vAlign w:val="center"/>
          </w:tcPr>
          <w:p w14:paraId="1D97A115">
            <w:pPr>
              <w:widowControl/>
              <w:spacing w:after="0" w:line="240" w:lineRule="auto"/>
              <w:jc w:val="center"/>
              <w:rPr>
                <w:sz w:val="24"/>
                <w:szCs w:val="24"/>
              </w:rPr>
            </w:pPr>
          </w:p>
        </w:tc>
        <w:tc>
          <w:tcPr>
            <w:tcW w:w="613" w:type="pct"/>
            <w:vMerge w:val="continue"/>
            <w:tcBorders>
              <w:tl2br w:val="nil"/>
              <w:tr2bl w:val="nil"/>
            </w:tcBorders>
            <w:vAlign w:val="center"/>
          </w:tcPr>
          <w:p w14:paraId="069BDFD6">
            <w:pPr>
              <w:widowControl/>
              <w:spacing w:after="0" w:line="240" w:lineRule="auto"/>
              <w:jc w:val="center"/>
              <w:rPr>
                <w:sz w:val="24"/>
                <w:szCs w:val="24"/>
              </w:rPr>
            </w:pPr>
          </w:p>
        </w:tc>
      </w:tr>
      <w:tr w14:paraId="3220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283D2A5">
            <w:pPr>
              <w:widowControl/>
              <w:spacing w:after="0" w:line="240" w:lineRule="auto"/>
              <w:jc w:val="center"/>
              <w:rPr>
                <w:b/>
                <w:bCs/>
                <w:sz w:val="24"/>
                <w:szCs w:val="24"/>
              </w:rPr>
            </w:pPr>
            <w:r>
              <w:rPr>
                <w:b/>
                <w:bCs/>
                <w:sz w:val="24"/>
                <w:szCs w:val="24"/>
              </w:rPr>
              <w:t>12</w:t>
            </w:r>
          </w:p>
        </w:tc>
        <w:tc>
          <w:tcPr>
            <w:tcW w:w="1097" w:type="pct"/>
            <w:tcBorders>
              <w:tl2br w:val="nil"/>
              <w:tr2bl w:val="nil"/>
            </w:tcBorders>
            <w:vAlign w:val="center"/>
          </w:tcPr>
          <w:p w14:paraId="4B49DC9D">
            <w:pPr>
              <w:widowControl/>
              <w:spacing w:after="0" w:line="240" w:lineRule="auto"/>
              <w:jc w:val="center"/>
              <w:rPr>
                <w:sz w:val="24"/>
                <w:szCs w:val="24"/>
              </w:rPr>
            </w:pPr>
            <w:r>
              <w:rPr>
                <w:sz w:val="24"/>
                <w:szCs w:val="24"/>
              </w:rPr>
              <w:t>58 251 808 ОП МП 58 Н 012</w:t>
            </w:r>
          </w:p>
        </w:tc>
        <w:tc>
          <w:tcPr>
            <w:tcW w:w="997" w:type="pct"/>
            <w:tcBorders>
              <w:tl2br w:val="nil"/>
              <w:tr2bl w:val="nil"/>
            </w:tcBorders>
            <w:vAlign w:val="center"/>
          </w:tcPr>
          <w:p w14:paraId="45105AD9">
            <w:pPr>
              <w:widowControl/>
              <w:spacing w:after="0" w:line="240" w:lineRule="auto"/>
              <w:jc w:val="center"/>
              <w:rPr>
                <w:sz w:val="24"/>
                <w:szCs w:val="24"/>
              </w:rPr>
            </w:pPr>
            <w:r>
              <w:rPr>
                <w:sz w:val="24"/>
                <w:szCs w:val="24"/>
              </w:rPr>
              <w:t>дер.Буравенец</w:t>
            </w:r>
          </w:p>
        </w:tc>
        <w:tc>
          <w:tcPr>
            <w:tcW w:w="480" w:type="pct"/>
            <w:tcBorders>
              <w:tl2br w:val="nil"/>
              <w:tr2bl w:val="nil"/>
            </w:tcBorders>
            <w:vAlign w:val="center"/>
          </w:tcPr>
          <w:p w14:paraId="686B8EB1">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0D4AD23">
            <w:pPr>
              <w:widowControl/>
              <w:spacing w:after="0" w:line="240" w:lineRule="auto"/>
              <w:jc w:val="center"/>
              <w:rPr>
                <w:sz w:val="24"/>
                <w:szCs w:val="24"/>
              </w:rPr>
            </w:pPr>
            <w:r>
              <w:rPr>
                <w:sz w:val="24"/>
                <w:szCs w:val="24"/>
              </w:rPr>
              <w:t>0,8</w:t>
            </w:r>
          </w:p>
        </w:tc>
        <w:tc>
          <w:tcPr>
            <w:tcW w:w="276" w:type="pct"/>
            <w:tcBorders>
              <w:tl2br w:val="nil"/>
              <w:tr2bl w:val="nil"/>
            </w:tcBorders>
            <w:vAlign w:val="center"/>
          </w:tcPr>
          <w:p w14:paraId="686B85D1">
            <w:pPr>
              <w:widowControl/>
              <w:spacing w:after="0" w:line="240" w:lineRule="auto"/>
              <w:jc w:val="center"/>
              <w:rPr>
                <w:sz w:val="24"/>
                <w:szCs w:val="24"/>
              </w:rPr>
            </w:pPr>
          </w:p>
        </w:tc>
        <w:tc>
          <w:tcPr>
            <w:tcW w:w="298" w:type="pct"/>
            <w:tcBorders>
              <w:tl2br w:val="nil"/>
              <w:tr2bl w:val="nil"/>
            </w:tcBorders>
            <w:vAlign w:val="center"/>
          </w:tcPr>
          <w:p w14:paraId="410A6A60">
            <w:pPr>
              <w:widowControl/>
              <w:spacing w:after="0" w:line="240" w:lineRule="auto"/>
              <w:jc w:val="center"/>
              <w:rPr>
                <w:sz w:val="24"/>
                <w:szCs w:val="24"/>
              </w:rPr>
            </w:pPr>
            <w:r>
              <w:rPr>
                <w:sz w:val="24"/>
                <w:szCs w:val="24"/>
              </w:rPr>
              <w:t>0,8</w:t>
            </w:r>
          </w:p>
        </w:tc>
        <w:tc>
          <w:tcPr>
            <w:tcW w:w="334" w:type="pct"/>
            <w:tcBorders>
              <w:tl2br w:val="nil"/>
              <w:tr2bl w:val="nil"/>
            </w:tcBorders>
            <w:vAlign w:val="center"/>
          </w:tcPr>
          <w:p w14:paraId="01DE9AF3">
            <w:pPr>
              <w:widowControl/>
              <w:spacing w:after="0" w:line="240" w:lineRule="auto"/>
              <w:jc w:val="center"/>
              <w:rPr>
                <w:sz w:val="24"/>
                <w:szCs w:val="24"/>
              </w:rPr>
            </w:pPr>
          </w:p>
        </w:tc>
        <w:tc>
          <w:tcPr>
            <w:tcW w:w="613" w:type="pct"/>
            <w:vMerge w:val="continue"/>
            <w:tcBorders>
              <w:tl2br w:val="nil"/>
              <w:tr2bl w:val="nil"/>
            </w:tcBorders>
            <w:vAlign w:val="center"/>
          </w:tcPr>
          <w:p w14:paraId="6D292BA4">
            <w:pPr>
              <w:widowControl/>
              <w:spacing w:after="0" w:line="240" w:lineRule="auto"/>
              <w:jc w:val="center"/>
              <w:rPr>
                <w:sz w:val="24"/>
                <w:szCs w:val="24"/>
              </w:rPr>
            </w:pPr>
          </w:p>
        </w:tc>
      </w:tr>
      <w:tr w14:paraId="0D6E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028CE14">
            <w:pPr>
              <w:widowControl/>
              <w:spacing w:after="0" w:line="240" w:lineRule="auto"/>
              <w:jc w:val="center"/>
              <w:rPr>
                <w:b/>
                <w:bCs/>
                <w:sz w:val="24"/>
                <w:szCs w:val="24"/>
              </w:rPr>
            </w:pPr>
            <w:r>
              <w:rPr>
                <w:b/>
                <w:bCs/>
                <w:sz w:val="24"/>
                <w:szCs w:val="24"/>
              </w:rPr>
              <w:t>13</w:t>
            </w:r>
          </w:p>
        </w:tc>
        <w:tc>
          <w:tcPr>
            <w:tcW w:w="1097" w:type="pct"/>
            <w:tcBorders>
              <w:tl2br w:val="nil"/>
              <w:tr2bl w:val="nil"/>
            </w:tcBorders>
            <w:vAlign w:val="center"/>
          </w:tcPr>
          <w:p w14:paraId="2218E02C">
            <w:pPr>
              <w:widowControl/>
              <w:spacing w:after="0" w:line="240" w:lineRule="auto"/>
              <w:jc w:val="center"/>
              <w:rPr>
                <w:sz w:val="24"/>
                <w:szCs w:val="24"/>
              </w:rPr>
            </w:pPr>
            <w:r>
              <w:rPr>
                <w:sz w:val="24"/>
                <w:szCs w:val="24"/>
              </w:rPr>
              <w:t>58 251 808 ОП МП 58 Н 013</w:t>
            </w:r>
          </w:p>
        </w:tc>
        <w:tc>
          <w:tcPr>
            <w:tcW w:w="997" w:type="pct"/>
            <w:tcBorders>
              <w:tl2br w:val="nil"/>
              <w:tr2bl w:val="nil"/>
            </w:tcBorders>
            <w:vAlign w:val="center"/>
          </w:tcPr>
          <w:p w14:paraId="64CBD828">
            <w:pPr>
              <w:widowControl/>
              <w:spacing w:after="0" w:line="240" w:lineRule="auto"/>
              <w:jc w:val="center"/>
              <w:rPr>
                <w:sz w:val="24"/>
                <w:szCs w:val="24"/>
              </w:rPr>
            </w:pPr>
            <w:r>
              <w:rPr>
                <w:sz w:val="24"/>
                <w:szCs w:val="24"/>
              </w:rPr>
              <w:t>дер. Валухи</w:t>
            </w:r>
          </w:p>
        </w:tc>
        <w:tc>
          <w:tcPr>
            <w:tcW w:w="480" w:type="pct"/>
            <w:tcBorders>
              <w:tl2br w:val="nil"/>
              <w:tr2bl w:val="nil"/>
            </w:tcBorders>
            <w:vAlign w:val="center"/>
          </w:tcPr>
          <w:p w14:paraId="759E1C24">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E12F274">
            <w:pPr>
              <w:widowControl/>
              <w:spacing w:after="0" w:line="240" w:lineRule="auto"/>
              <w:jc w:val="center"/>
              <w:rPr>
                <w:sz w:val="24"/>
                <w:szCs w:val="24"/>
              </w:rPr>
            </w:pPr>
            <w:r>
              <w:rPr>
                <w:sz w:val="24"/>
                <w:szCs w:val="24"/>
              </w:rPr>
              <w:t>0,3</w:t>
            </w:r>
          </w:p>
        </w:tc>
        <w:tc>
          <w:tcPr>
            <w:tcW w:w="276" w:type="pct"/>
            <w:tcBorders>
              <w:tl2br w:val="nil"/>
              <w:tr2bl w:val="nil"/>
            </w:tcBorders>
            <w:vAlign w:val="center"/>
          </w:tcPr>
          <w:p w14:paraId="2BCB6A71">
            <w:pPr>
              <w:widowControl/>
              <w:spacing w:after="0" w:line="240" w:lineRule="auto"/>
              <w:jc w:val="center"/>
              <w:rPr>
                <w:sz w:val="24"/>
                <w:szCs w:val="24"/>
              </w:rPr>
            </w:pPr>
          </w:p>
        </w:tc>
        <w:tc>
          <w:tcPr>
            <w:tcW w:w="298" w:type="pct"/>
            <w:tcBorders>
              <w:tl2br w:val="nil"/>
              <w:tr2bl w:val="nil"/>
            </w:tcBorders>
            <w:vAlign w:val="center"/>
          </w:tcPr>
          <w:p w14:paraId="5AD57F84">
            <w:pPr>
              <w:widowControl/>
              <w:spacing w:after="0" w:line="240" w:lineRule="auto"/>
              <w:jc w:val="center"/>
              <w:rPr>
                <w:sz w:val="24"/>
                <w:szCs w:val="24"/>
              </w:rPr>
            </w:pPr>
            <w:r>
              <w:rPr>
                <w:sz w:val="24"/>
                <w:szCs w:val="24"/>
              </w:rPr>
              <w:t>0,3</w:t>
            </w:r>
          </w:p>
        </w:tc>
        <w:tc>
          <w:tcPr>
            <w:tcW w:w="334" w:type="pct"/>
            <w:tcBorders>
              <w:tl2br w:val="nil"/>
              <w:tr2bl w:val="nil"/>
            </w:tcBorders>
            <w:vAlign w:val="center"/>
          </w:tcPr>
          <w:p w14:paraId="26C542B7">
            <w:pPr>
              <w:widowControl/>
              <w:spacing w:after="0" w:line="240" w:lineRule="auto"/>
              <w:jc w:val="center"/>
              <w:rPr>
                <w:sz w:val="24"/>
                <w:szCs w:val="24"/>
              </w:rPr>
            </w:pPr>
          </w:p>
        </w:tc>
        <w:tc>
          <w:tcPr>
            <w:tcW w:w="613" w:type="pct"/>
            <w:vMerge w:val="continue"/>
            <w:tcBorders>
              <w:tl2br w:val="nil"/>
              <w:tr2bl w:val="nil"/>
            </w:tcBorders>
            <w:vAlign w:val="center"/>
          </w:tcPr>
          <w:p w14:paraId="04D517E3">
            <w:pPr>
              <w:widowControl/>
              <w:spacing w:after="0" w:line="240" w:lineRule="auto"/>
              <w:jc w:val="center"/>
              <w:rPr>
                <w:sz w:val="24"/>
                <w:szCs w:val="24"/>
              </w:rPr>
            </w:pPr>
          </w:p>
        </w:tc>
      </w:tr>
      <w:tr w14:paraId="3E46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644FC8E">
            <w:pPr>
              <w:widowControl/>
              <w:spacing w:after="0" w:line="240" w:lineRule="auto"/>
              <w:jc w:val="center"/>
              <w:rPr>
                <w:b/>
                <w:bCs/>
                <w:sz w:val="24"/>
                <w:szCs w:val="24"/>
              </w:rPr>
            </w:pPr>
            <w:r>
              <w:rPr>
                <w:b/>
                <w:bCs/>
                <w:sz w:val="24"/>
                <w:szCs w:val="24"/>
              </w:rPr>
              <w:t>14</w:t>
            </w:r>
          </w:p>
        </w:tc>
        <w:tc>
          <w:tcPr>
            <w:tcW w:w="1097" w:type="pct"/>
            <w:tcBorders>
              <w:tl2br w:val="nil"/>
              <w:tr2bl w:val="nil"/>
            </w:tcBorders>
            <w:vAlign w:val="center"/>
          </w:tcPr>
          <w:p w14:paraId="0B8C78F2">
            <w:pPr>
              <w:widowControl/>
              <w:spacing w:after="0" w:line="240" w:lineRule="auto"/>
              <w:jc w:val="center"/>
              <w:rPr>
                <w:sz w:val="24"/>
                <w:szCs w:val="24"/>
              </w:rPr>
            </w:pPr>
            <w:r>
              <w:rPr>
                <w:sz w:val="24"/>
                <w:szCs w:val="24"/>
              </w:rPr>
              <w:t>58 251 808 ОП МП 58 Н 014</w:t>
            </w:r>
          </w:p>
        </w:tc>
        <w:tc>
          <w:tcPr>
            <w:tcW w:w="997" w:type="pct"/>
            <w:tcBorders>
              <w:tl2br w:val="nil"/>
              <w:tr2bl w:val="nil"/>
            </w:tcBorders>
            <w:vAlign w:val="center"/>
          </w:tcPr>
          <w:p w14:paraId="606A09F9">
            <w:pPr>
              <w:widowControl/>
              <w:spacing w:after="0" w:line="240" w:lineRule="auto"/>
              <w:jc w:val="center"/>
              <w:rPr>
                <w:sz w:val="24"/>
                <w:szCs w:val="24"/>
              </w:rPr>
            </w:pPr>
            <w:r>
              <w:rPr>
                <w:sz w:val="24"/>
                <w:szCs w:val="24"/>
              </w:rPr>
              <w:t>дер. Васили</w:t>
            </w:r>
          </w:p>
        </w:tc>
        <w:tc>
          <w:tcPr>
            <w:tcW w:w="480" w:type="pct"/>
            <w:tcBorders>
              <w:tl2br w:val="nil"/>
              <w:tr2bl w:val="nil"/>
            </w:tcBorders>
            <w:vAlign w:val="center"/>
          </w:tcPr>
          <w:p w14:paraId="4D94A7A1">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71DA057">
            <w:pPr>
              <w:widowControl/>
              <w:spacing w:after="0" w:line="240" w:lineRule="auto"/>
              <w:jc w:val="center"/>
              <w:rPr>
                <w:sz w:val="24"/>
                <w:szCs w:val="24"/>
              </w:rPr>
            </w:pPr>
            <w:r>
              <w:rPr>
                <w:sz w:val="24"/>
                <w:szCs w:val="24"/>
              </w:rPr>
              <w:t>1</w:t>
            </w:r>
          </w:p>
        </w:tc>
        <w:tc>
          <w:tcPr>
            <w:tcW w:w="276" w:type="pct"/>
            <w:tcBorders>
              <w:tl2br w:val="nil"/>
              <w:tr2bl w:val="nil"/>
            </w:tcBorders>
            <w:vAlign w:val="center"/>
          </w:tcPr>
          <w:p w14:paraId="6C0881E0">
            <w:pPr>
              <w:widowControl/>
              <w:spacing w:after="0" w:line="240" w:lineRule="auto"/>
              <w:jc w:val="center"/>
              <w:rPr>
                <w:sz w:val="24"/>
                <w:szCs w:val="24"/>
              </w:rPr>
            </w:pPr>
          </w:p>
        </w:tc>
        <w:tc>
          <w:tcPr>
            <w:tcW w:w="298" w:type="pct"/>
            <w:tcBorders>
              <w:tl2br w:val="nil"/>
              <w:tr2bl w:val="nil"/>
            </w:tcBorders>
            <w:vAlign w:val="center"/>
          </w:tcPr>
          <w:p w14:paraId="667AC8F5">
            <w:pPr>
              <w:widowControl/>
              <w:spacing w:after="0" w:line="240" w:lineRule="auto"/>
              <w:jc w:val="center"/>
              <w:rPr>
                <w:sz w:val="24"/>
                <w:szCs w:val="24"/>
              </w:rPr>
            </w:pPr>
            <w:r>
              <w:rPr>
                <w:sz w:val="24"/>
                <w:szCs w:val="24"/>
              </w:rPr>
              <w:t>1</w:t>
            </w:r>
          </w:p>
        </w:tc>
        <w:tc>
          <w:tcPr>
            <w:tcW w:w="334" w:type="pct"/>
            <w:tcBorders>
              <w:tl2br w:val="nil"/>
              <w:tr2bl w:val="nil"/>
            </w:tcBorders>
            <w:vAlign w:val="center"/>
          </w:tcPr>
          <w:p w14:paraId="0F89C658">
            <w:pPr>
              <w:widowControl/>
              <w:spacing w:after="0" w:line="240" w:lineRule="auto"/>
              <w:jc w:val="center"/>
              <w:rPr>
                <w:sz w:val="24"/>
                <w:szCs w:val="24"/>
              </w:rPr>
            </w:pPr>
          </w:p>
        </w:tc>
        <w:tc>
          <w:tcPr>
            <w:tcW w:w="613" w:type="pct"/>
            <w:vMerge w:val="continue"/>
            <w:tcBorders>
              <w:tl2br w:val="nil"/>
              <w:tr2bl w:val="nil"/>
            </w:tcBorders>
            <w:vAlign w:val="center"/>
          </w:tcPr>
          <w:p w14:paraId="7124270E">
            <w:pPr>
              <w:widowControl/>
              <w:spacing w:after="0" w:line="240" w:lineRule="auto"/>
              <w:jc w:val="center"/>
              <w:rPr>
                <w:sz w:val="24"/>
                <w:szCs w:val="24"/>
              </w:rPr>
            </w:pPr>
          </w:p>
        </w:tc>
      </w:tr>
      <w:tr w14:paraId="4477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8233D2D">
            <w:pPr>
              <w:widowControl/>
              <w:spacing w:after="0" w:line="240" w:lineRule="auto"/>
              <w:jc w:val="center"/>
              <w:rPr>
                <w:b/>
                <w:bCs/>
                <w:sz w:val="24"/>
                <w:szCs w:val="24"/>
              </w:rPr>
            </w:pPr>
            <w:r>
              <w:rPr>
                <w:b/>
                <w:bCs/>
                <w:sz w:val="24"/>
                <w:szCs w:val="24"/>
              </w:rPr>
              <w:t>15</w:t>
            </w:r>
          </w:p>
        </w:tc>
        <w:tc>
          <w:tcPr>
            <w:tcW w:w="1097" w:type="pct"/>
            <w:tcBorders>
              <w:tl2br w:val="nil"/>
              <w:tr2bl w:val="nil"/>
            </w:tcBorders>
            <w:vAlign w:val="center"/>
          </w:tcPr>
          <w:p w14:paraId="7A668D26">
            <w:pPr>
              <w:widowControl/>
              <w:spacing w:after="0" w:line="240" w:lineRule="auto"/>
              <w:jc w:val="center"/>
              <w:rPr>
                <w:sz w:val="24"/>
                <w:szCs w:val="24"/>
              </w:rPr>
            </w:pPr>
            <w:r>
              <w:rPr>
                <w:sz w:val="24"/>
                <w:szCs w:val="24"/>
              </w:rPr>
              <w:t>58 251 808 ОП МП 58 Н 015</w:t>
            </w:r>
          </w:p>
        </w:tc>
        <w:tc>
          <w:tcPr>
            <w:tcW w:w="997" w:type="pct"/>
            <w:tcBorders>
              <w:tl2br w:val="nil"/>
              <w:tr2bl w:val="nil"/>
            </w:tcBorders>
            <w:vAlign w:val="center"/>
          </w:tcPr>
          <w:p w14:paraId="10CD2976">
            <w:pPr>
              <w:widowControl/>
              <w:spacing w:after="0" w:line="240" w:lineRule="auto"/>
              <w:jc w:val="center"/>
              <w:rPr>
                <w:sz w:val="24"/>
                <w:szCs w:val="24"/>
              </w:rPr>
            </w:pPr>
            <w:r>
              <w:rPr>
                <w:sz w:val="24"/>
                <w:szCs w:val="24"/>
              </w:rPr>
              <w:t>ул. Восточная с. Велье</w:t>
            </w:r>
          </w:p>
        </w:tc>
        <w:tc>
          <w:tcPr>
            <w:tcW w:w="480" w:type="pct"/>
            <w:tcBorders>
              <w:tl2br w:val="nil"/>
              <w:tr2bl w:val="nil"/>
            </w:tcBorders>
            <w:vAlign w:val="center"/>
          </w:tcPr>
          <w:p w14:paraId="716A51F4">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F9479C7">
            <w:pPr>
              <w:widowControl/>
              <w:spacing w:after="0" w:line="240" w:lineRule="auto"/>
              <w:jc w:val="center"/>
              <w:rPr>
                <w:sz w:val="24"/>
                <w:szCs w:val="24"/>
              </w:rPr>
            </w:pPr>
            <w:r>
              <w:rPr>
                <w:sz w:val="24"/>
                <w:szCs w:val="24"/>
              </w:rPr>
              <w:t>1</w:t>
            </w:r>
          </w:p>
        </w:tc>
        <w:tc>
          <w:tcPr>
            <w:tcW w:w="276" w:type="pct"/>
            <w:tcBorders>
              <w:tl2br w:val="nil"/>
              <w:tr2bl w:val="nil"/>
            </w:tcBorders>
            <w:vAlign w:val="center"/>
          </w:tcPr>
          <w:p w14:paraId="03146733">
            <w:pPr>
              <w:widowControl/>
              <w:spacing w:after="0" w:line="240" w:lineRule="auto"/>
              <w:jc w:val="center"/>
              <w:rPr>
                <w:sz w:val="24"/>
                <w:szCs w:val="24"/>
              </w:rPr>
            </w:pPr>
          </w:p>
        </w:tc>
        <w:tc>
          <w:tcPr>
            <w:tcW w:w="298" w:type="pct"/>
            <w:tcBorders>
              <w:tl2br w:val="nil"/>
              <w:tr2bl w:val="nil"/>
            </w:tcBorders>
            <w:vAlign w:val="center"/>
          </w:tcPr>
          <w:p w14:paraId="229C2863">
            <w:pPr>
              <w:widowControl/>
              <w:spacing w:after="0" w:line="240" w:lineRule="auto"/>
              <w:jc w:val="center"/>
              <w:rPr>
                <w:sz w:val="24"/>
                <w:szCs w:val="24"/>
              </w:rPr>
            </w:pPr>
            <w:r>
              <w:rPr>
                <w:sz w:val="24"/>
                <w:szCs w:val="24"/>
              </w:rPr>
              <w:t>1</w:t>
            </w:r>
          </w:p>
        </w:tc>
        <w:tc>
          <w:tcPr>
            <w:tcW w:w="334" w:type="pct"/>
            <w:tcBorders>
              <w:tl2br w:val="nil"/>
              <w:tr2bl w:val="nil"/>
            </w:tcBorders>
            <w:vAlign w:val="center"/>
          </w:tcPr>
          <w:p w14:paraId="734B31C1">
            <w:pPr>
              <w:widowControl/>
              <w:spacing w:after="0" w:line="240" w:lineRule="auto"/>
              <w:jc w:val="center"/>
              <w:rPr>
                <w:sz w:val="24"/>
                <w:szCs w:val="24"/>
              </w:rPr>
            </w:pPr>
          </w:p>
        </w:tc>
        <w:tc>
          <w:tcPr>
            <w:tcW w:w="613" w:type="pct"/>
            <w:vMerge w:val="continue"/>
            <w:tcBorders>
              <w:tl2br w:val="nil"/>
              <w:tr2bl w:val="nil"/>
            </w:tcBorders>
            <w:vAlign w:val="center"/>
          </w:tcPr>
          <w:p w14:paraId="49C467B0">
            <w:pPr>
              <w:widowControl/>
              <w:spacing w:after="0" w:line="240" w:lineRule="auto"/>
              <w:jc w:val="center"/>
              <w:rPr>
                <w:sz w:val="24"/>
                <w:szCs w:val="24"/>
              </w:rPr>
            </w:pPr>
          </w:p>
        </w:tc>
      </w:tr>
      <w:tr w14:paraId="7E62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47ADD8A">
            <w:pPr>
              <w:widowControl/>
              <w:spacing w:after="0" w:line="240" w:lineRule="auto"/>
              <w:jc w:val="center"/>
              <w:rPr>
                <w:b/>
                <w:bCs/>
                <w:sz w:val="24"/>
                <w:szCs w:val="24"/>
              </w:rPr>
            </w:pPr>
            <w:r>
              <w:rPr>
                <w:b/>
                <w:bCs/>
                <w:sz w:val="24"/>
                <w:szCs w:val="24"/>
              </w:rPr>
              <w:t>16</w:t>
            </w:r>
          </w:p>
        </w:tc>
        <w:tc>
          <w:tcPr>
            <w:tcW w:w="1097" w:type="pct"/>
            <w:tcBorders>
              <w:tl2br w:val="nil"/>
              <w:tr2bl w:val="nil"/>
            </w:tcBorders>
            <w:vAlign w:val="center"/>
          </w:tcPr>
          <w:p w14:paraId="4023E19F">
            <w:pPr>
              <w:widowControl/>
              <w:spacing w:after="0" w:line="240" w:lineRule="auto"/>
              <w:jc w:val="center"/>
              <w:rPr>
                <w:sz w:val="24"/>
                <w:szCs w:val="24"/>
              </w:rPr>
            </w:pPr>
            <w:r>
              <w:rPr>
                <w:sz w:val="24"/>
                <w:szCs w:val="24"/>
              </w:rPr>
              <w:t>58 251 808 ОП МП 58 Н 016</w:t>
            </w:r>
          </w:p>
        </w:tc>
        <w:tc>
          <w:tcPr>
            <w:tcW w:w="997" w:type="pct"/>
            <w:tcBorders>
              <w:tl2br w:val="nil"/>
              <w:tr2bl w:val="nil"/>
            </w:tcBorders>
            <w:vAlign w:val="center"/>
          </w:tcPr>
          <w:p w14:paraId="189B9528">
            <w:pPr>
              <w:widowControl/>
              <w:spacing w:after="0" w:line="240" w:lineRule="auto"/>
              <w:jc w:val="center"/>
              <w:rPr>
                <w:sz w:val="24"/>
                <w:szCs w:val="24"/>
              </w:rPr>
            </w:pPr>
            <w:r>
              <w:rPr>
                <w:sz w:val="24"/>
                <w:szCs w:val="24"/>
              </w:rPr>
              <w:t>ул. Зеленая с. Велье</w:t>
            </w:r>
          </w:p>
        </w:tc>
        <w:tc>
          <w:tcPr>
            <w:tcW w:w="480" w:type="pct"/>
            <w:tcBorders>
              <w:tl2br w:val="nil"/>
              <w:tr2bl w:val="nil"/>
            </w:tcBorders>
            <w:vAlign w:val="center"/>
          </w:tcPr>
          <w:p w14:paraId="5CEAA953">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12E41EA">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769E66C9">
            <w:pPr>
              <w:widowControl/>
              <w:spacing w:after="0" w:line="240" w:lineRule="auto"/>
              <w:jc w:val="center"/>
              <w:rPr>
                <w:sz w:val="24"/>
                <w:szCs w:val="24"/>
              </w:rPr>
            </w:pPr>
          </w:p>
        </w:tc>
        <w:tc>
          <w:tcPr>
            <w:tcW w:w="298" w:type="pct"/>
            <w:tcBorders>
              <w:tl2br w:val="nil"/>
              <w:tr2bl w:val="nil"/>
            </w:tcBorders>
            <w:vAlign w:val="center"/>
          </w:tcPr>
          <w:p w14:paraId="72834EA9">
            <w:pPr>
              <w:widowControl/>
              <w:spacing w:after="0" w:line="240" w:lineRule="auto"/>
              <w:jc w:val="center"/>
              <w:rPr>
                <w:sz w:val="24"/>
                <w:szCs w:val="24"/>
              </w:rPr>
            </w:pPr>
            <w:r>
              <w:rPr>
                <w:sz w:val="24"/>
                <w:szCs w:val="24"/>
              </w:rPr>
              <w:t>0,5</w:t>
            </w:r>
          </w:p>
        </w:tc>
        <w:tc>
          <w:tcPr>
            <w:tcW w:w="334" w:type="pct"/>
            <w:tcBorders>
              <w:tl2br w:val="nil"/>
              <w:tr2bl w:val="nil"/>
            </w:tcBorders>
            <w:vAlign w:val="center"/>
          </w:tcPr>
          <w:p w14:paraId="480A4312">
            <w:pPr>
              <w:widowControl/>
              <w:spacing w:after="0" w:line="240" w:lineRule="auto"/>
              <w:jc w:val="center"/>
              <w:rPr>
                <w:sz w:val="24"/>
                <w:szCs w:val="24"/>
              </w:rPr>
            </w:pPr>
          </w:p>
        </w:tc>
        <w:tc>
          <w:tcPr>
            <w:tcW w:w="613" w:type="pct"/>
            <w:vMerge w:val="continue"/>
            <w:tcBorders>
              <w:tl2br w:val="nil"/>
              <w:tr2bl w:val="nil"/>
            </w:tcBorders>
            <w:vAlign w:val="center"/>
          </w:tcPr>
          <w:p w14:paraId="59A69D36">
            <w:pPr>
              <w:widowControl/>
              <w:spacing w:after="0" w:line="240" w:lineRule="auto"/>
              <w:jc w:val="center"/>
              <w:rPr>
                <w:sz w:val="24"/>
                <w:szCs w:val="24"/>
              </w:rPr>
            </w:pPr>
          </w:p>
        </w:tc>
      </w:tr>
      <w:tr w14:paraId="41E6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B92C980">
            <w:pPr>
              <w:widowControl/>
              <w:spacing w:after="0" w:line="240" w:lineRule="auto"/>
              <w:jc w:val="center"/>
              <w:rPr>
                <w:b/>
                <w:bCs/>
                <w:sz w:val="24"/>
                <w:szCs w:val="24"/>
              </w:rPr>
            </w:pPr>
            <w:r>
              <w:rPr>
                <w:b/>
                <w:bCs/>
                <w:sz w:val="24"/>
                <w:szCs w:val="24"/>
              </w:rPr>
              <w:t>17</w:t>
            </w:r>
          </w:p>
        </w:tc>
        <w:tc>
          <w:tcPr>
            <w:tcW w:w="1097" w:type="pct"/>
            <w:tcBorders>
              <w:tl2br w:val="nil"/>
              <w:tr2bl w:val="nil"/>
            </w:tcBorders>
            <w:vAlign w:val="center"/>
          </w:tcPr>
          <w:p w14:paraId="7EE343B8">
            <w:pPr>
              <w:widowControl/>
              <w:spacing w:after="0" w:line="240" w:lineRule="auto"/>
              <w:jc w:val="center"/>
              <w:rPr>
                <w:sz w:val="24"/>
                <w:szCs w:val="24"/>
              </w:rPr>
            </w:pPr>
            <w:r>
              <w:rPr>
                <w:sz w:val="24"/>
                <w:szCs w:val="24"/>
              </w:rPr>
              <w:t>58 251 808 ОП МП 58 Н 017</w:t>
            </w:r>
          </w:p>
        </w:tc>
        <w:tc>
          <w:tcPr>
            <w:tcW w:w="997" w:type="pct"/>
            <w:tcBorders>
              <w:tl2br w:val="nil"/>
              <w:tr2bl w:val="nil"/>
            </w:tcBorders>
            <w:vAlign w:val="center"/>
          </w:tcPr>
          <w:p w14:paraId="56046031">
            <w:pPr>
              <w:widowControl/>
              <w:spacing w:after="0" w:line="240" w:lineRule="auto"/>
              <w:jc w:val="center"/>
              <w:rPr>
                <w:sz w:val="24"/>
                <w:szCs w:val="24"/>
              </w:rPr>
            </w:pPr>
            <w:r>
              <w:rPr>
                <w:sz w:val="24"/>
                <w:szCs w:val="24"/>
              </w:rPr>
              <w:t>ул. Озерная с. Велье</w:t>
            </w:r>
          </w:p>
        </w:tc>
        <w:tc>
          <w:tcPr>
            <w:tcW w:w="480" w:type="pct"/>
            <w:tcBorders>
              <w:tl2br w:val="nil"/>
              <w:tr2bl w:val="nil"/>
            </w:tcBorders>
            <w:vAlign w:val="center"/>
          </w:tcPr>
          <w:p w14:paraId="2372C936">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DAF652E">
            <w:pPr>
              <w:widowControl/>
              <w:spacing w:after="0" w:line="240" w:lineRule="auto"/>
              <w:jc w:val="center"/>
              <w:rPr>
                <w:sz w:val="24"/>
                <w:szCs w:val="24"/>
              </w:rPr>
            </w:pPr>
            <w:r>
              <w:rPr>
                <w:sz w:val="24"/>
                <w:szCs w:val="24"/>
              </w:rPr>
              <w:t>0,1</w:t>
            </w:r>
          </w:p>
        </w:tc>
        <w:tc>
          <w:tcPr>
            <w:tcW w:w="276" w:type="pct"/>
            <w:tcBorders>
              <w:tl2br w:val="nil"/>
              <w:tr2bl w:val="nil"/>
            </w:tcBorders>
            <w:vAlign w:val="center"/>
          </w:tcPr>
          <w:p w14:paraId="60CB5D99">
            <w:pPr>
              <w:widowControl/>
              <w:spacing w:after="0" w:line="240" w:lineRule="auto"/>
              <w:jc w:val="center"/>
              <w:rPr>
                <w:sz w:val="24"/>
                <w:szCs w:val="24"/>
              </w:rPr>
            </w:pPr>
          </w:p>
        </w:tc>
        <w:tc>
          <w:tcPr>
            <w:tcW w:w="298" w:type="pct"/>
            <w:tcBorders>
              <w:tl2br w:val="nil"/>
              <w:tr2bl w:val="nil"/>
            </w:tcBorders>
            <w:vAlign w:val="center"/>
          </w:tcPr>
          <w:p w14:paraId="58E93C49">
            <w:pPr>
              <w:widowControl/>
              <w:spacing w:after="0" w:line="240" w:lineRule="auto"/>
              <w:jc w:val="center"/>
              <w:rPr>
                <w:sz w:val="24"/>
                <w:szCs w:val="24"/>
              </w:rPr>
            </w:pPr>
            <w:r>
              <w:rPr>
                <w:sz w:val="24"/>
                <w:szCs w:val="24"/>
              </w:rPr>
              <w:t>0,1</w:t>
            </w:r>
          </w:p>
        </w:tc>
        <w:tc>
          <w:tcPr>
            <w:tcW w:w="334" w:type="pct"/>
            <w:tcBorders>
              <w:tl2br w:val="nil"/>
              <w:tr2bl w:val="nil"/>
            </w:tcBorders>
            <w:vAlign w:val="center"/>
          </w:tcPr>
          <w:p w14:paraId="3873B00A">
            <w:pPr>
              <w:widowControl/>
              <w:spacing w:after="0" w:line="240" w:lineRule="auto"/>
              <w:jc w:val="center"/>
              <w:rPr>
                <w:sz w:val="24"/>
                <w:szCs w:val="24"/>
              </w:rPr>
            </w:pPr>
          </w:p>
        </w:tc>
        <w:tc>
          <w:tcPr>
            <w:tcW w:w="613" w:type="pct"/>
            <w:vMerge w:val="continue"/>
            <w:tcBorders>
              <w:tl2br w:val="nil"/>
              <w:tr2bl w:val="nil"/>
            </w:tcBorders>
            <w:vAlign w:val="center"/>
          </w:tcPr>
          <w:p w14:paraId="263187B7">
            <w:pPr>
              <w:widowControl/>
              <w:spacing w:after="0" w:line="240" w:lineRule="auto"/>
              <w:jc w:val="center"/>
              <w:rPr>
                <w:sz w:val="24"/>
                <w:szCs w:val="24"/>
              </w:rPr>
            </w:pPr>
          </w:p>
        </w:tc>
      </w:tr>
      <w:tr w14:paraId="7937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396AC1D">
            <w:pPr>
              <w:widowControl/>
              <w:spacing w:after="0" w:line="240" w:lineRule="auto"/>
              <w:jc w:val="center"/>
              <w:rPr>
                <w:b/>
                <w:bCs/>
                <w:sz w:val="24"/>
                <w:szCs w:val="24"/>
              </w:rPr>
            </w:pPr>
            <w:r>
              <w:rPr>
                <w:b/>
                <w:bCs/>
                <w:sz w:val="24"/>
                <w:szCs w:val="24"/>
              </w:rPr>
              <w:t>18</w:t>
            </w:r>
          </w:p>
        </w:tc>
        <w:tc>
          <w:tcPr>
            <w:tcW w:w="1097" w:type="pct"/>
            <w:tcBorders>
              <w:tl2br w:val="nil"/>
              <w:tr2bl w:val="nil"/>
            </w:tcBorders>
            <w:vAlign w:val="center"/>
          </w:tcPr>
          <w:p w14:paraId="4311E087">
            <w:pPr>
              <w:widowControl/>
              <w:spacing w:after="0" w:line="240" w:lineRule="auto"/>
              <w:jc w:val="center"/>
              <w:rPr>
                <w:sz w:val="24"/>
                <w:szCs w:val="24"/>
              </w:rPr>
            </w:pPr>
            <w:r>
              <w:rPr>
                <w:sz w:val="24"/>
                <w:szCs w:val="24"/>
              </w:rPr>
              <w:t>58 251 808 ОП МП 58 Н 018</w:t>
            </w:r>
          </w:p>
        </w:tc>
        <w:tc>
          <w:tcPr>
            <w:tcW w:w="997" w:type="pct"/>
            <w:tcBorders>
              <w:tl2br w:val="nil"/>
              <w:tr2bl w:val="nil"/>
            </w:tcBorders>
            <w:vAlign w:val="center"/>
          </w:tcPr>
          <w:p w14:paraId="37DA1B91">
            <w:pPr>
              <w:widowControl/>
              <w:spacing w:after="0" w:line="240" w:lineRule="auto"/>
              <w:jc w:val="center"/>
              <w:rPr>
                <w:sz w:val="24"/>
                <w:szCs w:val="24"/>
              </w:rPr>
            </w:pPr>
            <w:r>
              <w:rPr>
                <w:sz w:val="24"/>
                <w:szCs w:val="24"/>
              </w:rPr>
              <w:t>ул.Советская с. Велье</w:t>
            </w:r>
          </w:p>
        </w:tc>
        <w:tc>
          <w:tcPr>
            <w:tcW w:w="480" w:type="pct"/>
            <w:tcBorders>
              <w:tl2br w:val="nil"/>
              <w:tr2bl w:val="nil"/>
            </w:tcBorders>
            <w:vAlign w:val="center"/>
          </w:tcPr>
          <w:p w14:paraId="722C8E38">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A7B1FBB">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7EDEFA09">
            <w:pPr>
              <w:widowControl/>
              <w:spacing w:after="0" w:line="240" w:lineRule="auto"/>
              <w:jc w:val="center"/>
              <w:rPr>
                <w:sz w:val="24"/>
                <w:szCs w:val="24"/>
              </w:rPr>
            </w:pPr>
            <w:r>
              <w:rPr>
                <w:sz w:val="24"/>
                <w:szCs w:val="24"/>
              </w:rPr>
              <w:t>0,5</w:t>
            </w:r>
          </w:p>
        </w:tc>
        <w:tc>
          <w:tcPr>
            <w:tcW w:w="298" w:type="pct"/>
            <w:tcBorders>
              <w:tl2br w:val="nil"/>
              <w:tr2bl w:val="nil"/>
            </w:tcBorders>
            <w:vAlign w:val="center"/>
          </w:tcPr>
          <w:p w14:paraId="09679541">
            <w:pPr>
              <w:widowControl/>
              <w:spacing w:after="0" w:line="240" w:lineRule="auto"/>
              <w:jc w:val="center"/>
              <w:rPr>
                <w:sz w:val="24"/>
                <w:szCs w:val="24"/>
              </w:rPr>
            </w:pPr>
          </w:p>
        </w:tc>
        <w:tc>
          <w:tcPr>
            <w:tcW w:w="334" w:type="pct"/>
            <w:tcBorders>
              <w:tl2br w:val="nil"/>
              <w:tr2bl w:val="nil"/>
            </w:tcBorders>
            <w:vAlign w:val="center"/>
          </w:tcPr>
          <w:p w14:paraId="18DF1096">
            <w:pPr>
              <w:widowControl/>
              <w:spacing w:after="0" w:line="240" w:lineRule="auto"/>
              <w:jc w:val="center"/>
              <w:rPr>
                <w:sz w:val="24"/>
                <w:szCs w:val="24"/>
              </w:rPr>
            </w:pPr>
          </w:p>
        </w:tc>
        <w:tc>
          <w:tcPr>
            <w:tcW w:w="613" w:type="pct"/>
            <w:vMerge w:val="continue"/>
            <w:tcBorders>
              <w:tl2br w:val="nil"/>
              <w:tr2bl w:val="nil"/>
            </w:tcBorders>
            <w:vAlign w:val="center"/>
          </w:tcPr>
          <w:p w14:paraId="0250F699">
            <w:pPr>
              <w:widowControl/>
              <w:spacing w:after="0" w:line="240" w:lineRule="auto"/>
              <w:jc w:val="center"/>
              <w:rPr>
                <w:sz w:val="24"/>
                <w:szCs w:val="24"/>
              </w:rPr>
            </w:pPr>
          </w:p>
        </w:tc>
      </w:tr>
      <w:tr w14:paraId="2034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7089572">
            <w:pPr>
              <w:widowControl/>
              <w:spacing w:after="0" w:line="240" w:lineRule="auto"/>
              <w:jc w:val="center"/>
              <w:rPr>
                <w:b/>
                <w:bCs/>
                <w:sz w:val="24"/>
                <w:szCs w:val="24"/>
              </w:rPr>
            </w:pPr>
            <w:r>
              <w:rPr>
                <w:b/>
                <w:bCs/>
                <w:sz w:val="24"/>
                <w:szCs w:val="24"/>
              </w:rPr>
              <w:t>19</w:t>
            </w:r>
          </w:p>
        </w:tc>
        <w:tc>
          <w:tcPr>
            <w:tcW w:w="1097" w:type="pct"/>
            <w:tcBorders>
              <w:tl2br w:val="nil"/>
              <w:tr2bl w:val="nil"/>
            </w:tcBorders>
            <w:vAlign w:val="center"/>
          </w:tcPr>
          <w:p w14:paraId="5EFF7663">
            <w:pPr>
              <w:widowControl/>
              <w:spacing w:after="0" w:line="240" w:lineRule="auto"/>
              <w:jc w:val="center"/>
              <w:rPr>
                <w:sz w:val="24"/>
                <w:szCs w:val="24"/>
              </w:rPr>
            </w:pPr>
            <w:r>
              <w:rPr>
                <w:sz w:val="24"/>
                <w:szCs w:val="24"/>
              </w:rPr>
              <w:t>58 251 808 ОП МП 58 Н 019</w:t>
            </w:r>
          </w:p>
        </w:tc>
        <w:tc>
          <w:tcPr>
            <w:tcW w:w="997" w:type="pct"/>
            <w:tcBorders>
              <w:tl2br w:val="nil"/>
              <w:tr2bl w:val="nil"/>
            </w:tcBorders>
            <w:vAlign w:val="center"/>
          </w:tcPr>
          <w:p w14:paraId="1B5659DB">
            <w:pPr>
              <w:widowControl/>
              <w:spacing w:after="0" w:line="240" w:lineRule="auto"/>
              <w:jc w:val="center"/>
              <w:rPr>
                <w:sz w:val="24"/>
                <w:szCs w:val="24"/>
              </w:rPr>
            </w:pPr>
            <w:r>
              <w:rPr>
                <w:sz w:val="24"/>
                <w:szCs w:val="24"/>
              </w:rPr>
              <w:t>ул. Юбилейная с. Велье</w:t>
            </w:r>
          </w:p>
        </w:tc>
        <w:tc>
          <w:tcPr>
            <w:tcW w:w="480" w:type="pct"/>
            <w:tcBorders>
              <w:tl2br w:val="nil"/>
              <w:tr2bl w:val="nil"/>
            </w:tcBorders>
            <w:vAlign w:val="center"/>
          </w:tcPr>
          <w:p w14:paraId="2EDD8794">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519D532">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2FCD3C65">
            <w:pPr>
              <w:widowControl/>
              <w:spacing w:after="0" w:line="240" w:lineRule="auto"/>
              <w:jc w:val="center"/>
              <w:rPr>
                <w:sz w:val="24"/>
                <w:szCs w:val="24"/>
              </w:rPr>
            </w:pPr>
            <w:r>
              <w:rPr>
                <w:sz w:val="24"/>
                <w:szCs w:val="24"/>
              </w:rPr>
              <w:t>0,5</w:t>
            </w:r>
          </w:p>
        </w:tc>
        <w:tc>
          <w:tcPr>
            <w:tcW w:w="298" w:type="pct"/>
            <w:tcBorders>
              <w:tl2br w:val="nil"/>
              <w:tr2bl w:val="nil"/>
            </w:tcBorders>
            <w:vAlign w:val="center"/>
          </w:tcPr>
          <w:p w14:paraId="6FC15F67">
            <w:pPr>
              <w:widowControl/>
              <w:spacing w:after="0" w:line="240" w:lineRule="auto"/>
              <w:jc w:val="center"/>
              <w:rPr>
                <w:sz w:val="24"/>
                <w:szCs w:val="24"/>
              </w:rPr>
            </w:pPr>
          </w:p>
        </w:tc>
        <w:tc>
          <w:tcPr>
            <w:tcW w:w="334" w:type="pct"/>
            <w:tcBorders>
              <w:tl2br w:val="nil"/>
              <w:tr2bl w:val="nil"/>
            </w:tcBorders>
            <w:vAlign w:val="center"/>
          </w:tcPr>
          <w:p w14:paraId="253DB19A">
            <w:pPr>
              <w:widowControl/>
              <w:spacing w:after="0" w:line="240" w:lineRule="auto"/>
              <w:jc w:val="center"/>
              <w:rPr>
                <w:sz w:val="24"/>
                <w:szCs w:val="24"/>
              </w:rPr>
            </w:pPr>
          </w:p>
        </w:tc>
        <w:tc>
          <w:tcPr>
            <w:tcW w:w="613" w:type="pct"/>
            <w:vMerge w:val="continue"/>
            <w:tcBorders>
              <w:tl2br w:val="nil"/>
              <w:tr2bl w:val="nil"/>
            </w:tcBorders>
            <w:vAlign w:val="center"/>
          </w:tcPr>
          <w:p w14:paraId="3AD312A2">
            <w:pPr>
              <w:widowControl/>
              <w:spacing w:after="0" w:line="240" w:lineRule="auto"/>
              <w:jc w:val="center"/>
              <w:rPr>
                <w:sz w:val="24"/>
                <w:szCs w:val="24"/>
              </w:rPr>
            </w:pPr>
          </w:p>
        </w:tc>
      </w:tr>
      <w:tr w14:paraId="394D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2BF10FB">
            <w:pPr>
              <w:widowControl/>
              <w:spacing w:after="0" w:line="240" w:lineRule="auto"/>
              <w:jc w:val="center"/>
              <w:rPr>
                <w:b/>
                <w:bCs/>
                <w:sz w:val="24"/>
                <w:szCs w:val="24"/>
              </w:rPr>
            </w:pPr>
            <w:r>
              <w:rPr>
                <w:b/>
                <w:bCs/>
                <w:sz w:val="24"/>
                <w:szCs w:val="24"/>
              </w:rPr>
              <w:t>20</w:t>
            </w:r>
          </w:p>
        </w:tc>
        <w:tc>
          <w:tcPr>
            <w:tcW w:w="1097" w:type="pct"/>
            <w:tcBorders>
              <w:tl2br w:val="nil"/>
              <w:tr2bl w:val="nil"/>
            </w:tcBorders>
            <w:vAlign w:val="center"/>
          </w:tcPr>
          <w:p w14:paraId="67E3D493">
            <w:pPr>
              <w:widowControl/>
              <w:spacing w:after="0" w:line="240" w:lineRule="auto"/>
              <w:jc w:val="center"/>
              <w:rPr>
                <w:sz w:val="24"/>
                <w:szCs w:val="24"/>
              </w:rPr>
            </w:pPr>
            <w:r>
              <w:rPr>
                <w:sz w:val="24"/>
                <w:szCs w:val="24"/>
              </w:rPr>
              <w:t>58 251 808 ОП МП 58 Н 020</w:t>
            </w:r>
          </w:p>
        </w:tc>
        <w:tc>
          <w:tcPr>
            <w:tcW w:w="997" w:type="pct"/>
            <w:tcBorders>
              <w:tl2br w:val="nil"/>
              <w:tr2bl w:val="nil"/>
            </w:tcBorders>
            <w:vAlign w:val="center"/>
          </w:tcPr>
          <w:p w14:paraId="72851FD8">
            <w:pPr>
              <w:widowControl/>
              <w:spacing w:after="0" w:line="240" w:lineRule="auto"/>
              <w:jc w:val="center"/>
              <w:rPr>
                <w:sz w:val="24"/>
                <w:szCs w:val="24"/>
              </w:rPr>
            </w:pPr>
            <w:r>
              <w:rPr>
                <w:sz w:val="24"/>
                <w:szCs w:val="24"/>
              </w:rPr>
              <w:t>ул.Южная с. Велье</w:t>
            </w:r>
          </w:p>
        </w:tc>
        <w:tc>
          <w:tcPr>
            <w:tcW w:w="480" w:type="pct"/>
            <w:tcBorders>
              <w:tl2br w:val="nil"/>
              <w:tr2bl w:val="nil"/>
            </w:tcBorders>
            <w:vAlign w:val="center"/>
          </w:tcPr>
          <w:p w14:paraId="697B52F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E489CF3">
            <w:pPr>
              <w:widowControl/>
              <w:spacing w:after="0" w:line="240" w:lineRule="auto"/>
              <w:jc w:val="center"/>
              <w:rPr>
                <w:sz w:val="24"/>
                <w:szCs w:val="24"/>
              </w:rPr>
            </w:pPr>
            <w:r>
              <w:rPr>
                <w:sz w:val="24"/>
                <w:szCs w:val="24"/>
              </w:rPr>
              <w:t>0,3</w:t>
            </w:r>
          </w:p>
        </w:tc>
        <w:tc>
          <w:tcPr>
            <w:tcW w:w="276" w:type="pct"/>
            <w:tcBorders>
              <w:tl2br w:val="nil"/>
              <w:tr2bl w:val="nil"/>
            </w:tcBorders>
            <w:vAlign w:val="center"/>
          </w:tcPr>
          <w:p w14:paraId="5EA18F91">
            <w:pPr>
              <w:widowControl/>
              <w:spacing w:after="0" w:line="240" w:lineRule="auto"/>
              <w:jc w:val="center"/>
              <w:rPr>
                <w:sz w:val="24"/>
                <w:szCs w:val="24"/>
              </w:rPr>
            </w:pPr>
          </w:p>
        </w:tc>
        <w:tc>
          <w:tcPr>
            <w:tcW w:w="298" w:type="pct"/>
            <w:tcBorders>
              <w:tl2br w:val="nil"/>
              <w:tr2bl w:val="nil"/>
            </w:tcBorders>
            <w:vAlign w:val="center"/>
          </w:tcPr>
          <w:p w14:paraId="54E87C1D">
            <w:pPr>
              <w:widowControl/>
              <w:spacing w:after="0" w:line="240" w:lineRule="auto"/>
              <w:jc w:val="center"/>
              <w:rPr>
                <w:sz w:val="24"/>
                <w:szCs w:val="24"/>
              </w:rPr>
            </w:pPr>
            <w:r>
              <w:rPr>
                <w:sz w:val="24"/>
                <w:szCs w:val="24"/>
              </w:rPr>
              <w:t>0,3</w:t>
            </w:r>
          </w:p>
        </w:tc>
        <w:tc>
          <w:tcPr>
            <w:tcW w:w="334" w:type="pct"/>
            <w:tcBorders>
              <w:tl2br w:val="nil"/>
              <w:tr2bl w:val="nil"/>
            </w:tcBorders>
            <w:vAlign w:val="center"/>
          </w:tcPr>
          <w:p w14:paraId="4FDBBB34">
            <w:pPr>
              <w:widowControl/>
              <w:spacing w:after="0" w:line="240" w:lineRule="auto"/>
              <w:jc w:val="center"/>
              <w:rPr>
                <w:sz w:val="24"/>
                <w:szCs w:val="24"/>
              </w:rPr>
            </w:pPr>
          </w:p>
        </w:tc>
        <w:tc>
          <w:tcPr>
            <w:tcW w:w="613" w:type="pct"/>
            <w:vMerge w:val="continue"/>
            <w:tcBorders>
              <w:tl2br w:val="nil"/>
              <w:tr2bl w:val="nil"/>
            </w:tcBorders>
            <w:vAlign w:val="center"/>
          </w:tcPr>
          <w:p w14:paraId="7A36B358">
            <w:pPr>
              <w:widowControl/>
              <w:spacing w:after="0" w:line="240" w:lineRule="auto"/>
              <w:jc w:val="center"/>
              <w:rPr>
                <w:sz w:val="24"/>
                <w:szCs w:val="24"/>
              </w:rPr>
            </w:pPr>
          </w:p>
        </w:tc>
      </w:tr>
      <w:tr w14:paraId="6B84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1C905F12">
            <w:pPr>
              <w:widowControl/>
              <w:spacing w:after="0" w:line="240" w:lineRule="auto"/>
              <w:jc w:val="center"/>
              <w:rPr>
                <w:b/>
                <w:bCs/>
                <w:sz w:val="24"/>
                <w:szCs w:val="24"/>
              </w:rPr>
            </w:pPr>
            <w:r>
              <w:rPr>
                <w:b/>
                <w:bCs/>
                <w:sz w:val="24"/>
                <w:szCs w:val="24"/>
              </w:rPr>
              <w:t>21</w:t>
            </w:r>
          </w:p>
        </w:tc>
        <w:tc>
          <w:tcPr>
            <w:tcW w:w="1097" w:type="pct"/>
            <w:tcBorders>
              <w:tl2br w:val="nil"/>
              <w:tr2bl w:val="nil"/>
            </w:tcBorders>
            <w:vAlign w:val="center"/>
          </w:tcPr>
          <w:p w14:paraId="7400202A">
            <w:pPr>
              <w:widowControl/>
              <w:spacing w:after="0" w:line="240" w:lineRule="auto"/>
              <w:jc w:val="center"/>
              <w:rPr>
                <w:sz w:val="24"/>
                <w:szCs w:val="24"/>
              </w:rPr>
            </w:pPr>
            <w:r>
              <w:rPr>
                <w:sz w:val="24"/>
                <w:szCs w:val="24"/>
              </w:rPr>
              <w:t>58 251 808 ОП МП 58 Н 021</w:t>
            </w:r>
          </w:p>
        </w:tc>
        <w:tc>
          <w:tcPr>
            <w:tcW w:w="997" w:type="pct"/>
            <w:tcBorders>
              <w:tl2br w:val="nil"/>
              <w:tr2bl w:val="nil"/>
            </w:tcBorders>
            <w:vAlign w:val="center"/>
          </w:tcPr>
          <w:p w14:paraId="0F7CF4B3">
            <w:pPr>
              <w:widowControl/>
              <w:spacing w:after="0" w:line="240" w:lineRule="auto"/>
              <w:jc w:val="center"/>
              <w:rPr>
                <w:sz w:val="24"/>
                <w:szCs w:val="24"/>
              </w:rPr>
            </w:pPr>
            <w:r>
              <w:rPr>
                <w:sz w:val="24"/>
                <w:szCs w:val="24"/>
              </w:rPr>
              <w:t>дер.Войтехи</w:t>
            </w:r>
          </w:p>
        </w:tc>
        <w:tc>
          <w:tcPr>
            <w:tcW w:w="480" w:type="pct"/>
            <w:tcBorders>
              <w:tl2br w:val="nil"/>
              <w:tr2bl w:val="nil"/>
            </w:tcBorders>
            <w:vAlign w:val="center"/>
          </w:tcPr>
          <w:p w14:paraId="55009B8F">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51E0BE5">
            <w:pPr>
              <w:widowControl/>
              <w:spacing w:after="0" w:line="240" w:lineRule="auto"/>
              <w:jc w:val="center"/>
              <w:rPr>
                <w:sz w:val="24"/>
                <w:szCs w:val="24"/>
              </w:rPr>
            </w:pPr>
            <w:r>
              <w:rPr>
                <w:sz w:val="24"/>
                <w:szCs w:val="24"/>
              </w:rPr>
              <w:t>1</w:t>
            </w:r>
          </w:p>
        </w:tc>
        <w:tc>
          <w:tcPr>
            <w:tcW w:w="276" w:type="pct"/>
            <w:tcBorders>
              <w:tl2br w:val="nil"/>
              <w:tr2bl w:val="nil"/>
            </w:tcBorders>
            <w:vAlign w:val="center"/>
          </w:tcPr>
          <w:p w14:paraId="07F850F0">
            <w:pPr>
              <w:widowControl/>
              <w:spacing w:after="0" w:line="240" w:lineRule="auto"/>
              <w:jc w:val="center"/>
              <w:rPr>
                <w:sz w:val="24"/>
                <w:szCs w:val="24"/>
              </w:rPr>
            </w:pPr>
          </w:p>
        </w:tc>
        <w:tc>
          <w:tcPr>
            <w:tcW w:w="298" w:type="pct"/>
            <w:tcBorders>
              <w:tl2br w:val="nil"/>
              <w:tr2bl w:val="nil"/>
            </w:tcBorders>
            <w:vAlign w:val="center"/>
          </w:tcPr>
          <w:p w14:paraId="3D99FF12">
            <w:pPr>
              <w:widowControl/>
              <w:spacing w:after="0" w:line="240" w:lineRule="auto"/>
              <w:jc w:val="center"/>
              <w:rPr>
                <w:sz w:val="24"/>
                <w:szCs w:val="24"/>
              </w:rPr>
            </w:pPr>
            <w:r>
              <w:rPr>
                <w:sz w:val="24"/>
                <w:szCs w:val="24"/>
              </w:rPr>
              <w:t>1</w:t>
            </w:r>
          </w:p>
        </w:tc>
        <w:tc>
          <w:tcPr>
            <w:tcW w:w="334" w:type="pct"/>
            <w:tcBorders>
              <w:tl2br w:val="nil"/>
              <w:tr2bl w:val="nil"/>
            </w:tcBorders>
            <w:vAlign w:val="center"/>
          </w:tcPr>
          <w:p w14:paraId="79CD385E">
            <w:pPr>
              <w:widowControl/>
              <w:spacing w:after="0" w:line="240" w:lineRule="auto"/>
              <w:jc w:val="center"/>
              <w:rPr>
                <w:sz w:val="24"/>
                <w:szCs w:val="24"/>
              </w:rPr>
            </w:pPr>
          </w:p>
        </w:tc>
        <w:tc>
          <w:tcPr>
            <w:tcW w:w="613" w:type="pct"/>
            <w:vMerge w:val="continue"/>
            <w:tcBorders>
              <w:tl2br w:val="nil"/>
              <w:tr2bl w:val="nil"/>
            </w:tcBorders>
            <w:vAlign w:val="center"/>
          </w:tcPr>
          <w:p w14:paraId="5B967478">
            <w:pPr>
              <w:widowControl/>
              <w:spacing w:after="0" w:line="240" w:lineRule="auto"/>
              <w:jc w:val="center"/>
              <w:rPr>
                <w:sz w:val="24"/>
                <w:szCs w:val="24"/>
              </w:rPr>
            </w:pPr>
          </w:p>
        </w:tc>
      </w:tr>
      <w:tr w14:paraId="47C1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D7C0745">
            <w:pPr>
              <w:widowControl/>
              <w:spacing w:after="0" w:line="240" w:lineRule="auto"/>
              <w:jc w:val="center"/>
              <w:rPr>
                <w:b/>
                <w:bCs/>
                <w:sz w:val="24"/>
                <w:szCs w:val="24"/>
              </w:rPr>
            </w:pPr>
            <w:r>
              <w:rPr>
                <w:b/>
                <w:bCs/>
                <w:sz w:val="24"/>
                <w:szCs w:val="24"/>
              </w:rPr>
              <w:t>22</w:t>
            </w:r>
          </w:p>
        </w:tc>
        <w:tc>
          <w:tcPr>
            <w:tcW w:w="1097" w:type="pct"/>
            <w:tcBorders>
              <w:tl2br w:val="nil"/>
              <w:tr2bl w:val="nil"/>
            </w:tcBorders>
            <w:vAlign w:val="center"/>
          </w:tcPr>
          <w:p w14:paraId="19577072">
            <w:pPr>
              <w:widowControl/>
              <w:spacing w:after="0" w:line="240" w:lineRule="auto"/>
              <w:jc w:val="center"/>
              <w:rPr>
                <w:sz w:val="24"/>
                <w:szCs w:val="24"/>
              </w:rPr>
            </w:pPr>
            <w:r>
              <w:rPr>
                <w:sz w:val="24"/>
                <w:szCs w:val="24"/>
              </w:rPr>
              <w:t>58 251 808 ОП МП 58 Н 022</w:t>
            </w:r>
          </w:p>
        </w:tc>
        <w:tc>
          <w:tcPr>
            <w:tcW w:w="997" w:type="pct"/>
            <w:tcBorders>
              <w:tl2br w:val="nil"/>
              <w:tr2bl w:val="nil"/>
            </w:tcBorders>
            <w:vAlign w:val="center"/>
          </w:tcPr>
          <w:p w14:paraId="11B38D97">
            <w:pPr>
              <w:widowControl/>
              <w:spacing w:after="0" w:line="240" w:lineRule="auto"/>
              <w:jc w:val="center"/>
              <w:rPr>
                <w:sz w:val="24"/>
                <w:szCs w:val="24"/>
              </w:rPr>
            </w:pPr>
            <w:r>
              <w:rPr>
                <w:sz w:val="24"/>
                <w:szCs w:val="24"/>
              </w:rPr>
              <w:t>дер. Волхво</w:t>
            </w:r>
          </w:p>
        </w:tc>
        <w:tc>
          <w:tcPr>
            <w:tcW w:w="480" w:type="pct"/>
            <w:tcBorders>
              <w:tl2br w:val="nil"/>
              <w:tr2bl w:val="nil"/>
            </w:tcBorders>
            <w:vAlign w:val="center"/>
          </w:tcPr>
          <w:p w14:paraId="7987C98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26C0C4F">
            <w:pPr>
              <w:widowControl/>
              <w:spacing w:after="0" w:line="240" w:lineRule="auto"/>
              <w:jc w:val="center"/>
              <w:rPr>
                <w:sz w:val="24"/>
                <w:szCs w:val="24"/>
              </w:rPr>
            </w:pPr>
            <w:r>
              <w:rPr>
                <w:sz w:val="24"/>
                <w:szCs w:val="24"/>
              </w:rPr>
              <w:t>1</w:t>
            </w:r>
          </w:p>
        </w:tc>
        <w:tc>
          <w:tcPr>
            <w:tcW w:w="276" w:type="pct"/>
            <w:tcBorders>
              <w:tl2br w:val="nil"/>
              <w:tr2bl w:val="nil"/>
            </w:tcBorders>
            <w:vAlign w:val="center"/>
          </w:tcPr>
          <w:p w14:paraId="30BAD182">
            <w:pPr>
              <w:widowControl/>
              <w:spacing w:after="0" w:line="240" w:lineRule="auto"/>
              <w:jc w:val="center"/>
              <w:rPr>
                <w:sz w:val="24"/>
                <w:szCs w:val="24"/>
              </w:rPr>
            </w:pPr>
          </w:p>
        </w:tc>
        <w:tc>
          <w:tcPr>
            <w:tcW w:w="298" w:type="pct"/>
            <w:tcBorders>
              <w:tl2br w:val="nil"/>
              <w:tr2bl w:val="nil"/>
            </w:tcBorders>
            <w:vAlign w:val="center"/>
          </w:tcPr>
          <w:p w14:paraId="7D823E12">
            <w:pPr>
              <w:widowControl/>
              <w:spacing w:after="0" w:line="240" w:lineRule="auto"/>
              <w:jc w:val="center"/>
              <w:rPr>
                <w:sz w:val="24"/>
                <w:szCs w:val="24"/>
              </w:rPr>
            </w:pPr>
            <w:r>
              <w:rPr>
                <w:sz w:val="24"/>
                <w:szCs w:val="24"/>
              </w:rPr>
              <w:t>1</w:t>
            </w:r>
          </w:p>
        </w:tc>
        <w:tc>
          <w:tcPr>
            <w:tcW w:w="334" w:type="pct"/>
            <w:tcBorders>
              <w:tl2br w:val="nil"/>
              <w:tr2bl w:val="nil"/>
            </w:tcBorders>
            <w:vAlign w:val="center"/>
          </w:tcPr>
          <w:p w14:paraId="4C42F527">
            <w:pPr>
              <w:widowControl/>
              <w:spacing w:after="0" w:line="240" w:lineRule="auto"/>
              <w:jc w:val="center"/>
              <w:rPr>
                <w:sz w:val="24"/>
                <w:szCs w:val="24"/>
              </w:rPr>
            </w:pPr>
          </w:p>
        </w:tc>
        <w:tc>
          <w:tcPr>
            <w:tcW w:w="613" w:type="pct"/>
            <w:vMerge w:val="continue"/>
            <w:tcBorders>
              <w:tl2br w:val="nil"/>
              <w:tr2bl w:val="nil"/>
            </w:tcBorders>
            <w:vAlign w:val="center"/>
          </w:tcPr>
          <w:p w14:paraId="3A11C5ED">
            <w:pPr>
              <w:widowControl/>
              <w:spacing w:after="0" w:line="240" w:lineRule="auto"/>
              <w:jc w:val="center"/>
              <w:rPr>
                <w:sz w:val="24"/>
                <w:szCs w:val="24"/>
              </w:rPr>
            </w:pPr>
          </w:p>
        </w:tc>
      </w:tr>
      <w:tr w14:paraId="35F6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E834C2F">
            <w:pPr>
              <w:widowControl/>
              <w:spacing w:after="0" w:line="240" w:lineRule="auto"/>
              <w:jc w:val="center"/>
              <w:rPr>
                <w:b/>
                <w:bCs/>
                <w:sz w:val="24"/>
                <w:szCs w:val="24"/>
              </w:rPr>
            </w:pPr>
            <w:r>
              <w:rPr>
                <w:b/>
                <w:bCs/>
                <w:sz w:val="24"/>
                <w:szCs w:val="24"/>
              </w:rPr>
              <w:t>23</w:t>
            </w:r>
          </w:p>
        </w:tc>
        <w:tc>
          <w:tcPr>
            <w:tcW w:w="1097" w:type="pct"/>
            <w:tcBorders>
              <w:tl2br w:val="nil"/>
              <w:tr2bl w:val="nil"/>
            </w:tcBorders>
            <w:vAlign w:val="center"/>
          </w:tcPr>
          <w:p w14:paraId="1F400E58">
            <w:pPr>
              <w:widowControl/>
              <w:spacing w:after="0" w:line="240" w:lineRule="auto"/>
              <w:jc w:val="center"/>
              <w:rPr>
                <w:sz w:val="24"/>
                <w:szCs w:val="24"/>
              </w:rPr>
            </w:pPr>
            <w:r>
              <w:rPr>
                <w:sz w:val="24"/>
                <w:szCs w:val="24"/>
              </w:rPr>
              <w:t>58 251 808 ОП МП 58 Н 023</w:t>
            </w:r>
          </w:p>
        </w:tc>
        <w:tc>
          <w:tcPr>
            <w:tcW w:w="997" w:type="pct"/>
            <w:tcBorders>
              <w:tl2br w:val="nil"/>
              <w:tr2bl w:val="nil"/>
            </w:tcBorders>
            <w:vAlign w:val="center"/>
          </w:tcPr>
          <w:p w14:paraId="38A01445">
            <w:pPr>
              <w:widowControl/>
              <w:spacing w:after="0" w:line="240" w:lineRule="auto"/>
              <w:jc w:val="center"/>
              <w:rPr>
                <w:sz w:val="24"/>
                <w:szCs w:val="24"/>
              </w:rPr>
            </w:pPr>
            <w:r>
              <w:rPr>
                <w:sz w:val="24"/>
                <w:szCs w:val="24"/>
              </w:rPr>
              <w:t>дер.Ворсули</w:t>
            </w:r>
          </w:p>
        </w:tc>
        <w:tc>
          <w:tcPr>
            <w:tcW w:w="480" w:type="pct"/>
            <w:tcBorders>
              <w:tl2br w:val="nil"/>
              <w:tr2bl w:val="nil"/>
            </w:tcBorders>
            <w:vAlign w:val="center"/>
          </w:tcPr>
          <w:p w14:paraId="6B482B99">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7319594B">
            <w:pPr>
              <w:widowControl/>
              <w:spacing w:after="0" w:line="240" w:lineRule="auto"/>
              <w:jc w:val="center"/>
              <w:rPr>
                <w:sz w:val="24"/>
                <w:szCs w:val="24"/>
              </w:rPr>
            </w:pPr>
            <w:r>
              <w:rPr>
                <w:sz w:val="24"/>
                <w:szCs w:val="24"/>
              </w:rPr>
              <w:t>0,8</w:t>
            </w:r>
          </w:p>
        </w:tc>
        <w:tc>
          <w:tcPr>
            <w:tcW w:w="276" w:type="pct"/>
            <w:tcBorders>
              <w:tl2br w:val="nil"/>
              <w:tr2bl w:val="nil"/>
            </w:tcBorders>
            <w:vAlign w:val="center"/>
          </w:tcPr>
          <w:p w14:paraId="444C26F3">
            <w:pPr>
              <w:widowControl/>
              <w:spacing w:after="0" w:line="240" w:lineRule="auto"/>
              <w:jc w:val="center"/>
              <w:rPr>
                <w:sz w:val="24"/>
                <w:szCs w:val="24"/>
              </w:rPr>
            </w:pPr>
          </w:p>
        </w:tc>
        <w:tc>
          <w:tcPr>
            <w:tcW w:w="298" w:type="pct"/>
            <w:tcBorders>
              <w:tl2br w:val="nil"/>
              <w:tr2bl w:val="nil"/>
            </w:tcBorders>
            <w:vAlign w:val="center"/>
          </w:tcPr>
          <w:p w14:paraId="3D5A36F3">
            <w:pPr>
              <w:widowControl/>
              <w:spacing w:after="0" w:line="240" w:lineRule="auto"/>
              <w:jc w:val="center"/>
              <w:rPr>
                <w:sz w:val="24"/>
                <w:szCs w:val="24"/>
              </w:rPr>
            </w:pPr>
            <w:r>
              <w:rPr>
                <w:sz w:val="24"/>
                <w:szCs w:val="24"/>
              </w:rPr>
              <w:t>0,8</w:t>
            </w:r>
          </w:p>
        </w:tc>
        <w:tc>
          <w:tcPr>
            <w:tcW w:w="334" w:type="pct"/>
            <w:tcBorders>
              <w:tl2br w:val="nil"/>
              <w:tr2bl w:val="nil"/>
            </w:tcBorders>
            <w:vAlign w:val="center"/>
          </w:tcPr>
          <w:p w14:paraId="023755D4">
            <w:pPr>
              <w:widowControl/>
              <w:spacing w:after="0" w:line="240" w:lineRule="auto"/>
              <w:jc w:val="center"/>
              <w:rPr>
                <w:sz w:val="24"/>
                <w:szCs w:val="24"/>
              </w:rPr>
            </w:pPr>
          </w:p>
        </w:tc>
        <w:tc>
          <w:tcPr>
            <w:tcW w:w="613" w:type="pct"/>
            <w:vMerge w:val="continue"/>
            <w:tcBorders>
              <w:tl2br w:val="nil"/>
              <w:tr2bl w:val="nil"/>
            </w:tcBorders>
            <w:vAlign w:val="center"/>
          </w:tcPr>
          <w:p w14:paraId="30CA5A0C">
            <w:pPr>
              <w:widowControl/>
              <w:spacing w:after="0" w:line="240" w:lineRule="auto"/>
              <w:jc w:val="center"/>
              <w:rPr>
                <w:sz w:val="24"/>
                <w:szCs w:val="24"/>
              </w:rPr>
            </w:pPr>
          </w:p>
        </w:tc>
      </w:tr>
      <w:tr w14:paraId="67F1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30C1667">
            <w:pPr>
              <w:widowControl/>
              <w:spacing w:after="0" w:line="240" w:lineRule="auto"/>
              <w:jc w:val="center"/>
              <w:rPr>
                <w:b/>
                <w:bCs/>
                <w:sz w:val="24"/>
                <w:szCs w:val="24"/>
              </w:rPr>
            </w:pPr>
            <w:r>
              <w:rPr>
                <w:b/>
                <w:bCs/>
                <w:sz w:val="24"/>
                <w:szCs w:val="24"/>
              </w:rPr>
              <w:t>24</w:t>
            </w:r>
          </w:p>
        </w:tc>
        <w:tc>
          <w:tcPr>
            <w:tcW w:w="1097" w:type="pct"/>
            <w:tcBorders>
              <w:tl2br w:val="nil"/>
              <w:tr2bl w:val="nil"/>
            </w:tcBorders>
            <w:vAlign w:val="center"/>
          </w:tcPr>
          <w:p w14:paraId="089847A3">
            <w:pPr>
              <w:widowControl/>
              <w:spacing w:after="0" w:line="240" w:lineRule="auto"/>
              <w:jc w:val="center"/>
              <w:rPr>
                <w:sz w:val="24"/>
                <w:szCs w:val="24"/>
              </w:rPr>
            </w:pPr>
            <w:r>
              <w:rPr>
                <w:sz w:val="24"/>
                <w:szCs w:val="24"/>
              </w:rPr>
              <w:t>58 251 808 ОП МП 58 Н 024</w:t>
            </w:r>
          </w:p>
        </w:tc>
        <w:tc>
          <w:tcPr>
            <w:tcW w:w="997" w:type="pct"/>
            <w:tcBorders>
              <w:tl2br w:val="nil"/>
              <w:tr2bl w:val="nil"/>
            </w:tcBorders>
            <w:vAlign w:val="center"/>
          </w:tcPr>
          <w:p w14:paraId="3EA62FDA">
            <w:pPr>
              <w:widowControl/>
              <w:spacing w:after="0" w:line="240" w:lineRule="auto"/>
              <w:jc w:val="center"/>
              <w:rPr>
                <w:sz w:val="24"/>
                <w:szCs w:val="24"/>
              </w:rPr>
            </w:pPr>
            <w:r>
              <w:rPr>
                <w:sz w:val="24"/>
                <w:szCs w:val="24"/>
              </w:rPr>
              <w:t>дер. Гвозды</w:t>
            </w:r>
          </w:p>
        </w:tc>
        <w:tc>
          <w:tcPr>
            <w:tcW w:w="480" w:type="pct"/>
            <w:tcBorders>
              <w:tl2br w:val="nil"/>
              <w:tr2bl w:val="nil"/>
            </w:tcBorders>
            <w:vAlign w:val="center"/>
          </w:tcPr>
          <w:p w14:paraId="03DC6B5A">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189187B">
            <w:pPr>
              <w:widowControl/>
              <w:spacing w:after="0" w:line="240" w:lineRule="auto"/>
              <w:jc w:val="center"/>
              <w:rPr>
                <w:sz w:val="24"/>
                <w:szCs w:val="24"/>
              </w:rPr>
            </w:pPr>
            <w:r>
              <w:rPr>
                <w:sz w:val="24"/>
                <w:szCs w:val="24"/>
              </w:rPr>
              <w:t>0,2</w:t>
            </w:r>
          </w:p>
        </w:tc>
        <w:tc>
          <w:tcPr>
            <w:tcW w:w="276" w:type="pct"/>
            <w:tcBorders>
              <w:tl2br w:val="nil"/>
              <w:tr2bl w:val="nil"/>
            </w:tcBorders>
            <w:vAlign w:val="center"/>
          </w:tcPr>
          <w:p w14:paraId="414431D1">
            <w:pPr>
              <w:widowControl/>
              <w:spacing w:after="0" w:line="240" w:lineRule="auto"/>
              <w:jc w:val="center"/>
              <w:rPr>
                <w:sz w:val="24"/>
                <w:szCs w:val="24"/>
              </w:rPr>
            </w:pPr>
          </w:p>
        </w:tc>
        <w:tc>
          <w:tcPr>
            <w:tcW w:w="298" w:type="pct"/>
            <w:tcBorders>
              <w:tl2br w:val="nil"/>
              <w:tr2bl w:val="nil"/>
            </w:tcBorders>
            <w:vAlign w:val="center"/>
          </w:tcPr>
          <w:p w14:paraId="6143B47C">
            <w:pPr>
              <w:widowControl/>
              <w:spacing w:after="0" w:line="240" w:lineRule="auto"/>
              <w:jc w:val="center"/>
              <w:rPr>
                <w:sz w:val="24"/>
                <w:szCs w:val="24"/>
              </w:rPr>
            </w:pPr>
          </w:p>
        </w:tc>
        <w:tc>
          <w:tcPr>
            <w:tcW w:w="334" w:type="pct"/>
            <w:tcBorders>
              <w:tl2br w:val="nil"/>
              <w:tr2bl w:val="nil"/>
            </w:tcBorders>
            <w:vAlign w:val="center"/>
          </w:tcPr>
          <w:p w14:paraId="0EB3DBFE">
            <w:pPr>
              <w:widowControl/>
              <w:spacing w:after="0" w:line="240" w:lineRule="auto"/>
              <w:jc w:val="center"/>
              <w:rPr>
                <w:sz w:val="24"/>
                <w:szCs w:val="24"/>
              </w:rPr>
            </w:pPr>
            <w:r>
              <w:rPr>
                <w:sz w:val="24"/>
                <w:szCs w:val="24"/>
              </w:rPr>
              <w:t>0,2</w:t>
            </w:r>
          </w:p>
        </w:tc>
        <w:tc>
          <w:tcPr>
            <w:tcW w:w="613" w:type="pct"/>
            <w:vMerge w:val="continue"/>
            <w:tcBorders>
              <w:tl2br w:val="nil"/>
              <w:tr2bl w:val="nil"/>
            </w:tcBorders>
            <w:vAlign w:val="center"/>
          </w:tcPr>
          <w:p w14:paraId="1AF04D30">
            <w:pPr>
              <w:widowControl/>
              <w:spacing w:after="0" w:line="240" w:lineRule="auto"/>
              <w:jc w:val="center"/>
              <w:rPr>
                <w:sz w:val="24"/>
                <w:szCs w:val="24"/>
              </w:rPr>
            </w:pPr>
          </w:p>
        </w:tc>
      </w:tr>
      <w:tr w14:paraId="546B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D1D8A29">
            <w:pPr>
              <w:widowControl/>
              <w:spacing w:after="0" w:line="240" w:lineRule="auto"/>
              <w:jc w:val="center"/>
              <w:rPr>
                <w:b/>
                <w:bCs/>
                <w:sz w:val="24"/>
                <w:szCs w:val="24"/>
              </w:rPr>
            </w:pPr>
            <w:r>
              <w:rPr>
                <w:b/>
                <w:bCs/>
                <w:sz w:val="24"/>
                <w:szCs w:val="24"/>
              </w:rPr>
              <w:t>25</w:t>
            </w:r>
          </w:p>
        </w:tc>
        <w:tc>
          <w:tcPr>
            <w:tcW w:w="1097" w:type="pct"/>
            <w:tcBorders>
              <w:tl2br w:val="nil"/>
              <w:tr2bl w:val="nil"/>
            </w:tcBorders>
            <w:vAlign w:val="center"/>
          </w:tcPr>
          <w:p w14:paraId="5BB7869A">
            <w:pPr>
              <w:widowControl/>
              <w:spacing w:after="0" w:line="240" w:lineRule="auto"/>
              <w:jc w:val="center"/>
              <w:rPr>
                <w:sz w:val="24"/>
                <w:szCs w:val="24"/>
              </w:rPr>
            </w:pPr>
            <w:r>
              <w:rPr>
                <w:sz w:val="24"/>
                <w:szCs w:val="24"/>
              </w:rPr>
              <w:t>58 251 808 ОП МП 58 Н 025</w:t>
            </w:r>
          </w:p>
        </w:tc>
        <w:tc>
          <w:tcPr>
            <w:tcW w:w="997" w:type="pct"/>
            <w:tcBorders>
              <w:tl2br w:val="nil"/>
              <w:tr2bl w:val="nil"/>
            </w:tcBorders>
            <w:vAlign w:val="center"/>
          </w:tcPr>
          <w:p w14:paraId="4BFCC69E">
            <w:pPr>
              <w:widowControl/>
              <w:spacing w:after="0" w:line="240" w:lineRule="auto"/>
              <w:jc w:val="center"/>
              <w:rPr>
                <w:sz w:val="24"/>
                <w:szCs w:val="24"/>
              </w:rPr>
            </w:pPr>
            <w:r>
              <w:rPr>
                <w:sz w:val="24"/>
                <w:szCs w:val="24"/>
              </w:rPr>
              <w:t>дер. Горай Куки</w:t>
            </w:r>
          </w:p>
        </w:tc>
        <w:tc>
          <w:tcPr>
            <w:tcW w:w="480" w:type="pct"/>
            <w:tcBorders>
              <w:tl2br w:val="nil"/>
              <w:tr2bl w:val="nil"/>
            </w:tcBorders>
            <w:vAlign w:val="center"/>
          </w:tcPr>
          <w:p w14:paraId="3F7E5E69">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7DC2083A">
            <w:pPr>
              <w:widowControl/>
              <w:spacing w:after="0" w:line="240" w:lineRule="auto"/>
              <w:jc w:val="center"/>
              <w:rPr>
                <w:sz w:val="24"/>
                <w:szCs w:val="24"/>
              </w:rPr>
            </w:pPr>
            <w:r>
              <w:rPr>
                <w:sz w:val="24"/>
                <w:szCs w:val="24"/>
              </w:rPr>
              <w:t>0,2</w:t>
            </w:r>
          </w:p>
        </w:tc>
        <w:tc>
          <w:tcPr>
            <w:tcW w:w="276" w:type="pct"/>
            <w:tcBorders>
              <w:tl2br w:val="nil"/>
              <w:tr2bl w:val="nil"/>
            </w:tcBorders>
            <w:vAlign w:val="center"/>
          </w:tcPr>
          <w:p w14:paraId="114B57C1">
            <w:pPr>
              <w:widowControl/>
              <w:spacing w:after="0" w:line="240" w:lineRule="auto"/>
              <w:jc w:val="center"/>
              <w:rPr>
                <w:sz w:val="24"/>
                <w:szCs w:val="24"/>
              </w:rPr>
            </w:pPr>
          </w:p>
        </w:tc>
        <w:tc>
          <w:tcPr>
            <w:tcW w:w="298" w:type="pct"/>
            <w:tcBorders>
              <w:tl2br w:val="nil"/>
              <w:tr2bl w:val="nil"/>
            </w:tcBorders>
            <w:vAlign w:val="center"/>
          </w:tcPr>
          <w:p w14:paraId="6FFD3B93">
            <w:pPr>
              <w:widowControl/>
              <w:spacing w:after="0" w:line="240" w:lineRule="auto"/>
              <w:jc w:val="center"/>
              <w:rPr>
                <w:sz w:val="24"/>
                <w:szCs w:val="24"/>
              </w:rPr>
            </w:pPr>
          </w:p>
        </w:tc>
        <w:tc>
          <w:tcPr>
            <w:tcW w:w="334" w:type="pct"/>
            <w:tcBorders>
              <w:tl2br w:val="nil"/>
              <w:tr2bl w:val="nil"/>
            </w:tcBorders>
            <w:vAlign w:val="center"/>
          </w:tcPr>
          <w:p w14:paraId="2CD17603">
            <w:pPr>
              <w:widowControl/>
              <w:spacing w:after="0" w:line="240" w:lineRule="auto"/>
              <w:jc w:val="center"/>
              <w:rPr>
                <w:sz w:val="24"/>
                <w:szCs w:val="24"/>
              </w:rPr>
            </w:pPr>
            <w:r>
              <w:rPr>
                <w:sz w:val="24"/>
                <w:szCs w:val="24"/>
              </w:rPr>
              <w:t>0,2</w:t>
            </w:r>
          </w:p>
        </w:tc>
        <w:tc>
          <w:tcPr>
            <w:tcW w:w="613" w:type="pct"/>
            <w:vMerge w:val="continue"/>
            <w:tcBorders>
              <w:tl2br w:val="nil"/>
              <w:tr2bl w:val="nil"/>
            </w:tcBorders>
            <w:vAlign w:val="center"/>
          </w:tcPr>
          <w:p w14:paraId="286F083C">
            <w:pPr>
              <w:widowControl/>
              <w:spacing w:after="0" w:line="240" w:lineRule="auto"/>
              <w:jc w:val="center"/>
              <w:rPr>
                <w:sz w:val="24"/>
                <w:szCs w:val="24"/>
              </w:rPr>
            </w:pPr>
          </w:p>
        </w:tc>
      </w:tr>
      <w:tr w14:paraId="09E9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8D1DD7B">
            <w:pPr>
              <w:widowControl/>
              <w:spacing w:after="0" w:line="240" w:lineRule="auto"/>
              <w:jc w:val="center"/>
              <w:rPr>
                <w:b/>
                <w:bCs/>
                <w:sz w:val="24"/>
                <w:szCs w:val="24"/>
              </w:rPr>
            </w:pPr>
            <w:r>
              <w:rPr>
                <w:b/>
                <w:bCs/>
                <w:sz w:val="24"/>
                <w:szCs w:val="24"/>
              </w:rPr>
              <w:t>26</w:t>
            </w:r>
          </w:p>
        </w:tc>
        <w:tc>
          <w:tcPr>
            <w:tcW w:w="1097" w:type="pct"/>
            <w:tcBorders>
              <w:tl2br w:val="nil"/>
              <w:tr2bl w:val="nil"/>
            </w:tcBorders>
            <w:vAlign w:val="center"/>
          </w:tcPr>
          <w:p w14:paraId="167D4634">
            <w:pPr>
              <w:widowControl/>
              <w:spacing w:after="0" w:line="240" w:lineRule="auto"/>
              <w:jc w:val="center"/>
              <w:rPr>
                <w:sz w:val="24"/>
                <w:szCs w:val="24"/>
              </w:rPr>
            </w:pPr>
            <w:r>
              <w:rPr>
                <w:sz w:val="24"/>
                <w:szCs w:val="24"/>
              </w:rPr>
              <w:t>58 251 808 ОП МП 58 Н 026</w:t>
            </w:r>
          </w:p>
        </w:tc>
        <w:tc>
          <w:tcPr>
            <w:tcW w:w="997" w:type="pct"/>
            <w:tcBorders>
              <w:tl2br w:val="nil"/>
              <w:tr2bl w:val="nil"/>
            </w:tcBorders>
            <w:vAlign w:val="center"/>
          </w:tcPr>
          <w:p w14:paraId="0DC1D9DB">
            <w:pPr>
              <w:widowControl/>
              <w:spacing w:after="0" w:line="240" w:lineRule="auto"/>
              <w:jc w:val="center"/>
              <w:rPr>
                <w:sz w:val="24"/>
                <w:szCs w:val="24"/>
              </w:rPr>
            </w:pPr>
            <w:r>
              <w:rPr>
                <w:sz w:val="24"/>
                <w:szCs w:val="24"/>
              </w:rPr>
              <w:t>дер. Горбово</w:t>
            </w:r>
          </w:p>
        </w:tc>
        <w:tc>
          <w:tcPr>
            <w:tcW w:w="480" w:type="pct"/>
            <w:tcBorders>
              <w:tl2br w:val="nil"/>
              <w:tr2bl w:val="nil"/>
            </w:tcBorders>
            <w:vAlign w:val="center"/>
          </w:tcPr>
          <w:p w14:paraId="453507A9">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EBCE6AD">
            <w:pPr>
              <w:widowControl/>
              <w:spacing w:after="0" w:line="240" w:lineRule="auto"/>
              <w:jc w:val="center"/>
              <w:rPr>
                <w:sz w:val="24"/>
                <w:szCs w:val="24"/>
              </w:rPr>
            </w:pPr>
            <w:r>
              <w:rPr>
                <w:sz w:val="24"/>
                <w:szCs w:val="24"/>
              </w:rPr>
              <w:t>0,2</w:t>
            </w:r>
          </w:p>
        </w:tc>
        <w:tc>
          <w:tcPr>
            <w:tcW w:w="276" w:type="pct"/>
            <w:tcBorders>
              <w:tl2br w:val="nil"/>
              <w:tr2bl w:val="nil"/>
            </w:tcBorders>
            <w:vAlign w:val="center"/>
          </w:tcPr>
          <w:p w14:paraId="6512DA41">
            <w:pPr>
              <w:widowControl/>
              <w:spacing w:after="0" w:line="240" w:lineRule="auto"/>
              <w:jc w:val="center"/>
              <w:rPr>
                <w:sz w:val="24"/>
                <w:szCs w:val="24"/>
              </w:rPr>
            </w:pPr>
          </w:p>
        </w:tc>
        <w:tc>
          <w:tcPr>
            <w:tcW w:w="298" w:type="pct"/>
            <w:tcBorders>
              <w:tl2br w:val="nil"/>
              <w:tr2bl w:val="nil"/>
            </w:tcBorders>
            <w:vAlign w:val="center"/>
          </w:tcPr>
          <w:p w14:paraId="226572E2">
            <w:pPr>
              <w:widowControl/>
              <w:spacing w:after="0" w:line="240" w:lineRule="auto"/>
              <w:jc w:val="center"/>
              <w:rPr>
                <w:sz w:val="24"/>
                <w:szCs w:val="24"/>
              </w:rPr>
            </w:pPr>
          </w:p>
        </w:tc>
        <w:tc>
          <w:tcPr>
            <w:tcW w:w="334" w:type="pct"/>
            <w:tcBorders>
              <w:tl2br w:val="nil"/>
              <w:tr2bl w:val="nil"/>
            </w:tcBorders>
            <w:vAlign w:val="center"/>
          </w:tcPr>
          <w:p w14:paraId="03CDA3EF">
            <w:pPr>
              <w:widowControl/>
              <w:spacing w:after="0" w:line="240" w:lineRule="auto"/>
              <w:jc w:val="center"/>
              <w:rPr>
                <w:sz w:val="24"/>
                <w:szCs w:val="24"/>
              </w:rPr>
            </w:pPr>
            <w:r>
              <w:rPr>
                <w:sz w:val="24"/>
                <w:szCs w:val="24"/>
              </w:rPr>
              <w:t>0,2</w:t>
            </w:r>
          </w:p>
        </w:tc>
        <w:tc>
          <w:tcPr>
            <w:tcW w:w="613" w:type="pct"/>
            <w:vMerge w:val="continue"/>
            <w:tcBorders>
              <w:tl2br w:val="nil"/>
              <w:tr2bl w:val="nil"/>
            </w:tcBorders>
            <w:vAlign w:val="center"/>
          </w:tcPr>
          <w:p w14:paraId="69772F7F">
            <w:pPr>
              <w:widowControl/>
              <w:spacing w:after="0" w:line="240" w:lineRule="auto"/>
              <w:jc w:val="center"/>
              <w:rPr>
                <w:sz w:val="24"/>
                <w:szCs w:val="24"/>
              </w:rPr>
            </w:pPr>
          </w:p>
        </w:tc>
      </w:tr>
      <w:tr w14:paraId="0C19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A743313">
            <w:pPr>
              <w:widowControl/>
              <w:spacing w:after="0" w:line="240" w:lineRule="auto"/>
              <w:jc w:val="center"/>
              <w:rPr>
                <w:b/>
                <w:bCs/>
                <w:sz w:val="24"/>
                <w:szCs w:val="24"/>
              </w:rPr>
            </w:pPr>
            <w:r>
              <w:rPr>
                <w:b/>
                <w:bCs/>
                <w:sz w:val="24"/>
                <w:szCs w:val="24"/>
              </w:rPr>
              <w:t>27</w:t>
            </w:r>
          </w:p>
        </w:tc>
        <w:tc>
          <w:tcPr>
            <w:tcW w:w="1097" w:type="pct"/>
            <w:tcBorders>
              <w:tl2br w:val="nil"/>
              <w:tr2bl w:val="nil"/>
            </w:tcBorders>
            <w:vAlign w:val="center"/>
          </w:tcPr>
          <w:p w14:paraId="4E10340F">
            <w:pPr>
              <w:widowControl/>
              <w:spacing w:after="0" w:line="240" w:lineRule="auto"/>
              <w:jc w:val="center"/>
              <w:rPr>
                <w:sz w:val="24"/>
                <w:szCs w:val="24"/>
              </w:rPr>
            </w:pPr>
            <w:r>
              <w:rPr>
                <w:sz w:val="24"/>
                <w:szCs w:val="24"/>
              </w:rPr>
              <w:t>58 251 808 ОП МП 58 Н 027</w:t>
            </w:r>
          </w:p>
        </w:tc>
        <w:tc>
          <w:tcPr>
            <w:tcW w:w="997" w:type="pct"/>
            <w:tcBorders>
              <w:tl2br w:val="nil"/>
              <w:tr2bl w:val="nil"/>
            </w:tcBorders>
            <w:vAlign w:val="center"/>
          </w:tcPr>
          <w:p w14:paraId="25554868">
            <w:pPr>
              <w:widowControl/>
              <w:spacing w:after="0" w:line="240" w:lineRule="auto"/>
              <w:jc w:val="center"/>
              <w:rPr>
                <w:sz w:val="24"/>
                <w:szCs w:val="24"/>
              </w:rPr>
            </w:pPr>
            <w:r>
              <w:rPr>
                <w:sz w:val="24"/>
                <w:szCs w:val="24"/>
              </w:rPr>
              <w:t>дер. Горохово</w:t>
            </w:r>
          </w:p>
        </w:tc>
        <w:tc>
          <w:tcPr>
            <w:tcW w:w="480" w:type="pct"/>
            <w:tcBorders>
              <w:tl2br w:val="nil"/>
              <w:tr2bl w:val="nil"/>
            </w:tcBorders>
            <w:vAlign w:val="center"/>
          </w:tcPr>
          <w:p w14:paraId="7283F10C">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E1B7133">
            <w:pPr>
              <w:widowControl/>
              <w:spacing w:after="0" w:line="240" w:lineRule="auto"/>
              <w:jc w:val="center"/>
              <w:rPr>
                <w:sz w:val="24"/>
                <w:szCs w:val="24"/>
              </w:rPr>
            </w:pPr>
            <w:r>
              <w:rPr>
                <w:sz w:val="24"/>
                <w:szCs w:val="24"/>
              </w:rPr>
              <w:t>0,1</w:t>
            </w:r>
          </w:p>
        </w:tc>
        <w:tc>
          <w:tcPr>
            <w:tcW w:w="276" w:type="pct"/>
            <w:tcBorders>
              <w:tl2br w:val="nil"/>
              <w:tr2bl w:val="nil"/>
            </w:tcBorders>
            <w:vAlign w:val="center"/>
          </w:tcPr>
          <w:p w14:paraId="2DD2DE9B">
            <w:pPr>
              <w:widowControl/>
              <w:spacing w:after="0" w:line="240" w:lineRule="auto"/>
              <w:jc w:val="center"/>
              <w:rPr>
                <w:sz w:val="24"/>
                <w:szCs w:val="24"/>
              </w:rPr>
            </w:pPr>
          </w:p>
        </w:tc>
        <w:tc>
          <w:tcPr>
            <w:tcW w:w="298" w:type="pct"/>
            <w:tcBorders>
              <w:tl2br w:val="nil"/>
              <w:tr2bl w:val="nil"/>
            </w:tcBorders>
            <w:vAlign w:val="center"/>
          </w:tcPr>
          <w:p w14:paraId="312BAE35">
            <w:pPr>
              <w:widowControl/>
              <w:spacing w:after="0" w:line="240" w:lineRule="auto"/>
              <w:jc w:val="center"/>
              <w:rPr>
                <w:sz w:val="24"/>
                <w:szCs w:val="24"/>
              </w:rPr>
            </w:pPr>
          </w:p>
        </w:tc>
        <w:tc>
          <w:tcPr>
            <w:tcW w:w="334" w:type="pct"/>
            <w:tcBorders>
              <w:tl2br w:val="nil"/>
              <w:tr2bl w:val="nil"/>
            </w:tcBorders>
            <w:vAlign w:val="center"/>
          </w:tcPr>
          <w:p w14:paraId="56E3A913">
            <w:pPr>
              <w:widowControl/>
              <w:spacing w:after="0" w:line="240" w:lineRule="auto"/>
              <w:jc w:val="center"/>
              <w:rPr>
                <w:sz w:val="24"/>
                <w:szCs w:val="24"/>
              </w:rPr>
            </w:pPr>
            <w:r>
              <w:rPr>
                <w:sz w:val="24"/>
                <w:szCs w:val="24"/>
              </w:rPr>
              <w:t>0,1</w:t>
            </w:r>
          </w:p>
        </w:tc>
        <w:tc>
          <w:tcPr>
            <w:tcW w:w="613" w:type="pct"/>
            <w:vMerge w:val="continue"/>
            <w:tcBorders>
              <w:tl2br w:val="nil"/>
              <w:tr2bl w:val="nil"/>
            </w:tcBorders>
            <w:vAlign w:val="center"/>
          </w:tcPr>
          <w:p w14:paraId="2328796F">
            <w:pPr>
              <w:widowControl/>
              <w:spacing w:after="0" w:line="240" w:lineRule="auto"/>
              <w:jc w:val="center"/>
              <w:rPr>
                <w:sz w:val="24"/>
                <w:szCs w:val="24"/>
              </w:rPr>
            </w:pPr>
          </w:p>
        </w:tc>
      </w:tr>
      <w:tr w14:paraId="03BB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FE37824">
            <w:pPr>
              <w:widowControl/>
              <w:spacing w:after="0" w:line="240" w:lineRule="auto"/>
              <w:jc w:val="center"/>
              <w:rPr>
                <w:b/>
                <w:bCs/>
                <w:sz w:val="24"/>
                <w:szCs w:val="24"/>
              </w:rPr>
            </w:pPr>
            <w:r>
              <w:rPr>
                <w:b/>
                <w:bCs/>
                <w:sz w:val="24"/>
                <w:szCs w:val="24"/>
              </w:rPr>
              <w:t>28</w:t>
            </w:r>
          </w:p>
        </w:tc>
        <w:tc>
          <w:tcPr>
            <w:tcW w:w="1097" w:type="pct"/>
            <w:tcBorders>
              <w:tl2br w:val="nil"/>
              <w:tr2bl w:val="nil"/>
            </w:tcBorders>
            <w:vAlign w:val="center"/>
          </w:tcPr>
          <w:p w14:paraId="02DF5D63">
            <w:pPr>
              <w:widowControl/>
              <w:spacing w:after="0" w:line="240" w:lineRule="auto"/>
              <w:jc w:val="center"/>
              <w:rPr>
                <w:sz w:val="24"/>
                <w:szCs w:val="24"/>
              </w:rPr>
            </w:pPr>
            <w:r>
              <w:rPr>
                <w:sz w:val="24"/>
                <w:szCs w:val="24"/>
              </w:rPr>
              <w:t>58 251 808 ОП МП 58 Н 028</w:t>
            </w:r>
          </w:p>
        </w:tc>
        <w:tc>
          <w:tcPr>
            <w:tcW w:w="997" w:type="pct"/>
            <w:tcBorders>
              <w:tl2br w:val="nil"/>
              <w:tr2bl w:val="nil"/>
            </w:tcBorders>
            <w:vAlign w:val="center"/>
          </w:tcPr>
          <w:p w14:paraId="1E738C23">
            <w:pPr>
              <w:widowControl/>
              <w:spacing w:after="0" w:line="240" w:lineRule="auto"/>
              <w:jc w:val="center"/>
              <w:rPr>
                <w:sz w:val="24"/>
                <w:szCs w:val="24"/>
              </w:rPr>
            </w:pPr>
            <w:r>
              <w:rPr>
                <w:sz w:val="24"/>
                <w:szCs w:val="24"/>
              </w:rPr>
              <w:t>дер. Губищи</w:t>
            </w:r>
          </w:p>
        </w:tc>
        <w:tc>
          <w:tcPr>
            <w:tcW w:w="480" w:type="pct"/>
            <w:tcBorders>
              <w:tl2br w:val="nil"/>
              <w:tr2bl w:val="nil"/>
            </w:tcBorders>
            <w:vAlign w:val="center"/>
          </w:tcPr>
          <w:p w14:paraId="610D49CD">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47A4005">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0EF284EA">
            <w:pPr>
              <w:widowControl/>
              <w:spacing w:after="0" w:line="240" w:lineRule="auto"/>
              <w:jc w:val="center"/>
              <w:rPr>
                <w:sz w:val="24"/>
                <w:szCs w:val="24"/>
              </w:rPr>
            </w:pPr>
          </w:p>
        </w:tc>
        <w:tc>
          <w:tcPr>
            <w:tcW w:w="298" w:type="pct"/>
            <w:tcBorders>
              <w:tl2br w:val="nil"/>
              <w:tr2bl w:val="nil"/>
            </w:tcBorders>
            <w:vAlign w:val="center"/>
          </w:tcPr>
          <w:p w14:paraId="08D95235">
            <w:pPr>
              <w:widowControl/>
              <w:spacing w:after="0" w:line="240" w:lineRule="auto"/>
              <w:jc w:val="center"/>
              <w:rPr>
                <w:sz w:val="24"/>
                <w:szCs w:val="24"/>
              </w:rPr>
            </w:pPr>
          </w:p>
        </w:tc>
        <w:tc>
          <w:tcPr>
            <w:tcW w:w="334" w:type="pct"/>
            <w:tcBorders>
              <w:tl2br w:val="nil"/>
              <w:tr2bl w:val="nil"/>
            </w:tcBorders>
            <w:vAlign w:val="center"/>
          </w:tcPr>
          <w:p w14:paraId="7205728C">
            <w:pPr>
              <w:widowControl/>
              <w:spacing w:after="0" w:line="240" w:lineRule="auto"/>
              <w:jc w:val="center"/>
              <w:rPr>
                <w:sz w:val="24"/>
                <w:szCs w:val="24"/>
              </w:rPr>
            </w:pPr>
            <w:r>
              <w:rPr>
                <w:sz w:val="24"/>
                <w:szCs w:val="24"/>
              </w:rPr>
              <w:t>0,5</w:t>
            </w:r>
          </w:p>
        </w:tc>
        <w:tc>
          <w:tcPr>
            <w:tcW w:w="613" w:type="pct"/>
            <w:vMerge w:val="continue"/>
            <w:tcBorders>
              <w:tl2br w:val="nil"/>
              <w:tr2bl w:val="nil"/>
            </w:tcBorders>
            <w:vAlign w:val="center"/>
          </w:tcPr>
          <w:p w14:paraId="4E0ACF41">
            <w:pPr>
              <w:widowControl/>
              <w:spacing w:after="0" w:line="240" w:lineRule="auto"/>
              <w:jc w:val="center"/>
              <w:rPr>
                <w:sz w:val="24"/>
                <w:szCs w:val="24"/>
              </w:rPr>
            </w:pPr>
          </w:p>
        </w:tc>
      </w:tr>
      <w:tr w14:paraId="36DF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25A1B7D">
            <w:pPr>
              <w:widowControl/>
              <w:spacing w:after="0" w:line="240" w:lineRule="auto"/>
              <w:jc w:val="center"/>
              <w:rPr>
                <w:b/>
                <w:bCs/>
                <w:sz w:val="24"/>
                <w:szCs w:val="24"/>
              </w:rPr>
            </w:pPr>
            <w:r>
              <w:rPr>
                <w:b/>
                <w:bCs/>
                <w:sz w:val="24"/>
                <w:szCs w:val="24"/>
              </w:rPr>
              <w:t>29</w:t>
            </w:r>
          </w:p>
        </w:tc>
        <w:tc>
          <w:tcPr>
            <w:tcW w:w="1097" w:type="pct"/>
            <w:tcBorders>
              <w:tl2br w:val="nil"/>
              <w:tr2bl w:val="nil"/>
            </w:tcBorders>
            <w:vAlign w:val="center"/>
          </w:tcPr>
          <w:p w14:paraId="72431E33">
            <w:pPr>
              <w:widowControl/>
              <w:spacing w:after="0" w:line="240" w:lineRule="auto"/>
              <w:jc w:val="center"/>
              <w:rPr>
                <w:sz w:val="24"/>
                <w:szCs w:val="24"/>
              </w:rPr>
            </w:pPr>
            <w:r>
              <w:rPr>
                <w:sz w:val="24"/>
                <w:szCs w:val="24"/>
              </w:rPr>
              <w:t>58 251 808 ОП МП 58 Н 029</w:t>
            </w:r>
          </w:p>
        </w:tc>
        <w:tc>
          <w:tcPr>
            <w:tcW w:w="997" w:type="pct"/>
            <w:tcBorders>
              <w:tl2br w:val="nil"/>
              <w:tr2bl w:val="nil"/>
            </w:tcBorders>
            <w:vAlign w:val="center"/>
          </w:tcPr>
          <w:p w14:paraId="7044B0BC">
            <w:pPr>
              <w:widowControl/>
              <w:spacing w:after="0" w:line="240" w:lineRule="auto"/>
              <w:jc w:val="center"/>
              <w:rPr>
                <w:sz w:val="24"/>
                <w:szCs w:val="24"/>
              </w:rPr>
            </w:pPr>
            <w:r>
              <w:rPr>
                <w:sz w:val="24"/>
                <w:szCs w:val="24"/>
              </w:rPr>
              <w:t>дер.Дегтяри</w:t>
            </w:r>
          </w:p>
        </w:tc>
        <w:tc>
          <w:tcPr>
            <w:tcW w:w="480" w:type="pct"/>
            <w:tcBorders>
              <w:tl2br w:val="nil"/>
              <w:tr2bl w:val="nil"/>
            </w:tcBorders>
            <w:vAlign w:val="center"/>
          </w:tcPr>
          <w:p w14:paraId="1B8D752D">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E1B2906">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6E2A28BC">
            <w:pPr>
              <w:widowControl/>
              <w:spacing w:after="0" w:line="240" w:lineRule="auto"/>
              <w:jc w:val="center"/>
              <w:rPr>
                <w:sz w:val="24"/>
                <w:szCs w:val="24"/>
              </w:rPr>
            </w:pPr>
          </w:p>
        </w:tc>
        <w:tc>
          <w:tcPr>
            <w:tcW w:w="298" w:type="pct"/>
            <w:tcBorders>
              <w:tl2br w:val="nil"/>
              <w:tr2bl w:val="nil"/>
            </w:tcBorders>
            <w:vAlign w:val="center"/>
          </w:tcPr>
          <w:p w14:paraId="76342355">
            <w:pPr>
              <w:widowControl/>
              <w:spacing w:after="0" w:line="240" w:lineRule="auto"/>
              <w:jc w:val="center"/>
              <w:rPr>
                <w:sz w:val="24"/>
                <w:szCs w:val="24"/>
              </w:rPr>
            </w:pPr>
          </w:p>
        </w:tc>
        <w:tc>
          <w:tcPr>
            <w:tcW w:w="334" w:type="pct"/>
            <w:tcBorders>
              <w:tl2br w:val="nil"/>
              <w:tr2bl w:val="nil"/>
            </w:tcBorders>
            <w:vAlign w:val="center"/>
          </w:tcPr>
          <w:p w14:paraId="069F12F5">
            <w:pPr>
              <w:widowControl/>
              <w:spacing w:after="0" w:line="240" w:lineRule="auto"/>
              <w:jc w:val="center"/>
              <w:rPr>
                <w:sz w:val="24"/>
                <w:szCs w:val="24"/>
              </w:rPr>
            </w:pPr>
            <w:r>
              <w:rPr>
                <w:sz w:val="24"/>
                <w:szCs w:val="24"/>
              </w:rPr>
              <w:t>0,5</w:t>
            </w:r>
          </w:p>
        </w:tc>
        <w:tc>
          <w:tcPr>
            <w:tcW w:w="613" w:type="pct"/>
            <w:vMerge w:val="continue"/>
            <w:tcBorders>
              <w:tl2br w:val="nil"/>
              <w:tr2bl w:val="nil"/>
            </w:tcBorders>
            <w:vAlign w:val="center"/>
          </w:tcPr>
          <w:p w14:paraId="0CC9F963">
            <w:pPr>
              <w:widowControl/>
              <w:spacing w:after="0" w:line="240" w:lineRule="auto"/>
              <w:jc w:val="center"/>
              <w:rPr>
                <w:sz w:val="24"/>
                <w:szCs w:val="24"/>
              </w:rPr>
            </w:pPr>
          </w:p>
        </w:tc>
      </w:tr>
      <w:tr w14:paraId="611A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1526312C">
            <w:pPr>
              <w:widowControl/>
              <w:spacing w:after="0" w:line="240" w:lineRule="auto"/>
              <w:jc w:val="center"/>
              <w:rPr>
                <w:b/>
                <w:bCs/>
                <w:sz w:val="24"/>
                <w:szCs w:val="24"/>
              </w:rPr>
            </w:pPr>
            <w:r>
              <w:rPr>
                <w:b/>
                <w:bCs/>
                <w:sz w:val="24"/>
                <w:szCs w:val="24"/>
              </w:rPr>
              <w:t>30</w:t>
            </w:r>
          </w:p>
        </w:tc>
        <w:tc>
          <w:tcPr>
            <w:tcW w:w="1097" w:type="pct"/>
            <w:tcBorders>
              <w:tl2br w:val="nil"/>
              <w:tr2bl w:val="nil"/>
            </w:tcBorders>
            <w:vAlign w:val="center"/>
          </w:tcPr>
          <w:p w14:paraId="13373D21">
            <w:pPr>
              <w:widowControl/>
              <w:spacing w:after="0" w:line="240" w:lineRule="auto"/>
              <w:jc w:val="center"/>
              <w:rPr>
                <w:sz w:val="24"/>
                <w:szCs w:val="24"/>
              </w:rPr>
            </w:pPr>
            <w:r>
              <w:rPr>
                <w:sz w:val="24"/>
                <w:szCs w:val="24"/>
              </w:rPr>
              <w:t>58 251 808 ОП МП 58 Н 030</w:t>
            </w:r>
          </w:p>
        </w:tc>
        <w:tc>
          <w:tcPr>
            <w:tcW w:w="997" w:type="pct"/>
            <w:tcBorders>
              <w:tl2br w:val="nil"/>
              <w:tr2bl w:val="nil"/>
            </w:tcBorders>
            <w:vAlign w:val="center"/>
          </w:tcPr>
          <w:p w14:paraId="3E65F4DB">
            <w:pPr>
              <w:widowControl/>
              <w:spacing w:after="0" w:line="240" w:lineRule="auto"/>
              <w:jc w:val="center"/>
              <w:rPr>
                <w:sz w:val="24"/>
                <w:szCs w:val="24"/>
              </w:rPr>
            </w:pPr>
            <w:r>
              <w:rPr>
                <w:sz w:val="24"/>
                <w:szCs w:val="24"/>
              </w:rPr>
              <w:t>дер. Дорогино</w:t>
            </w:r>
          </w:p>
        </w:tc>
        <w:tc>
          <w:tcPr>
            <w:tcW w:w="480" w:type="pct"/>
            <w:tcBorders>
              <w:tl2br w:val="nil"/>
              <w:tr2bl w:val="nil"/>
            </w:tcBorders>
            <w:vAlign w:val="center"/>
          </w:tcPr>
          <w:p w14:paraId="007CBF39">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DE37586">
            <w:pPr>
              <w:widowControl/>
              <w:spacing w:after="0" w:line="240" w:lineRule="auto"/>
              <w:jc w:val="center"/>
              <w:rPr>
                <w:sz w:val="24"/>
                <w:szCs w:val="24"/>
              </w:rPr>
            </w:pPr>
            <w:r>
              <w:rPr>
                <w:sz w:val="24"/>
                <w:szCs w:val="24"/>
              </w:rPr>
              <w:t>0,2</w:t>
            </w:r>
          </w:p>
        </w:tc>
        <w:tc>
          <w:tcPr>
            <w:tcW w:w="276" w:type="pct"/>
            <w:tcBorders>
              <w:tl2br w:val="nil"/>
              <w:tr2bl w:val="nil"/>
            </w:tcBorders>
            <w:vAlign w:val="center"/>
          </w:tcPr>
          <w:p w14:paraId="16DC07A1">
            <w:pPr>
              <w:widowControl/>
              <w:spacing w:after="0" w:line="240" w:lineRule="auto"/>
              <w:jc w:val="center"/>
              <w:rPr>
                <w:sz w:val="24"/>
                <w:szCs w:val="24"/>
              </w:rPr>
            </w:pPr>
          </w:p>
        </w:tc>
        <w:tc>
          <w:tcPr>
            <w:tcW w:w="298" w:type="pct"/>
            <w:tcBorders>
              <w:tl2br w:val="nil"/>
              <w:tr2bl w:val="nil"/>
            </w:tcBorders>
            <w:vAlign w:val="center"/>
          </w:tcPr>
          <w:p w14:paraId="305DCECE">
            <w:pPr>
              <w:widowControl/>
              <w:spacing w:after="0" w:line="240" w:lineRule="auto"/>
              <w:jc w:val="center"/>
              <w:rPr>
                <w:sz w:val="24"/>
                <w:szCs w:val="24"/>
              </w:rPr>
            </w:pPr>
          </w:p>
        </w:tc>
        <w:tc>
          <w:tcPr>
            <w:tcW w:w="334" w:type="pct"/>
            <w:tcBorders>
              <w:tl2br w:val="nil"/>
              <w:tr2bl w:val="nil"/>
            </w:tcBorders>
            <w:vAlign w:val="center"/>
          </w:tcPr>
          <w:p w14:paraId="53D8519B">
            <w:pPr>
              <w:widowControl/>
              <w:spacing w:after="0" w:line="240" w:lineRule="auto"/>
              <w:jc w:val="center"/>
              <w:rPr>
                <w:sz w:val="24"/>
                <w:szCs w:val="24"/>
              </w:rPr>
            </w:pPr>
            <w:r>
              <w:rPr>
                <w:sz w:val="24"/>
                <w:szCs w:val="24"/>
              </w:rPr>
              <w:t>0,2</w:t>
            </w:r>
          </w:p>
        </w:tc>
        <w:tc>
          <w:tcPr>
            <w:tcW w:w="613" w:type="pct"/>
            <w:vMerge w:val="continue"/>
            <w:tcBorders>
              <w:tl2br w:val="nil"/>
              <w:tr2bl w:val="nil"/>
            </w:tcBorders>
            <w:vAlign w:val="center"/>
          </w:tcPr>
          <w:p w14:paraId="32E4F1A5">
            <w:pPr>
              <w:widowControl/>
              <w:spacing w:after="0" w:line="240" w:lineRule="auto"/>
              <w:jc w:val="center"/>
              <w:rPr>
                <w:sz w:val="24"/>
                <w:szCs w:val="24"/>
              </w:rPr>
            </w:pPr>
          </w:p>
        </w:tc>
      </w:tr>
      <w:tr w14:paraId="3615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47EB870">
            <w:pPr>
              <w:widowControl/>
              <w:spacing w:after="0" w:line="240" w:lineRule="auto"/>
              <w:jc w:val="center"/>
              <w:rPr>
                <w:b/>
                <w:bCs/>
                <w:sz w:val="24"/>
                <w:szCs w:val="24"/>
              </w:rPr>
            </w:pPr>
            <w:r>
              <w:rPr>
                <w:b/>
                <w:bCs/>
                <w:sz w:val="24"/>
                <w:szCs w:val="24"/>
              </w:rPr>
              <w:t>31</w:t>
            </w:r>
          </w:p>
        </w:tc>
        <w:tc>
          <w:tcPr>
            <w:tcW w:w="1097" w:type="pct"/>
            <w:tcBorders>
              <w:tl2br w:val="nil"/>
              <w:tr2bl w:val="nil"/>
            </w:tcBorders>
            <w:vAlign w:val="center"/>
          </w:tcPr>
          <w:p w14:paraId="6D3F2DAB">
            <w:pPr>
              <w:widowControl/>
              <w:spacing w:after="0" w:line="240" w:lineRule="auto"/>
              <w:jc w:val="center"/>
              <w:rPr>
                <w:sz w:val="24"/>
                <w:szCs w:val="24"/>
              </w:rPr>
            </w:pPr>
            <w:r>
              <w:rPr>
                <w:sz w:val="24"/>
                <w:szCs w:val="24"/>
              </w:rPr>
              <w:t>58 251 808 ОП МП 58 Н 031</w:t>
            </w:r>
          </w:p>
        </w:tc>
        <w:tc>
          <w:tcPr>
            <w:tcW w:w="997" w:type="pct"/>
            <w:tcBorders>
              <w:tl2br w:val="nil"/>
              <w:tr2bl w:val="nil"/>
            </w:tcBorders>
            <w:vAlign w:val="center"/>
          </w:tcPr>
          <w:p w14:paraId="36DC0557">
            <w:pPr>
              <w:widowControl/>
              <w:spacing w:after="0" w:line="240" w:lineRule="auto"/>
              <w:jc w:val="center"/>
              <w:rPr>
                <w:sz w:val="24"/>
                <w:szCs w:val="24"/>
              </w:rPr>
            </w:pPr>
            <w:r>
              <w:rPr>
                <w:sz w:val="24"/>
                <w:szCs w:val="24"/>
              </w:rPr>
              <w:t>дер. Дятлы</w:t>
            </w:r>
          </w:p>
        </w:tc>
        <w:tc>
          <w:tcPr>
            <w:tcW w:w="480" w:type="pct"/>
            <w:tcBorders>
              <w:tl2br w:val="nil"/>
              <w:tr2bl w:val="nil"/>
            </w:tcBorders>
            <w:vAlign w:val="center"/>
          </w:tcPr>
          <w:p w14:paraId="4A5A810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9663FD1">
            <w:pPr>
              <w:widowControl/>
              <w:spacing w:after="0" w:line="240" w:lineRule="auto"/>
              <w:jc w:val="center"/>
              <w:rPr>
                <w:sz w:val="24"/>
                <w:szCs w:val="24"/>
              </w:rPr>
            </w:pPr>
            <w:r>
              <w:rPr>
                <w:sz w:val="24"/>
                <w:szCs w:val="24"/>
              </w:rPr>
              <w:t>0,2</w:t>
            </w:r>
          </w:p>
        </w:tc>
        <w:tc>
          <w:tcPr>
            <w:tcW w:w="276" w:type="pct"/>
            <w:tcBorders>
              <w:tl2br w:val="nil"/>
              <w:tr2bl w:val="nil"/>
            </w:tcBorders>
            <w:vAlign w:val="center"/>
          </w:tcPr>
          <w:p w14:paraId="369B50D7">
            <w:pPr>
              <w:widowControl/>
              <w:spacing w:after="0" w:line="240" w:lineRule="auto"/>
              <w:jc w:val="center"/>
              <w:rPr>
                <w:sz w:val="24"/>
                <w:szCs w:val="24"/>
              </w:rPr>
            </w:pPr>
          </w:p>
        </w:tc>
        <w:tc>
          <w:tcPr>
            <w:tcW w:w="298" w:type="pct"/>
            <w:tcBorders>
              <w:tl2br w:val="nil"/>
              <w:tr2bl w:val="nil"/>
            </w:tcBorders>
            <w:vAlign w:val="center"/>
          </w:tcPr>
          <w:p w14:paraId="3785CC80">
            <w:pPr>
              <w:widowControl/>
              <w:spacing w:after="0" w:line="240" w:lineRule="auto"/>
              <w:jc w:val="center"/>
              <w:rPr>
                <w:sz w:val="24"/>
                <w:szCs w:val="24"/>
              </w:rPr>
            </w:pPr>
            <w:r>
              <w:rPr>
                <w:sz w:val="24"/>
                <w:szCs w:val="24"/>
              </w:rPr>
              <w:t>0,2</w:t>
            </w:r>
          </w:p>
        </w:tc>
        <w:tc>
          <w:tcPr>
            <w:tcW w:w="334" w:type="pct"/>
            <w:tcBorders>
              <w:tl2br w:val="nil"/>
              <w:tr2bl w:val="nil"/>
            </w:tcBorders>
            <w:vAlign w:val="center"/>
          </w:tcPr>
          <w:p w14:paraId="387FABD7">
            <w:pPr>
              <w:widowControl/>
              <w:spacing w:after="0" w:line="240" w:lineRule="auto"/>
              <w:jc w:val="center"/>
              <w:rPr>
                <w:sz w:val="24"/>
                <w:szCs w:val="24"/>
              </w:rPr>
            </w:pPr>
          </w:p>
        </w:tc>
        <w:tc>
          <w:tcPr>
            <w:tcW w:w="613" w:type="pct"/>
            <w:vMerge w:val="continue"/>
            <w:tcBorders>
              <w:tl2br w:val="nil"/>
              <w:tr2bl w:val="nil"/>
            </w:tcBorders>
            <w:vAlign w:val="center"/>
          </w:tcPr>
          <w:p w14:paraId="27F34B9D">
            <w:pPr>
              <w:widowControl/>
              <w:spacing w:after="0" w:line="240" w:lineRule="auto"/>
              <w:jc w:val="center"/>
              <w:rPr>
                <w:sz w:val="24"/>
                <w:szCs w:val="24"/>
              </w:rPr>
            </w:pPr>
          </w:p>
        </w:tc>
      </w:tr>
      <w:tr w14:paraId="35B0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DE7829C">
            <w:pPr>
              <w:widowControl/>
              <w:spacing w:after="0" w:line="240" w:lineRule="auto"/>
              <w:jc w:val="center"/>
              <w:rPr>
                <w:b/>
                <w:bCs/>
                <w:sz w:val="24"/>
                <w:szCs w:val="24"/>
              </w:rPr>
            </w:pPr>
            <w:r>
              <w:rPr>
                <w:b/>
                <w:bCs/>
                <w:sz w:val="24"/>
                <w:szCs w:val="24"/>
              </w:rPr>
              <w:t>32</w:t>
            </w:r>
          </w:p>
        </w:tc>
        <w:tc>
          <w:tcPr>
            <w:tcW w:w="1097" w:type="pct"/>
            <w:tcBorders>
              <w:tl2br w:val="nil"/>
              <w:tr2bl w:val="nil"/>
            </w:tcBorders>
            <w:vAlign w:val="center"/>
          </w:tcPr>
          <w:p w14:paraId="4AEFA24B">
            <w:pPr>
              <w:widowControl/>
              <w:spacing w:after="0" w:line="240" w:lineRule="auto"/>
              <w:jc w:val="center"/>
              <w:rPr>
                <w:sz w:val="24"/>
                <w:szCs w:val="24"/>
              </w:rPr>
            </w:pPr>
            <w:r>
              <w:rPr>
                <w:sz w:val="24"/>
                <w:szCs w:val="24"/>
              </w:rPr>
              <w:t>58 251 808 ОП МП 58 Н 032</w:t>
            </w:r>
          </w:p>
        </w:tc>
        <w:tc>
          <w:tcPr>
            <w:tcW w:w="997" w:type="pct"/>
            <w:tcBorders>
              <w:tl2br w:val="nil"/>
              <w:tr2bl w:val="nil"/>
            </w:tcBorders>
            <w:vAlign w:val="center"/>
          </w:tcPr>
          <w:p w14:paraId="74FDCB1C">
            <w:pPr>
              <w:widowControl/>
              <w:spacing w:after="0" w:line="240" w:lineRule="auto"/>
              <w:jc w:val="center"/>
              <w:rPr>
                <w:sz w:val="24"/>
                <w:szCs w:val="24"/>
              </w:rPr>
            </w:pPr>
            <w:r>
              <w:rPr>
                <w:sz w:val="24"/>
                <w:szCs w:val="24"/>
              </w:rPr>
              <w:t>дер. Зимари</w:t>
            </w:r>
          </w:p>
        </w:tc>
        <w:tc>
          <w:tcPr>
            <w:tcW w:w="480" w:type="pct"/>
            <w:tcBorders>
              <w:tl2br w:val="nil"/>
              <w:tr2bl w:val="nil"/>
            </w:tcBorders>
            <w:vAlign w:val="center"/>
          </w:tcPr>
          <w:p w14:paraId="4810936B">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82FEA4D">
            <w:pPr>
              <w:widowControl/>
              <w:spacing w:after="0" w:line="240" w:lineRule="auto"/>
              <w:jc w:val="center"/>
              <w:rPr>
                <w:sz w:val="24"/>
                <w:szCs w:val="24"/>
              </w:rPr>
            </w:pPr>
            <w:r>
              <w:rPr>
                <w:sz w:val="24"/>
                <w:szCs w:val="24"/>
              </w:rPr>
              <w:t>0,4</w:t>
            </w:r>
          </w:p>
        </w:tc>
        <w:tc>
          <w:tcPr>
            <w:tcW w:w="276" w:type="pct"/>
            <w:tcBorders>
              <w:tl2br w:val="nil"/>
              <w:tr2bl w:val="nil"/>
            </w:tcBorders>
            <w:vAlign w:val="center"/>
          </w:tcPr>
          <w:p w14:paraId="6622A088">
            <w:pPr>
              <w:widowControl/>
              <w:spacing w:after="0" w:line="240" w:lineRule="auto"/>
              <w:jc w:val="center"/>
              <w:rPr>
                <w:sz w:val="24"/>
                <w:szCs w:val="24"/>
              </w:rPr>
            </w:pPr>
          </w:p>
        </w:tc>
        <w:tc>
          <w:tcPr>
            <w:tcW w:w="298" w:type="pct"/>
            <w:tcBorders>
              <w:tl2br w:val="nil"/>
              <w:tr2bl w:val="nil"/>
            </w:tcBorders>
            <w:vAlign w:val="center"/>
          </w:tcPr>
          <w:p w14:paraId="1EB65971">
            <w:pPr>
              <w:widowControl/>
              <w:spacing w:after="0" w:line="240" w:lineRule="auto"/>
              <w:jc w:val="center"/>
              <w:rPr>
                <w:sz w:val="24"/>
                <w:szCs w:val="24"/>
              </w:rPr>
            </w:pPr>
            <w:r>
              <w:rPr>
                <w:sz w:val="24"/>
                <w:szCs w:val="24"/>
              </w:rPr>
              <w:t>0,4</w:t>
            </w:r>
          </w:p>
        </w:tc>
        <w:tc>
          <w:tcPr>
            <w:tcW w:w="334" w:type="pct"/>
            <w:tcBorders>
              <w:tl2br w:val="nil"/>
              <w:tr2bl w:val="nil"/>
            </w:tcBorders>
            <w:vAlign w:val="center"/>
          </w:tcPr>
          <w:p w14:paraId="36C9523C">
            <w:pPr>
              <w:widowControl/>
              <w:spacing w:after="0" w:line="240" w:lineRule="auto"/>
              <w:jc w:val="center"/>
              <w:rPr>
                <w:sz w:val="24"/>
                <w:szCs w:val="24"/>
              </w:rPr>
            </w:pPr>
          </w:p>
        </w:tc>
        <w:tc>
          <w:tcPr>
            <w:tcW w:w="613" w:type="pct"/>
            <w:vMerge w:val="continue"/>
            <w:tcBorders>
              <w:tl2br w:val="nil"/>
              <w:tr2bl w:val="nil"/>
            </w:tcBorders>
            <w:vAlign w:val="center"/>
          </w:tcPr>
          <w:p w14:paraId="7D8DEFF6">
            <w:pPr>
              <w:widowControl/>
              <w:spacing w:after="0" w:line="240" w:lineRule="auto"/>
              <w:jc w:val="center"/>
              <w:rPr>
                <w:sz w:val="24"/>
                <w:szCs w:val="24"/>
              </w:rPr>
            </w:pPr>
          </w:p>
        </w:tc>
      </w:tr>
      <w:tr w14:paraId="2937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9D6EA09">
            <w:pPr>
              <w:widowControl/>
              <w:spacing w:after="0" w:line="240" w:lineRule="auto"/>
              <w:jc w:val="center"/>
              <w:rPr>
                <w:b/>
                <w:bCs/>
                <w:sz w:val="24"/>
                <w:szCs w:val="24"/>
              </w:rPr>
            </w:pPr>
            <w:r>
              <w:rPr>
                <w:b/>
                <w:bCs/>
                <w:sz w:val="24"/>
                <w:szCs w:val="24"/>
              </w:rPr>
              <w:t>33</w:t>
            </w:r>
          </w:p>
        </w:tc>
        <w:tc>
          <w:tcPr>
            <w:tcW w:w="1097" w:type="pct"/>
            <w:tcBorders>
              <w:tl2br w:val="nil"/>
              <w:tr2bl w:val="nil"/>
            </w:tcBorders>
            <w:vAlign w:val="center"/>
          </w:tcPr>
          <w:p w14:paraId="6C3FD5C2">
            <w:pPr>
              <w:widowControl/>
              <w:spacing w:after="0" w:line="240" w:lineRule="auto"/>
              <w:jc w:val="center"/>
              <w:rPr>
                <w:sz w:val="24"/>
                <w:szCs w:val="24"/>
              </w:rPr>
            </w:pPr>
            <w:r>
              <w:rPr>
                <w:sz w:val="24"/>
                <w:szCs w:val="24"/>
              </w:rPr>
              <w:t>58 251 808 ОП МП 58 Н 033</w:t>
            </w:r>
          </w:p>
        </w:tc>
        <w:tc>
          <w:tcPr>
            <w:tcW w:w="997" w:type="pct"/>
            <w:tcBorders>
              <w:tl2br w:val="nil"/>
              <w:tr2bl w:val="nil"/>
            </w:tcBorders>
            <w:vAlign w:val="center"/>
          </w:tcPr>
          <w:p w14:paraId="5F6176BE">
            <w:pPr>
              <w:widowControl/>
              <w:spacing w:after="0" w:line="240" w:lineRule="auto"/>
              <w:jc w:val="center"/>
              <w:rPr>
                <w:sz w:val="24"/>
                <w:szCs w:val="24"/>
              </w:rPr>
            </w:pPr>
            <w:r>
              <w:rPr>
                <w:sz w:val="24"/>
                <w:szCs w:val="24"/>
              </w:rPr>
              <w:t>дер. Запрягаево</w:t>
            </w:r>
          </w:p>
        </w:tc>
        <w:tc>
          <w:tcPr>
            <w:tcW w:w="480" w:type="pct"/>
            <w:tcBorders>
              <w:tl2br w:val="nil"/>
              <w:tr2bl w:val="nil"/>
            </w:tcBorders>
            <w:vAlign w:val="center"/>
          </w:tcPr>
          <w:p w14:paraId="161EE26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36DC2F1">
            <w:pPr>
              <w:widowControl/>
              <w:spacing w:after="0" w:line="240" w:lineRule="auto"/>
              <w:jc w:val="center"/>
              <w:rPr>
                <w:sz w:val="24"/>
                <w:szCs w:val="24"/>
              </w:rPr>
            </w:pPr>
            <w:r>
              <w:rPr>
                <w:sz w:val="24"/>
                <w:szCs w:val="24"/>
              </w:rPr>
              <w:t>0,3</w:t>
            </w:r>
          </w:p>
        </w:tc>
        <w:tc>
          <w:tcPr>
            <w:tcW w:w="276" w:type="pct"/>
            <w:tcBorders>
              <w:tl2br w:val="nil"/>
              <w:tr2bl w:val="nil"/>
            </w:tcBorders>
            <w:vAlign w:val="center"/>
          </w:tcPr>
          <w:p w14:paraId="786BCEE5">
            <w:pPr>
              <w:widowControl/>
              <w:spacing w:after="0" w:line="240" w:lineRule="auto"/>
              <w:jc w:val="center"/>
              <w:rPr>
                <w:sz w:val="24"/>
                <w:szCs w:val="24"/>
              </w:rPr>
            </w:pPr>
          </w:p>
        </w:tc>
        <w:tc>
          <w:tcPr>
            <w:tcW w:w="298" w:type="pct"/>
            <w:tcBorders>
              <w:tl2br w:val="nil"/>
              <w:tr2bl w:val="nil"/>
            </w:tcBorders>
            <w:vAlign w:val="center"/>
          </w:tcPr>
          <w:p w14:paraId="4DCF0EBD">
            <w:pPr>
              <w:widowControl/>
              <w:spacing w:after="0" w:line="240" w:lineRule="auto"/>
              <w:jc w:val="center"/>
              <w:rPr>
                <w:sz w:val="24"/>
                <w:szCs w:val="24"/>
              </w:rPr>
            </w:pPr>
          </w:p>
        </w:tc>
        <w:tc>
          <w:tcPr>
            <w:tcW w:w="334" w:type="pct"/>
            <w:tcBorders>
              <w:tl2br w:val="nil"/>
              <w:tr2bl w:val="nil"/>
            </w:tcBorders>
            <w:vAlign w:val="center"/>
          </w:tcPr>
          <w:p w14:paraId="0A2CB999">
            <w:pPr>
              <w:widowControl/>
              <w:spacing w:after="0" w:line="240" w:lineRule="auto"/>
              <w:jc w:val="center"/>
              <w:rPr>
                <w:sz w:val="24"/>
                <w:szCs w:val="24"/>
              </w:rPr>
            </w:pPr>
            <w:r>
              <w:rPr>
                <w:sz w:val="24"/>
                <w:szCs w:val="24"/>
              </w:rPr>
              <w:t>0,3</w:t>
            </w:r>
          </w:p>
        </w:tc>
        <w:tc>
          <w:tcPr>
            <w:tcW w:w="613" w:type="pct"/>
            <w:vMerge w:val="continue"/>
            <w:tcBorders>
              <w:tl2br w:val="nil"/>
              <w:tr2bl w:val="nil"/>
            </w:tcBorders>
            <w:vAlign w:val="center"/>
          </w:tcPr>
          <w:p w14:paraId="6D21A7A4">
            <w:pPr>
              <w:widowControl/>
              <w:spacing w:after="0" w:line="240" w:lineRule="auto"/>
              <w:jc w:val="center"/>
              <w:rPr>
                <w:sz w:val="24"/>
                <w:szCs w:val="24"/>
              </w:rPr>
            </w:pPr>
          </w:p>
        </w:tc>
      </w:tr>
      <w:tr w14:paraId="3C49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82F368F">
            <w:pPr>
              <w:widowControl/>
              <w:spacing w:after="0" w:line="240" w:lineRule="auto"/>
              <w:jc w:val="center"/>
              <w:rPr>
                <w:b/>
                <w:bCs/>
                <w:sz w:val="24"/>
                <w:szCs w:val="24"/>
              </w:rPr>
            </w:pPr>
            <w:r>
              <w:rPr>
                <w:b/>
                <w:bCs/>
                <w:sz w:val="24"/>
                <w:szCs w:val="24"/>
              </w:rPr>
              <w:t>34</w:t>
            </w:r>
          </w:p>
        </w:tc>
        <w:tc>
          <w:tcPr>
            <w:tcW w:w="1097" w:type="pct"/>
            <w:tcBorders>
              <w:tl2br w:val="nil"/>
              <w:tr2bl w:val="nil"/>
            </w:tcBorders>
            <w:vAlign w:val="center"/>
          </w:tcPr>
          <w:p w14:paraId="403DFE7E">
            <w:pPr>
              <w:widowControl/>
              <w:spacing w:after="0" w:line="240" w:lineRule="auto"/>
              <w:jc w:val="center"/>
              <w:rPr>
                <w:sz w:val="24"/>
                <w:szCs w:val="24"/>
              </w:rPr>
            </w:pPr>
            <w:r>
              <w:rPr>
                <w:sz w:val="24"/>
                <w:szCs w:val="24"/>
              </w:rPr>
              <w:t>58 251 808 ОП МП 58 Н 034</w:t>
            </w:r>
          </w:p>
        </w:tc>
        <w:tc>
          <w:tcPr>
            <w:tcW w:w="997" w:type="pct"/>
            <w:tcBorders>
              <w:tl2br w:val="nil"/>
              <w:tr2bl w:val="nil"/>
            </w:tcBorders>
            <w:vAlign w:val="center"/>
          </w:tcPr>
          <w:p w14:paraId="120CCA90">
            <w:pPr>
              <w:widowControl/>
              <w:spacing w:after="0" w:line="240" w:lineRule="auto"/>
              <w:jc w:val="center"/>
              <w:rPr>
                <w:sz w:val="24"/>
                <w:szCs w:val="24"/>
              </w:rPr>
            </w:pPr>
            <w:r>
              <w:rPr>
                <w:sz w:val="24"/>
                <w:szCs w:val="24"/>
              </w:rPr>
              <w:t>дер. Зехново</w:t>
            </w:r>
          </w:p>
        </w:tc>
        <w:tc>
          <w:tcPr>
            <w:tcW w:w="480" w:type="pct"/>
            <w:tcBorders>
              <w:tl2br w:val="nil"/>
              <w:tr2bl w:val="nil"/>
            </w:tcBorders>
            <w:vAlign w:val="center"/>
          </w:tcPr>
          <w:p w14:paraId="63C8B89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89EE120">
            <w:pPr>
              <w:widowControl/>
              <w:spacing w:after="0" w:line="240" w:lineRule="auto"/>
              <w:jc w:val="center"/>
              <w:rPr>
                <w:sz w:val="24"/>
                <w:szCs w:val="24"/>
              </w:rPr>
            </w:pPr>
            <w:r>
              <w:rPr>
                <w:sz w:val="24"/>
                <w:szCs w:val="24"/>
              </w:rPr>
              <w:t>0,4</w:t>
            </w:r>
          </w:p>
        </w:tc>
        <w:tc>
          <w:tcPr>
            <w:tcW w:w="276" w:type="pct"/>
            <w:tcBorders>
              <w:tl2br w:val="nil"/>
              <w:tr2bl w:val="nil"/>
            </w:tcBorders>
            <w:vAlign w:val="center"/>
          </w:tcPr>
          <w:p w14:paraId="03EEC8DA">
            <w:pPr>
              <w:widowControl/>
              <w:spacing w:after="0" w:line="240" w:lineRule="auto"/>
              <w:jc w:val="center"/>
              <w:rPr>
                <w:sz w:val="24"/>
                <w:szCs w:val="24"/>
              </w:rPr>
            </w:pPr>
          </w:p>
        </w:tc>
        <w:tc>
          <w:tcPr>
            <w:tcW w:w="298" w:type="pct"/>
            <w:tcBorders>
              <w:tl2br w:val="nil"/>
              <w:tr2bl w:val="nil"/>
            </w:tcBorders>
            <w:vAlign w:val="center"/>
          </w:tcPr>
          <w:p w14:paraId="7228F8DE">
            <w:pPr>
              <w:widowControl/>
              <w:spacing w:after="0" w:line="240" w:lineRule="auto"/>
              <w:jc w:val="center"/>
              <w:rPr>
                <w:sz w:val="24"/>
                <w:szCs w:val="24"/>
              </w:rPr>
            </w:pPr>
          </w:p>
        </w:tc>
        <w:tc>
          <w:tcPr>
            <w:tcW w:w="334" w:type="pct"/>
            <w:tcBorders>
              <w:tl2br w:val="nil"/>
              <w:tr2bl w:val="nil"/>
            </w:tcBorders>
            <w:vAlign w:val="center"/>
          </w:tcPr>
          <w:p w14:paraId="1E4F316D">
            <w:pPr>
              <w:widowControl/>
              <w:spacing w:after="0" w:line="240" w:lineRule="auto"/>
              <w:jc w:val="center"/>
              <w:rPr>
                <w:sz w:val="24"/>
                <w:szCs w:val="24"/>
              </w:rPr>
            </w:pPr>
            <w:r>
              <w:rPr>
                <w:sz w:val="24"/>
                <w:szCs w:val="24"/>
              </w:rPr>
              <w:t>0,4</w:t>
            </w:r>
          </w:p>
        </w:tc>
        <w:tc>
          <w:tcPr>
            <w:tcW w:w="613" w:type="pct"/>
            <w:vMerge w:val="continue"/>
            <w:tcBorders>
              <w:tl2br w:val="nil"/>
              <w:tr2bl w:val="nil"/>
            </w:tcBorders>
            <w:vAlign w:val="center"/>
          </w:tcPr>
          <w:p w14:paraId="4B35A17B">
            <w:pPr>
              <w:widowControl/>
              <w:spacing w:after="0" w:line="240" w:lineRule="auto"/>
              <w:jc w:val="center"/>
              <w:rPr>
                <w:sz w:val="24"/>
                <w:szCs w:val="24"/>
              </w:rPr>
            </w:pPr>
          </w:p>
        </w:tc>
      </w:tr>
      <w:tr w14:paraId="24F5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CF33AD2">
            <w:pPr>
              <w:widowControl/>
              <w:spacing w:after="0" w:line="240" w:lineRule="auto"/>
              <w:jc w:val="center"/>
              <w:rPr>
                <w:b/>
                <w:bCs/>
                <w:sz w:val="24"/>
                <w:szCs w:val="24"/>
              </w:rPr>
            </w:pPr>
            <w:r>
              <w:rPr>
                <w:b/>
                <w:bCs/>
                <w:sz w:val="24"/>
                <w:szCs w:val="24"/>
              </w:rPr>
              <w:t>35</w:t>
            </w:r>
          </w:p>
        </w:tc>
        <w:tc>
          <w:tcPr>
            <w:tcW w:w="1097" w:type="pct"/>
            <w:tcBorders>
              <w:tl2br w:val="nil"/>
              <w:tr2bl w:val="nil"/>
            </w:tcBorders>
            <w:vAlign w:val="center"/>
          </w:tcPr>
          <w:p w14:paraId="1ECC2267">
            <w:pPr>
              <w:widowControl/>
              <w:spacing w:after="0" w:line="240" w:lineRule="auto"/>
              <w:jc w:val="center"/>
              <w:rPr>
                <w:sz w:val="24"/>
                <w:szCs w:val="24"/>
              </w:rPr>
            </w:pPr>
            <w:r>
              <w:rPr>
                <w:sz w:val="24"/>
                <w:szCs w:val="24"/>
              </w:rPr>
              <w:t>58 251 808 ОП МП 58 Н 035</w:t>
            </w:r>
          </w:p>
        </w:tc>
        <w:tc>
          <w:tcPr>
            <w:tcW w:w="997" w:type="pct"/>
            <w:tcBorders>
              <w:tl2br w:val="nil"/>
              <w:tr2bl w:val="nil"/>
            </w:tcBorders>
            <w:vAlign w:val="center"/>
          </w:tcPr>
          <w:p w14:paraId="458B4056">
            <w:pPr>
              <w:widowControl/>
              <w:spacing w:after="0" w:line="240" w:lineRule="auto"/>
              <w:jc w:val="center"/>
              <w:rPr>
                <w:sz w:val="24"/>
                <w:szCs w:val="24"/>
              </w:rPr>
            </w:pPr>
            <w:r>
              <w:rPr>
                <w:sz w:val="24"/>
                <w:szCs w:val="24"/>
              </w:rPr>
              <w:t>ул.Заречная д. Исса</w:t>
            </w:r>
          </w:p>
        </w:tc>
        <w:tc>
          <w:tcPr>
            <w:tcW w:w="480" w:type="pct"/>
            <w:tcBorders>
              <w:tl2br w:val="nil"/>
              <w:tr2bl w:val="nil"/>
            </w:tcBorders>
            <w:vAlign w:val="center"/>
          </w:tcPr>
          <w:p w14:paraId="4E2A184B">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7AB50911">
            <w:pPr>
              <w:widowControl/>
              <w:spacing w:after="0" w:line="240" w:lineRule="auto"/>
              <w:jc w:val="center"/>
              <w:rPr>
                <w:sz w:val="24"/>
                <w:szCs w:val="24"/>
              </w:rPr>
            </w:pPr>
            <w:r>
              <w:rPr>
                <w:sz w:val="24"/>
                <w:szCs w:val="24"/>
              </w:rPr>
              <w:t>0,6</w:t>
            </w:r>
          </w:p>
        </w:tc>
        <w:tc>
          <w:tcPr>
            <w:tcW w:w="276" w:type="pct"/>
            <w:tcBorders>
              <w:tl2br w:val="nil"/>
              <w:tr2bl w:val="nil"/>
            </w:tcBorders>
            <w:vAlign w:val="center"/>
          </w:tcPr>
          <w:p w14:paraId="296FE907">
            <w:pPr>
              <w:widowControl/>
              <w:spacing w:after="0" w:line="240" w:lineRule="auto"/>
              <w:jc w:val="center"/>
              <w:rPr>
                <w:sz w:val="24"/>
                <w:szCs w:val="24"/>
              </w:rPr>
            </w:pPr>
          </w:p>
        </w:tc>
        <w:tc>
          <w:tcPr>
            <w:tcW w:w="298" w:type="pct"/>
            <w:tcBorders>
              <w:tl2br w:val="nil"/>
              <w:tr2bl w:val="nil"/>
            </w:tcBorders>
            <w:vAlign w:val="center"/>
          </w:tcPr>
          <w:p w14:paraId="41DD93FC">
            <w:pPr>
              <w:widowControl/>
              <w:spacing w:after="0" w:line="240" w:lineRule="auto"/>
              <w:jc w:val="center"/>
              <w:rPr>
                <w:sz w:val="24"/>
                <w:szCs w:val="24"/>
              </w:rPr>
            </w:pPr>
            <w:r>
              <w:rPr>
                <w:sz w:val="24"/>
                <w:szCs w:val="24"/>
              </w:rPr>
              <w:t>0,5</w:t>
            </w:r>
          </w:p>
        </w:tc>
        <w:tc>
          <w:tcPr>
            <w:tcW w:w="334" w:type="pct"/>
            <w:tcBorders>
              <w:tl2br w:val="nil"/>
              <w:tr2bl w:val="nil"/>
            </w:tcBorders>
            <w:vAlign w:val="center"/>
          </w:tcPr>
          <w:p w14:paraId="0CE9D7D7">
            <w:pPr>
              <w:widowControl/>
              <w:spacing w:after="0" w:line="240" w:lineRule="auto"/>
              <w:jc w:val="center"/>
              <w:rPr>
                <w:sz w:val="24"/>
                <w:szCs w:val="24"/>
              </w:rPr>
            </w:pPr>
            <w:r>
              <w:rPr>
                <w:sz w:val="24"/>
                <w:szCs w:val="24"/>
              </w:rPr>
              <w:t>0,1</w:t>
            </w:r>
          </w:p>
        </w:tc>
        <w:tc>
          <w:tcPr>
            <w:tcW w:w="613" w:type="pct"/>
            <w:vMerge w:val="continue"/>
            <w:tcBorders>
              <w:tl2br w:val="nil"/>
              <w:tr2bl w:val="nil"/>
            </w:tcBorders>
            <w:vAlign w:val="center"/>
          </w:tcPr>
          <w:p w14:paraId="393E6A3E">
            <w:pPr>
              <w:widowControl/>
              <w:spacing w:after="0" w:line="240" w:lineRule="auto"/>
              <w:jc w:val="center"/>
              <w:rPr>
                <w:sz w:val="24"/>
                <w:szCs w:val="24"/>
              </w:rPr>
            </w:pPr>
          </w:p>
        </w:tc>
      </w:tr>
      <w:tr w14:paraId="7713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5D688AE">
            <w:pPr>
              <w:widowControl/>
              <w:spacing w:after="0" w:line="240" w:lineRule="auto"/>
              <w:jc w:val="center"/>
              <w:rPr>
                <w:b/>
                <w:bCs/>
                <w:sz w:val="24"/>
                <w:szCs w:val="24"/>
              </w:rPr>
            </w:pPr>
            <w:r>
              <w:rPr>
                <w:b/>
                <w:bCs/>
                <w:sz w:val="24"/>
                <w:szCs w:val="24"/>
              </w:rPr>
              <w:t>36</w:t>
            </w:r>
          </w:p>
        </w:tc>
        <w:tc>
          <w:tcPr>
            <w:tcW w:w="1097" w:type="pct"/>
            <w:tcBorders>
              <w:tl2br w:val="nil"/>
              <w:tr2bl w:val="nil"/>
            </w:tcBorders>
            <w:vAlign w:val="center"/>
          </w:tcPr>
          <w:p w14:paraId="5EE78A6C">
            <w:pPr>
              <w:widowControl/>
              <w:spacing w:after="0" w:line="240" w:lineRule="auto"/>
              <w:jc w:val="center"/>
              <w:rPr>
                <w:sz w:val="24"/>
                <w:szCs w:val="24"/>
              </w:rPr>
            </w:pPr>
            <w:r>
              <w:rPr>
                <w:sz w:val="24"/>
                <w:szCs w:val="24"/>
              </w:rPr>
              <w:t>58 251 808 ОП МП 58 Н 036</w:t>
            </w:r>
          </w:p>
        </w:tc>
        <w:tc>
          <w:tcPr>
            <w:tcW w:w="997" w:type="pct"/>
            <w:tcBorders>
              <w:tl2br w:val="nil"/>
              <w:tr2bl w:val="nil"/>
            </w:tcBorders>
            <w:vAlign w:val="center"/>
          </w:tcPr>
          <w:p w14:paraId="5F4CB7CF">
            <w:pPr>
              <w:widowControl/>
              <w:spacing w:after="0" w:line="240" w:lineRule="auto"/>
              <w:jc w:val="center"/>
              <w:rPr>
                <w:sz w:val="24"/>
                <w:szCs w:val="24"/>
              </w:rPr>
            </w:pPr>
            <w:r>
              <w:rPr>
                <w:sz w:val="24"/>
                <w:szCs w:val="24"/>
              </w:rPr>
              <w:t>ул. Зеленая д. Исса</w:t>
            </w:r>
          </w:p>
        </w:tc>
        <w:tc>
          <w:tcPr>
            <w:tcW w:w="480" w:type="pct"/>
            <w:tcBorders>
              <w:tl2br w:val="nil"/>
              <w:tr2bl w:val="nil"/>
            </w:tcBorders>
            <w:vAlign w:val="center"/>
          </w:tcPr>
          <w:p w14:paraId="533573EE">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E05AD63">
            <w:pPr>
              <w:widowControl/>
              <w:spacing w:after="0" w:line="240" w:lineRule="auto"/>
              <w:jc w:val="center"/>
              <w:rPr>
                <w:sz w:val="24"/>
                <w:szCs w:val="24"/>
              </w:rPr>
            </w:pPr>
            <w:r>
              <w:rPr>
                <w:sz w:val="24"/>
                <w:szCs w:val="24"/>
              </w:rPr>
              <w:t>0,3</w:t>
            </w:r>
          </w:p>
        </w:tc>
        <w:tc>
          <w:tcPr>
            <w:tcW w:w="276" w:type="pct"/>
            <w:tcBorders>
              <w:tl2br w:val="nil"/>
              <w:tr2bl w:val="nil"/>
            </w:tcBorders>
            <w:vAlign w:val="center"/>
          </w:tcPr>
          <w:p w14:paraId="0B688A4D">
            <w:pPr>
              <w:widowControl/>
              <w:spacing w:after="0" w:line="240" w:lineRule="auto"/>
              <w:jc w:val="center"/>
              <w:rPr>
                <w:sz w:val="24"/>
                <w:szCs w:val="24"/>
              </w:rPr>
            </w:pPr>
          </w:p>
        </w:tc>
        <w:tc>
          <w:tcPr>
            <w:tcW w:w="298" w:type="pct"/>
            <w:tcBorders>
              <w:tl2br w:val="nil"/>
              <w:tr2bl w:val="nil"/>
            </w:tcBorders>
            <w:vAlign w:val="center"/>
          </w:tcPr>
          <w:p w14:paraId="44F14B86">
            <w:pPr>
              <w:widowControl/>
              <w:spacing w:after="0" w:line="240" w:lineRule="auto"/>
              <w:jc w:val="center"/>
              <w:rPr>
                <w:sz w:val="24"/>
                <w:szCs w:val="24"/>
              </w:rPr>
            </w:pPr>
            <w:r>
              <w:rPr>
                <w:sz w:val="24"/>
                <w:szCs w:val="24"/>
              </w:rPr>
              <w:t>0,3</w:t>
            </w:r>
          </w:p>
        </w:tc>
        <w:tc>
          <w:tcPr>
            <w:tcW w:w="334" w:type="pct"/>
            <w:tcBorders>
              <w:tl2br w:val="nil"/>
              <w:tr2bl w:val="nil"/>
            </w:tcBorders>
            <w:vAlign w:val="center"/>
          </w:tcPr>
          <w:p w14:paraId="1C5C7019">
            <w:pPr>
              <w:widowControl/>
              <w:spacing w:after="0" w:line="240" w:lineRule="auto"/>
              <w:jc w:val="center"/>
              <w:rPr>
                <w:sz w:val="24"/>
                <w:szCs w:val="24"/>
              </w:rPr>
            </w:pPr>
          </w:p>
        </w:tc>
        <w:tc>
          <w:tcPr>
            <w:tcW w:w="613" w:type="pct"/>
            <w:vMerge w:val="continue"/>
            <w:tcBorders>
              <w:tl2br w:val="nil"/>
              <w:tr2bl w:val="nil"/>
            </w:tcBorders>
            <w:vAlign w:val="center"/>
          </w:tcPr>
          <w:p w14:paraId="0126951B">
            <w:pPr>
              <w:widowControl/>
              <w:spacing w:after="0" w:line="240" w:lineRule="auto"/>
              <w:jc w:val="center"/>
              <w:rPr>
                <w:sz w:val="24"/>
                <w:szCs w:val="24"/>
              </w:rPr>
            </w:pPr>
          </w:p>
        </w:tc>
      </w:tr>
      <w:tr w14:paraId="12F6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B5B100F">
            <w:pPr>
              <w:widowControl/>
              <w:spacing w:after="0" w:line="240" w:lineRule="auto"/>
              <w:jc w:val="center"/>
              <w:rPr>
                <w:b/>
                <w:bCs/>
                <w:sz w:val="24"/>
                <w:szCs w:val="24"/>
              </w:rPr>
            </w:pPr>
            <w:r>
              <w:rPr>
                <w:b/>
                <w:bCs/>
                <w:sz w:val="24"/>
                <w:szCs w:val="24"/>
              </w:rPr>
              <w:t>37</w:t>
            </w:r>
          </w:p>
        </w:tc>
        <w:tc>
          <w:tcPr>
            <w:tcW w:w="1097" w:type="pct"/>
            <w:tcBorders>
              <w:tl2br w:val="nil"/>
              <w:tr2bl w:val="nil"/>
            </w:tcBorders>
            <w:vAlign w:val="center"/>
          </w:tcPr>
          <w:p w14:paraId="7E375BB0">
            <w:pPr>
              <w:widowControl/>
              <w:spacing w:after="0" w:line="240" w:lineRule="auto"/>
              <w:jc w:val="center"/>
              <w:rPr>
                <w:sz w:val="24"/>
                <w:szCs w:val="24"/>
              </w:rPr>
            </w:pPr>
            <w:r>
              <w:rPr>
                <w:sz w:val="24"/>
                <w:szCs w:val="24"/>
              </w:rPr>
              <w:t>58 251 808 ОП МП 58 Н 037</w:t>
            </w:r>
          </w:p>
        </w:tc>
        <w:tc>
          <w:tcPr>
            <w:tcW w:w="997" w:type="pct"/>
            <w:tcBorders>
              <w:tl2br w:val="nil"/>
              <w:tr2bl w:val="nil"/>
            </w:tcBorders>
            <w:vAlign w:val="center"/>
          </w:tcPr>
          <w:p w14:paraId="470C1703">
            <w:pPr>
              <w:widowControl/>
              <w:spacing w:after="0" w:line="240" w:lineRule="auto"/>
              <w:jc w:val="center"/>
              <w:rPr>
                <w:sz w:val="24"/>
                <w:szCs w:val="24"/>
              </w:rPr>
            </w:pPr>
            <w:r>
              <w:rPr>
                <w:sz w:val="24"/>
                <w:szCs w:val="24"/>
              </w:rPr>
              <w:t>ул. Лесная д. Исса</w:t>
            </w:r>
          </w:p>
        </w:tc>
        <w:tc>
          <w:tcPr>
            <w:tcW w:w="480" w:type="pct"/>
            <w:tcBorders>
              <w:tl2br w:val="nil"/>
              <w:tr2bl w:val="nil"/>
            </w:tcBorders>
            <w:vAlign w:val="center"/>
          </w:tcPr>
          <w:p w14:paraId="4B67DB08">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2450AE8">
            <w:pPr>
              <w:widowControl/>
              <w:spacing w:after="0" w:line="240" w:lineRule="auto"/>
              <w:jc w:val="center"/>
              <w:rPr>
                <w:sz w:val="24"/>
                <w:szCs w:val="24"/>
              </w:rPr>
            </w:pPr>
            <w:r>
              <w:rPr>
                <w:sz w:val="24"/>
                <w:szCs w:val="24"/>
              </w:rPr>
              <w:t>0,4</w:t>
            </w:r>
          </w:p>
        </w:tc>
        <w:tc>
          <w:tcPr>
            <w:tcW w:w="276" w:type="pct"/>
            <w:tcBorders>
              <w:tl2br w:val="nil"/>
              <w:tr2bl w:val="nil"/>
            </w:tcBorders>
            <w:vAlign w:val="center"/>
          </w:tcPr>
          <w:p w14:paraId="3E30D47D">
            <w:pPr>
              <w:widowControl/>
              <w:spacing w:after="0" w:line="240" w:lineRule="auto"/>
              <w:jc w:val="center"/>
              <w:rPr>
                <w:sz w:val="24"/>
                <w:szCs w:val="24"/>
              </w:rPr>
            </w:pPr>
            <w:r>
              <w:rPr>
                <w:sz w:val="24"/>
                <w:szCs w:val="24"/>
              </w:rPr>
              <w:t>0,4</w:t>
            </w:r>
          </w:p>
        </w:tc>
        <w:tc>
          <w:tcPr>
            <w:tcW w:w="298" w:type="pct"/>
            <w:tcBorders>
              <w:tl2br w:val="nil"/>
              <w:tr2bl w:val="nil"/>
            </w:tcBorders>
            <w:vAlign w:val="center"/>
          </w:tcPr>
          <w:p w14:paraId="3F1EE540">
            <w:pPr>
              <w:widowControl/>
              <w:spacing w:after="0" w:line="240" w:lineRule="auto"/>
              <w:jc w:val="center"/>
              <w:rPr>
                <w:sz w:val="24"/>
                <w:szCs w:val="24"/>
              </w:rPr>
            </w:pPr>
          </w:p>
        </w:tc>
        <w:tc>
          <w:tcPr>
            <w:tcW w:w="334" w:type="pct"/>
            <w:tcBorders>
              <w:tl2br w:val="nil"/>
              <w:tr2bl w:val="nil"/>
            </w:tcBorders>
            <w:vAlign w:val="center"/>
          </w:tcPr>
          <w:p w14:paraId="20172325">
            <w:pPr>
              <w:widowControl/>
              <w:spacing w:after="0" w:line="240" w:lineRule="auto"/>
              <w:jc w:val="center"/>
              <w:rPr>
                <w:sz w:val="24"/>
                <w:szCs w:val="24"/>
              </w:rPr>
            </w:pPr>
          </w:p>
        </w:tc>
        <w:tc>
          <w:tcPr>
            <w:tcW w:w="613" w:type="pct"/>
            <w:vMerge w:val="continue"/>
            <w:tcBorders>
              <w:tl2br w:val="nil"/>
              <w:tr2bl w:val="nil"/>
            </w:tcBorders>
            <w:vAlign w:val="center"/>
          </w:tcPr>
          <w:p w14:paraId="7598996A">
            <w:pPr>
              <w:widowControl/>
              <w:spacing w:after="0" w:line="240" w:lineRule="auto"/>
              <w:jc w:val="center"/>
              <w:rPr>
                <w:sz w:val="24"/>
                <w:szCs w:val="24"/>
              </w:rPr>
            </w:pPr>
          </w:p>
        </w:tc>
      </w:tr>
      <w:tr w14:paraId="2415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9B604CE">
            <w:pPr>
              <w:widowControl/>
              <w:spacing w:after="0" w:line="240" w:lineRule="auto"/>
              <w:jc w:val="center"/>
              <w:rPr>
                <w:b/>
                <w:bCs/>
                <w:sz w:val="24"/>
                <w:szCs w:val="24"/>
              </w:rPr>
            </w:pPr>
            <w:r>
              <w:rPr>
                <w:b/>
                <w:bCs/>
                <w:sz w:val="24"/>
                <w:szCs w:val="24"/>
              </w:rPr>
              <w:t>38</w:t>
            </w:r>
          </w:p>
        </w:tc>
        <w:tc>
          <w:tcPr>
            <w:tcW w:w="1097" w:type="pct"/>
            <w:tcBorders>
              <w:tl2br w:val="nil"/>
              <w:tr2bl w:val="nil"/>
            </w:tcBorders>
            <w:vAlign w:val="center"/>
          </w:tcPr>
          <w:p w14:paraId="4804CF83">
            <w:pPr>
              <w:widowControl/>
              <w:spacing w:after="0" w:line="240" w:lineRule="auto"/>
              <w:jc w:val="center"/>
              <w:rPr>
                <w:sz w:val="24"/>
                <w:szCs w:val="24"/>
              </w:rPr>
            </w:pPr>
            <w:r>
              <w:rPr>
                <w:sz w:val="24"/>
                <w:szCs w:val="24"/>
              </w:rPr>
              <w:t>58 251 808 ОП МП 58 Н 038</w:t>
            </w:r>
          </w:p>
        </w:tc>
        <w:tc>
          <w:tcPr>
            <w:tcW w:w="997" w:type="pct"/>
            <w:tcBorders>
              <w:tl2br w:val="nil"/>
              <w:tr2bl w:val="nil"/>
            </w:tcBorders>
            <w:vAlign w:val="center"/>
          </w:tcPr>
          <w:p w14:paraId="3D881516">
            <w:pPr>
              <w:widowControl/>
              <w:spacing w:after="0" w:line="240" w:lineRule="auto"/>
              <w:jc w:val="center"/>
              <w:rPr>
                <w:sz w:val="24"/>
                <w:szCs w:val="24"/>
              </w:rPr>
            </w:pPr>
            <w:r>
              <w:rPr>
                <w:sz w:val="24"/>
                <w:szCs w:val="24"/>
              </w:rPr>
              <w:t>ул.Новоселов д. Исса</w:t>
            </w:r>
          </w:p>
        </w:tc>
        <w:tc>
          <w:tcPr>
            <w:tcW w:w="480" w:type="pct"/>
            <w:tcBorders>
              <w:tl2br w:val="nil"/>
              <w:tr2bl w:val="nil"/>
            </w:tcBorders>
            <w:vAlign w:val="center"/>
          </w:tcPr>
          <w:p w14:paraId="4799105B">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76C46317">
            <w:pPr>
              <w:widowControl/>
              <w:spacing w:after="0" w:line="240" w:lineRule="auto"/>
              <w:jc w:val="center"/>
              <w:rPr>
                <w:sz w:val="24"/>
                <w:szCs w:val="24"/>
              </w:rPr>
            </w:pPr>
            <w:r>
              <w:rPr>
                <w:sz w:val="24"/>
                <w:szCs w:val="24"/>
              </w:rPr>
              <w:t>0,4</w:t>
            </w:r>
          </w:p>
        </w:tc>
        <w:tc>
          <w:tcPr>
            <w:tcW w:w="276" w:type="pct"/>
            <w:tcBorders>
              <w:tl2br w:val="nil"/>
              <w:tr2bl w:val="nil"/>
            </w:tcBorders>
            <w:vAlign w:val="center"/>
          </w:tcPr>
          <w:p w14:paraId="7952694C">
            <w:pPr>
              <w:widowControl/>
              <w:spacing w:after="0" w:line="240" w:lineRule="auto"/>
              <w:jc w:val="center"/>
              <w:rPr>
                <w:sz w:val="24"/>
                <w:szCs w:val="24"/>
              </w:rPr>
            </w:pPr>
            <w:r>
              <w:rPr>
                <w:sz w:val="24"/>
                <w:szCs w:val="24"/>
              </w:rPr>
              <w:t>0,4</w:t>
            </w:r>
          </w:p>
        </w:tc>
        <w:tc>
          <w:tcPr>
            <w:tcW w:w="298" w:type="pct"/>
            <w:tcBorders>
              <w:tl2br w:val="nil"/>
              <w:tr2bl w:val="nil"/>
            </w:tcBorders>
            <w:vAlign w:val="center"/>
          </w:tcPr>
          <w:p w14:paraId="3E528633">
            <w:pPr>
              <w:widowControl/>
              <w:spacing w:after="0" w:line="240" w:lineRule="auto"/>
              <w:jc w:val="center"/>
              <w:rPr>
                <w:sz w:val="24"/>
                <w:szCs w:val="24"/>
              </w:rPr>
            </w:pPr>
          </w:p>
        </w:tc>
        <w:tc>
          <w:tcPr>
            <w:tcW w:w="334" w:type="pct"/>
            <w:tcBorders>
              <w:tl2br w:val="nil"/>
              <w:tr2bl w:val="nil"/>
            </w:tcBorders>
            <w:vAlign w:val="center"/>
          </w:tcPr>
          <w:p w14:paraId="453456B1">
            <w:pPr>
              <w:widowControl/>
              <w:spacing w:after="0" w:line="240" w:lineRule="auto"/>
              <w:jc w:val="center"/>
              <w:rPr>
                <w:sz w:val="24"/>
                <w:szCs w:val="24"/>
              </w:rPr>
            </w:pPr>
          </w:p>
        </w:tc>
        <w:tc>
          <w:tcPr>
            <w:tcW w:w="613" w:type="pct"/>
            <w:vMerge w:val="continue"/>
            <w:tcBorders>
              <w:tl2br w:val="nil"/>
              <w:tr2bl w:val="nil"/>
            </w:tcBorders>
            <w:vAlign w:val="center"/>
          </w:tcPr>
          <w:p w14:paraId="0375E811">
            <w:pPr>
              <w:widowControl/>
              <w:spacing w:after="0" w:line="240" w:lineRule="auto"/>
              <w:jc w:val="center"/>
              <w:rPr>
                <w:sz w:val="24"/>
                <w:szCs w:val="24"/>
              </w:rPr>
            </w:pPr>
          </w:p>
        </w:tc>
      </w:tr>
      <w:tr w14:paraId="7168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B52750B">
            <w:pPr>
              <w:widowControl/>
              <w:spacing w:after="0" w:line="240" w:lineRule="auto"/>
              <w:jc w:val="center"/>
              <w:rPr>
                <w:b/>
                <w:bCs/>
                <w:sz w:val="24"/>
                <w:szCs w:val="24"/>
              </w:rPr>
            </w:pPr>
            <w:r>
              <w:rPr>
                <w:b/>
                <w:bCs/>
                <w:sz w:val="24"/>
                <w:szCs w:val="24"/>
              </w:rPr>
              <w:t>39</w:t>
            </w:r>
          </w:p>
        </w:tc>
        <w:tc>
          <w:tcPr>
            <w:tcW w:w="1097" w:type="pct"/>
            <w:tcBorders>
              <w:tl2br w:val="nil"/>
              <w:tr2bl w:val="nil"/>
            </w:tcBorders>
            <w:vAlign w:val="center"/>
          </w:tcPr>
          <w:p w14:paraId="5F875256">
            <w:pPr>
              <w:widowControl/>
              <w:spacing w:after="0" w:line="240" w:lineRule="auto"/>
              <w:jc w:val="center"/>
              <w:rPr>
                <w:sz w:val="24"/>
                <w:szCs w:val="24"/>
              </w:rPr>
            </w:pPr>
            <w:r>
              <w:rPr>
                <w:sz w:val="24"/>
                <w:szCs w:val="24"/>
              </w:rPr>
              <w:t>58 251 808 ОП МП 58 Н 039</w:t>
            </w:r>
          </w:p>
        </w:tc>
        <w:tc>
          <w:tcPr>
            <w:tcW w:w="997" w:type="pct"/>
            <w:tcBorders>
              <w:tl2br w:val="nil"/>
              <w:tr2bl w:val="nil"/>
            </w:tcBorders>
            <w:vAlign w:val="center"/>
          </w:tcPr>
          <w:p w14:paraId="421C9578">
            <w:pPr>
              <w:widowControl/>
              <w:spacing w:after="0" w:line="240" w:lineRule="auto"/>
              <w:jc w:val="center"/>
              <w:rPr>
                <w:sz w:val="24"/>
                <w:szCs w:val="24"/>
              </w:rPr>
            </w:pPr>
            <w:r>
              <w:rPr>
                <w:sz w:val="24"/>
                <w:szCs w:val="24"/>
              </w:rPr>
              <w:t>ул.Южная д. Исса</w:t>
            </w:r>
          </w:p>
        </w:tc>
        <w:tc>
          <w:tcPr>
            <w:tcW w:w="480" w:type="pct"/>
            <w:tcBorders>
              <w:tl2br w:val="nil"/>
              <w:tr2bl w:val="nil"/>
            </w:tcBorders>
            <w:vAlign w:val="center"/>
          </w:tcPr>
          <w:p w14:paraId="10323FE7">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74EF609">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49145114">
            <w:pPr>
              <w:widowControl/>
              <w:spacing w:after="0" w:line="240" w:lineRule="auto"/>
              <w:jc w:val="center"/>
              <w:rPr>
                <w:sz w:val="24"/>
                <w:szCs w:val="24"/>
              </w:rPr>
            </w:pPr>
          </w:p>
        </w:tc>
        <w:tc>
          <w:tcPr>
            <w:tcW w:w="298" w:type="pct"/>
            <w:tcBorders>
              <w:tl2br w:val="nil"/>
              <w:tr2bl w:val="nil"/>
            </w:tcBorders>
            <w:vAlign w:val="center"/>
          </w:tcPr>
          <w:p w14:paraId="4ABBEFC4">
            <w:pPr>
              <w:widowControl/>
              <w:spacing w:after="0" w:line="240" w:lineRule="auto"/>
              <w:jc w:val="center"/>
              <w:rPr>
                <w:sz w:val="24"/>
                <w:szCs w:val="24"/>
              </w:rPr>
            </w:pPr>
            <w:r>
              <w:rPr>
                <w:sz w:val="24"/>
                <w:szCs w:val="24"/>
              </w:rPr>
              <w:t>0,2</w:t>
            </w:r>
          </w:p>
        </w:tc>
        <w:tc>
          <w:tcPr>
            <w:tcW w:w="334" w:type="pct"/>
            <w:tcBorders>
              <w:tl2br w:val="nil"/>
              <w:tr2bl w:val="nil"/>
            </w:tcBorders>
            <w:vAlign w:val="center"/>
          </w:tcPr>
          <w:p w14:paraId="48D9CD33">
            <w:pPr>
              <w:widowControl/>
              <w:spacing w:after="0" w:line="240" w:lineRule="auto"/>
              <w:jc w:val="center"/>
              <w:rPr>
                <w:sz w:val="24"/>
                <w:szCs w:val="24"/>
              </w:rPr>
            </w:pPr>
            <w:r>
              <w:rPr>
                <w:sz w:val="24"/>
                <w:szCs w:val="24"/>
              </w:rPr>
              <w:t>0,3</w:t>
            </w:r>
          </w:p>
        </w:tc>
        <w:tc>
          <w:tcPr>
            <w:tcW w:w="613" w:type="pct"/>
            <w:vMerge w:val="continue"/>
            <w:tcBorders>
              <w:tl2br w:val="nil"/>
              <w:tr2bl w:val="nil"/>
            </w:tcBorders>
            <w:vAlign w:val="center"/>
          </w:tcPr>
          <w:p w14:paraId="77AF053C">
            <w:pPr>
              <w:widowControl/>
              <w:spacing w:after="0" w:line="240" w:lineRule="auto"/>
              <w:jc w:val="center"/>
              <w:rPr>
                <w:sz w:val="24"/>
                <w:szCs w:val="24"/>
              </w:rPr>
            </w:pPr>
          </w:p>
        </w:tc>
      </w:tr>
      <w:tr w14:paraId="2DEB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496B2AE">
            <w:pPr>
              <w:widowControl/>
              <w:spacing w:after="0" w:line="240" w:lineRule="auto"/>
              <w:jc w:val="center"/>
              <w:rPr>
                <w:b/>
                <w:bCs/>
                <w:sz w:val="24"/>
                <w:szCs w:val="24"/>
              </w:rPr>
            </w:pPr>
            <w:r>
              <w:rPr>
                <w:b/>
                <w:bCs/>
                <w:sz w:val="24"/>
                <w:szCs w:val="24"/>
              </w:rPr>
              <w:t>40</w:t>
            </w:r>
          </w:p>
        </w:tc>
        <w:tc>
          <w:tcPr>
            <w:tcW w:w="1097" w:type="pct"/>
            <w:tcBorders>
              <w:tl2br w:val="nil"/>
              <w:tr2bl w:val="nil"/>
            </w:tcBorders>
            <w:vAlign w:val="center"/>
          </w:tcPr>
          <w:p w14:paraId="42826017">
            <w:pPr>
              <w:widowControl/>
              <w:spacing w:after="0" w:line="240" w:lineRule="auto"/>
              <w:jc w:val="center"/>
              <w:rPr>
                <w:sz w:val="24"/>
                <w:szCs w:val="24"/>
              </w:rPr>
            </w:pPr>
            <w:r>
              <w:rPr>
                <w:sz w:val="24"/>
                <w:szCs w:val="24"/>
              </w:rPr>
              <w:t>58 251 808 ОП МП 58 Н 040</w:t>
            </w:r>
          </w:p>
        </w:tc>
        <w:tc>
          <w:tcPr>
            <w:tcW w:w="997" w:type="pct"/>
            <w:tcBorders>
              <w:tl2br w:val="nil"/>
              <w:tr2bl w:val="nil"/>
            </w:tcBorders>
            <w:vAlign w:val="center"/>
          </w:tcPr>
          <w:p w14:paraId="7261EC11">
            <w:pPr>
              <w:widowControl/>
              <w:spacing w:after="0" w:line="240" w:lineRule="auto"/>
              <w:jc w:val="center"/>
              <w:rPr>
                <w:sz w:val="24"/>
                <w:szCs w:val="24"/>
              </w:rPr>
            </w:pPr>
            <w:r>
              <w:rPr>
                <w:sz w:val="24"/>
                <w:szCs w:val="24"/>
              </w:rPr>
              <w:t>дер.Козлы</w:t>
            </w:r>
          </w:p>
        </w:tc>
        <w:tc>
          <w:tcPr>
            <w:tcW w:w="480" w:type="pct"/>
            <w:tcBorders>
              <w:tl2br w:val="nil"/>
              <w:tr2bl w:val="nil"/>
            </w:tcBorders>
            <w:vAlign w:val="center"/>
          </w:tcPr>
          <w:p w14:paraId="267A5789">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3C4D1CE">
            <w:pPr>
              <w:widowControl/>
              <w:spacing w:after="0" w:line="240" w:lineRule="auto"/>
              <w:jc w:val="center"/>
              <w:rPr>
                <w:sz w:val="24"/>
                <w:szCs w:val="24"/>
              </w:rPr>
            </w:pPr>
            <w:r>
              <w:rPr>
                <w:sz w:val="24"/>
                <w:szCs w:val="24"/>
              </w:rPr>
              <w:t>0,1</w:t>
            </w:r>
          </w:p>
        </w:tc>
        <w:tc>
          <w:tcPr>
            <w:tcW w:w="276" w:type="pct"/>
            <w:tcBorders>
              <w:tl2br w:val="nil"/>
              <w:tr2bl w:val="nil"/>
            </w:tcBorders>
            <w:vAlign w:val="center"/>
          </w:tcPr>
          <w:p w14:paraId="35F93F59">
            <w:pPr>
              <w:widowControl/>
              <w:spacing w:after="0" w:line="240" w:lineRule="auto"/>
              <w:jc w:val="center"/>
              <w:rPr>
                <w:sz w:val="24"/>
                <w:szCs w:val="24"/>
              </w:rPr>
            </w:pPr>
          </w:p>
        </w:tc>
        <w:tc>
          <w:tcPr>
            <w:tcW w:w="298" w:type="pct"/>
            <w:tcBorders>
              <w:tl2br w:val="nil"/>
              <w:tr2bl w:val="nil"/>
            </w:tcBorders>
            <w:vAlign w:val="center"/>
          </w:tcPr>
          <w:p w14:paraId="2579FE9B">
            <w:pPr>
              <w:widowControl/>
              <w:spacing w:after="0" w:line="240" w:lineRule="auto"/>
              <w:jc w:val="center"/>
              <w:rPr>
                <w:sz w:val="24"/>
                <w:szCs w:val="24"/>
              </w:rPr>
            </w:pPr>
          </w:p>
        </w:tc>
        <w:tc>
          <w:tcPr>
            <w:tcW w:w="334" w:type="pct"/>
            <w:tcBorders>
              <w:tl2br w:val="nil"/>
              <w:tr2bl w:val="nil"/>
            </w:tcBorders>
            <w:vAlign w:val="center"/>
          </w:tcPr>
          <w:p w14:paraId="565ED14E">
            <w:pPr>
              <w:widowControl/>
              <w:spacing w:after="0" w:line="240" w:lineRule="auto"/>
              <w:jc w:val="center"/>
              <w:rPr>
                <w:sz w:val="24"/>
                <w:szCs w:val="24"/>
              </w:rPr>
            </w:pPr>
            <w:r>
              <w:rPr>
                <w:sz w:val="24"/>
                <w:szCs w:val="24"/>
              </w:rPr>
              <w:t>0,1</w:t>
            </w:r>
          </w:p>
        </w:tc>
        <w:tc>
          <w:tcPr>
            <w:tcW w:w="613" w:type="pct"/>
            <w:vMerge w:val="continue"/>
            <w:tcBorders>
              <w:tl2br w:val="nil"/>
              <w:tr2bl w:val="nil"/>
            </w:tcBorders>
            <w:vAlign w:val="center"/>
          </w:tcPr>
          <w:p w14:paraId="46701781">
            <w:pPr>
              <w:widowControl/>
              <w:spacing w:after="0" w:line="240" w:lineRule="auto"/>
              <w:jc w:val="center"/>
              <w:rPr>
                <w:sz w:val="24"/>
                <w:szCs w:val="24"/>
              </w:rPr>
            </w:pPr>
          </w:p>
        </w:tc>
      </w:tr>
      <w:tr w14:paraId="30F4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D0B1EE4">
            <w:pPr>
              <w:widowControl/>
              <w:spacing w:after="0" w:line="240" w:lineRule="auto"/>
              <w:jc w:val="center"/>
              <w:rPr>
                <w:b/>
                <w:bCs/>
                <w:sz w:val="24"/>
                <w:szCs w:val="24"/>
              </w:rPr>
            </w:pPr>
            <w:r>
              <w:rPr>
                <w:b/>
                <w:bCs/>
                <w:sz w:val="24"/>
                <w:szCs w:val="24"/>
              </w:rPr>
              <w:t>41</w:t>
            </w:r>
          </w:p>
        </w:tc>
        <w:tc>
          <w:tcPr>
            <w:tcW w:w="1097" w:type="pct"/>
            <w:tcBorders>
              <w:tl2br w:val="nil"/>
              <w:tr2bl w:val="nil"/>
            </w:tcBorders>
            <w:vAlign w:val="center"/>
          </w:tcPr>
          <w:p w14:paraId="2B12CFF1">
            <w:pPr>
              <w:widowControl/>
              <w:spacing w:after="0" w:line="240" w:lineRule="auto"/>
              <w:jc w:val="center"/>
              <w:rPr>
                <w:sz w:val="24"/>
                <w:szCs w:val="24"/>
              </w:rPr>
            </w:pPr>
            <w:r>
              <w:rPr>
                <w:sz w:val="24"/>
                <w:szCs w:val="24"/>
              </w:rPr>
              <w:t>58 251 808 ОП МП 58 Н 041</w:t>
            </w:r>
          </w:p>
        </w:tc>
        <w:tc>
          <w:tcPr>
            <w:tcW w:w="997" w:type="pct"/>
            <w:tcBorders>
              <w:tl2br w:val="nil"/>
              <w:tr2bl w:val="nil"/>
            </w:tcBorders>
            <w:vAlign w:val="center"/>
          </w:tcPr>
          <w:p w14:paraId="38990AFB">
            <w:pPr>
              <w:widowControl/>
              <w:spacing w:after="0" w:line="240" w:lineRule="auto"/>
              <w:jc w:val="center"/>
              <w:rPr>
                <w:sz w:val="24"/>
                <w:szCs w:val="24"/>
              </w:rPr>
            </w:pPr>
            <w:r>
              <w:rPr>
                <w:sz w:val="24"/>
                <w:szCs w:val="24"/>
              </w:rPr>
              <w:t>дер. Коноплюшка</w:t>
            </w:r>
          </w:p>
        </w:tc>
        <w:tc>
          <w:tcPr>
            <w:tcW w:w="480" w:type="pct"/>
            <w:tcBorders>
              <w:tl2br w:val="nil"/>
              <w:tr2bl w:val="nil"/>
            </w:tcBorders>
            <w:vAlign w:val="center"/>
          </w:tcPr>
          <w:p w14:paraId="5A51E3FA">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565C111">
            <w:pPr>
              <w:widowControl/>
              <w:spacing w:after="0" w:line="240" w:lineRule="auto"/>
              <w:jc w:val="center"/>
              <w:rPr>
                <w:sz w:val="24"/>
                <w:szCs w:val="24"/>
              </w:rPr>
            </w:pPr>
            <w:r>
              <w:rPr>
                <w:sz w:val="24"/>
                <w:szCs w:val="24"/>
              </w:rPr>
              <w:t>0,8</w:t>
            </w:r>
          </w:p>
        </w:tc>
        <w:tc>
          <w:tcPr>
            <w:tcW w:w="276" w:type="pct"/>
            <w:tcBorders>
              <w:tl2br w:val="nil"/>
              <w:tr2bl w:val="nil"/>
            </w:tcBorders>
            <w:vAlign w:val="center"/>
          </w:tcPr>
          <w:p w14:paraId="6EDF47FB">
            <w:pPr>
              <w:widowControl/>
              <w:spacing w:after="0" w:line="240" w:lineRule="auto"/>
              <w:jc w:val="center"/>
              <w:rPr>
                <w:sz w:val="24"/>
                <w:szCs w:val="24"/>
              </w:rPr>
            </w:pPr>
          </w:p>
        </w:tc>
        <w:tc>
          <w:tcPr>
            <w:tcW w:w="298" w:type="pct"/>
            <w:tcBorders>
              <w:tl2br w:val="nil"/>
              <w:tr2bl w:val="nil"/>
            </w:tcBorders>
            <w:vAlign w:val="center"/>
          </w:tcPr>
          <w:p w14:paraId="45D6F0D6">
            <w:pPr>
              <w:widowControl/>
              <w:spacing w:after="0" w:line="240" w:lineRule="auto"/>
              <w:jc w:val="center"/>
              <w:rPr>
                <w:sz w:val="24"/>
                <w:szCs w:val="24"/>
              </w:rPr>
            </w:pPr>
            <w:r>
              <w:rPr>
                <w:sz w:val="24"/>
                <w:szCs w:val="24"/>
              </w:rPr>
              <w:t>0,8</w:t>
            </w:r>
          </w:p>
        </w:tc>
        <w:tc>
          <w:tcPr>
            <w:tcW w:w="334" w:type="pct"/>
            <w:tcBorders>
              <w:tl2br w:val="nil"/>
              <w:tr2bl w:val="nil"/>
            </w:tcBorders>
            <w:vAlign w:val="center"/>
          </w:tcPr>
          <w:p w14:paraId="009B8B74">
            <w:pPr>
              <w:widowControl/>
              <w:spacing w:after="0" w:line="240" w:lineRule="auto"/>
              <w:jc w:val="center"/>
              <w:rPr>
                <w:sz w:val="24"/>
                <w:szCs w:val="24"/>
              </w:rPr>
            </w:pPr>
          </w:p>
        </w:tc>
        <w:tc>
          <w:tcPr>
            <w:tcW w:w="613" w:type="pct"/>
            <w:vMerge w:val="continue"/>
            <w:tcBorders>
              <w:tl2br w:val="nil"/>
              <w:tr2bl w:val="nil"/>
            </w:tcBorders>
            <w:vAlign w:val="center"/>
          </w:tcPr>
          <w:p w14:paraId="56459578">
            <w:pPr>
              <w:widowControl/>
              <w:spacing w:after="0" w:line="240" w:lineRule="auto"/>
              <w:jc w:val="center"/>
              <w:rPr>
                <w:sz w:val="24"/>
                <w:szCs w:val="24"/>
              </w:rPr>
            </w:pPr>
          </w:p>
        </w:tc>
      </w:tr>
      <w:tr w14:paraId="595F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8E049B1">
            <w:pPr>
              <w:widowControl/>
              <w:spacing w:after="0" w:line="240" w:lineRule="auto"/>
              <w:jc w:val="center"/>
              <w:rPr>
                <w:b/>
                <w:bCs/>
                <w:sz w:val="24"/>
                <w:szCs w:val="24"/>
              </w:rPr>
            </w:pPr>
            <w:r>
              <w:rPr>
                <w:b/>
                <w:bCs/>
                <w:sz w:val="24"/>
                <w:szCs w:val="24"/>
              </w:rPr>
              <w:t>42</w:t>
            </w:r>
          </w:p>
        </w:tc>
        <w:tc>
          <w:tcPr>
            <w:tcW w:w="1097" w:type="pct"/>
            <w:tcBorders>
              <w:tl2br w:val="nil"/>
              <w:tr2bl w:val="nil"/>
            </w:tcBorders>
            <w:vAlign w:val="center"/>
          </w:tcPr>
          <w:p w14:paraId="3E107C1B">
            <w:pPr>
              <w:widowControl/>
              <w:spacing w:after="0" w:line="240" w:lineRule="auto"/>
              <w:jc w:val="center"/>
              <w:rPr>
                <w:sz w:val="24"/>
                <w:szCs w:val="24"/>
              </w:rPr>
            </w:pPr>
            <w:r>
              <w:rPr>
                <w:sz w:val="24"/>
                <w:szCs w:val="24"/>
              </w:rPr>
              <w:t>58 251 808 ОП МП 58 Н 042</w:t>
            </w:r>
          </w:p>
        </w:tc>
        <w:tc>
          <w:tcPr>
            <w:tcW w:w="997" w:type="pct"/>
            <w:tcBorders>
              <w:tl2br w:val="nil"/>
              <w:tr2bl w:val="nil"/>
            </w:tcBorders>
            <w:vAlign w:val="center"/>
          </w:tcPr>
          <w:p w14:paraId="5A33460B">
            <w:pPr>
              <w:widowControl/>
              <w:spacing w:after="0" w:line="240" w:lineRule="auto"/>
              <w:jc w:val="center"/>
              <w:rPr>
                <w:sz w:val="24"/>
                <w:szCs w:val="24"/>
              </w:rPr>
            </w:pPr>
            <w:r>
              <w:rPr>
                <w:sz w:val="24"/>
                <w:szCs w:val="24"/>
              </w:rPr>
              <w:t>дер. Костры</w:t>
            </w:r>
          </w:p>
        </w:tc>
        <w:tc>
          <w:tcPr>
            <w:tcW w:w="480" w:type="pct"/>
            <w:tcBorders>
              <w:tl2br w:val="nil"/>
              <w:tr2bl w:val="nil"/>
            </w:tcBorders>
            <w:vAlign w:val="center"/>
          </w:tcPr>
          <w:p w14:paraId="5B544692">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D66D72E">
            <w:pPr>
              <w:widowControl/>
              <w:spacing w:after="0" w:line="240" w:lineRule="auto"/>
              <w:jc w:val="center"/>
              <w:rPr>
                <w:sz w:val="24"/>
                <w:szCs w:val="24"/>
              </w:rPr>
            </w:pPr>
            <w:r>
              <w:rPr>
                <w:sz w:val="24"/>
                <w:szCs w:val="24"/>
              </w:rPr>
              <w:t>0,4</w:t>
            </w:r>
          </w:p>
        </w:tc>
        <w:tc>
          <w:tcPr>
            <w:tcW w:w="276" w:type="pct"/>
            <w:tcBorders>
              <w:tl2br w:val="nil"/>
              <w:tr2bl w:val="nil"/>
            </w:tcBorders>
            <w:vAlign w:val="center"/>
          </w:tcPr>
          <w:p w14:paraId="18E99406">
            <w:pPr>
              <w:widowControl/>
              <w:spacing w:after="0" w:line="240" w:lineRule="auto"/>
              <w:jc w:val="center"/>
              <w:rPr>
                <w:sz w:val="24"/>
                <w:szCs w:val="24"/>
              </w:rPr>
            </w:pPr>
          </w:p>
        </w:tc>
        <w:tc>
          <w:tcPr>
            <w:tcW w:w="298" w:type="pct"/>
            <w:tcBorders>
              <w:tl2br w:val="nil"/>
              <w:tr2bl w:val="nil"/>
            </w:tcBorders>
            <w:vAlign w:val="center"/>
          </w:tcPr>
          <w:p w14:paraId="35D9C406">
            <w:pPr>
              <w:widowControl/>
              <w:spacing w:after="0" w:line="240" w:lineRule="auto"/>
              <w:jc w:val="center"/>
              <w:rPr>
                <w:sz w:val="24"/>
                <w:szCs w:val="24"/>
              </w:rPr>
            </w:pPr>
          </w:p>
        </w:tc>
        <w:tc>
          <w:tcPr>
            <w:tcW w:w="334" w:type="pct"/>
            <w:tcBorders>
              <w:tl2br w:val="nil"/>
              <w:tr2bl w:val="nil"/>
            </w:tcBorders>
            <w:vAlign w:val="center"/>
          </w:tcPr>
          <w:p w14:paraId="6CEB34AF">
            <w:pPr>
              <w:widowControl/>
              <w:spacing w:after="0" w:line="240" w:lineRule="auto"/>
              <w:jc w:val="center"/>
              <w:rPr>
                <w:sz w:val="24"/>
                <w:szCs w:val="24"/>
              </w:rPr>
            </w:pPr>
            <w:r>
              <w:rPr>
                <w:sz w:val="24"/>
                <w:szCs w:val="24"/>
              </w:rPr>
              <w:t>0,4</w:t>
            </w:r>
          </w:p>
        </w:tc>
        <w:tc>
          <w:tcPr>
            <w:tcW w:w="613" w:type="pct"/>
            <w:vMerge w:val="continue"/>
            <w:tcBorders>
              <w:tl2br w:val="nil"/>
              <w:tr2bl w:val="nil"/>
            </w:tcBorders>
            <w:vAlign w:val="center"/>
          </w:tcPr>
          <w:p w14:paraId="43EE6B0D">
            <w:pPr>
              <w:widowControl/>
              <w:spacing w:after="0" w:line="240" w:lineRule="auto"/>
              <w:jc w:val="center"/>
              <w:rPr>
                <w:sz w:val="24"/>
                <w:szCs w:val="24"/>
              </w:rPr>
            </w:pPr>
          </w:p>
        </w:tc>
      </w:tr>
      <w:tr w14:paraId="3543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BAD5E01">
            <w:pPr>
              <w:widowControl/>
              <w:spacing w:after="0" w:line="240" w:lineRule="auto"/>
              <w:jc w:val="center"/>
              <w:rPr>
                <w:b/>
                <w:bCs/>
                <w:sz w:val="24"/>
                <w:szCs w:val="24"/>
              </w:rPr>
            </w:pPr>
            <w:r>
              <w:rPr>
                <w:b/>
                <w:bCs/>
                <w:sz w:val="24"/>
                <w:szCs w:val="24"/>
              </w:rPr>
              <w:t>43</w:t>
            </w:r>
          </w:p>
        </w:tc>
        <w:tc>
          <w:tcPr>
            <w:tcW w:w="1097" w:type="pct"/>
            <w:tcBorders>
              <w:tl2br w:val="nil"/>
              <w:tr2bl w:val="nil"/>
            </w:tcBorders>
            <w:vAlign w:val="center"/>
          </w:tcPr>
          <w:p w14:paraId="53D1DF8D">
            <w:pPr>
              <w:widowControl/>
              <w:spacing w:after="0" w:line="240" w:lineRule="auto"/>
              <w:jc w:val="center"/>
              <w:rPr>
                <w:sz w:val="24"/>
                <w:szCs w:val="24"/>
              </w:rPr>
            </w:pPr>
            <w:r>
              <w:rPr>
                <w:sz w:val="24"/>
                <w:szCs w:val="24"/>
              </w:rPr>
              <w:t>58 251 808 ОП МП 58 Н 043</w:t>
            </w:r>
          </w:p>
        </w:tc>
        <w:tc>
          <w:tcPr>
            <w:tcW w:w="997" w:type="pct"/>
            <w:tcBorders>
              <w:tl2br w:val="nil"/>
              <w:tr2bl w:val="nil"/>
            </w:tcBorders>
            <w:vAlign w:val="center"/>
          </w:tcPr>
          <w:p w14:paraId="6B185383">
            <w:pPr>
              <w:widowControl/>
              <w:spacing w:after="0" w:line="240" w:lineRule="auto"/>
              <w:jc w:val="center"/>
              <w:rPr>
                <w:sz w:val="24"/>
                <w:szCs w:val="24"/>
              </w:rPr>
            </w:pPr>
            <w:r>
              <w:rPr>
                <w:sz w:val="24"/>
                <w:szCs w:val="24"/>
              </w:rPr>
              <w:t>дер. Красниково</w:t>
            </w:r>
          </w:p>
        </w:tc>
        <w:tc>
          <w:tcPr>
            <w:tcW w:w="480" w:type="pct"/>
            <w:tcBorders>
              <w:tl2br w:val="nil"/>
              <w:tr2bl w:val="nil"/>
            </w:tcBorders>
            <w:vAlign w:val="center"/>
          </w:tcPr>
          <w:p w14:paraId="4F39CDE3">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DF7A8AD">
            <w:pPr>
              <w:widowControl/>
              <w:spacing w:after="0" w:line="240" w:lineRule="auto"/>
              <w:jc w:val="center"/>
              <w:rPr>
                <w:sz w:val="24"/>
                <w:szCs w:val="24"/>
              </w:rPr>
            </w:pPr>
            <w:r>
              <w:rPr>
                <w:sz w:val="24"/>
                <w:szCs w:val="24"/>
              </w:rPr>
              <w:t>0,3</w:t>
            </w:r>
          </w:p>
        </w:tc>
        <w:tc>
          <w:tcPr>
            <w:tcW w:w="276" w:type="pct"/>
            <w:tcBorders>
              <w:tl2br w:val="nil"/>
              <w:tr2bl w:val="nil"/>
            </w:tcBorders>
            <w:vAlign w:val="center"/>
          </w:tcPr>
          <w:p w14:paraId="21A7C0BA">
            <w:pPr>
              <w:widowControl/>
              <w:spacing w:after="0" w:line="240" w:lineRule="auto"/>
              <w:jc w:val="center"/>
              <w:rPr>
                <w:sz w:val="24"/>
                <w:szCs w:val="24"/>
              </w:rPr>
            </w:pPr>
          </w:p>
        </w:tc>
        <w:tc>
          <w:tcPr>
            <w:tcW w:w="298" w:type="pct"/>
            <w:tcBorders>
              <w:tl2br w:val="nil"/>
              <w:tr2bl w:val="nil"/>
            </w:tcBorders>
            <w:vAlign w:val="center"/>
          </w:tcPr>
          <w:p w14:paraId="64E58020">
            <w:pPr>
              <w:widowControl/>
              <w:spacing w:after="0" w:line="240" w:lineRule="auto"/>
              <w:jc w:val="center"/>
              <w:rPr>
                <w:sz w:val="24"/>
                <w:szCs w:val="24"/>
              </w:rPr>
            </w:pPr>
            <w:r>
              <w:rPr>
                <w:sz w:val="24"/>
                <w:szCs w:val="24"/>
              </w:rPr>
              <w:t>0,3</w:t>
            </w:r>
          </w:p>
        </w:tc>
        <w:tc>
          <w:tcPr>
            <w:tcW w:w="334" w:type="pct"/>
            <w:tcBorders>
              <w:tl2br w:val="nil"/>
              <w:tr2bl w:val="nil"/>
            </w:tcBorders>
            <w:vAlign w:val="center"/>
          </w:tcPr>
          <w:p w14:paraId="48909A3C">
            <w:pPr>
              <w:widowControl/>
              <w:spacing w:after="0" w:line="240" w:lineRule="auto"/>
              <w:jc w:val="center"/>
              <w:rPr>
                <w:sz w:val="24"/>
                <w:szCs w:val="24"/>
              </w:rPr>
            </w:pPr>
          </w:p>
        </w:tc>
        <w:tc>
          <w:tcPr>
            <w:tcW w:w="613" w:type="pct"/>
            <w:vMerge w:val="continue"/>
            <w:tcBorders>
              <w:tl2br w:val="nil"/>
              <w:tr2bl w:val="nil"/>
            </w:tcBorders>
            <w:vAlign w:val="center"/>
          </w:tcPr>
          <w:p w14:paraId="01118820">
            <w:pPr>
              <w:widowControl/>
              <w:spacing w:after="0" w:line="240" w:lineRule="auto"/>
              <w:jc w:val="center"/>
              <w:rPr>
                <w:sz w:val="24"/>
                <w:szCs w:val="24"/>
              </w:rPr>
            </w:pPr>
          </w:p>
        </w:tc>
      </w:tr>
      <w:tr w14:paraId="7687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DE6AEB0">
            <w:pPr>
              <w:widowControl/>
              <w:spacing w:after="0" w:line="240" w:lineRule="auto"/>
              <w:jc w:val="center"/>
              <w:rPr>
                <w:b/>
                <w:bCs/>
                <w:sz w:val="24"/>
                <w:szCs w:val="24"/>
              </w:rPr>
            </w:pPr>
            <w:r>
              <w:rPr>
                <w:b/>
                <w:bCs/>
                <w:sz w:val="24"/>
                <w:szCs w:val="24"/>
              </w:rPr>
              <w:t>44</w:t>
            </w:r>
          </w:p>
        </w:tc>
        <w:tc>
          <w:tcPr>
            <w:tcW w:w="1097" w:type="pct"/>
            <w:tcBorders>
              <w:tl2br w:val="nil"/>
              <w:tr2bl w:val="nil"/>
            </w:tcBorders>
            <w:vAlign w:val="center"/>
          </w:tcPr>
          <w:p w14:paraId="2DA9CE37">
            <w:pPr>
              <w:widowControl/>
              <w:spacing w:after="0" w:line="240" w:lineRule="auto"/>
              <w:jc w:val="center"/>
              <w:rPr>
                <w:sz w:val="24"/>
                <w:szCs w:val="24"/>
              </w:rPr>
            </w:pPr>
            <w:r>
              <w:rPr>
                <w:sz w:val="24"/>
                <w:szCs w:val="24"/>
              </w:rPr>
              <w:t>58 251 808 ОП МП 58 Н 044</w:t>
            </w:r>
          </w:p>
        </w:tc>
        <w:tc>
          <w:tcPr>
            <w:tcW w:w="997" w:type="pct"/>
            <w:tcBorders>
              <w:tl2br w:val="nil"/>
              <w:tr2bl w:val="nil"/>
            </w:tcBorders>
            <w:vAlign w:val="center"/>
          </w:tcPr>
          <w:p w14:paraId="4D06A08A">
            <w:pPr>
              <w:widowControl/>
              <w:spacing w:after="0" w:line="240" w:lineRule="auto"/>
              <w:jc w:val="center"/>
              <w:rPr>
                <w:sz w:val="24"/>
                <w:szCs w:val="24"/>
              </w:rPr>
            </w:pPr>
            <w:r>
              <w:rPr>
                <w:sz w:val="24"/>
                <w:szCs w:val="24"/>
              </w:rPr>
              <w:t>дер. Крючково</w:t>
            </w:r>
          </w:p>
        </w:tc>
        <w:tc>
          <w:tcPr>
            <w:tcW w:w="480" w:type="pct"/>
            <w:tcBorders>
              <w:tl2br w:val="nil"/>
              <w:tr2bl w:val="nil"/>
            </w:tcBorders>
            <w:vAlign w:val="center"/>
          </w:tcPr>
          <w:p w14:paraId="64D0976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4592DDB">
            <w:pPr>
              <w:widowControl/>
              <w:spacing w:after="0" w:line="240" w:lineRule="auto"/>
              <w:jc w:val="center"/>
              <w:rPr>
                <w:sz w:val="24"/>
                <w:szCs w:val="24"/>
              </w:rPr>
            </w:pPr>
            <w:r>
              <w:rPr>
                <w:sz w:val="24"/>
                <w:szCs w:val="24"/>
              </w:rPr>
              <w:t>0,2</w:t>
            </w:r>
          </w:p>
        </w:tc>
        <w:tc>
          <w:tcPr>
            <w:tcW w:w="276" w:type="pct"/>
            <w:tcBorders>
              <w:tl2br w:val="nil"/>
              <w:tr2bl w:val="nil"/>
            </w:tcBorders>
            <w:vAlign w:val="center"/>
          </w:tcPr>
          <w:p w14:paraId="0522C0DB">
            <w:pPr>
              <w:widowControl/>
              <w:spacing w:after="0" w:line="240" w:lineRule="auto"/>
              <w:jc w:val="center"/>
              <w:rPr>
                <w:sz w:val="24"/>
                <w:szCs w:val="24"/>
              </w:rPr>
            </w:pPr>
          </w:p>
        </w:tc>
        <w:tc>
          <w:tcPr>
            <w:tcW w:w="298" w:type="pct"/>
            <w:tcBorders>
              <w:tl2br w:val="nil"/>
              <w:tr2bl w:val="nil"/>
            </w:tcBorders>
            <w:vAlign w:val="center"/>
          </w:tcPr>
          <w:p w14:paraId="3418A48D">
            <w:pPr>
              <w:widowControl/>
              <w:spacing w:after="0" w:line="240" w:lineRule="auto"/>
              <w:jc w:val="center"/>
              <w:rPr>
                <w:sz w:val="24"/>
                <w:szCs w:val="24"/>
              </w:rPr>
            </w:pPr>
          </w:p>
        </w:tc>
        <w:tc>
          <w:tcPr>
            <w:tcW w:w="334" w:type="pct"/>
            <w:tcBorders>
              <w:tl2br w:val="nil"/>
              <w:tr2bl w:val="nil"/>
            </w:tcBorders>
            <w:vAlign w:val="center"/>
          </w:tcPr>
          <w:p w14:paraId="0021DE46">
            <w:pPr>
              <w:widowControl/>
              <w:spacing w:after="0" w:line="240" w:lineRule="auto"/>
              <w:jc w:val="center"/>
              <w:rPr>
                <w:sz w:val="24"/>
                <w:szCs w:val="24"/>
              </w:rPr>
            </w:pPr>
            <w:r>
              <w:rPr>
                <w:sz w:val="24"/>
                <w:szCs w:val="24"/>
              </w:rPr>
              <w:t>0,2</w:t>
            </w:r>
          </w:p>
        </w:tc>
        <w:tc>
          <w:tcPr>
            <w:tcW w:w="613" w:type="pct"/>
            <w:vMerge w:val="continue"/>
            <w:tcBorders>
              <w:tl2br w:val="nil"/>
              <w:tr2bl w:val="nil"/>
            </w:tcBorders>
            <w:vAlign w:val="center"/>
          </w:tcPr>
          <w:p w14:paraId="478604B0">
            <w:pPr>
              <w:widowControl/>
              <w:spacing w:after="0" w:line="240" w:lineRule="auto"/>
              <w:jc w:val="center"/>
              <w:rPr>
                <w:sz w:val="24"/>
                <w:szCs w:val="24"/>
              </w:rPr>
            </w:pPr>
          </w:p>
        </w:tc>
      </w:tr>
      <w:tr w14:paraId="71B8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1D07FBE">
            <w:pPr>
              <w:widowControl/>
              <w:spacing w:after="0" w:line="240" w:lineRule="auto"/>
              <w:jc w:val="center"/>
              <w:rPr>
                <w:b/>
                <w:bCs/>
                <w:sz w:val="24"/>
                <w:szCs w:val="24"/>
              </w:rPr>
            </w:pPr>
            <w:r>
              <w:rPr>
                <w:b/>
                <w:bCs/>
                <w:sz w:val="24"/>
                <w:szCs w:val="24"/>
              </w:rPr>
              <w:t>45</w:t>
            </w:r>
          </w:p>
        </w:tc>
        <w:tc>
          <w:tcPr>
            <w:tcW w:w="1097" w:type="pct"/>
            <w:tcBorders>
              <w:tl2br w:val="nil"/>
              <w:tr2bl w:val="nil"/>
            </w:tcBorders>
            <w:vAlign w:val="center"/>
          </w:tcPr>
          <w:p w14:paraId="5592102F">
            <w:pPr>
              <w:widowControl/>
              <w:spacing w:after="0" w:line="240" w:lineRule="auto"/>
              <w:jc w:val="center"/>
              <w:rPr>
                <w:sz w:val="24"/>
                <w:szCs w:val="24"/>
              </w:rPr>
            </w:pPr>
            <w:r>
              <w:rPr>
                <w:sz w:val="24"/>
                <w:szCs w:val="24"/>
              </w:rPr>
              <w:t>58 251 808 ОП МП 58 Н 045</w:t>
            </w:r>
          </w:p>
        </w:tc>
        <w:tc>
          <w:tcPr>
            <w:tcW w:w="997" w:type="pct"/>
            <w:tcBorders>
              <w:tl2br w:val="nil"/>
              <w:tr2bl w:val="nil"/>
            </w:tcBorders>
            <w:vAlign w:val="center"/>
          </w:tcPr>
          <w:p w14:paraId="47ECCBD9">
            <w:pPr>
              <w:widowControl/>
              <w:spacing w:after="0" w:line="240" w:lineRule="auto"/>
              <w:jc w:val="center"/>
              <w:rPr>
                <w:sz w:val="24"/>
                <w:szCs w:val="24"/>
              </w:rPr>
            </w:pPr>
            <w:r>
              <w:rPr>
                <w:sz w:val="24"/>
                <w:szCs w:val="24"/>
              </w:rPr>
              <w:t>дер. Купцево</w:t>
            </w:r>
          </w:p>
        </w:tc>
        <w:tc>
          <w:tcPr>
            <w:tcW w:w="480" w:type="pct"/>
            <w:tcBorders>
              <w:tl2br w:val="nil"/>
              <w:tr2bl w:val="nil"/>
            </w:tcBorders>
            <w:vAlign w:val="center"/>
          </w:tcPr>
          <w:p w14:paraId="0CF5832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5799890">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4A687927">
            <w:pPr>
              <w:widowControl/>
              <w:spacing w:after="0" w:line="240" w:lineRule="auto"/>
              <w:jc w:val="center"/>
              <w:rPr>
                <w:sz w:val="24"/>
                <w:szCs w:val="24"/>
              </w:rPr>
            </w:pPr>
          </w:p>
        </w:tc>
        <w:tc>
          <w:tcPr>
            <w:tcW w:w="298" w:type="pct"/>
            <w:tcBorders>
              <w:tl2br w:val="nil"/>
              <w:tr2bl w:val="nil"/>
            </w:tcBorders>
            <w:vAlign w:val="center"/>
          </w:tcPr>
          <w:p w14:paraId="3D5FDA32">
            <w:pPr>
              <w:widowControl/>
              <w:spacing w:after="0" w:line="240" w:lineRule="auto"/>
              <w:jc w:val="center"/>
              <w:rPr>
                <w:sz w:val="24"/>
                <w:szCs w:val="24"/>
              </w:rPr>
            </w:pPr>
            <w:r>
              <w:rPr>
                <w:sz w:val="24"/>
                <w:szCs w:val="24"/>
              </w:rPr>
              <w:t>0,5</w:t>
            </w:r>
          </w:p>
        </w:tc>
        <w:tc>
          <w:tcPr>
            <w:tcW w:w="334" w:type="pct"/>
            <w:tcBorders>
              <w:tl2br w:val="nil"/>
              <w:tr2bl w:val="nil"/>
            </w:tcBorders>
            <w:vAlign w:val="center"/>
          </w:tcPr>
          <w:p w14:paraId="52BF3999">
            <w:pPr>
              <w:widowControl/>
              <w:spacing w:after="0" w:line="240" w:lineRule="auto"/>
              <w:jc w:val="center"/>
              <w:rPr>
                <w:sz w:val="24"/>
                <w:szCs w:val="24"/>
              </w:rPr>
            </w:pPr>
          </w:p>
        </w:tc>
        <w:tc>
          <w:tcPr>
            <w:tcW w:w="613" w:type="pct"/>
            <w:vMerge w:val="continue"/>
            <w:tcBorders>
              <w:tl2br w:val="nil"/>
              <w:tr2bl w:val="nil"/>
            </w:tcBorders>
            <w:vAlign w:val="center"/>
          </w:tcPr>
          <w:p w14:paraId="7A07A795">
            <w:pPr>
              <w:widowControl/>
              <w:spacing w:after="0" w:line="240" w:lineRule="auto"/>
              <w:jc w:val="center"/>
              <w:rPr>
                <w:sz w:val="24"/>
                <w:szCs w:val="24"/>
              </w:rPr>
            </w:pPr>
          </w:p>
        </w:tc>
      </w:tr>
      <w:tr w14:paraId="703E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2AED7C2">
            <w:pPr>
              <w:widowControl/>
              <w:spacing w:after="0" w:line="240" w:lineRule="auto"/>
              <w:jc w:val="center"/>
              <w:rPr>
                <w:b/>
                <w:bCs/>
                <w:sz w:val="24"/>
                <w:szCs w:val="24"/>
              </w:rPr>
            </w:pPr>
            <w:r>
              <w:rPr>
                <w:b/>
                <w:bCs/>
                <w:sz w:val="24"/>
                <w:szCs w:val="24"/>
              </w:rPr>
              <w:t>46</w:t>
            </w:r>
          </w:p>
        </w:tc>
        <w:tc>
          <w:tcPr>
            <w:tcW w:w="1097" w:type="pct"/>
            <w:tcBorders>
              <w:tl2br w:val="nil"/>
              <w:tr2bl w:val="nil"/>
            </w:tcBorders>
            <w:vAlign w:val="center"/>
          </w:tcPr>
          <w:p w14:paraId="7E765ADD">
            <w:pPr>
              <w:widowControl/>
              <w:spacing w:after="0" w:line="240" w:lineRule="auto"/>
              <w:jc w:val="center"/>
              <w:rPr>
                <w:sz w:val="24"/>
                <w:szCs w:val="24"/>
              </w:rPr>
            </w:pPr>
            <w:r>
              <w:rPr>
                <w:sz w:val="24"/>
                <w:szCs w:val="24"/>
              </w:rPr>
              <w:t>58 251 808 ОП МП 58 Н 046</w:t>
            </w:r>
          </w:p>
        </w:tc>
        <w:tc>
          <w:tcPr>
            <w:tcW w:w="997" w:type="pct"/>
            <w:tcBorders>
              <w:tl2br w:val="nil"/>
              <w:tr2bl w:val="nil"/>
            </w:tcBorders>
            <w:vAlign w:val="center"/>
          </w:tcPr>
          <w:p w14:paraId="3BD33E27">
            <w:pPr>
              <w:widowControl/>
              <w:spacing w:after="0" w:line="240" w:lineRule="auto"/>
              <w:jc w:val="center"/>
              <w:rPr>
                <w:sz w:val="24"/>
                <w:szCs w:val="24"/>
              </w:rPr>
            </w:pPr>
            <w:r>
              <w:rPr>
                <w:sz w:val="24"/>
                <w:szCs w:val="24"/>
              </w:rPr>
              <w:t>дер. Лазарево</w:t>
            </w:r>
          </w:p>
        </w:tc>
        <w:tc>
          <w:tcPr>
            <w:tcW w:w="480" w:type="pct"/>
            <w:tcBorders>
              <w:tl2br w:val="nil"/>
              <w:tr2bl w:val="nil"/>
            </w:tcBorders>
            <w:vAlign w:val="center"/>
          </w:tcPr>
          <w:p w14:paraId="7BE68099">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6A54C83">
            <w:pPr>
              <w:widowControl/>
              <w:spacing w:after="0" w:line="240" w:lineRule="auto"/>
              <w:jc w:val="center"/>
              <w:rPr>
                <w:sz w:val="24"/>
                <w:szCs w:val="24"/>
              </w:rPr>
            </w:pPr>
            <w:r>
              <w:rPr>
                <w:sz w:val="24"/>
                <w:szCs w:val="24"/>
              </w:rPr>
              <w:t>1</w:t>
            </w:r>
          </w:p>
        </w:tc>
        <w:tc>
          <w:tcPr>
            <w:tcW w:w="276" w:type="pct"/>
            <w:tcBorders>
              <w:tl2br w:val="nil"/>
              <w:tr2bl w:val="nil"/>
            </w:tcBorders>
            <w:vAlign w:val="center"/>
          </w:tcPr>
          <w:p w14:paraId="2D3746F6">
            <w:pPr>
              <w:widowControl/>
              <w:spacing w:after="0" w:line="240" w:lineRule="auto"/>
              <w:jc w:val="center"/>
              <w:rPr>
                <w:sz w:val="24"/>
                <w:szCs w:val="24"/>
              </w:rPr>
            </w:pPr>
          </w:p>
        </w:tc>
        <w:tc>
          <w:tcPr>
            <w:tcW w:w="298" w:type="pct"/>
            <w:tcBorders>
              <w:tl2br w:val="nil"/>
              <w:tr2bl w:val="nil"/>
            </w:tcBorders>
            <w:vAlign w:val="center"/>
          </w:tcPr>
          <w:p w14:paraId="28BE6CE6">
            <w:pPr>
              <w:widowControl/>
              <w:spacing w:after="0" w:line="240" w:lineRule="auto"/>
              <w:jc w:val="center"/>
              <w:rPr>
                <w:sz w:val="24"/>
                <w:szCs w:val="24"/>
              </w:rPr>
            </w:pPr>
            <w:r>
              <w:rPr>
                <w:sz w:val="24"/>
                <w:szCs w:val="24"/>
              </w:rPr>
              <w:t>1</w:t>
            </w:r>
          </w:p>
        </w:tc>
        <w:tc>
          <w:tcPr>
            <w:tcW w:w="334" w:type="pct"/>
            <w:tcBorders>
              <w:tl2br w:val="nil"/>
              <w:tr2bl w:val="nil"/>
            </w:tcBorders>
            <w:vAlign w:val="center"/>
          </w:tcPr>
          <w:p w14:paraId="373C243B">
            <w:pPr>
              <w:widowControl/>
              <w:spacing w:after="0" w:line="240" w:lineRule="auto"/>
              <w:jc w:val="center"/>
              <w:rPr>
                <w:sz w:val="24"/>
                <w:szCs w:val="24"/>
              </w:rPr>
            </w:pPr>
          </w:p>
        </w:tc>
        <w:tc>
          <w:tcPr>
            <w:tcW w:w="613" w:type="pct"/>
            <w:vMerge w:val="continue"/>
            <w:tcBorders>
              <w:tl2br w:val="nil"/>
              <w:tr2bl w:val="nil"/>
            </w:tcBorders>
            <w:vAlign w:val="center"/>
          </w:tcPr>
          <w:p w14:paraId="1FCF6F19">
            <w:pPr>
              <w:widowControl/>
              <w:spacing w:after="0" w:line="240" w:lineRule="auto"/>
              <w:jc w:val="center"/>
              <w:rPr>
                <w:sz w:val="24"/>
                <w:szCs w:val="24"/>
              </w:rPr>
            </w:pPr>
          </w:p>
        </w:tc>
      </w:tr>
      <w:tr w14:paraId="2F71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5F68A47">
            <w:pPr>
              <w:widowControl/>
              <w:spacing w:after="0" w:line="240" w:lineRule="auto"/>
              <w:jc w:val="center"/>
              <w:rPr>
                <w:b/>
                <w:bCs/>
                <w:sz w:val="24"/>
                <w:szCs w:val="24"/>
              </w:rPr>
            </w:pPr>
            <w:r>
              <w:rPr>
                <w:b/>
                <w:bCs/>
                <w:sz w:val="24"/>
                <w:szCs w:val="24"/>
              </w:rPr>
              <w:t>47</w:t>
            </w:r>
          </w:p>
        </w:tc>
        <w:tc>
          <w:tcPr>
            <w:tcW w:w="1097" w:type="pct"/>
            <w:tcBorders>
              <w:tl2br w:val="nil"/>
              <w:tr2bl w:val="nil"/>
            </w:tcBorders>
            <w:vAlign w:val="center"/>
          </w:tcPr>
          <w:p w14:paraId="6A1E26F6">
            <w:pPr>
              <w:widowControl/>
              <w:spacing w:after="0" w:line="240" w:lineRule="auto"/>
              <w:jc w:val="center"/>
              <w:rPr>
                <w:sz w:val="24"/>
                <w:szCs w:val="24"/>
              </w:rPr>
            </w:pPr>
            <w:r>
              <w:rPr>
                <w:sz w:val="24"/>
                <w:szCs w:val="24"/>
              </w:rPr>
              <w:t>58 251 808 ОП МП 58 Н 047</w:t>
            </w:r>
          </w:p>
        </w:tc>
        <w:tc>
          <w:tcPr>
            <w:tcW w:w="997" w:type="pct"/>
            <w:tcBorders>
              <w:tl2br w:val="nil"/>
              <w:tr2bl w:val="nil"/>
            </w:tcBorders>
            <w:vAlign w:val="center"/>
          </w:tcPr>
          <w:p w14:paraId="10F3A2E3">
            <w:pPr>
              <w:widowControl/>
              <w:spacing w:after="0" w:line="240" w:lineRule="auto"/>
              <w:jc w:val="center"/>
              <w:rPr>
                <w:sz w:val="24"/>
                <w:szCs w:val="24"/>
              </w:rPr>
            </w:pPr>
            <w:r>
              <w:rPr>
                <w:sz w:val="24"/>
                <w:szCs w:val="24"/>
              </w:rPr>
              <w:t>дер. Лескутино</w:t>
            </w:r>
          </w:p>
        </w:tc>
        <w:tc>
          <w:tcPr>
            <w:tcW w:w="480" w:type="pct"/>
            <w:tcBorders>
              <w:tl2br w:val="nil"/>
              <w:tr2bl w:val="nil"/>
            </w:tcBorders>
            <w:vAlign w:val="center"/>
          </w:tcPr>
          <w:p w14:paraId="3EA17986">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CBD062E">
            <w:pPr>
              <w:widowControl/>
              <w:spacing w:after="0" w:line="240" w:lineRule="auto"/>
              <w:jc w:val="center"/>
              <w:rPr>
                <w:sz w:val="24"/>
                <w:szCs w:val="24"/>
              </w:rPr>
            </w:pPr>
            <w:r>
              <w:rPr>
                <w:sz w:val="24"/>
                <w:szCs w:val="24"/>
              </w:rPr>
              <w:t>0,3</w:t>
            </w:r>
          </w:p>
        </w:tc>
        <w:tc>
          <w:tcPr>
            <w:tcW w:w="276" w:type="pct"/>
            <w:tcBorders>
              <w:tl2br w:val="nil"/>
              <w:tr2bl w:val="nil"/>
            </w:tcBorders>
            <w:vAlign w:val="center"/>
          </w:tcPr>
          <w:p w14:paraId="13042F42">
            <w:pPr>
              <w:widowControl/>
              <w:spacing w:after="0" w:line="240" w:lineRule="auto"/>
              <w:jc w:val="center"/>
              <w:rPr>
                <w:sz w:val="24"/>
                <w:szCs w:val="24"/>
              </w:rPr>
            </w:pPr>
          </w:p>
        </w:tc>
        <w:tc>
          <w:tcPr>
            <w:tcW w:w="298" w:type="pct"/>
            <w:tcBorders>
              <w:tl2br w:val="nil"/>
              <w:tr2bl w:val="nil"/>
            </w:tcBorders>
            <w:vAlign w:val="center"/>
          </w:tcPr>
          <w:p w14:paraId="501CA9E7">
            <w:pPr>
              <w:widowControl/>
              <w:spacing w:after="0" w:line="240" w:lineRule="auto"/>
              <w:jc w:val="center"/>
              <w:rPr>
                <w:sz w:val="24"/>
                <w:szCs w:val="24"/>
              </w:rPr>
            </w:pPr>
          </w:p>
        </w:tc>
        <w:tc>
          <w:tcPr>
            <w:tcW w:w="334" w:type="pct"/>
            <w:tcBorders>
              <w:tl2br w:val="nil"/>
              <w:tr2bl w:val="nil"/>
            </w:tcBorders>
            <w:vAlign w:val="center"/>
          </w:tcPr>
          <w:p w14:paraId="270AF7E8">
            <w:pPr>
              <w:widowControl/>
              <w:spacing w:after="0" w:line="240" w:lineRule="auto"/>
              <w:jc w:val="center"/>
              <w:rPr>
                <w:sz w:val="24"/>
                <w:szCs w:val="24"/>
              </w:rPr>
            </w:pPr>
            <w:r>
              <w:rPr>
                <w:sz w:val="24"/>
                <w:szCs w:val="24"/>
              </w:rPr>
              <w:t>0,3</w:t>
            </w:r>
          </w:p>
        </w:tc>
        <w:tc>
          <w:tcPr>
            <w:tcW w:w="613" w:type="pct"/>
            <w:vMerge w:val="continue"/>
            <w:tcBorders>
              <w:tl2br w:val="nil"/>
              <w:tr2bl w:val="nil"/>
            </w:tcBorders>
            <w:vAlign w:val="center"/>
          </w:tcPr>
          <w:p w14:paraId="26D770DD">
            <w:pPr>
              <w:widowControl/>
              <w:spacing w:after="0" w:line="240" w:lineRule="auto"/>
              <w:jc w:val="center"/>
              <w:rPr>
                <w:sz w:val="24"/>
                <w:szCs w:val="24"/>
              </w:rPr>
            </w:pPr>
          </w:p>
        </w:tc>
      </w:tr>
      <w:tr w14:paraId="3059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AF06D1E">
            <w:pPr>
              <w:widowControl/>
              <w:spacing w:after="0" w:line="240" w:lineRule="auto"/>
              <w:jc w:val="center"/>
              <w:rPr>
                <w:b/>
                <w:bCs/>
                <w:sz w:val="24"/>
                <w:szCs w:val="24"/>
              </w:rPr>
            </w:pPr>
            <w:r>
              <w:rPr>
                <w:b/>
                <w:bCs/>
                <w:sz w:val="24"/>
                <w:szCs w:val="24"/>
              </w:rPr>
              <w:t>48</w:t>
            </w:r>
          </w:p>
        </w:tc>
        <w:tc>
          <w:tcPr>
            <w:tcW w:w="1097" w:type="pct"/>
            <w:tcBorders>
              <w:tl2br w:val="nil"/>
              <w:tr2bl w:val="nil"/>
            </w:tcBorders>
            <w:vAlign w:val="center"/>
          </w:tcPr>
          <w:p w14:paraId="0990B793">
            <w:pPr>
              <w:widowControl/>
              <w:spacing w:after="0" w:line="240" w:lineRule="auto"/>
              <w:jc w:val="center"/>
              <w:rPr>
                <w:sz w:val="24"/>
                <w:szCs w:val="24"/>
              </w:rPr>
            </w:pPr>
            <w:r>
              <w:rPr>
                <w:sz w:val="24"/>
                <w:szCs w:val="24"/>
              </w:rPr>
              <w:t>58 251 808 ОП МП 58 Н 048</w:t>
            </w:r>
          </w:p>
        </w:tc>
        <w:tc>
          <w:tcPr>
            <w:tcW w:w="997" w:type="pct"/>
            <w:tcBorders>
              <w:tl2br w:val="nil"/>
              <w:tr2bl w:val="nil"/>
            </w:tcBorders>
            <w:vAlign w:val="center"/>
          </w:tcPr>
          <w:p w14:paraId="047CAA17">
            <w:pPr>
              <w:widowControl/>
              <w:spacing w:after="0" w:line="240" w:lineRule="auto"/>
              <w:jc w:val="center"/>
              <w:rPr>
                <w:sz w:val="24"/>
                <w:szCs w:val="24"/>
              </w:rPr>
            </w:pPr>
            <w:r>
              <w:rPr>
                <w:sz w:val="24"/>
                <w:szCs w:val="24"/>
              </w:rPr>
              <w:t>дер. Лехны</w:t>
            </w:r>
          </w:p>
        </w:tc>
        <w:tc>
          <w:tcPr>
            <w:tcW w:w="480" w:type="pct"/>
            <w:tcBorders>
              <w:tl2br w:val="nil"/>
              <w:tr2bl w:val="nil"/>
            </w:tcBorders>
            <w:vAlign w:val="center"/>
          </w:tcPr>
          <w:p w14:paraId="0F7155C4">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A780708">
            <w:pPr>
              <w:widowControl/>
              <w:spacing w:after="0" w:line="240" w:lineRule="auto"/>
              <w:jc w:val="center"/>
              <w:rPr>
                <w:sz w:val="24"/>
                <w:szCs w:val="24"/>
              </w:rPr>
            </w:pPr>
            <w:r>
              <w:rPr>
                <w:sz w:val="24"/>
                <w:szCs w:val="24"/>
              </w:rPr>
              <w:t>0,3</w:t>
            </w:r>
          </w:p>
        </w:tc>
        <w:tc>
          <w:tcPr>
            <w:tcW w:w="276" w:type="pct"/>
            <w:tcBorders>
              <w:tl2br w:val="nil"/>
              <w:tr2bl w:val="nil"/>
            </w:tcBorders>
            <w:vAlign w:val="center"/>
          </w:tcPr>
          <w:p w14:paraId="6B34DF59">
            <w:pPr>
              <w:widowControl/>
              <w:spacing w:after="0" w:line="240" w:lineRule="auto"/>
              <w:jc w:val="center"/>
              <w:rPr>
                <w:sz w:val="24"/>
                <w:szCs w:val="24"/>
              </w:rPr>
            </w:pPr>
          </w:p>
        </w:tc>
        <w:tc>
          <w:tcPr>
            <w:tcW w:w="298" w:type="pct"/>
            <w:tcBorders>
              <w:tl2br w:val="nil"/>
              <w:tr2bl w:val="nil"/>
            </w:tcBorders>
            <w:vAlign w:val="center"/>
          </w:tcPr>
          <w:p w14:paraId="60ADF117">
            <w:pPr>
              <w:widowControl/>
              <w:spacing w:after="0" w:line="240" w:lineRule="auto"/>
              <w:jc w:val="center"/>
              <w:rPr>
                <w:sz w:val="24"/>
                <w:szCs w:val="24"/>
              </w:rPr>
            </w:pPr>
          </w:p>
        </w:tc>
        <w:tc>
          <w:tcPr>
            <w:tcW w:w="334" w:type="pct"/>
            <w:tcBorders>
              <w:tl2br w:val="nil"/>
              <w:tr2bl w:val="nil"/>
            </w:tcBorders>
            <w:vAlign w:val="center"/>
          </w:tcPr>
          <w:p w14:paraId="5F9D2222">
            <w:pPr>
              <w:widowControl/>
              <w:spacing w:after="0" w:line="240" w:lineRule="auto"/>
              <w:jc w:val="center"/>
              <w:rPr>
                <w:sz w:val="24"/>
                <w:szCs w:val="24"/>
              </w:rPr>
            </w:pPr>
            <w:r>
              <w:rPr>
                <w:sz w:val="24"/>
                <w:szCs w:val="24"/>
              </w:rPr>
              <w:t>0,3</w:t>
            </w:r>
          </w:p>
        </w:tc>
        <w:tc>
          <w:tcPr>
            <w:tcW w:w="613" w:type="pct"/>
            <w:vMerge w:val="continue"/>
            <w:tcBorders>
              <w:tl2br w:val="nil"/>
              <w:tr2bl w:val="nil"/>
            </w:tcBorders>
            <w:vAlign w:val="center"/>
          </w:tcPr>
          <w:p w14:paraId="39D608EC">
            <w:pPr>
              <w:widowControl/>
              <w:spacing w:after="0" w:line="240" w:lineRule="auto"/>
              <w:jc w:val="center"/>
              <w:rPr>
                <w:sz w:val="24"/>
                <w:szCs w:val="24"/>
              </w:rPr>
            </w:pPr>
          </w:p>
        </w:tc>
      </w:tr>
      <w:tr w14:paraId="19C0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0E1973E">
            <w:pPr>
              <w:widowControl/>
              <w:spacing w:after="0" w:line="240" w:lineRule="auto"/>
              <w:jc w:val="center"/>
              <w:rPr>
                <w:b/>
                <w:bCs/>
                <w:sz w:val="24"/>
                <w:szCs w:val="24"/>
              </w:rPr>
            </w:pPr>
            <w:r>
              <w:rPr>
                <w:b/>
                <w:bCs/>
                <w:sz w:val="24"/>
                <w:szCs w:val="24"/>
              </w:rPr>
              <w:t>49</w:t>
            </w:r>
          </w:p>
        </w:tc>
        <w:tc>
          <w:tcPr>
            <w:tcW w:w="1097" w:type="pct"/>
            <w:tcBorders>
              <w:tl2br w:val="nil"/>
              <w:tr2bl w:val="nil"/>
            </w:tcBorders>
            <w:vAlign w:val="center"/>
          </w:tcPr>
          <w:p w14:paraId="732D4C3F">
            <w:pPr>
              <w:widowControl/>
              <w:spacing w:after="0" w:line="240" w:lineRule="auto"/>
              <w:jc w:val="center"/>
              <w:rPr>
                <w:sz w:val="24"/>
                <w:szCs w:val="24"/>
              </w:rPr>
            </w:pPr>
            <w:r>
              <w:rPr>
                <w:sz w:val="24"/>
                <w:szCs w:val="24"/>
              </w:rPr>
              <w:t>58 251 808 ОП МП 58 Н 049</w:t>
            </w:r>
          </w:p>
        </w:tc>
        <w:tc>
          <w:tcPr>
            <w:tcW w:w="997" w:type="pct"/>
            <w:tcBorders>
              <w:tl2br w:val="nil"/>
              <w:tr2bl w:val="nil"/>
            </w:tcBorders>
            <w:vAlign w:val="center"/>
          </w:tcPr>
          <w:p w14:paraId="25E89574">
            <w:pPr>
              <w:widowControl/>
              <w:spacing w:after="0" w:line="240" w:lineRule="auto"/>
              <w:jc w:val="center"/>
              <w:rPr>
                <w:sz w:val="24"/>
                <w:szCs w:val="24"/>
              </w:rPr>
            </w:pPr>
            <w:r>
              <w:rPr>
                <w:sz w:val="24"/>
                <w:szCs w:val="24"/>
              </w:rPr>
              <w:t>дер.Литвинково</w:t>
            </w:r>
          </w:p>
        </w:tc>
        <w:tc>
          <w:tcPr>
            <w:tcW w:w="480" w:type="pct"/>
            <w:tcBorders>
              <w:tl2br w:val="nil"/>
              <w:tr2bl w:val="nil"/>
            </w:tcBorders>
            <w:vAlign w:val="center"/>
          </w:tcPr>
          <w:p w14:paraId="634336CE">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74A014E6">
            <w:pPr>
              <w:widowControl/>
              <w:spacing w:after="0" w:line="240" w:lineRule="auto"/>
              <w:jc w:val="center"/>
              <w:rPr>
                <w:sz w:val="24"/>
                <w:szCs w:val="24"/>
              </w:rPr>
            </w:pPr>
            <w:r>
              <w:rPr>
                <w:sz w:val="24"/>
                <w:szCs w:val="24"/>
              </w:rPr>
              <w:t>0,7</w:t>
            </w:r>
          </w:p>
        </w:tc>
        <w:tc>
          <w:tcPr>
            <w:tcW w:w="276" w:type="pct"/>
            <w:tcBorders>
              <w:tl2br w:val="nil"/>
              <w:tr2bl w:val="nil"/>
            </w:tcBorders>
            <w:vAlign w:val="center"/>
          </w:tcPr>
          <w:p w14:paraId="6F22046E">
            <w:pPr>
              <w:widowControl/>
              <w:spacing w:after="0" w:line="240" w:lineRule="auto"/>
              <w:jc w:val="center"/>
              <w:rPr>
                <w:sz w:val="24"/>
                <w:szCs w:val="24"/>
              </w:rPr>
            </w:pPr>
          </w:p>
        </w:tc>
        <w:tc>
          <w:tcPr>
            <w:tcW w:w="298" w:type="pct"/>
            <w:tcBorders>
              <w:tl2br w:val="nil"/>
              <w:tr2bl w:val="nil"/>
            </w:tcBorders>
            <w:vAlign w:val="center"/>
          </w:tcPr>
          <w:p w14:paraId="5624D6F3">
            <w:pPr>
              <w:widowControl/>
              <w:spacing w:after="0" w:line="240" w:lineRule="auto"/>
              <w:jc w:val="center"/>
              <w:rPr>
                <w:sz w:val="24"/>
                <w:szCs w:val="24"/>
              </w:rPr>
            </w:pPr>
          </w:p>
        </w:tc>
        <w:tc>
          <w:tcPr>
            <w:tcW w:w="334" w:type="pct"/>
            <w:tcBorders>
              <w:tl2br w:val="nil"/>
              <w:tr2bl w:val="nil"/>
            </w:tcBorders>
            <w:vAlign w:val="center"/>
          </w:tcPr>
          <w:p w14:paraId="15E5C964">
            <w:pPr>
              <w:widowControl/>
              <w:spacing w:after="0" w:line="240" w:lineRule="auto"/>
              <w:jc w:val="center"/>
              <w:rPr>
                <w:sz w:val="24"/>
                <w:szCs w:val="24"/>
              </w:rPr>
            </w:pPr>
            <w:r>
              <w:rPr>
                <w:sz w:val="24"/>
                <w:szCs w:val="24"/>
              </w:rPr>
              <w:t>0,7</w:t>
            </w:r>
          </w:p>
        </w:tc>
        <w:tc>
          <w:tcPr>
            <w:tcW w:w="613" w:type="pct"/>
            <w:vMerge w:val="continue"/>
            <w:tcBorders>
              <w:tl2br w:val="nil"/>
              <w:tr2bl w:val="nil"/>
            </w:tcBorders>
            <w:vAlign w:val="center"/>
          </w:tcPr>
          <w:p w14:paraId="442BA569">
            <w:pPr>
              <w:widowControl/>
              <w:spacing w:after="0" w:line="240" w:lineRule="auto"/>
              <w:jc w:val="center"/>
              <w:rPr>
                <w:sz w:val="24"/>
                <w:szCs w:val="24"/>
              </w:rPr>
            </w:pPr>
          </w:p>
        </w:tc>
      </w:tr>
      <w:tr w14:paraId="73FE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E8BF02E">
            <w:pPr>
              <w:widowControl/>
              <w:spacing w:after="0" w:line="240" w:lineRule="auto"/>
              <w:jc w:val="center"/>
              <w:rPr>
                <w:b/>
                <w:bCs/>
                <w:sz w:val="24"/>
                <w:szCs w:val="24"/>
              </w:rPr>
            </w:pPr>
            <w:r>
              <w:rPr>
                <w:b/>
                <w:bCs/>
                <w:sz w:val="24"/>
                <w:szCs w:val="24"/>
              </w:rPr>
              <w:t>50</w:t>
            </w:r>
          </w:p>
        </w:tc>
        <w:tc>
          <w:tcPr>
            <w:tcW w:w="1097" w:type="pct"/>
            <w:tcBorders>
              <w:tl2br w:val="nil"/>
              <w:tr2bl w:val="nil"/>
            </w:tcBorders>
            <w:vAlign w:val="center"/>
          </w:tcPr>
          <w:p w14:paraId="15E8AEE5">
            <w:pPr>
              <w:widowControl/>
              <w:spacing w:after="0" w:line="240" w:lineRule="auto"/>
              <w:jc w:val="center"/>
              <w:rPr>
                <w:sz w:val="24"/>
                <w:szCs w:val="24"/>
              </w:rPr>
            </w:pPr>
            <w:r>
              <w:rPr>
                <w:sz w:val="24"/>
                <w:szCs w:val="24"/>
              </w:rPr>
              <w:t>58 251 808 ОП МП 58 Н 050</w:t>
            </w:r>
          </w:p>
        </w:tc>
        <w:tc>
          <w:tcPr>
            <w:tcW w:w="997" w:type="pct"/>
            <w:tcBorders>
              <w:tl2br w:val="nil"/>
              <w:tr2bl w:val="nil"/>
            </w:tcBorders>
            <w:vAlign w:val="center"/>
          </w:tcPr>
          <w:p w14:paraId="4B4C0E89">
            <w:pPr>
              <w:widowControl/>
              <w:spacing w:after="0" w:line="240" w:lineRule="auto"/>
              <w:jc w:val="center"/>
              <w:rPr>
                <w:sz w:val="24"/>
                <w:szCs w:val="24"/>
              </w:rPr>
            </w:pPr>
            <w:r>
              <w:rPr>
                <w:sz w:val="24"/>
                <w:szCs w:val="24"/>
              </w:rPr>
              <w:t>дер.Лямоны</w:t>
            </w:r>
          </w:p>
        </w:tc>
        <w:tc>
          <w:tcPr>
            <w:tcW w:w="480" w:type="pct"/>
            <w:tcBorders>
              <w:tl2br w:val="nil"/>
              <w:tr2bl w:val="nil"/>
            </w:tcBorders>
            <w:vAlign w:val="center"/>
          </w:tcPr>
          <w:p w14:paraId="6F2AC8FB">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B482E5B">
            <w:pPr>
              <w:widowControl/>
              <w:spacing w:after="0" w:line="240" w:lineRule="auto"/>
              <w:jc w:val="center"/>
              <w:rPr>
                <w:sz w:val="24"/>
                <w:szCs w:val="24"/>
              </w:rPr>
            </w:pPr>
            <w:r>
              <w:rPr>
                <w:sz w:val="24"/>
                <w:szCs w:val="24"/>
              </w:rPr>
              <w:t>1,1</w:t>
            </w:r>
          </w:p>
        </w:tc>
        <w:tc>
          <w:tcPr>
            <w:tcW w:w="276" w:type="pct"/>
            <w:tcBorders>
              <w:tl2br w:val="nil"/>
              <w:tr2bl w:val="nil"/>
            </w:tcBorders>
            <w:vAlign w:val="center"/>
          </w:tcPr>
          <w:p w14:paraId="05342E32">
            <w:pPr>
              <w:widowControl/>
              <w:spacing w:after="0" w:line="240" w:lineRule="auto"/>
              <w:jc w:val="center"/>
              <w:rPr>
                <w:sz w:val="24"/>
                <w:szCs w:val="24"/>
              </w:rPr>
            </w:pPr>
          </w:p>
        </w:tc>
        <w:tc>
          <w:tcPr>
            <w:tcW w:w="298" w:type="pct"/>
            <w:tcBorders>
              <w:tl2br w:val="nil"/>
              <w:tr2bl w:val="nil"/>
            </w:tcBorders>
            <w:vAlign w:val="center"/>
          </w:tcPr>
          <w:p w14:paraId="69DBD86C">
            <w:pPr>
              <w:widowControl/>
              <w:spacing w:after="0" w:line="240" w:lineRule="auto"/>
              <w:jc w:val="center"/>
              <w:rPr>
                <w:sz w:val="24"/>
                <w:szCs w:val="24"/>
              </w:rPr>
            </w:pPr>
          </w:p>
        </w:tc>
        <w:tc>
          <w:tcPr>
            <w:tcW w:w="334" w:type="pct"/>
            <w:tcBorders>
              <w:tl2br w:val="nil"/>
              <w:tr2bl w:val="nil"/>
            </w:tcBorders>
            <w:vAlign w:val="center"/>
          </w:tcPr>
          <w:p w14:paraId="0EA87C9E">
            <w:pPr>
              <w:widowControl/>
              <w:spacing w:after="0" w:line="240" w:lineRule="auto"/>
              <w:jc w:val="center"/>
              <w:rPr>
                <w:sz w:val="24"/>
                <w:szCs w:val="24"/>
              </w:rPr>
            </w:pPr>
            <w:r>
              <w:rPr>
                <w:sz w:val="24"/>
                <w:szCs w:val="24"/>
              </w:rPr>
              <w:t>1,1</w:t>
            </w:r>
          </w:p>
        </w:tc>
        <w:tc>
          <w:tcPr>
            <w:tcW w:w="613" w:type="pct"/>
            <w:vMerge w:val="continue"/>
            <w:tcBorders>
              <w:tl2br w:val="nil"/>
              <w:tr2bl w:val="nil"/>
            </w:tcBorders>
            <w:vAlign w:val="center"/>
          </w:tcPr>
          <w:p w14:paraId="6D908C09">
            <w:pPr>
              <w:widowControl/>
              <w:spacing w:after="0" w:line="240" w:lineRule="auto"/>
              <w:jc w:val="center"/>
              <w:rPr>
                <w:sz w:val="24"/>
                <w:szCs w:val="24"/>
              </w:rPr>
            </w:pPr>
          </w:p>
        </w:tc>
      </w:tr>
      <w:tr w14:paraId="0F6C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CA615D7">
            <w:pPr>
              <w:widowControl/>
              <w:spacing w:after="0" w:line="240" w:lineRule="auto"/>
              <w:jc w:val="center"/>
              <w:rPr>
                <w:b/>
                <w:bCs/>
                <w:sz w:val="24"/>
                <w:szCs w:val="24"/>
              </w:rPr>
            </w:pPr>
            <w:r>
              <w:rPr>
                <w:b/>
                <w:bCs/>
                <w:sz w:val="24"/>
                <w:szCs w:val="24"/>
              </w:rPr>
              <w:t>51</w:t>
            </w:r>
          </w:p>
        </w:tc>
        <w:tc>
          <w:tcPr>
            <w:tcW w:w="1097" w:type="pct"/>
            <w:tcBorders>
              <w:tl2br w:val="nil"/>
              <w:tr2bl w:val="nil"/>
            </w:tcBorders>
            <w:vAlign w:val="center"/>
          </w:tcPr>
          <w:p w14:paraId="04D9D781">
            <w:pPr>
              <w:widowControl/>
              <w:spacing w:after="0" w:line="240" w:lineRule="auto"/>
              <w:jc w:val="center"/>
              <w:rPr>
                <w:sz w:val="24"/>
                <w:szCs w:val="24"/>
              </w:rPr>
            </w:pPr>
            <w:r>
              <w:rPr>
                <w:sz w:val="24"/>
                <w:szCs w:val="24"/>
              </w:rPr>
              <w:t>58 251 808 ОП МП 58 Н 051</w:t>
            </w:r>
          </w:p>
        </w:tc>
        <w:tc>
          <w:tcPr>
            <w:tcW w:w="997" w:type="pct"/>
            <w:tcBorders>
              <w:tl2br w:val="nil"/>
              <w:tr2bl w:val="nil"/>
            </w:tcBorders>
            <w:vAlign w:val="center"/>
          </w:tcPr>
          <w:p w14:paraId="6AAB870F">
            <w:pPr>
              <w:widowControl/>
              <w:spacing w:after="0" w:line="240" w:lineRule="auto"/>
              <w:jc w:val="center"/>
              <w:rPr>
                <w:sz w:val="24"/>
                <w:szCs w:val="24"/>
              </w:rPr>
            </w:pPr>
            <w:r>
              <w:rPr>
                <w:sz w:val="24"/>
                <w:szCs w:val="24"/>
              </w:rPr>
              <w:t>дер.Матрункино</w:t>
            </w:r>
          </w:p>
        </w:tc>
        <w:tc>
          <w:tcPr>
            <w:tcW w:w="480" w:type="pct"/>
            <w:tcBorders>
              <w:tl2br w:val="nil"/>
              <w:tr2bl w:val="nil"/>
            </w:tcBorders>
            <w:vAlign w:val="center"/>
          </w:tcPr>
          <w:p w14:paraId="5142FDCE">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4E93DF5">
            <w:pPr>
              <w:widowControl/>
              <w:spacing w:after="0" w:line="240" w:lineRule="auto"/>
              <w:jc w:val="center"/>
              <w:rPr>
                <w:sz w:val="24"/>
                <w:szCs w:val="24"/>
              </w:rPr>
            </w:pPr>
            <w:r>
              <w:rPr>
                <w:sz w:val="24"/>
                <w:szCs w:val="24"/>
              </w:rPr>
              <w:t>0,8</w:t>
            </w:r>
          </w:p>
        </w:tc>
        <w:tc>
          <w:tcPr>
            <w:tcW w:w="276" w:type="pct"/>
            <w:tcBorders>
              <w:tl2br w:val="nil"/>
              <w:tr2bl w:val="nil"/>
            </w:tcBorders>
            <w:vAlign w:val="center"/>
          </w:tcPr>
          <w:p w14:paraId="152DA01C">
            <w:pPr>
              <w:widowControl/>
              <w:spacing w:after="0" w:line="240" w:lineRule="auto"/>
              <w:jc w:val="center"/>
              <w:rPr>
                <w:sz w:val="24"/>
                <w:szCs w:val="24"/>
              </w:rPr>
            </w:pPr>
          </w:p>
        </w:tc>
        <w:tc>
          <w:tcPr>
            <w:tcW w:w="298" w:type="pct"/>
            <w:tcBorders>
              <w:tl2br w:val="nil"/>
              <w:tr2bl w:val="nil"/>
            </w:tcBorders>
            <w:vAlign w:val="center"/>
          </w:tcPr>
          <w:p w14:paraId="18594815">
            <w:pPr>
              <w:widowControl/>
              <w:spacing w:after="0" w:line="240" w:lineRule="auto"/>
              <w:jc w:val="center"/>
              <w:rPr>
                <w:sz w:val="24"/>
                <w:szCs w:val="24"/>
              </w:rPr>
            </w:pPr>
            <w:r>
              <w:rPr>
                <w:sz w:val="24"/>
                <w:szCs w:val="24"/>
              </w:rPr>
              <w:t>0,8</w:t>
            </w:r>
          </w:p>
        </w:tc>
        <w:tc>
          <w:tcPr>
            <w:tcW w:w="334" w:type="pct"/>
            <w:tcBorders>
              <w:tl2br w:val="nil"/>
              <w:tr2bl w:val="nil"/>
            </w:tcBorders>
            <w:vAlign w:val="center"/>
          </w:tcPr>
          <w:p w14:paraId="1DFE13A7">
            <w:pPr>
              <w:widowControl/>
              <w:spacing w:after="0" w:line="240" w:lineRule="auto"/>
              <w:jc w:val="center"/>
              <w:rPr>
                <w:sz w:val="24"/>
                <w:szCs w:val="24"/>
              </w:rPr>
            </w:pPr>
          </w:p>
        </w:tc>
        <w:tc>
          <w:tcPr>
            <w:tcW w:w="613" w:type="pct"/>
            <w:vMerge w:val="continue"/>
            <w:tcBorders>
              <w:tl2br w:val="nil"/>
              <w:tr2bl w:val="nil"/>
            </w:tcBorders>
            <w:vAlign w:val="center"/>
          </w:tcPr>
          <w:p w14:paraId="16F66515">
            <w:pPr>
              <w:widowControl/>
              <w:spacing w:after="0" w:line="240" w:lineRule="auto"/>
              <w:jc w:val="center"/>
              <w:rPr>
                <w:sz w:val="24"/>
                <w:szCs w:val="24"/>
              </w:rPr>
            </w:pPr>
          </w:p>
        </w:tc>
      </w:tr>
      <w:tr w14:paraId="4A96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39AF7A5">
            <w:pPr>
              <w:widowControl/>
              <w:spacing w:after="0" w:line="240" w:lineRule="auto"/>
              <w:jc w:val="center"/>
              <w:rPr>
                <w:b/>
                <w:bCs/>
                <w:sz w:val="24"/>
                <w:szCs w:val="24"/>
              </w:rPr>
            </w:pPr>
            <w:r>
              <w:rPr>
                <w:b/>
                <w:bCs/>
                <w:sz w:val="24"/>
                <w:szCs w:val="24"/>
              </w:rPr>
              <w:t>52</w:t>
            </w:r>
          </w:p>
        </w:tc>
        <w:tc>
          <w:tcPr>
            <w:tcW w:w="1097" w:type="pct"/>
            <w:tcBorders>
              <w:tl2br w:val="nil"/>
              <w:tr2bl w:val="nil"/>
            </w:tcBorders>
            <w:vAlign w:val="center"/>
          </w:tcPr>
          <w:p w14:paraId="701E3A18">
            <w:pPr>
              <w:widowControl/>
              <w:spacing w:after="0" w:line="240" w:lineRule="auto"/>
              <w:jc w:val="center"/>
              <w:rPr>
                <w:sz w:val="24"/>
                <w:szCs w:val="24"/>
              </w:rPr>
            </w:pPr>
            <w:r>
              <w:rPr>
                <w:sz w:val="24"/>
                <w:szCs w:val="24"/>
              </w:rPr>
              <w:t>58 251 808 ОП МП 58 Н 052</w:t>
            </w:r>
          </w:p>
        </w:tc>
        <w:tc>
          <w:tcPr>
            <w:tcW w:w="997" w:type="pct"/>
            <w:tcBorders>
              <w:tl2br w:val="nil"/>
              <w:tr2bl w:val="nil"/>
            </w:tcBorders>
            <w:vAlign w:val="center"/>
          </w:tcPr>
          <w:p w14:paraId="7892AE14">
            <w:pPr>
              <w:widowControl/>
              <w:spacing w:after="0" w:line="240" w:lineRule="auto"/>
              <w:jc w:val="center"/>
              <w:rPr>
                <w:sz w:val="24"/>
                <w:szCs w:val="24"/>
              </w:rPr>
            </w:pPr>
            <w:r>
              <w:rPr>
                <w:sz w:val="24"/>
                <w:szCs w:val="24"/>
              </w:rPr>
              <w:t>дер. Мельница</w:t>
            </w:r>
          </w:p>
        </w:tc>
        <w:tc>
          <w:tcPr>
            <w:tcW w:w="480" w:type="pct"/>
            <w:tcBorders>
              <w:tl2br w:val="nil"/>
              <w:tr2bl w:val="nil"/>
            </w:tcBorders>
            <w:vAlign w:val="center"/>
          </w:tcPr>
          <w:p w14:paraId="2CDB2128">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781DC63">
            <w:pPr>
              <w:widowControl/>
              <w:spacing w:after="0" w:line="240" w:lineRule="auto"/>
              <w:jc w:val="center"/>
              <w:rPr>
                <w:sz w:val="24"/>
                <w:szCs w:val="24"/>
              </w:rPr>
            </w:pPr>
            <w:r>
              <w:rPr>
                <w:sz w:val="24"/>
                <w:szCs w:val="24"/>
              </w:rPr>
              <w:t>0,6</w:t>
            </w:r>
          </w:p>
        </w:tc>
        <w:tc>
          <w:tcPr>
            <w:tcW w:w="276" w:type="pct"/>
            <w:tcBorders>
              <w:tl2br w:val="nil"/>
              <w:tr2bl w:val="nil"/>
            </w:tcBorders>
            <w:vAlign w:val="center"/>
          </w:tcPr>
          <w:p w14:paraId="1B93A7E8">
            <w:pPr>
              <w:widowControl/>
              <w:spacing w:after="0" w:line="240" w:lineRule="auto"/>
              <w:jc w:val="center"/>
              <w:rPr>
                <w:sz w:val="24"/>
                <w:szCs w:val="24"/>
              </w:rPr>
            </w:pPr>
          </w:p>
        </w:tc>
        <w:tc>
          <w:tcPr>
            <w:tcW w:w="298" w:type="pct"/>
            <w:tcBorders>
              <w:tl2br w:val="nil"/>
              <w:tr2bl w:val="nil"/>
            </w:tcBorders>
            <w:vAlign w:val="center"/>
          </w:tcPr>
          <w:p w14:paraId="323F4D42">
            <w:pPr>
              <w:widowControl/>
              <w:spacing w:after="0" w:line="240" w:lineRule="auto"/>
              <w:jc w:val="center"/>
              <w:rPr>
                <w:sz w:val="24"/>
                <w:szCs w:val="24"/>
              </w:rPr>
            </w:pPr>
          </w:p>
        </w:tc>
        <w:tc>
          <w:tcPr>
            <w:tcW w:w="334" w:type="pct"/>
            <w:tcBorders>
              <w:tl2br w:val="nil"/>
              <w:tr2bl w:val="nil"/>
            </w:tcBorders>
            <w:vAlign w:val="center"/>
          </w:tcPr>
          <w:p w14:paraId="3EBC5B70">
            <w:pPr>
              <w:widowControl/>
              <w:spacing w:after="0" w:line="240" w:lineRule="auto"/>
              <w:jc w:val="center"/>
              <w:rPr>
                <w:sz w:val="24"/>
                <w:szCs w:val="24"/>
              </w:rPr>
            </w:pPr>
            <w:r>
              <w:rPr>
                <w:sz w:val="24"/>
                <w:szCs w:val="24"/>
              </w:rPr>
              <w:t>0,6</w:t>
            </w:r>
          </w:p>
        </w:tc>
        <w:tc>
          <w:tcPr>
            <w:tcW w:w="613" w:type="pct"/>
            <w:vMerge w:val="continue"/>
            <w:tcBorders>
              <w:tl2br w:val="nil"/>
              <w:tr2bl w:val="nil"/>
            </w:tcBorders>
            <w:vAlign w:val="center"/>
          </w:tcPr>
          <w:p w14:paraId="7AA412A7">
            <w:pPr>
              <w:widowControl/>
              <w:spacing w:after="0" w:line="240" w:lineRule="auto"/>
              <w:jc w:val="center"/>
              <w:rPr>
                <w:sz w:val="24"/>
                <w:szCs w:val="24"/>
              </w:rPr>
            </w:pPr>
          </w:p>
        </w:tc>
      </w:tr>
      <w:tr w14:paraId="3EA5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124C3C46">
            <w:pPr>
              <w:widowControl/>
              <w:spacing w:after="0" w:line="240" w:lineRule="auto"/>
              <w:jc w:val="center"/>
              <w:rPr>
                <w:b/>
                <w:bCs/>
                <w:sz w:val="24"/>
                <w:szCs w:val="24"/>
              </w:rPr>
            </w:pPr>
            <w:r>
              <w:rPr>
                <w:b/>
                <w:bCs/>
                <w:sz w:val="24"/>
                <w:szCs w:val="24"/>
              </w:rPr>
              <w:t>53</w:t>
            </w:r>
          </w:p>
        </w:tc>
        <w:tc>
          <w:tcPr>
            <w:tcW w:w="1097" w:type="pct"/>
            <w:tcBorders>
              <w:tl2br w:val="nil"/>
              <w:tr2bl w:val="nil"/>
            </w:tcBorders>
            <w:vAlign w:val="center"/>
          </w:tcPr>
          <w:p w14:paraId="327CAFCC">
            <w:pPr>
              <w:widowControl/>
              <w:spacing w:after="0" w:line="240" w:lineRule="auto"/>
              <w:jc w:val="center"/>
              <w:rPr>
                <w:sz w:val="24"/>
                <w:szCs w:val="24"/>
              </w:rPr>
            </w:pPr>
            <w:r>
              <w:rPr>
                <w:sz w:val="24"/>
                <w:szCs w:val="24"/>
              </w:rPr>
              <w:t>58 251 808 ОП МП 58 Н 053</w:t>
            </w:r>
          </w:p>
        </w:tc>
        <w:tc>
          <w:tcPr>
            <w:tcW w:w="997" w:type="pct"/>
            <w:tcBorders>
              <w:tl2br w:val="nil"/>
              <w:tr2bl w:val="nil"/>
            </w:tcBorders>
            <w:vAlign w:val="center"/>
          </w:tcPr>
          <w:p w14:paraId="6A5A8FCE">
            <w:pPr>
              <w:widowControl/>
              <w:spacing w:after="0" w:line="240" w:lineRule="auto"/>
              <w:jc w:val="center"/>
              <w:rPr>
                <w:sz w:val="24"/>
                <w:szCs w:val="24"/>
              </w:rPr>
            </w:pPr>
            <w:r>
              <w:rPr>
                <w:sz w:val="24"/>
                <w:szCs w:val="24"/>
              </w:rPr>
              <w:t>дер.Митьково</w:t>
            </w:r>
          </w:p>
        </w:tc>
        <w:tc>
          <w:tcPr>
            <w:tcW w:w="480" w:type="pct"/>
            <w:tcBorders>
              <w:tl2br w:val="nil"/>
              <w:tr2bl w:val="nil"/>
            </w:tcBorders>
            <w:vAlign w:val="center"/>
          </w:tcPr>
          <w:p w14:paraId="313BBF45">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E618C88">
            <w:pPr>
              <w:widowControl/>
              <w:spacing w:after="0" w:line="240" w:lineRule="auto"/>
              <w:jc w:val="center"/>
              <w:rPr>
                <w:sz w:val="24"/>
                <w:szCs w:val="24"/>
              </w:rPr>
            </w:pPr>
            <w:r>
              <w:rPr>
                <w:sz w:val="24"/>
                <w:szCs w:val="24"/>
              </w:rPr>
              <w:t>0,3</w:t>
            </w:r>
          </w:p>
        </w:tc>
        <w:tc>
          <w:tcPr>
            <w:tcW w:w="276" w:type="pct"/>
            <w:tcBorders>
              <w:tl2br w:val="nil"/>
              <w:tr2bl w:val="nil"/>
            </w:tcBorders>
            <w:vAlign w:val="center"/>
          </w:tcPr>
          <w:p w14:paraId="212ADE3D">
            <w:pPr>
              <w:widowControl/>
              <w:spacing w:after="0" w:line="240" w:lineRule="auto"/>
              <w:jc w:val="center"/>
              <w:rPr>
                <w:sz w:val="24"/>
                <w:szCs w:val="24"/>
              </w:rPr>
            </w:pPr>
          </w:p>
        </w:tc>
        <w:tc>
          <w:tcPr>
            <w:tcW w:w="298" w:type="pct"/>
            <w:tcBorders>
              <w:tl2br w:val="nil"/>
              <w:tr2bl w:val="nil"/>
            </w:tcBorders>
            <w:vAlign w:val="center"/>
          </w:tcPr>
          <w:p w14:paraId="1E54DDAB">
            <w:pPr>
              <w:widowControl/>
              <w:spacing w:after="0" w:line="240" w:lineRule="auto"/>
              <w:jc w:val="center"/>
              <w:rPr>
                <w:sz w:val="24"/>
                <w:szCs w:val="24"/>
              </w:rPr>
            </w:pPr>
          </w:p>
        </w:tc>
        <w:tc>
          <w:tcPr>
            <w:tcW w:w="334" w:type="pct"/>
            <w:tcBorders>
              <w:tl2br w:val="nil"/>
              <w:tr2bl w:val="nil"/>
            </w:tcBorders>
            <w:vAlign w:val="center"/>
          </w:tcPr>
          <w:p w14:paraId="7B5EDBC8">
            <w:pPr>
              <w:widowControl/>
              <w:spacing w:after="0" w:line="240" w:lineRule="auto"/>
              <w:jc w:val="center"/>
              <w:rPr>
                <w:sz w:val="24"/>
                <w:szCs w:val="24"/>
              </w:rPr>
            </w:pPr>
            <w:r>
              <w:rPr>
                <w:sz w:val="24"/>
                <w:szCs w:val="24"/>
              </w:rPr>
              <w:t>0,3</w:t>
            </w:r>
          </w:p>
        </w:tc>
        <w:tc>
          <w:tcPr>
            <w:tcW w:w="613" w:type="pct"/>
            <w:vMerge w:val="continue"/>
            <w:tcBorders>
              <w:tl2br w:val="nil"/>
              <w:tr2bl w:val="nil"/>
            </w:tcBorders>
            <w:vAlign w:val="center"/>
          </w:tcPr>
          <w:p w14:paraId="2AA0F81B">
            <w:pPr>
              <w:widowControl/>
              <w:spacing w:after="0" w:line="240" w:lineRule="auto"/>
              <w:jc w:val="center"/>
              <w:rPr>
                <w:sz w:val="24"/>
                <w:szCs w:val="24"/>
              </w:rPr>
            </w:pPr>
          </w:p>
        </w:tc>
      </w:tr>
      <w:tr w14:paraId="0E6E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40FF4C9">
            <w:pPr>
              <w:widowControl/>
              <w:spacing w:after="0" w:line="240" w:lineRule="auto"/>
              <w:jc w:val="center"/>
              <w:rPr>
                <w:b/>
                <w:bCs/>
                <w:sz w:val="24"/>
                <w:szCs w:val="24"/>
              </w:rPr>
            </w:pPr>
            <w:r>
              <w:rPr>
                <w:b/>
                <w:bCs/>
                <w:sz w:val="24"/>
                <w:szCs w:val="24"/>
              </w:rPr>
              <w:t>54</w:t>
            </w:r>
          </w:p>
        </w:tc>
        <w:tc>
          <w:tcPr>
            <w:tcW w:w="1097" w:type="pct"/>
            <w:tcBorders>
              <w:tl2br w:val="nil"/>
              <w:tr2bl w:val="nil"/>
            </w:tcBorders>
            <w:vAlign w:val="center"/>
          </w:tcPr>
          <w:p w14:paraId="1A47FF3F">
            <w:pPr>
              <w:widowControl/>
              <w:spacing w:after="0" w:line="240" w:lineRule="auto"/>
              <w:jc w:val="center"/>
              <w:rPr>
                <w:sz w:val="24"/>
                <w:szCs w:val="24"/>
              </w:rPr>
            </w:pPr>
            <w:r>
              <w:rPr>
                <w:sz w:val="24"/>
                <w:szCs w:val="24"/>
              </w:rPr>
              <w:t>58 251 808 ОП МП 58 Н 054</w:t>
            </w:r>
          </w:p>
        </w:tc>
        <w:tc>
          <w:tcPr>
            <w:tcW w:w="997" w:type="pct"/>
            <w:tcBorders>
              <w:tl2br w:val="nil"/>
              <w:tr2bl w:val="nil"/>
            </w:tcBorders>
            <w:vAlign w:val="center"/>
          </w:tcPr>
          <w:p w14:paraId="16BBA010">
            <w:pPr>
              <w:widowControl/>
              <w:spacing w:after="0" w:line="240" w:lineRule="auto"/>
              <w:jc w:val="center"/>
              <w:rPr>
                <w:sz w:val="24"/>
                <w:szCs w:val="24"/>
              </w:rPr>
            </w:pPr>
            <w:r>
              <w:rPr>
                <w:sz w:val="24"/>
                <w:szCs w:val="24"/>
              </w:rPr>
              <w:t>дер.Мокрово</w:t>
            </w:r>
          </w:p>
        </w:tc>
        <w:tc>
          <w:tcPr>
            <w:tcW w:w="480" w:type="pct"/>
            <w:tcBorders>
              <w:tl2br w:val="nil"/>
              <w:tr2bl w:val="nil"/>
            </w:tcBorders>
            <w:vAlign w:val="center"/>
          </w:tcPr>
          <w:p w14:paraId="3A53701E">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BF32807">
            <w:pPr>
              <w:widowControl/>
              <w:spacing w:after="0" w:line="240" w:lineRule="auto"/>
              <w:jc w:val="center"/>
              <w:rPr>
                <w:sz w:val="24"/>
                <w:szCs w:val="24"/>
              </w:rPr>
            </w:pPr>
            <w:r>
              <w:rPr>
                <w:sz w:val="24"/>
                <w:szCs w:val="24"/>
              </w:rPr>
              <w:t>0,2</w:t>
            </w:r>
          </w:p>
        </w:tc>
        <w:tc>
          <w:tcPr>
            <w:tcW w:w="276" w:type="pct"/>
            <w:tcBorders>
              <w:tl2br w:val="nil"/>
              <w:tr2bl w:val="nil"/>
            </w:tcBorders>
            <w:vAlign w:val="center"/>
          </w:tcPr>
          <w:p w14:paraId="2B746AD7">
            <w:pPr>
              <w:widowControl/>
              <w:spacing w:after="0" w:line="240" w:lineRule="auto"/>
              <w:jc w:val="center"/>
              <w:rPr>
                <w:sz w:val="24"/>
                <w:szCs w:val="24"/>
              </w:rPr>
            </w:pPr>
          </w:p>
        </w:tc>
        <w:tc>
          <w:tcPr>
            <w:tcW w:w="298" w:type="pct"/>
            <w:tcBorders>
              <w:tl2br w:val="nil"/>
              <w:tr2bl w:val="nil"/>
            </w:tcBorders>
            <w:vAlign w:val="center"/>
          </w:tcPr>
          <w:p w14:paraId="706360EB">
            <w:pPr>
              <w:widowControl/>
              <w:spacing w:after="0" w:line="240" w:lineRule="auto"/>
              <w:jc w:val="center"/>
              <w:rPr>
                <w:sz w:val="24"/>
                <w:szCs w:val="24"/>
              </w:rPr>
            </w:pPr>
          </w:p>
        </w:tc>
        <w:tc>
          <w:tcPr>
            <w:tcW w:w="334" w:type="pct"/>
            <w:tcBorders>
              <w:tl2br w:val="nil"/>
              <w:tr2bl w:val="nil"/>
            </w:tcBorders>
            <w:vAlign w:val="center"/>
          </w:tcPr>
          <w:p w14:paraId="1D7F5445">
            <w:pPr>
              <w:widowControl/>
              <w:spacing w:after="0" w:line="240" w:lineRule="auto"/>
              <w:jc w:val="center"/>
              <w:rPr>
                <w:sz w:val="24"/>
                <w:szCs w:val="24"/>
              </w:rPr>
            </w:pPr>
            <w:r>
              <w:rPr>
                <w:sz w:val="24"/>
                <w:szCs w:val="24"/>
              </w:rPr>
              <w:t>0,2</w:t>
            </w:r>
          </w:p>
        </w:tc>
        <w:tc>
          <w:tcPr>
            <w:tcW w:w="613" w:type="pct"/>
            <w:vMerge w:val="continue"/>
            <w:tcBorders>
              <w:tl2br w:val="nil"/>
              <w:tr2bl w:val="nil"/>
            </w:tcBorders>
            <w:vAlign w:val="center"/>
          </w:tcPr>
          <w:p w14:paraId="5ABD2DB3">
            <w:pPr>
              <w:widowControl/>
              <w:spacing w:after="0" w:line="240" w:lineRule="auto"/>
              <w:jc w:val="center"/>
              <w:rPr>
                <w:sz w:val="24"/>
                <w:szCs w:val="24"/>
              </w:rPr>
            </w:pPr>
          </w:p>
        </w:tc>
      </w:tr>
      <w:tr w14:paraId="6607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B2577A0">
            <w:pPr>
              <w:widowControl/>
              <w:spacing w:after="0" w:line="240" w:lineRule="auto"/>
              <w:jc w:val="center"/>
              <w:rPr>
                <w:b/>
                <w:bCs/>
                <w:sz w:val="24"/>
                <w:szCs w:val="24"/>
              </w:rPr>
            </w:pPr>
            <w:r>
              <w:rPr>
                <w:b/>
                <w:bCs/>
                <w:sz w:val="24"/>
                <w:szCs w:val="24"/>
              </w:rPr>
              <w:t>55</w:t>
            </w:r>
          </w:p>
        </w:tc>
        <w:tc>
          <w:tcPr>
            <w:tcW w:w="1097" w:type="pct"/>
            <w:tcBorders>
              <w:tl2br w:val="nil"/>
              <w:tr2bl w:val="nil"/>
            </w:tcBorders>
            <w:vAlign w:val="center"/>
          </w:tcPr>
          <w:p w14:paraId="3B2CAC58">
            <w:pPr>
              <w:widowControl/>
              <w:spacing w:after="0" w:line="240" w:lineRule="auto"/>
              <w:jc w:val="center"/>
              <w:rPr>
                <w:sz w:val="24"/>
                <w:szCs w:val="24"/>
              </w:rPr>
            </w:pPr>
            <w:r>
              <w:rPr>
                <w:sz w:val="24"/>
                <w:szCs w:val="24"/>
              </w:rPr>
              <w:t>58 251 808 ОП МП 58 Н 055</w:t>
            </w:r>
          </w:p>
        </w:tc>
        <w:tc>
          <w:tcPr>
            <w:tcW w:w="997" w:type="pct"/>
            <w:tcBorders>
              <w:tl2br w:val="nil"/>
              <w:tr2bl w:val="nil"/>
            </w:tcBorders>
            <w:vAlign w:val="center"/>
          </w:tcPr>
          <w:p w14:paraId="162ECC3E">
            <w:pPr>
              <w:widowControl/>
              <w:spacing w:after="0" w:line="240" w:lineRule="auto"/>
              <w:jc w:val="center"/>
              <w:rPr>
                <w:sz w:val="24"/>
                <w:szCs w:val="24"/>
              </w:rPr>
            </w:pPr>
            <w:r>
              <w:rPr>
                <w:sz w:val="24"/>
                <w:szCs w:val="24"/>
              </w:rPr>
              <w:t>дер.Мыза</w:t>
            </w:r>
          </w:p>
        </w:tc>
        <w:tc>
          <w:tcPr>
            <w:tcW w:w="480" w:type="pct"/>
            <w:tcBorders>
              <w:tl2br w:val="nil"/>
              <w:tr2bl w:val="nil"/>
            </w:tcBorders>
            <w:vAlign w:val="center"/>
          </w:tcPr>
          <w:p w14:paraId="6C0D4A2E">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49E3C7E">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0DB8DB0F">
            <w:pPr>
              <w:widowControl/>
              <w:spacing w:after="0" w:line="240" w:lineRule="auto"/>
              <w:jc w:val="center"/>
              <w:rPr>
                <w:sz w:val="24"/>
                <w:szCs w:val="24"/>
              </w:rPr>
            </w:pPr>
          </w:p>
        </w:tc>
        <w:tc>
          <w:tcPr>
            <w:tcW w:w="298" w:type="pct"/>
            <w:tcBorders>
              <w:tl2br w:val="nil"/>
              <w:tr2bl w:val="nil"/>
            </w:tcBorders>
            <w:vAlign w:val="center"/>
          </w:tcPr>
          <w:p w14:paraId="7F375D99">
            <w:pPr>
              <w:widowControl/>
              <w:spacing w:after="0" w:line="240" w:lineRule="auto"/>
              <w:jc w:val="center"/>
              <w:rPr>
                <w:sz w:val="24"/>
                <w:szCs w:val="24"/>
              </w:rPr>
            </w:pPr>
            <w:r>
              <w:rPr>
                <w:sz w:val="24"/>
                <w:szCs w:val="24"/>
              </w:rPr>
              <w:t>0,5</w:t>
            </w:r>
          </w:p>
        </w:tc>
        <w:tc>
          <w:tcPr>
            <w:tcW w:w="334" w:type="pct"/>
            <w:tcBorders>
              <w:tl2br w:val="nil"/>
              <w:tr2bl w:val="nil"/>
            </w:tcBorders>
            <w:vAlign w:val="center"/>
          </w:tcPr>
          <w:p w14:paraId="48E8001A">
            <w:pPr>
              <w:widowControl/>
              <w:spacing w:after="0" w:line="240" w:lineRule="auto"/>
              <w:jc w:val="center"/>
              <w:rPr>
                <w:sz w:val="24"/>
                <w:szCs w:val="24"/>
              </w:rPr>
            </w:pPr>
          </w:p>
        </w:tc>
        <w:tc>
          <w:tcPr>
            <w:tcW w:w="613" w:type="pct"/>
            <w:vMerge w:val="continue"/>
            <w:tcBorders>
              <w:tl2br w:val="nil"/>
              <w:tr2bl w:val="nil"/>
            </w:tcBorders>
            <w:vAlign w:val="center"/>
          </w:tcPr>
          <w:p w14:paraId="5F11B3AC">
            <w:pPr>
              <w:widowControl/>
              <w:spacing w:after="0" w:line="240" w:lineRule="auto"/>
              <w:jc w:val="center"/>
              <w:rPr>
                <w:sz w:val="24"/>
                <w:szCs w:val="24"/>
              </w:rPr>
            </w:pPr>
          </w:p>
        </w:tc>
      </w:tr>
      <w:tr w14:paraId="2655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2537077">
            <w:pPr>
              <w:widowControl/>
              <w:spacing w:after="0" w:line="240" w:lineRule="auto"/>
              <w:jc w:val="center"/>
              <w:rPr>
                <w:b/>
                <w:bCs/>
                <w:sz w:val="24"/>
                <w:szCs w:val="24"/>
              </w:rPr>
            </w:pPr>
            <w:r>
              <w:rPr>
                <w:b/>
                <w:bCs/>
                <w:sz w:val="24"/>
                <w:szCs w:val="24"/>
              </w:rPr>
              <w:t>56</w:t>
            </w:r>
          </w:p>
        </w:tc>
        <w:tc>
          <w:tcPr>
            <w:tcW w:w="1097" w:type="pct"/>
            <w:tcBorders>
              <w:tl2br w:val="nil"/>
              <w:tr2bl w:val="nil"/>
            </w:tcBorders>
            <w:vAlign w:val="center"/>
          </w:tcPr>
          <w:p w14:paraId="75B2C367">
            <w:pPr>
              <w:widowControl/>
              <w:spacing w:after="0" w:line="240" w:lineRule="auto"/>
              <w:jc w:val="center"/>
              <w:rPr>
                <w:sz w:val="24"/>
                <w:szCs w:val="24"/>
              </w:rPr>
            </w:pPr>
            <w:r>
              <w:rPr>
                <w:sz w:val="24"/>
                <w:szCs w:val="24"/>
              </w:rPr>
              <w:t>58 251 808 ОП МП 58 Н 056</w:t>
            </w:r>
          </w:p>
        </w:tc>
        <w:tc>
          <w:tcPr>
            <w:tcW w:w="997" w:type="pct"/>
            <w:tcBorders>
              <w:tl2br w:val="nil"/>
              <w:tr2bl w:val="nil"/>
            </w:tcBorders>
            <w:vAlign w:val="center"/>
          </w:tcPr>
          <w:p w14:paraId="0081FCE7">
            <w:pPr>
              <w:widowControl/>
              <w:spacing w:after="0" w:line="240" w:lineRule="auto"/>
              <w:jc w:val="center"/>
              <w:rPr>
                <w:sz w:val="24"/>
                <w:szCs w:val="24"/>
              </w:rPr>
            </w:pPr>
            <w:r>
              <w:rPr>
                <w:sz w:val="24"/>
                <w:szCs w:val="24"/>
              </w:rPr>
              <w:t>дер. Мякиши</w:t>
            </w:r>
          </w:p>
        </w:tc>
        <w:tc>
          <w:tcPr>
            <w:tcW w:w="480" w:type="pct"/>
            <w:tcBorders>
              <w:tl2br w:val="nil"/>
              <w:tr2bl w:val="nil"/>
            </w:tcBorders>
            <w:vAlign w:val="center"/>
          </w:tcPr>
          <w:p w14:paraId="2A5CB275">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36AFAA8">
            <w:pPr>
              <w:widowControl/>
              <w:spacing w:after="0" w:line="240" w:lineRule="auto"/>
              <w:jc w:val="center"/>
              <w:rPr>
                <w:sz w:val="24"/>
                <w:szCs w:val="24"/>
              </w:rPr>
            </w:pPr>
            <w:r>
              <w:rPr>
                <w:sz w:val="24"/>
                <w:szCs w:val="24"/>
              </w:rPr>
              <w:t>0,3</w:t>
            </w:r>
          </w:p>
        </w:tc>
        <w:tc>
          <w:tcPr>
            <w:tcW w:w="276" w:type="pct"/>
            <w:tcBorders>
              <w:tl2br w:val="nil"/>
              <w:tr2bl w:val="nil"/>
            </w:tcBorders>
            <w:vAlign w:val="center"/>
          </w:tcPr>
          <w:p w14:paraId="1831F0D6">
            <w:pPr>
              <w:widowControl/>
              <w:spacing w:after="0" w:line="240" w:lineRule="auto"/>
              <w:jc w:val="center"/>
              <w:rPr>
                <w:sz w:val="24"/>
                <w:szCs w:val="24"/>
              </w:rPr>
            </w:pPr>
          </w:p>
        </w:tc>
        <w:tc>
          <w:tcPr>
            <w:tcW w:w="298" w:type="pct"/>
            <w:tcBorders>
              <w:tl2br w:val="nil"/>
              <w:tr2bl w:val="nil"/>
            </w:tcBorders>
            <w:vAlign w:val="center"/>
          </w:tcPr>
          <w:p w14:paraId="45468659">
            <w:pPr>
              <w:widowControl/>
              <w:spacing w:after="0" w:line="240" w:lineRule="auto"/>
              <w:jc w:val="center"/>
              <w:rPr>
                <w:sz w:val="24"/>
                <w:szCs w:val="24"/>
              </w:rPr>
            </w:pPr>
          </w:p>
        </w:tc>
        <w:tc>
          <w:tcPr>
            <w:tcW w:w="334" w:type="pct"/>
            <w:tcBorders>
              <w:tl2br w:val="nil"/>
              <w:tr2bl w:val="nil"/>
            </w:tcBorders>
            <w:vAlign w:val="center"/>
          </w:tcPr>
          <w:p w14:paraId="7F42F151">
            <w:pPr>
              <w:widowControl/>
              <w:spacing w:after="0" w:line="240" w:lineRule="auto"/>
              <w:jc w:val="center"/>
              <w:rPr>
                <w:sz w:val="24"/>
                <w:szCs w:val="24"/>
              </w:rPr>
            </w:pPr>
            <w:r>
              <w:rPr>
                <w:sz w:val="24"/>
                <w:szCs w:val="24"/>
              </w:rPr>
              <w:t>0,3</w:t>
            </w:r>
          </w:p>
        </w:tc>
        <w:tc>
          <w:tcPr>
            <w:tcW w:w="613" w:type="pct"/>
            <w:vMerge w:val="continue"/>
            <w:tcBorders>
              <w:tl2br w:val="nil"/>
              <w:tr2bl w:val="nil"/>
            </w:tcBorders>
            <w:vAlign w:val="center"/>
          </w:tcPr>
          <w:p w14:paraId="61C468B4">
            <w:pPr>
              <w:widowControl/>
              <w:spacing w:after="0" w:line="240" w:lineRule="auto"/>
              <w:jc w:val="center"/>
              <w:rPr>
                <w:sz w:val="24"/>
                <w:szCs w:val="24"/>
              </w:rPr>
            </w:pPr>
          </w:p>
        </w:tc>
      </w:tr>
      <w:tr w14:paraId="062D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C6CF854">
            <w:pPr>
              <w:widowControl/>
              <w:spacing w:after="0" w:line="240" w:lineRule="auto"/>
              <w:jc w:val="center"/>
              <w:rPr>
                <w:b/>
                <w:bCs/>
                <w:sz w:val="24"/>
                <w:szCs w:val="24"/>
              </w:rPr>
            </w:pPr>
            <w:r>
              <w:rPr>
                <w:b/>
                <w:bCs/>
                <w:sz w:val="24"/>
                <w:szCs w:val="24"/>
              </w:rPr>
              <w:t>57</w:t>
            </w:r>
          </w:p>
        </w:tc>
        <w:tc>
          <w:tcPr>
            <w:tcW w:w="1097" w:type="pct"/>
            <w:tcBorders>
              <w:tl2br w:val="nil"/>
              <w:tr2bl w:val="nil"/>
            </w:tcBorders>
            <w:vAlign w:val="center"/>
          </w:tcPr>
          <w:p w14:paraId="6881AE72">
            <w:pPr>
              <w:widowControl/>
              <w:spacing w:after="0" w:line="240" w:lineRule="auto"/>
              <w:jc w:val="center"/>
              <w:rPr>
                <w:sz w:val="24"/>
                <w:szCs w:val="24"/>
              </w:rPr>
            </w:pPr>
            <w:r>
              <w:rPr>
                <w:sz w:val="24"/>
                <w:szCs w:val="24"/>
              </w:rPr>
              <w:t>58 251 808 ОП МП 58 Н 057</w:t>
            </w:r>
          </w:p>
        </w:tc>
        <w:tc>
          <w:tcPr>
            <w:tcW w:w="997" w:type="pct"/>
            <w:tcBorders>
              <w:tl2br w:val="nil"/>
              <w:tr2bl w:val="nil"/>
            </w:tcBorders>
            <w:vAlign w:val="center"/>
          </w:tcPr>
          <w:p w14:paraId="3611BE00">
            <w:pPr>
              <w:widowControl/>
              <w:spacing w:after="0" w:line="240" w:lineRule="auto"/>
              <w:jc w:val="center"/>
              <w:rPr>
                <w:sz w:val="24"/>
                <w:szCs w:val="24"/>
              </w:rPr>
            </w:pPr>
            <w:r>
              <w:rPr>
                <w:sz w:val="24"/>
                <w:szCs w:val="24"/>
              </w:rPr>
              <w:t>дер. Погорелово</w:t>
            </w:r>
          </w:p>
        </w:tc>
        <w:tc>
          <w:tcPr>
            <w:tcW w:w="480" w:type="pct"/>
            <w:tcBorders>
              <w:tl2br w:val="nil"/>
              <w:tr2bl w:val="nil"/>
            </w:tcBorders>
            <w:vAlign w:val="center"/>
          </w:tcPr>
          <w:p w14:paraId="05EACE51">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63B9DEE">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440637D5">
            <w:pPr>
              <w:widowControl/>
              <w:spacing w:after="0" w:line="240" w:lineRule="auto"/>
              <w:jc w:val="center"/>
              <w:rPr>
                <w:sz w:val="24"/>
                <w:szCs w:val="24"/>
              </w:rPr>
            </w:pPr>
          </w:p>
        </w:tc>
        <w:tc>
          <w:tcPr>
            <w:tcW w:w="298" w:type="pct"/>
            <w:tcBorders>
              <w:tl2br w:val="nil"/>
              <w:tr2bl w:val="nil"/>
            </w:tcBorders>
            <w:vAlign w:val="center"/>
          </w:tcPr>
          <w:p w14:paraId="3678BF43">
            <w:pPr>
              <w:widowControl/>
              <w:spacing w:after="0" w:line="240" w:lineRule="auto"/>
              <w:jc w:val="center"/>
              <w:rPr>
                <w:b/>
                <w:sz w:val="24"/>
                <w:szCs w:val="24"/>
              </w:rPr>
            </w:pPr>
          </w:p>
        </w:tc>
        <w:tc>
          <w:tcPr>
            <w:tcW w:w="334" w:type="pct"/>
            <w:tcBorders>
              <w:tl2br w:val="nil"/>
              <w:tr2bl w:val="nil"/>
            </w:tcBorders>
            <w:vAlign w:val="center"/>
          </w:tcPr>
          <w:p w14:paraId="2A187E48">
            <w:pPr>
              <w:widowControl/>
              <w:spacing w:after="0" w:line="240" w:lineRule="auto"/>
              <w:jc w:val="center"/>
              <w:rPr>
                <w:sz w:val="24"/>
                <w:szCs w:val="24"/>
              </w:rPr>
            </w:pPr>
            <w:r>
              <w:rPr>
                <w:sz w:val="24"/>
                <w:szCs w:val="24"/>
              </w:rPr>
              <w:t>0,5</w:t>
            </w:r>
          </w:p>
        </w:tc>
        <w:tc>
          <w:tcPr>
            <w:tcW w:w="613" w:type="pct"/>
            <w:vMerge w:val="continue"/>
            <w:tcBorders>
              <w:tl2br w:val="nil"/>
              <w:tr2bl w:val="nil"/>
            </w:tcBorders>
            <w:vAlign w:val="center"/>
          </w:tcPr>
          <w:p w14:paraId="5B708986">
            <w:pPr>
              <w:widowControl/>
              <w:spacing w:after="0" w:line="240" w:lineRule="auto"/>
              <w:jc w:val="center"/>
              <w:rPr>
                <w:sz w:val="24"/>
                <w:szCs w:val="24"/>
              </w:rPr>
            </w:pPr>
          </w:p>
        </w:tc>
      </w:tr>
      <w:tr w14:paraId="0F9A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872E286">
            <w:pPr>
              <w:widowControl/>
              <w:spacing w:after="0" w:line="240" w:lineRule="auto"/>
              <w:jc w:val="center"/>
              <w:rPr>
                <w:b/>
                <w:bCs/>
                <w:sz w:val="24"/>
                <w:szCs w:val="24"/>
              </w:rPr>
            </w:pPr>
            <w:r>
              <w:rPr>
                <w:b/>
                <w:bCs/>
                <w:sz w:val="24"/>
                <w:szCs w:val="24"/>
              </w:rPr>
              <w:t>58</w:t>
            </w:r>
          </w:p>
        </w:tc>
        <w:tc>
          <w:tcPr>
            <w:tcW w:w="1097" w:type="pct"/>
            <w:tcBorders>
              <w:tl2br w:val="nil"/>
              <w:tr2bl w:val="nil"/>
            </w:tcBorders>
            <w:vAlign w:val="center"/>
          </w:tcPr>
          <w:p w14:paraId="4BED23C9">
            <w:pPr>
              <w:widowControl/>
              <w:spacing w:after="0" w:line="240" w:lineRule="auto"/>
              <w:jc w:val="center"/>
              <w:rPr>
                <w:sz w:val="24"/>
                <w:szCs w:val="24"/>
              </w:rPr>
            </w:pPr>
            <w:r>
              <w:rPr>
                <w:sz w:val="24"/>
                <w:szCs w:val="24"/>
              </w:rPr>
              <w:t>58 251 808 ОП МП 58 Н 058</w:t>
            </w:r>
          </w:p>
        </w:tc>
        <w:tc>
          <w:tcPr>
            <w:tcW w:w="997" w:type="pct"/>
            <w:tcBorders>
              <w:tl2br w:val="nil"/>
              <w:tr2bl w:val="nil"/>
            </w:tcBorders>
            <w:vAlign w:val="center"/>
          </w:tcPr>
          <w:p w14:paraId="1E891A8F">
            <w:pPr>
              <w:widowControl/>
              <w:spacing w:after="0" w:line="240" w:lineRule="auto"/>
              <w:jc w:val="center"/>
              <w:rPr>
                <w:sz w:val="24"/>
                <w:szCs w:val="24"/>
              </w:rPr>
            </w:pPr>
            <w:r>
              <w:rPr>
                <w:sz w:val="24"/>
                <w:szCs w:val="24"/>
              </w:rPr>
              <w:t>дер. Поддубка</w:t>
            </w:r>
          </w:p>
        </w:tc>
        <w:tc>
          <w:tcPr>
            <w:tcW w:w="480" w:type="pct"/>
            <w:tcBorders>
              <w:tl2br w:val="nil"/>
              <w:tr2bl w:val="nil"/>
            </w:tcBorders>
            <w:vAlign w:val="center"/>
          </w:tcPr>
          <w:p w14:paraId="21569191">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8565FDE">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71942B6C">
            <w:pPr>
              <w:widowControl/>
              <w:spacing w:after="0" w:line="240" w:lineRule="auto"/>
              <w:jc w:val="center"/>
              <w:rPr>
                <w:sz w:val="24"/>
                <w:szCs w:val="24"/>
              </w:rPr>
            </w:pPr>
          </w:p>
        </w:tc>
        <w:tc>
          <w:tcPr>
            <w:tcW w:w="298" w:type="pct"/>
            <w:tcBorders>
              <w:tl2br w:val="nil"/>
              <w:tr2bl w:val="nil"/>
            </w:tcBorders>
            <w:vAlign w:val="center"/>
          </w:tcPr>
          <w:p w14:paraId="7059EEE8">
            <w:pPr>
              <w:widowControl/>
              <w:spacing w:after="0" w:line="240" w:lineRule="auto"/>
              <w:jc w:val="center"/>
              <w:rPr>
                <w:b/>
                <w:sz w:val="24"/>
                <w:szCs w:val="24"/>
              </w:rPr>
            </w:pPr>
          </w:p>
        </w:tc>
        <w:tc>
          <w:tcPr>
            <w:tcW w:w="334" w:type="pct"/>
            <w:tcBorders>
              <w:tl2br w:val="nil"/>
              <w:tr2bl w:val="nil"/>
            </w:tcBorders>
            <w:vAlign w:val="center"/>
          </w:tcPr>
          <w:p w14:paraId="4489F9F8">
            <w:pPr>
              <w:widowControl/>
              <w:spacing w:after="0" w:line="240" w:lineRule="auto"/>
              <w:jc w:val="center"/>
              <w:rPr>
                <w:sz w:val="24"/>
                <w:szCs w:val="24"/>
              </w:rPr>
            </w:pPr>
            <w:r>
              <w:rPr>
                <w:sz w:val="24"/>
                <w:szCs w:val="24"/>
              </w:rPr>
              <w:t>0,5</w:t>
            </w:r>
          </w:p>
        </w:tc>
        <w:tc>
          <w:tcPr>
            <w:tcW w:w="613" w:type="pct"/>
            <w:vMerge w:val="continue"/>
            <w:tcBorders>
              <w:tl2br w:val="nil"/>
              <w:tr2bl w:val="nil"/>
            </w:tcBorders>
            <w:vAlign w:val="center"/>
          </w:tcPr>
          <w:p w14:paraId="38F58F28">
            <w:pPr>
              <w:widowControl/>
              <w:spacing w:after="0" w:line="240" w:lineRule="auto"/>
              <w:jc w:val="center"/>
              <w:rPr>
                <w:sz w:val="24"/>
                <w:szCs w:val="24"/>
              </w:rPr>
            </w:pPr>
          </w:p>
        </w:tc>
      </w:tr>
      <w:tr w14:paraId="3F69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2F21E98">
            <w:pPr>
              <w:widowControl/>
              <w:spacing w:after="0" w:line="240" w:lineRule="auto"/>
              <w:jc w:val="center"/>
              <w:rPr>
                <w:b/>
                <w:bCs/>
                <w:sz w:val="24"/>
                <w:szCs w:val="24"/>
              </w:rPr>
            </w:pPr>
            <w:r>
              <w:rPr>
                <w:b/>
                <w:bCs/>
                <w:sz w:val="24"/>
                <w:szCs w:val="24"/>
              </w:rPr>
              <w:t>59</w:t>
            </w:r>
          </w:p>
        </w:tc>
        <w:tc>
          <w:tcPr>
            <w:tcW w:w="1097" w:type="pct"/>
            <w:tcBorders>
              <w:tl2br w:val="nil"/>
              <w:tr2bl w:val="nil"/>
            </w:tcBorders>
            <w:vAlign w:val="center"/>
          </w:tcPr>
          <w:p w14:paraId="2468A125">
            <w:pPr>
              <w:widowControl/>
              <w:spacing w:after="0" w:line="240" w:lineRule="auto"/>
              <w:jc w:val="center"/>
              <w:rPr>
                <w:sz w:val="24"/>
                <w:szCs w:val="24"/>
              </w:rPr>
            </w:pPr>
            <w:r>
              <w:rPr>
                <w:sz w:val="24"/>
                <w:szCs w:val="24"/>
              </w:rPr>
              <w:t>58 251 808 ОП МП 58 Н 059</w:t>
            </w:r>
          </w:p>
        </w:tc>
        <w:tc>
          <w:tcPr>
            <w:tcW w:w="997" w:type="pct"/>
            <w:tcBorders>
              <w:tl2br w:val="nil"/>
              <w:tr2bl w:val="nil"/>
            </w:tcBorders>
            <w:vAlign w:val="center"/>
          </w:tcPr>
          <w:p w14:paraId="4BF5F43F">
            <w:pPr>
              <w:widowControl/>
              <w:spacing w:after="0" w:line="240" w:lineRule="auto"/>
              <w:jc w:val="center"/>
              <w:rPr>
                <w:sz w:val="24"/>
                <w:szCs w:val="24"/>
              </w:rPr>
            </w:pPr>
            <w:r>
              <w:rPr>
                <w:sz w:val="24"/>
                <w:szCs w:val="24"/>
              </w:rPr>
              <w:t>дер.Пошитни</w:t>
            </w:r>
          </w:p>
        </w:tc>
        <w:tc>
          <w:tcPr>
            <w:tcW w:w="480" w:type="pct"/>
            <w:tcBorders>
              <w:tl2br w:val="nil"/>
              <w:tr2bl w:val="nil"/>
            </w:tcBorders>
            <w:vAlign w:val="center"/>
          </w:tcPr>
          <w:p w14:paraId="769FDB1B">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732CEB3">
            <w:pPr>
              <w:widowControl/>
              <w:spacing w:after="0" w:line="240" w:lineRule="auto"/>
              <w:jc w:val="center"/>
              <w:rPr>
                <w:sz w:val="24"/>
                <w:szCs w:val="24"/>
              </w:rPr>
            </w:pPr>
            <w:r>
              <w:rPr>
                <w:sz w:val="24"/>
                <w:szCs w:val="24"/>
              </w:rPr>
              <w:t>0,7</w:t>
            </w:r>
          </w:p>
        </w:tc>
        <w:tc>
          <w:tcPr>
            <w:tcW w:w="276" w:type="pct"/>
            <w:tcBorders>
              <w:tl2br w:val="nil"/>
              <w:tr2bl w:val="nil"/>
            </w:tcBorders>
            <w:vAlign w:val="center"/>
          </w:tcPr>
          <w:p w14:paraId="0CA57F28">
            <w:pPr>
              <w:widowControl/>
              <w:spacing w:after="0" w:line="240" w:lineRule="auto"/>
              <w:jc w:val="center"/>
              <w:rPr>
                <w:sz w:val="24"/>
                <w:szCs w:val="24"/>
              </w:rPr>
            </w:pPr>
          </w:p>
        </w:tc>
        <w:tc>
          <w:tcPr>
            <w:tcW w:w="298" w:type="pct"/>
            <w:tcBorders>
              <w:tl2br w:val="nil"/>
              <w:tr2bl w:val="nil"/>
            </w:tcBorders>
            <w:vAlign w:val="center"/>
          </w:tcPr>
          <w:p w14:paraId="2AB458D6">
            <w:pPr>
              <w:widowControl/>
              <w:spacing w:after="0" w:line="240" w:lineRule="auto"/>
              <w:jc w:val="center"/>
              <w:rPr>
                <w:sz w:val="24"/>
                <w:szCs w:val="24"/>
              </w:rPr>
            </w:pPr>
            <w:r>
              <w:rPr>
                <w:sz w:val="24"/>
                <w:szCs w:val="24"/>
              </w:rPr>
              <w:t>0,7</w:t>
            </w:r>
          </w:p>
        </w:tc>
        <w:tc>
          <w:tcPr>
            <w:tcW w:w="334" w:type="pct"/>
            <w:tcBorders>
              <w:tl2br w:val="nil"/>
              <w:tr2bl w:val="nil"/>
            </w:tcBorders>
            <w:vAlign w:val="center"/>
          </w:tcPr>
          <w:p w14:paraId="73DFC974">
            <w:pPr>
              <w:widowControl/>
              <w:spacing w:after="0" w:line="240" w:lineRule="auto"/>
              <w:jc w:val="center"/>
              <w:rPr>
                <w:sz w:val="24"/>
                <w:szCs w:val="24"/>
              </w:rPr>
            </w:pPr>
          </w:p>
        </w:tc>
        <w:tc>
          <w:tcPr>
            <w:tcW w:w="613" w:type="pct"/>
            <w:vMerge w:val="continue"/>
            <w:tcBorders>
              <w:tl2br w:val="nil"/>
              <w:tr2bl w:val="nil"/>
            </w:tcBorders>
            <w:vAlign w:val="center"/>
          </w:tcPr>
          <w:p w14:paraId="34EBCA9F">
            <w:pPr>
              <w:widowControl/>
              <w:spacing w:after="0" w:line="240" w:lineRule="auto"/>
              <w:jc w:val="center"/>
              <w:rPr>
                <w:sz w:val="24"/>
                <w:szCs w:val="24"/>
              </w:rPr>
            </w:pPr>
          </w:p>
        </w:tc>
      </w:tr>
      <w:tr w14:paraId="605F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32FA70F">
            <w:pPr>
              <w:widowControl/>
              <w:spacing w:after="0" w:line="240" w:lineRule="auto"/>
              <w:jc w:val="center"/>
              <w:rPr>
                <w:b/>
                <w:bCs/>
                <w:sz w:val="24"/>
                <w:szCs w:val="24"/>
              </w:rPr>
            </w:pPr>
            <w:r>
              <w:rPr>
                <w:b/>
                <w:bCs/>
                <w:sz w:val="24"/>
                <w:szCs w:val="24"/>
              </w:rPr>
              <w:t>60</w:t>
            </w:r>
          </w:p>
        </w:tc>
        <w:tc>
          <w:tcPr>
            <w:tcW w:w="1097" w:type="pct"/>
            <w:tcBorders>
              <w:tl2br w:val="nil"/>
              <w:tr2bl w:val="nil"/>
            </w:tcBorders>
            <w:vAlign w:val="center"/>
          </w:tcPr>
          <w:p w14:paraId="13881E98">
            <w:pPr>
              <w:widowControl/>
              <w:spacing w:after="0" w:line="240" w:lineRule="auto"/>
              <w:jc w:val="center"/>
              <w:rPr>
                <w:sz w:val="24"/>
                <w:szCs w:val="24"/>
              </w:rPr>
            </w:pPr>
            <w:r>
              <w:rPr>
                <w:sz w:val="24"/>
                <w:szCs w:val="24"/>
              </w:rPr>
              <w:t>58 251 808 ОП МП 58 Н 060</w:t>
            </w:r>
          </w:p>
        </w:tc>
        <w:tc>
          <w:tcPr>
            <w:tcW w:w="997" w:type="pct"/>
            <w:tcBorders>
              <w:tl2br w:val="nil"/>
              <w:tr2bl w:val="nil"/>
            </w:tcBorders>
            <w:vAlign w:val="center"/>
          </w:tcPr>
          <w:p w14:paraId="4E74B4F5">
            <w:pPr>
              <w:widowControl/>
              <w:spacing w:after="0" w:line="240" w:lineRule="auto"/>
              <w:jc w:val="center"/>
              <w:rPr>
                <w:sz w:val="24"/>
                <w:szCs w:val="24"/>
              </w:rPr>
            </w:pPr>
            <w:r>
              <w:rPr>
                <w:sz w:val="24"/>
                <w:szCs w:val="24"/>
              </w:rPr>
              <w:t>дер. Прибодово</w:t>
            </w:r>
          </w:p>
        </w:tc>
        <w:tc>
          <w:tcPr>
            <w:tcW w:w="480" w:type="pct"/>
            <w:tcBorders>
              <w:tl2br w:val="nil"/>
              <w:tr2bl w:val="nil"/>
            </w:tcBorders>
            <w:vAlign w:val="center"/>
          </w:tcPr>
          <w:p w14:paraId="54E7E627">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77D4E64">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239B8A37">
            <w:pPr>
              <w:widowControl/>
              <w:spacing w:after="0" w:line="240" w:lineRule="auto"/>
              <w:jc w:val="center"/>
              <w:rPr>
                <w:sz w:val="24"/>
                <w:szCs w:val="24"/>
              </w:rPr>
            </w:pPr>
          </w:p>
        </w:tc>
        <w:tc>
          <w:tcPr>
            <w:tcW w:w="298" w:type="pct"/>
            <w:tcBorders>
              <w:tl2br w:val="nil"/>
              <w:tr2bl w:val="nil"/>
            </w:tcBorders>
            <w:vAlign w:val="center"/>
          </w:tcPr>
          <w:p w14:paraId="5C99ACD4">
            <w:pPr>
              <w:widowControl/>
              <w:spacing w:after="0" w:line="240" w:lineRule="auto"/>
              <w:jc w:val="center"/>
              <w:rPr>
                <w:sz w:val="24"/>
                <w:szCs w:val="24"/>
              </w:rPr>
            </w:pPr>
            <w:r>
              <w:rPr>
                <w:sz w:val="24"/>
                <w:szCs w:val="24"/>
              </w:rPr>
              <w:t>0,5</w:t>
            </w:r>
          </w:p>
        </w:tc>
        <w:tc>
          <w:tcPr>
            <w:tcW w:w="334" w:type="pct"/>
            <w:tcBorders>
              <w:tl2br w:val="nil"/>
              <w:tr2bl w:val="nil"/>
            </w:tcBorders>
            <w:vAlign w:val="center"/>
          </w:tcPr>
          <w:p w14:paraId="03CF6EB1">
            <w:pPr>
              <w:widowControl/>
              <w:spacing w:after="0" w:line="240" w:lineRule="auto"/>
              <w:jc w:val="center"/>
              <w:rPr>
                <w:sz w:val="24"/>
                <w:szCs w:val="24"/>
              </w:rPr>
            </w:pPr>
          </w:p>
        </w:tc>
        <w:tc>
          <w:tcPr>
            <w:tcW w:w="613" w:type="pct"/>
            <w:vMerge w:val="continue"/>
            <w:tcBorders>
              <w:tl2br w:val="nil"/>
              <w:tr2bl w:val="nil"/>
            </w:tcBorders>
            <w:vAlign w:val="center"/>
          </w:tcPr>
          <w:p w14:paraId="0BCEF2FA">
            <w:pPr>
              <w:widowControl/>
              <w:spacing w:after="0" w:line="240" w:lineRule="auto"/>
              <w:jc w:val="center"/>
              <w:rPr>
                <w:sz w:val="24"/>
                <w:szCs w:val="24"/>
              </w:rPr>
            </w:pPr>
          </w:p>
        </w:tc>
      </w:tr>
      <w:tr w14:paraId="1FC1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BEED950">
            <w:pPr>
              <w:widowControl/>
              <w:spacing w:after="0" w:line="240" w:lineRule="auto"/>
              <w:jc w:val="center"/>
              <w:rPr>
                <w:b/>
                <w:bCs/>
                <w:sz w:val="24"/>
                <w:szCs w:val="24"/>
              </w:rPr>
            </w:pPr>
            <w:r>
              <w:rPr>
                <w:b/>
                <w:bCs/>
                <w:sz w:val="24"/>
                <w:szCs w:val="24"/>
              </w:rPr>
              <w:t>61</w:t>
            </w:r>
          </w:p>
        </w:tc>
        <w:tc>
          <w:tcPr>
            <w:tcW w:w="1097" w:type="pct"/>
            <w:tcBorders>
              <w:tl2br w:val="nil"/>
              <w:tr2bl w:val="nil"/>
            </w:tcBorders>
            <w:vAlign w:val="center"/>
          </w:tcPr>
          <w:p w14:paraId="4AC84024">
            <w:pPr>
              <w:widowControl/>
              <w:spacing w:after="0" w:line="240" w:lineRule="auto"/>
              <w:jc w:val="center"/>
              <w:rPr>
                <w:sz w:val="24"/>
                <w:szCs w:val="24"/>
              </w:rPr>
            </w:pPr>
            <w:r>
              <w:rPr>
                <w:sz w:val="24"/>
                <w:szCs w:val="24"/>
              </w:rPr>
              <w:t>58 251 808 ОП МП 58 Н 061</w:t>
            </w:r>
          </w:p>
        </w:tc>
        <w:tc>
          <w:tcPr>
            <w:tcW w:w="997" w:type="pct"/>
            <w:tcBorders>
              <w:tl2br w:val="nil"/>
              <w:tr2bl w:val="nil"/>
            </w:tcBorders>
            <w:vAlign w:val="center"/>
          </w:tcPr>
          <w:p w14:paraId="1DC3804B">
            <w:pPr>
              <w:widowControl/>
              <w:spacing w:after="0" w:line="240" w:lineRule="auto"/>
              <w:jc w:val="center"/>
              <w:rPr>
                <w:sz w:val="24"/>
                <w:szCs w:val="24"/>
              </w:rPr>
            </w:pPr>
            <w:r>
              <w:rPr>
                <w:sz w:val="24"/>
                <w:szCs w:val="24"/>
              </w:rPr>
              <w:t>дер. Репино</w:t>
            </w:r>
          </w:p>
        </w:tc>
        <w:tc>
          <w:tcPr>
            <w:tcW w:w="480" w:type="pct"/>
            <w:tcBorders>
              <w:tl2br w:val="nil"/>
              <w:tr2bl w:val="nil"/>
            </w:tcBorders>
            <w:vAlign w:val="center"/>
          </w:tcPr>
          <w:p w14:paraId="3BA3E7DF">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8527EDB">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44413EEF">
            <w:pPr>
              <w:widowControl/>
              <w:spacing w:after="0" w:line="240" w:lineRule="auto"/>
              <w:jc w:val="center"/>
              <w:rPr>
                <w:sz w:val="24"/>
                <w:szCs w:val="24"/>
              </w:rPr>
            </w:pPr>
          </w:p>
        </w:tc>
        <w:tc>
          <w:tcPr>
            <w:tcW w:w="298" w:type="pct"/>
            <w:tcBorders>
              <w:tl2br w:val="nil"/>
              <w:tr2bl w:val="nil"/>
            </w:tcBorders>
            <w:vAlign w:val="center"/>
          </w:tcPr>
          <w:p w14:paraId="545F7882">
            <w:pPr>
              <w:widowControl/>
              <w:spacing w:after="0" w:line="240" w:lineRule="auto"/>
              <w:jc w:val="center"/>
              <w:rPr>
                <w:sz w:val="24"/>
                <w:szCs w:val="24"/>
              </w:rPr>
            </w:pPr>
          </w:p>
        </w:tc>
        <w:tc>
          <w:tcPr>
            <w:tcW w:w="334" w:type="pct"/>
            <w:tcBorders>
              <w:tl2br w:val="nil"/>
              <w:tr2bl w:val="nil"/>
            </w:tcBorders>
            <w:vAlign w:val="center"/>
          </w:tcPr>
          <w:p w14:paraId="6E3E60F5">
            <w:pPr>
              <w:widowControl/>
              <w:spacing w:after="0" w:line="240" w:lineRule="auto"/>
              <w:jc w:val="center"/>
              <w:rPr>
                <w:sz w:val="24"/>
                <w:szCs w:val="24"/>
              </w:rPr>
            </w:pPr>
            <w:r>
              <w:rPr>
                <w:sz w:val="24"/>
                <w:szCs w:val="24"/>
              </w:rPr>
              <w:t>0,5</w:t>
            </w:r>
          </w:p>
        </w:tc>
        <w:tc>
          <w:tcPr>
            <w:tcW w:w="613" w:type="pct"/>
            <w:vMerge w:val="continue"/>
            <w:tcBorders>
              <w:tl2br w:val="nil"/>
              <w:tr2bl w:val="nil"/>
            </w:tcBorders>
            <w:vAlign w:val="center"/>
          </w:tcPr>
          <w:p w14:paraId="59ACAC68">
            <w:pPr>
              <w:widowControl/>
              <w:spacing w:after="0" w:line="240" w:lineRule="auto"/>
              <w:jc w:val="center"/>
              <w:rPr>
                <w:sz w:val="24"/>
                <w:szCs w:val="24"/>
              </w:rPr>
            </w:pPr>
          </w:p>
        </w:tc>
      </w:tr>
      <w:tr w14:paraId="622C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0777DD1">
            <w:pPr>
              <w:widowControl/>
              <w:spacing w:after="0" w:line="240" w:lineRule="auto"/>
              <w:jc w:val="center"/>
              <w:rPr>
                <w:b/>
                <w:bCs/>
                <w:sz w:val="24"/>
                <w:szCs w:val="24"/>
              </w:rPr>
            </w:pPr>
            <w:r>
              <w:rPr>
                <w:b/>
                <w:bCs/>
                <w:sz w:val="24"/>
                <w:szCs w:val="24"/>
              </w:rPr>
              <w:t>62</w:t>
            </w:r>
          </w:p>
        </w:tc>
        <w:tc>
          <w:tcPr>
            <w:tcW w:w="1097" w:type="pct"/>
            <w:tcBorders>
              <w:tl2br w:val="nil"/>
              <w:tr2bl w:val="nil"/>
            </w:tcBorders>
            <w:vAlign w:val="center"/>
          </w:tcPr>
          <w:p w14:paraId="1AF8FE42">
            <w:pPr>
              <w:widowControl/>
              <w:spacing w:after="0" w:line="240" w:lineRule="auto"/>
              <w:jc w:val="center"/>
              <w:rPr>
                <w:sz w:val="24"/>
                <w:szCs w:val="24"/>
              </w:rPr>
            </w:pPr>
            <w:r>
              <w:rPr>
                <w:sz w:val="24"/>
                <w:szCs w:val="24"/>
              </w:rPr>
              <w:t>58 251 808 ОП МП 58 Н 062</w:t>
            </w:r>
          </w:p>
        </w:tc>
        <w:tc>
          <w:tcPr>
            <w:tcW w:w="997" w:type="pct"/>
            <w:tcBorders>
              <w:tl2br w:val="nil"/>
              <w:tr2bl w:val="nil"/>
            </w:tcBorders>
            <w:vAlign w:val="center"/>
          </w:tcPr>
          <w:p w14:paraId="19CC83B9">
            <w:pPr>
              <w:widowControl/>
              <w:spacing w:after="0" w:line="240" w:lineRule="auto"/>
              <w:jc w:val="center"/>
              <w:rPr>
                <w:sz w:val="24"/>
                <w:szCs w:val="24"/>
              </w:rPr>
            </w:pPr>
            <w:r>
              <w:rPr>
                <w:sz w:val="24"/>
                <w:szCs w:val="24"/>
              </w:rPr>
              <w:t>дер.Рождество</w:t>
            </w:r>
          </w:p>
        </w:tc>
        <w:tc>
          <w:tcPr>
            <w:tcW w:w="480" w:type="pct"/>
            <w:tcBorders>
              <w:tl2br w:val="nil"/>
              <w:tr2bl w:val="nil"/>
            </w:tcBorders>
            <w:vAlign w:val="center"/>
          </w:tcPr>
          <w:p w14:paraId="0330893A">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ECD5418">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485781BE">
            <w:pPr>
              <w:widowControl/>
              <w:spacing w:after="0" w:line="240" w:lineRule="auto"/>
              <w:jc w:val="center"/>
              <w:rPr>
                <w:sz w:val="24"/>
                <w:szCs w:val="24"/>
              </w:rPr>
            </w:pPr>
          </w:p>
        </w:tc>
        <w:tc>
          <w:tcPr>
            <w:tcW w:w="298" w:type="pct"/>
            <w:tcBorders>
              <w:tl2br w:val="nil"/>
              <w:tr2bl w:val="nil"/>
            </w:tcBorders>
            <w:vAlign w:val="center"/>
          </w:tcPr>
          <w:p w14:paraId="05344E60">
            <w:pPr>
              <w:widowControl/>
              <w:spacing w:after="0" w:line="240" w:lineRule="auto"/>
              <w:jc w:val="center"/>
              <w:rPr>
                <w:sz w:val="24"/>
                <w:szCs w:val="24"/>
              </w:rPr>
            </w:pPr>
            <w:r>
              <w:rPr>
                <w:sz w:val="24"/>
                <w:szCs w:val="24"/>
              </w:rPr>
              <w:t>0,5</w:t>
            </w:r>
          </w:p>
        </w:tc>
        <w:tc>
          <w:tcPr>
            <w:tcW w:w="334" w:type="pct"/>
            <w:tcBorders>
              <w:tl2br w:val="nil"/>
              <w:tr2bl w:val="nil"/>
            </w:tcBorders>
            <w:vAlign w:val="center"/>
          </w:tcPr>
          <w:p w14:paraId="117CF8A2">
            <w:pPr>
              <w:widowControl/>
              <w:spacing w:after="0" w:line="240" w:lineRule="auto"/>
              <w:jc w:val="center"/>
              <w:rPr>
                <w:sz w:val="24"/>
                <w:szCs w:val="24"/>
              </w:rPr>
            </w:pPr>
          </w:p>
        </w:tc>
        <w:tc>
          <w:tcPr>
            <w:tcW w:w="613" w:type="pct"/>
            <w:vMerge w:val="continue"/>
            <w:tcBorders>
              <w:tl2br w:val="nil"/>
              <w:tr2bl w:val="nil"/>
            </w:tcBorders>
            <w:vAlign w:val="center"/>
          </w:tcPr>
          <w:p w14:paraId="2B7F9B57">
            <w:pPr>
              <w:widowControl/>
              <w:spacing w:after="0" w:line="240" w:lineRule="auto"/>
              <w:jc w:val="center"/>
              <w:rPr>
                <w:sz w:val="24"/>
                <w:szCs w:val="24"/>
              </w:rPr>
            </w:pPr>
          </w:p>
        </w:tc>
      </w:tr>
      <w:tr w14:paraId="0D68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E3394D5">
            <w:pPr>
              <w:widowControl/>
              <w:spacing w:after="0" w:line="240" w:lineRule="auto"/>
              <w:jc w:val="center"/>
              <w:rPr>
                <w:b/>
                <w:bCs/>
                <w:sz w:val="24"/>
                <w:szCs w:val="24"/>
              </w:rPr>
            </w:pPr>
            <w:r>
              <w:rPr>
                <w:b/>
                <w:bCs/>
                <w:sz w:val="24"/>
                <w:szCs w:val="24"/>
              </w:rPr>
              <w:t>63</w:t>
            </w:r>
          </w:p>
        </w:tc>
        <w:tc>
          <w:tcPr>
            <w:tcW w:w="1097" w:type="pct"/>
            <w:tcBorders>
              <w:tl2br w:val="nil"/>
              <w:tr2bl w:val="nil"/>
            </w:tcBorders>
            <w:vAlign w:val="center"/>
          </w:tcPr>
          <w:p w14:paraId="0CF85A61">
            <w:pPr>
              <w:widowControl/>
              <w:spacing w:after="0" w:line="240" w:lineRule="auto"/>
              <w:jc w:val="center"/>
              <w:rPr>
                <w:sz w:val="24"/>
                <w:szCs w:val="24"/>
              </w:rPr>
            </w:pPr>
            <w:r>
              <w:rPr>
                <w:sz w:val="24"/>
                <w:szCs w:val="24"/>
              </w:rPr>
              <w:t>58 251 808 ОП МП 58 Н 063</w:t>
            </w:r>
          </w:p>
        </w:tc>
        <w:tc>
          <w:tcPr>
            <w:tcW w:w="997" w:type="pct"/>
            <w:tcBorders>
              <w:tl2br w:val="nil"/>
              <w:tr2bl w:val="nil"/>
            </w:tcBorders>
            <w:vAlign w:val="center"/>
          </w:tcPr>
          <w:p w14:paraId="552C9166">
            <w:pPr>
              <w:widowControl/>
              <w:spacing w:after="0" w:line="240" w:lineRule="auto"/>
              <w:jc w:val="center"/>
              <w:rPr>
                <w:sz w:val="24"/>
                <w:szCs w:val="24"/>
              </w:rPr>
            </w:pPr>
            <w:r>
              <w:rPr>
                <w:sz w:val="24"/>
                <w:szCs w:val="24"/>
              </w:rPr>
              <w:t>дер. Романово</w:t>
            </w:r>
          </w:p>
        </w:tc>
        <w:tc>
          <w:tcPr>
            <w:tcW w:w="480" w:type="pct"/>
            <w:tcBorders>
              <w:tl2br w:val="nil"/>
              <w:tr2bl w:val="nil"/>
            </w:tcBorders>
            <w:vAlign w:val="center"/>
          </w:tcPr>
          <w:p w14:paraId="75BCF54A">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5C218DF">
            <w:pPr>
              <w:widowControl/>
              <w:spacing w:after="0" w:line="240" w:lineRule="auto"/>
              <w:jc w:val="center"/>
              <w:rPr>
                <w:sz w:val="24"/>
                <w:szCs w:val="24"/>
              </w:rPr>
            </w:pPr>
            <w:r>
              <w:rPr>
                <w:sz w:val="24"/>
                <w:szCs w:val="24"/>
              </w:rPr>
              <w:t>0,8</w:t>
            </w:r>
          </w:p>
        </w:tc>
        <w:tc>
          <w:tcPr>
            <w:tcW w:w="276" w:type="pct"/>
            <w:tcBorders>
              <w:tl2br w:val="nil"/>
              <w:tr2bl w:val="nil"/>
            </w:tcBorders>
            <w:vAlign w:val="center"/>
          </w:tcPr>
          <w:p w14:paraId="0863A78C">
            <w:pPr>
              <w:widowControl/>
              <w:spacing w:after="0" w:line="240" w:lineRule="auto"/>
              <w:jc w:val="center"/>
              <w:rPr>
                <w:sz w:val="24"/>
                <w:szCs w:val="24"/>
              </w:rPr>
            </w:pPr>
          </w:p>
        </w:tc>
        <w:tc>
          <w:tcPr>
            <w:tcW w:w="298" w:type="pct"/>
            <w:tcBorders>
              <w:tl2br w:val="nil"/>
              <w:tr2bl w:val="nil"/>
            </w:tcBorders>
            <w:vAlign w:val="center"/>
          </w:tcPr>
          <w:p w14:paraId="1E815824">
            <w:pPr>
              <w:widowControl/>
              <w:spacing w:after="0" w:line="240" w:lineRule="auto"/>
              <w:jc w:val="center"/>
              <w:rPr>
                <w:sz w:val="24"/>
                <w:szCs w:val="24"/>
              </w:rPr>
            </w:pPr>
            <w:r>
              <w:rPr>
                <w:sz w:val="24"/>
                <w:szCs w:val="24"/>
              </w:rPr>
              <w:t>0,8</w:t>
            </w:r>
          </w:p>
        </w:tc>
        <w:tc>
          <w:tcPr>
            <w:tcW w:w="334" w:type="pct"/>
            <w:tcBorders>
              <w:tl2br w:val="nil"/>
              <w:tr2bl w:val="nil"/>
            </w:tcBorders>
            <w:vAlign w:val="center"/>
          </w:tcPr>
          <w:p w14:paraId="479E0259">
            <w:pPr>
              <w:widowControl/>
              <w:spacing w:after="0" w:line="240" w:lineRule="auto"/>
              <w:jc w:val="center"/>
              <w:rPr>
                <w:sz w:val="24"/>
                <w:szCs w:val="24"/>
              </w:rPr>
            </w:pPr>
          </w:p>
        </w:tc>
        <w:tc>
          <w:tcPr>
            <w:tcW w:w="613" w:type="pct"/>
            <w:vMerge w:val="continue"/>
            <w:tcBorders>
              <w:tl2br w:val="nil"/>
              <w:tr2bl w:val="nil"/>
            </w:tcBorders>
            <w:vAlign w:val="center"/>
          </w:tcPr>
          <w:p w14:paraId="12388F9C">
            <w:pPr>
              <w:widowControl/>
              <w:spacing w:after="0" w:line="240" w:lineRule="auto"/>
              <w:jc w:val="center"/>
              <w:rPr>
                <w:sz w:val="24"/>
                <w:szCs w:val="24"/>
              </w:rPr>
            </w:pPr>
          </w:p>
        </w:tc>
      </w:tr>
      <w:tr w14:paraId="0224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BE1499F">
            <w:pPr>
              <w:widowControl/>
              <w:spacing w:after="0" w:line="240" w:lineRule="auto"/>
              <w:jc w:val="center"/>
              <w:rPr>
                <w:b/>
                <w:bCs/>
                <w:sz w:val="24"/>
                <w:szCs w:val="24"/>
              </w:rPr>
            </w:pPr>
            <w:r>
              <w:rPr>
                <w:b/>
                <w:bCs/>
                <w:sz w:val="24"/>
                <w:szCs w:val="24"/>
              </w:rPr>
              <w:t>64</w:t>
            </w:r>
          </w:p>
        </w:tc>
        <w:tc>
          <w:tcPr>
            <w:tcW w:w="1097" w:type="pct"/>
            <w:tcBorders>
              <w:tl2br w:val="nil"/>
              <w:tr2bl w:val="nil"/>
            </w:tcBorders>
            <w:vAlign w:val="center"/>
          </w:tcPr>
          <w:p w14:paraId="0C9472B7">
            <w:pPr>
              <w:widowControl/>
              <w:spacing w:after="0" w:line="240" w:lineRule="auto"/>
              <w:jc w:val="center"/>
              <w:rPr>
                <w:sz w:val="24"/>
                <w:szCs w:val="24"/>
              </w:rPr>
            </w:pPr>
            <w:r>
              <w:rPr>
                <w:sz w:val="24"/>
                <w:szCs w:val="24"/>
              </w:rPr>
              <w:t>58 251 808 ОП МП 58 Н 064</w:t>
            </w:r>
          </w:p>
        </w:tc>
        <w:tc>
          <w:tcPr>
            <w:tcW w:w="997" w:type="pct"/>
            <w:tcBorders>
              <w:tl2br w:val="nil"/>
              <w:tr2bl w:val="nil"/>
            </w:tcBorders>
            <w:vAlign w:val="center"/>
          </w:tcPr>
          <w:p w14:paraId="05A3C7B8">
            <w:pPr>
              <w:widowControl/>
              <w:spacing w:after="0" w:line="240" w:lineRule="auto"/>
              <w:jc w:val="center"/>
              <w:rPr>
                <w:sz w:val="24"/>
                <w:szCs w:val="24"/>
              </w:rPr>
            </w:pPr>
            <w:r>
              <w:rPr>
                <w:sz w:val="24"/>
                <w:szCs w:val="24"/>
              </w:rPr>
              <w:t>дер. Росляки</w:t>
            </w:r>
          </w:p>
        </w:tc>
        <w:tc>
          <w:tcPr>
            <w:tcW w:w="480" w:type="pct"/>
            <w:tcBorders>
              <w:tl2br w:val="nil"/>
              <w:tr2bl w:val="nil"/>
            </w:tcBorders>
            <w:vAlign w:val="center"/>
          </w:tcPr>
          <w:p w14:paraId="55E051BA">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177D2AB">
            <w:pPr>
              <w:widowControl/>
              <w:spacing w:after="0" w:line="240" w:lineRule="auto"/>
              <w:jc w:val="center"/>
              <w:rPr>
                <w:sz w:val="24"/>
                <w:szCs w:val="24"/>
              </w:rPr>
            </w:pPr>
            <w:r>
              <w:rPr>
                <w:sz w:val="24"/>
                <w:szCs w:val="24"/>
              </w:rPr>
              <w:t>0,2</w:t>
            </w:r>
          </w:p>
        </w:tc>
        <w:tc>
          <w:tcPr>
            <w:tcW w:w="276" w:type="pct"/>
            <w:tcBorders>
              <w:tl2br w:val="nil"/>
              <w:tr2bl w:val="nil"/>
            </w:tcBorders>
            <w:vAlign w:val="center"/>
          </w:tcPr>
          <w:p w14:paraId="1345C2A6">
            <w:pPr>
              <w:widowControl/>
              <w:spacing w:after="0" w:line="240" w:lineRule="auto"/>
              <w:jc w:val="center"/>
              <w:rPr>
                <w:sz w:val="24"/>
                <w:szCs w:val="24"/>
              </w:rPr>
            </w:pPr>
          </w:p>
        </w:tc>
        <w:tc>
          <w:tcPr>
            <w:tcW w:w="298" w:type="pct"/>
            <w:tcBorders>
              <w:tl2br w:val="nil"/>
              <w:tr2bl w:val="nil"/>
            </w:tcBorders>
            <w:vAlign w:val="center"/>
          </w:tcPr>
          <w:p w14:paraId="31B2E3D4">
            <w:pPr>
              <w:widowControl/>
              <w:spacing w:after="0" w:line="240" w:lineRule="auto"/>
              <w:jc w:val="center"/>
              <w:rPr>
                <w:sz w:val="24"/>
                <w:szCs w:val="24"/>
              </w:rPr>
            </w:pPr>
          </w:p>
        </w:tc>
        <w:tc>
          <w:tcPr>
            <w:tcW w:w="334" w:type="pct"/>
            <w:tcBorders>
              <w:tl2br w:val="nil"/>
              <w:tr2bl w:val="nil"/>
            </w:tcBorders>
            <w:vAlign w:val="center"/>
          </w:tcPr>
          <w:p w14:paraId="7E27386E">
            <w:pPr>
              <w:widowControl/>
              <w:spacing w:after="0" w:line="240" w:lineRule="auto"/>
              <w:jc w:val="center"/>
              <w:rPr>
                <w:sz w:val="24"/>
                <w:szCs w:val="24"/>
              </w:rPr>
            </w:pPr>
            <w:r>
              <w:rPr>
                <w:sz w:val="24"/>
                <w:szCs w:val="24"/>
              </w:rPr>
              <w:t>0,2</w:t>
            </w:r>
          </w:p>
        </w:tc>
        <w:tc>
          <w:tcPr>
            <w:tcW w:w="613" w:type="pct"/>
            <w:vMerge w:val="continue"/>
            <w:tcBorders>
              <w:tl2br w:val="nil"/>
              <w:tr2bl w:val="nil"/>
            </w:tcBorders>
            <w:vAlign w:val="center"/>
          </w:tcPr>
          <w:p w14:paraId="564011E2">
            <w:pPr>
              <w:widowControl/>
              <w:spacing w:after="0" w:line="240" w:lineRule="auto"/>
              <w:jc w:val="center"/>
              <w:rPr>
                <w:sz w:val="24"/>
                <w:szCs w:val="24"/>
              </w:rPr>
            </w:pPr>
          </w:p>
        </w:tc>
      </w:tr>
      <w:tr w14:paraId="5025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1C5E5C1E">
            <w:pPr>
              <w:widowControl/>
              <w:spacing w:after="0" w:line="240" w:lineRule="auto"/>
              <w:jc w:val="center"/>
              <w:rPr>
                <w:b/>
                <w:bCs/>
                <w:sz w:val="24"/>
                <w:szCs w:val="24"/>
              </w:rPr>
            </w:pPr>
            <w:r>
              <w:rPr>
                <w:b/>
                <w:bCs/>
                <w:sz w:val="24"/>
                <w:szCs w:val="24"/>
              </w:rPr>
              <w:t>65</w:t>
            </w:r>
          </w:p>
        </w:tc>
        <w:tc>
          <w:tcPr>
            <w:tcW w:w="1097" w:type="pct"/>
            <w:tcBorders>
              <w:tl2br w:val="nil"/>
              <w:tr2bl w:val="nil"/>
            </w:tcBorders>
            <w:vAlign w:val="center"/>
          </w:tcPr>
          <w:p w14:paraId="0A5D6CC1">
            <w:pPr>
              <w:widowControl/>
              <w:spacing w:after="0" w:line="240" w:lineRule="auto"/>
              <w:jc w:val="center"/>
              <w:rPr>
                <w:sz w:val="24"/>
                <w:szCs w:val="24"/>
              </w:rPr>
            </w:pPr>
            <w:r>
              <w:rPr>
                <w:sz w:val="24"/>
                <w:szCs w:val="24"/>
              </w:rPr>
              <w:t>58 251 808 ОП МП 58 Н 065</w:t>
            </w:r>
          </w:p>
        </w:tc>
        <w:tc>
          <w:tcPr>
            <w:tcW w:w="997" w:type="pct"/>
            <w:tcBorders>
              <w:tl2br w:val="nil"/>
              <w:tr2bl w:val="nil"/>
            </w:tcBorders>
            <w:vAlign w:val="center"/>
          </w:tcPr>
          <w:p w14:paraId="15508B58">
            <w:pPr>
              <w:widowControl/>
              <w:spacing w:after="0" w:line="240" w:lineRule="auto"/>
              <w:jc w:val="center"/>
              <w:rPr>
                <w:sz w:val="24"/>
                <w:szCs w:val="24"/>
              </w:rPr>
            </w:pPr>
            <w:r>
              <w:rPr>
                <w:sz w:val="24"/>
                <w:szCs w:val="24"/>
              </w:rPr>
              <w:t>дер.Сеньктно</w:t>
            </w:r>
          </w:p>
        </w:tc>
        <w:tc>
          <w:tcPr>
            <w:tcW w:w="480" w:type="pct"/>
            <w:tcBorders>
              <w:tl2br w:val="nil"/>
              <w:tr2bl w:val="nil"/>
            </w:tcBorders>
            <w:vAlign w:val="center"/>
          </w:tcPr>
          <w:p w14:paraId="1A2A1F4D">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865241A">
            <w:pPr>
              <w:widowControl/>
              <w:spacing w:after="0" w:line="240" w:lineRule="auto"/>
              <w:jc w:val="center"/>
              <w:rPr>
                <w:sz w:val="24"/>
                <w:szCs w:val="24"/>
              </w:rPr>
            </w:pPr>
            <w:r>
              <w:rPr>
                <w:sz w:val="24"/>
                <w:szCs w:val="24"/>
              </w:rPr>
              <w:t>0,6</w:t>
            </w:r>
          </w:p>
        </w:tc>
        <w:tc>
          <w:tcPr>
            <w:tcW w:w="276" w:type="pct"/>
            <w:tcBorders>
              <w:tl2br w:val="nil"/>
              <w:tr2bl w:val="nil"/>
            </w:tcBorders>
            <w:vAlign w:val="center"/>
          </w:tcPr>
          <w:p w14:paraId="3749C83E">
            <w:pPr>
              <w:widowControl/>
              <w:spacing w:after="0" w:line="240" w:lineRule="auto"/>
              <w:jc w:val="center"/>
              <w:rPr>
                <w:sz w:val="24"/>
                <w:szCs w:val="24"/>
              </w:rPr>
            </w:pPr>
          </w:p>
        </w:tc>
        <w:tc>
          <w:tcPr>
            <w:tcW w:w="298" w:type="pct"/>
            <w:tcBorders>
              <w:tl2br w:val="nil"/>
              <w:tr2bl w:val="nil"/>
            </w:tcBorders>
            <w:vAlign w:val="center"/>
          </w:tcPr>
          <w:p w14:paraId="7A4DBEC5">
            <w:pPr>
              <w:widowControl/>
              <w:spacing w:after="0" w:line="240" w:lineRule="auto"/>
              <w:jc w:val="center"/>
              <w:rPr>
                <w:sz w:val="24"/>
                <w:szCs w:val="24"/>
              </w:rPr>
            </w:pPr>
          </w:p>
        </w:tc>
        <w:tc>
          <w:tcPr>
            <w:tcW w:w="334" w:type="pct"/>
            <w:tcBorders>
              <w:tl2br w:val="nil"/>
              <w:tr2bl w:val="nil"/>
            </w:tcBorders>
            <w:vAlign w:val="center"/>
          </w:tcPr>
          <w:p w14:paraId="706229E3">
            <w:pPr>
              <w:widowControl/>
              <w:spacing w:after="0" w:line="240" w:lineRule="auto"/>
              <w:jc w:val="center"/>
              <w:rPr>
                <w:sz w:val="24"/>
                <w:szCs w:val="24"/>
              </w:rPr>
            </w:pPr>
            <w:r>
              <w:rPr>
                <w:sz w:val="24"/>
                <w:szCs w:val="24"/>
              </w:rPr>
              <w:t>0,6</w:t>
            </w:r>
          </w:p>
        </w:tc>
        <w:tc>
          <w:tcPr>
            <w:tcW w:w="613" w:type="pct"/>
            <w:vMerge w:val="continue"/>
            <w:tcBorders>
              <w:tl2br w:val="nil"/>
              <w:tr2bl w:val="nil"/>
            </w:tcBorders>
            <w:vAlign w:val="center"/>
          </w:tcPr>
          <w:p w14:paraId="27FF1D3D">
            <w:pPr>
              <w:widowControl/>
              <w:spacing w:after="0" w:line="240" w:lineRule="auto"/>
              <w:jc w:val="center"/>
              <w:rPr>
                <w:sz w:val="24"/>
                <w:szCs w:val="24"/>
              </w:rPr>
            </w:pPr>
          </w:p>
        </w:tc>
      </w:tr>
      <w:tr w14:paraId="443B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D12C5DF">
            <w:pPr>
              <w:widowControl/>
              <w:spacing w:after="0" w:line="240" w:lineRule="auto"/>
              <w:jc w:val="center"/>
              <w:rPr>
                <w:b/>
                <w:bCs/>
                <w:sz w:val="24"/>
                <w:szCs w:val="24"/>
              </w:rPr>
            </w:pPr>
            <w:r>
              <w:rPr>
                <w:b/>
                <w:bCs/>
                <w:sz w:val="24"/>
                <w:szCs w:val="24"/>
              </w:rPr>
              <w:t>66</w:t>
            </w:r>
          </w:p>
        </w:tc>
        <w:tc>
          <w:tcPr>
            <w:tcW w:w="1097" w:type="pct"/>
            <w:tcBorders>
              <w:tl2br w:val="nil"/>
              <w:tr2bl w:val="nil"/>
            </w:tcBorders>
            <w:vAlign w:val="center"/>
          </w:tcPr>
          <w:p w14:paraId="2BE761CE">
            <w:pPr>
              <w:widowControl/>
              <w:spacing w:after="0" w:line="240" w:lineRule="auto"/>
              <w:jc w:val="center"/>
              <w:rPr>
                <w:sz w:val="24"/>
                <w:szCs w:val="24"/>
              </w:rPr>
            </w:pPr>
            <w:r>
              <w:rPr>
                <w:sz w:val="24"/>
                <w:szCs w:val="24"/>
              </w:rPr>
              <w:t>58 251 808 ОП МП 58 Н 066</w:t>
            </w:r>
          </w:p>
        </w:tc>
        <w:tc>
          <w:tcPr>
            <w:tcW w:w="997" w:type="pct"/>
            <w:tcBorders>
              <w:tl2br w:val="nil"/>
              <w:tr2bl w:val="nil"/>
            </w:tcBorders>
            <w:vAlign w:val="center"/>
          </w:tcPr>
          <w:p w14:paraId="455A2E47">
            <w:pPr>
              <w:widowControl/>
              <w:spacing w:after="0" w:line="240" w:lineRule="auto"/>
              <w:jc w:val="center"/>
              <w:rPr>
                <w:sz w:val="24"/>
                <w:szCs w:val="24"/>
              </w:rPr>
            </w:pPr>
            <w:r>
              <w:rPr>
                <w:sz w:val="24"/>
                <w:szCs w:val="24"/>
              </w:rPr>
              <w:t>дер. Слезы</w:t>
            </w:r>
          </w:p>
        </w:tc>
        <w:tc>
          <w:tcPr>
            <w:tcW w:w="480" w:type="pct"/>
            <w:tcBorders>
              <w:tl2br w:val="nil"/>
              <w:tr2bl w:val="nil"/>
            </w:tcBorders>
            <w:vAlign w:val="center"/>
          </w:tcPr>
          <w:p w14:paraId="76ECC37B">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23A930A">
            <w:pPr>
              <w:widowControl/>
              <w:spacing w:after="0" w:line="240" w:lineRule="auto"/>
              <w:jc w:val="center"/>
              <w:rPr>
                <w:sz w:val="24"/>
                <w:szCs w:val="24"/>
              </w:rPr>
            </w:pPr>
            <w:r>
              <w:rPr>
                <w:sz w:val="24"/>
                <w:szCs w:val="24"/>
              </w:rPr>
              <w:t>0,4</w:t>
            </w:r>
          </w:p>
        </w:tc>
        <w:tc>
          <w:tcPr>
            <w:tcW w:w="276" w:type="pct"/>
            <w:tcBorders>
              <w:tl2br w:val="nil"/>
              <w:tr2bl w:val="nil"/>
            </w:tcBorders>
            <w:vAlign w:val="center"/>
          </w:tcPr>
          <w:p w14:paraId="5240AB40">
            <w:pPr>
              <w:widowControl/>
              <w:spacing w:after="0" w:line="240" w:lineRule="auto"/>
              <w:jc w:val="center"/>
              <w:rPr>
                <w:sz w:val="24"/>
                <w:szCs w:val="24"/>
              </w:rPr>
            </w:pPr>
          </w:p>
        </w:tc>
        <w:tc>
          <w:tcPr>
            <w:tcW w:w="298" w:type="pct"/>
            <w:tcBorders>
              <w:tl2br w:val="nil"/>
              <w:tr2bl w:val="nil"/>
            </w:tcBorders>
            <w:vAlign w:val="center"/>
          </w:tcPr>
          <w:p w14:paraId="69E14422">
            <w:pPr>
              <w:widowControl/>
              <w:spacing w:after="0" w:line="240" w:lineRule="auto"/>
              <w:jc w:val="center"/>
              <w:rPr>
                <w:sz w:val="24"/>
                <w:szCs w:val="24"/>
              </w:rPr>
            </w:pPr>
            <w:r>
              <w:rPr>
                <w:sz w:val="24"/>
                <w:szCs w:val="24"/>
              </w:rPr>
              <w:t>0,4</w:t>
            </w:r>
          </w:p>
        </w:tc>
        <w:tc>
          <w:tcPr>
            <w:tcW w:w="334" w:type="pct"/>
            <w:tcBorders>
              <w:tl2br w:val="nil"/>
              <w:tr2bl w:val="nil"/>
            </w:tcBorders>
            <w:vAlign w:val="center"/>
          </w:tcPr>
          <w:p w14:paraId="1805C9F3">
            <w:pPr>
              <w:widowControl/>
              <w:spacing w:after="0" w:line="240" w:lineRule="auto"/>
              <w:jc w:val="center"/>
              <w:rPr>
                <w:sz w:val="24"/>
                <w:szCs w:val="24"/>
              </w:rPr>
            </w:pPr>
          </w:p>
        </w:tc>
        <w:tc>
          <w:tcPr>
            <w:tcW w:w="613" w:type="pct"/>
            <w:vMerge w:val="continue"/>
            <w:tcBorders>
              <w:tl2br w:val="nil"/>
              <w:tr2bl w:val="nil"/>
            </w:tcBorders>
            <w:vAlign w:val="center"/>
          </w:tcPr>
          <w:p w14:paraId="3BD045F5">
            <w:pPr>
              <w:widowControl/>
              <w:spacing w:after="0" w:line="240" w:lineRule="auto"/>
              <w:jc w:val="center"/>
              <w:rPr>
                <w:sz w:val="24"/>
                <w:szCs w:val="24"/>
              </w:rPr>
            </w:pPr>
          </w:p>
        </w:tc>
      </w:tr>
      <w:tr w14:paraId="38E9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BF2E8CA">
            <w:pPr>
              <w:widowControl/>
              <w:spacing w:after="0" w:line="240" w:lineRule="auto"/>
              <w:jc w:val="center"/>
              <w:rPr>
                <w:b/>
                <w:bCs/>
                <w:sz w:val="24"/>
                <w:szCs w:val="24"/>
              </w:rPr>
            </w:pPr>
            <w:r>
              <w:rPr>
                <w:b/>
                <w:bCs/>
                <w:sz w:val="24"/>
                <w:szCs w:val="24"/>
              </w:rPr>
              <w:t>67</w:t>
            </w:r>
          </w:p>
        </w:tc>
        <w:tc>
          <w:tcPr>
            <w:tcW w:w="1097" w:type="pct"/>
            <w:tcBorders>
              <w:tl2br w:val="nil"/>
              <w:tr2bl w:val="nil"/>
            </w:tcBorders>
            <w:vAlign w:val="center"/>
          </w:tcPr>
          <w:p w14:paraId="6F3A53F8">
            <w:pPr>
              <w:widowControl/>
              <w:spacing w:after="0" w:line="240" w:lineRule="auto"/>
              <w:jc w:val="center"/>
              <w:rPr>
                <w:sz w:val="24"/>
                <w:szCs w:val="24"/>
              </w:rPr>
            </w:pPr>
            <w:r>
              <w:rPr>
                <w:sz w:val="24"/>
                <w:szCs w:val="24"/>
              </w:rPr>
              <w:t>58 251 808 ОП МП 58 Н 067</w:t>
            </w:r>
          </w:p>
        </w:tc>
        <w:tc>
          <w:tcPr>
            <w:tcW w:w="997" w:type="pct"/>
            <w:tcBorders>
              <w:tl2br w:val="nil"/>
              <w:tr2bl w:val="nil"/>
            </w:tcBorders>
            <w:vAlign w:val="center"/>
          </w:tcPr>
          <w:p w14:paraId="2B1A6C51">
            <w:pPr>
              <w:widowControl/>
              <w:spacing w:after="0" w:line="240" w:lineRule="auto"/>
              <w:jc w:val="center"/>
              <w:rPr>
                <w:sz w:val="24"/>
                <w:szCs w:val="24"/>
              </w:rPr>
            </w:pPr>
            <w:r>
              <w:rPr>
                <w:sz w:val="24"/>
                <w:szCs w:val="24"/>
              </w:rPr>
              <w:t>дер.Смолины</w:t>
            </w:r>
          </w:p>
        </w:tc>
        <w:tc>
          <w:tcPr>
            <w:tcW w:w="480" w:type="pct"/>
            <w:tcBorders>
              <w:tl2br w:val="nil"/>
              <w:tr2bl w:val="nil"/>
            </w:tcBorders>
            <w:vAlign w:val="center"/>
          </w:tcPr>
          <w:p w14:paraId="4024EE47">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059DF38">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70C9E46F">
            <w:pPr>
              <w:widowControl/>
              <w:spacing w:after="0" w:line="240" w:lineRule="auto"/>
              <w:jc w:val="center"/>
              <w:rPr>
                <w:sz w:val="24"/>
                <w:szCs w:val="24"/>
              </w:rPr>
            </w:pPr>
          </w:p>
        </w:tc>
        <w:tc>
          <w:tcPr>
            <w:tcW w:w="298" w:type="pct"/>
            <w:tcBorders>
              <w:tl2br w:val="nil"/>
              <w:tr2bl w:val="nil"/>
            </w:tcBorders>
            <w:vAlign w:val="center"/>
          </w:tcPr>
          <w:p w14:paraId="14945D7A">
            <w:pPr>
              <w:widowControl/>
              <w:spacing w:after="0" w:line="240" w:lineRule="auto"/>
              <w:jc w:val="center"/>
              <w:rPr>
                <w:sz w:val="24"/>
                <w:szCs w:val="24"/>
              </w:rPr>
            </w:pPr>
            <w:r>
              <w:rPr>
                <w:sz w:val="24"/>
                <w:szCs w:val="24"/>
              </w:rPr>
              <w:t>0,5</w:t>
            </w:r>
          </w:p>
        </w:tc>
        <w:tc>
          <w:tcPr>
            <w:tcW w:w="334" w:type="pct"/>
            <w:tcBorders>
              <w:tl2br w:val="nil"/>
              <w:tr2bl w:val="nil"/>
            </w:tcBorders>
            <w:vAlign w:val="center"/>
          </w:tcPr>
          <w:p w14:paraId="5AC867E5">
            <w:pPr>
              <w:widowControl/>
              <w:spacing w:after="0" w:line="240" w:lineRule="auto"/>
              <w:jc w:val="center"/>
              <w:rPr>
                <w:sz w:val="24"/>
                <w:szCs w:val="24"/>
              </w:rPr>
            </w:pPr>
          </w:p>
        </w:tc>
        <w:tc>
          <w:tcPr>
            <w:tcW w:w="613" w:type="pct"/>
            <w:vMerge w:val="continue"/>
            <w:tcBorders>
              <w:tl2br w:val="nil"/>
              <w:tr2bl w:val="nil"/>
            </w:tcBorders>
            <w:vAlign w:val="center"/>
          </w:tcPr>
          <w:p w14:paraId="2223C1FE">
            <w:pPr>
              <w:widowControl/>
              <w:spacing w:after="0" w:line="240" w:lineRule="auto"/>
              <w:jc w:val="center"/>
              <w:rPr>
                <w:sz w:val="24"/>
                <w:szCs w:val="24"/>
              </w:rPr>
            </w:pPr>
          </w:p>
        </w:tc>
      </w:tr>
      <w:tr w14:paraId="6F99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0A8C379">
            <w:pPr>
              <w:widowControl/>
              <w:spacing w:after="0" w:line="240" w:lineRule="auto"/>
              <w:jc w:val="center"/>
              <w:rPr>
                <w:b/>
                <w:bCs/>
                <w:sz w:val="24"/>
                <w:szCs w:val="24"/>
              </w:rPr>
            </w:pPr>
            <w:r>
              <w:rPr>
                <w:b/>
                <w:bCs/>
                <w:sz w:val="24"/>
                <w:szCs w:val="24"/>
              </w:rPr>
              <w:t>68</w:t>
            </w:r>
          </w:p>
        </w:tc>
        <w:tc>
          <w:tcPr>
            <w:tcW w:w="1097" w:type="pct"/>
            <w:tcBorders>
              <w:tl2br w:val="nil"/>
              <w:tr2bl w:val="nil"/>
            </w:tcBorders>
            <w:vAlign w:val="center"/>
          </w:tcPr>
          <w:p w14:paraId="1B1D97F5">
            <w:pPr>
              <w:widowControl/>
              <w:spacing w:after="0" w:line="240" w:lineRule="auto"/>
              <w:jc w:val="center"/>
              <w:rPr>
                <w:sz w:val="24"/>
                <w:szCs w:val="24"/>
              </w:rPr>
            </w:pPr>
            <w:r>
              <w:rPr>
                <w:sz w:val="24"/>
                <w:szCs w:val="24"/>
              </w:rPr>
              <w:t>58 251 808 ОП МП 58 Н 068</w:t>
            </w:r>
          </w:p>
        </w:tc>
        <w:tc>
          <w:tcPr>
            <w:tcW w:w="997" w:type="pct"/>
            <w:tcBorders>
              <w:tl2br w:val="nil"/>
              <w:tr2bl w:val="nil"/>
            </w:tcBorders>
            <w:vAlign w:val="center"/>
          </w:tcPr>
          <w:p w14:paraId="3DADD741">
            <w:pPr>
              <w:widowControl/>
              <w:spacing w:after="0" w:line="240" w:lineRule="auto"/>
              <w:jc w:val="center"/>
              <w:rPr>
                <w:sz w:val="24"/>
                <w:szCs w:val="24"/>
              </w:rPr>
            </w:pPr>
            <w:r>
              <w:rPr>
                <w:sz w:val="24"/>
                <w:szCs w:val="24"/>
              </w:rPr>
              <w:t>дер.Сорокино</w:t>
            </w:r>
          </w:p>
        </w:tc>
        <w:tc>
          <w:tcPr>
            <w:tcW w:w="480" w:type="pct"/>
            <w:tcBorders>
              <w:tl2br w:val="nil"/>
              <w:tr2bl w:val="nil"/>
            </w:tcBorders>
            <w:vAlign w:val="center"/>
          </w:tcPr>
          <w:p w14:paraId="301C122E">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44F67EF">
            <w:pPr>
              <w:widowControl/>
              <w:spacing w:after="0" w:line="240" w:lineRule="auto"/>
              <w:jc w:val="center"/>
              <w:rPr>
                <w:sz w:val="24"/>
                <w:szCs w:val="24"/>
              </w:rPr>
            </w:pPr>
            <w:r>
              <w:rPr>
                <w:sz w:val="24"/>
                <w:szCs w:val="24"/>
              </w:rPr>
              <w:t>0,4</w:t>
            </w:r>
          </w:p>
        </w:tc>
        <w:tc>
          <w:tcPr>
            <w:tcW w:w="276" w:type="pct"/>
            <w:tcBorders>
              <w:tl2br w:val="nil"/>
              <w:tr2bl w:val="nil"/>
            </w:tcBorders>
            <w:vAlign w:val="center"/>
          </w:tcPr>
          <w:p w14:paraId="6DC6EAF7">
            <w:pPr>
              <w:widowControl/>
              <w:spacing w:after="0" w:line="240" w:lineRule="auto"/>
              <w:jc w:val="center"/>
              <w:rPr>
                <w:sz w:val="24"/>
                <w:szCs w:val="24"/>
              </w:rPr>
            </w:pPr>
          </w:p>
        </w:tc>
        <w:tc>
          <w:tcPr>
            <w:tcW w:w="298" w:type="pct"/>
            <w:tcBorders>
              <w:tl2br w:val="nil"/>
              <w:tr2bl w:val="nil"/>
            </w:tcBorders>
            <w:vAlign w:val="center"/>
          </w:tcPr>
          <w:p w14:paraId="14864C3C">
            <w:pPr>
              <w:widowControl/>
              <w:spacing w:after="0" w:line="240" w:lineRule="auto"/>
              <w:jc w:val="center"/>
              <w:rPr>
                <w:sz w:val="24"/>
                <w:szCs w:val="24"/>
              </w:rPr>
            </w:pPr>
          </w:p>
        </w:tc>
        <w:tc>
          <w:tcPr>
            <w:tcW w:w="334" w:type="pct"/>
            <w:tcBorders>
              <w:tl2br w:val="nil"/>
              <w:tr2bl w:val="nil"/>
            </w:tcBorders>
            <w:vAlign w:val="center"/>
          </w:tcPr>
          <w:p w14:paraId="4ED00209">
            <w:pPr>
              <w:widowControl/>
              <w:spacing w:after="0" w:line="240" w:lineRule="auto"/>
              <w:jc w:val="center"/>
              <w:rPr>
                <w:sz w:val="24"/>
                <w:szCs w:val="24"/>
              </w:rPr>
            </w:pPr>
            <w:r>
              <w:rPr>
                <w:sz w:val="24"/>
                <w:szCs w:val="24"/>
              </w:rPr>
              <w:t>0,4</w:t>
            </w:r>
          </w:p>
        </w:tc>
        <w:tc>
          <w:tcPr>
            <w:tcW w:w="613" w:type="pct"/>
            <w:vMerge w:val="continue"/>
            <w:tcBorders>
              <w:tl2br w:val="nil"/>
              <w:tr2bl w:val="nil"/>
            </w:tcBorders>
            <w:vAlign w:val="center"/>
          </w:tcPr>
          <w:p w14:paraId="194BADD6">
            <w:pPr>
              <w:widowControl/>
              <w:spacing w:after="0" w:line="240" w:lineRule="auto"/>
              <w:jc w:val="center"/>
              <w:rPr>
                <w:sz w:val="24"/>
                <w:szCs w:val="24"/>
              </w:rPr>
            </w:pPr>
          </w:p>
        </w:tc>
      </w:tr>
      <w:tr w14:paraId="096D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A854130">
            <w:pPr>
              <w:widowControl/>
              <w:spacing w:after="0" w:line="240" w:lineRule="auto"/>
              <w:jc w:val="center"/>
              <w:rPr>
                <w:b/>
                <w:bCs/>
                <w:sz w:val="24"/>
                <w:szCs w:val="24"/>
              </w:rPr>
            </w:pPr>
            <w:r>
              <w:rPr>
                <w:b/>
                <w:bCs/>
                <w:sz w:val="24"/>
                <w:szCs w:val="24"/>
              </w:rPr>
              <w:t>69</w:t>
            </w:r>
          </w:p>
        </w:tc>
        <w:tc>
          <w:tcPr>
            <w:tcW w:w="1097" w:type="pct"/>
            <w:tcBorders>
              <w:tl2br w:val="nil"/>
              <w:tr2bl w:val="nil"/>
            </w:tcBorders>
            <w:vAlign w:val="center"/>
          </w:tcPr>
          <w:p w14:paraId="5AEB53EF">
            <w:pPr>
              <w:widowControl/>
              <w:spacing w:after="0" w:line="240" w:lineRule="auto"/>
              <w:jc w:val="center"/>
              <w:rPr>
                <w:sz w:val="24"/>
                <w:szCs w:val="24"/>
              </w:rPr>
            </w:pPr>
            <w:r>
              <w:rPr>
                <w:sz w:val="24"/>
                <w:szCs w:val="24"/>
              </w:rPr>
              <w:t>58 251 808 ОП МП 58 Н 069</w:t>
            </w:r>
          </w:p>
        </w:tc>
        <w:tc>
          <w:tcPr>
            <w:tcW w:w="997" w:type="pct"/>
            <w:tcBorders>
              <w:tl2br w:val="nil"/>
              <w:tr2bl w:val="nil"/>
            </w:tcBorders>
            <w:vAlign w:val="center"/>
          </w:tcPr>
          <w:p w14:paraId="74901E6D">
            <w:pPr>
              <w:widowControl/>
              <w:spacing w:after="0" w:line="240" w:lineRule="auto"/>
              <w:jc w:val="center"/>
              <w:rPr>
                <w:sz w:val="24"/>
                <w:szCs w:val="24"/>
              </w:rPr>
            </w:pPr>
            <w:r>
              <w:rPr>
                <w:sz w:val="24"/>
                <w:szCs w:val="24"/>
              </w:rPr>
              <w:t>дер. Степаньково</w:t>
            </w:r>
          </w:p>
        </w:tc>
        <w:tc>
          <w:tcPr>
            <w:tcW w:w="480" w:type="pct"/>
            <w:tcBorders>
              <w:tl2br w:val="nil"/>
              <w:tr2bl w:val="nil"/>
            </w:tcBorders>
            <w:vAlign w:val="center"/>
          </w:tcPr>
          <w:p w14:paraId="482B1CAD">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23935E4">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2496B7FE">
            <w:pPr>
              <w:widowControl/>
              <w:spacing w:after="0" w:line="240" w:lineRule="auto"/>
              <w:jc w:val="center"/>
              <w:rPr>
                <w:sz w:val="24"/>
                <w:szCs w:val="24"/>
              </w:rPr>
            </w:pPr>
          </w:p>
        </w:tc>
        <w:tc>
          <w:tcPr>
            <w:tcW w:w="298" w:type="pct"/>
            <w:tcBorders>
              <w:tl2br w:val="nil"/>
              <w:tr2bl w:val="nil"/>
            </w:tcBorders>
            <w:vAlign w:val="center"/>
          </w:tcPr>
          <w:p w14:paraId="4BDEE7E9">
            <w:pPr>
              <w:widowControl/>
              <w:spacing w:after="0" w:line="240" w:lineRule="auto"/>
              <w:jc w:val="center"/>
              <w:rPr>
                <w:sz w:val="24"/>
                <w:szCs w:val="24"/>
              </w:rPr>
            </w:pPr>
            <w:r>
              <w:rPr>
                <w:sz w:val="24"/>
                <w:szCs w:val="24"/>
              </w:rPr>
              <w:t>0,5</w:t>
            </w:r>
          </w:p>
        </w:tc>
        <w:tc>
          <w:tcPr>
            <w:tcW w:w="334" w:type="pct"/>
            <w:tcBorders>
              <w:tl2br w:val="nil"/>
              <w:tr2bl w:val="nil"/>
            </w:tcBorders>
            <w:vAlign w:val="center"/>
          </w:tcPr>
          <w:p w14:paraId="0F6C9114">
            <w:pPr>
              <w:widowControl/>
              <w:spacing w:after="0" w:line="240" w:lineRule="auto"/>
              <w:jc w:val="center"/>
              <w:rPr>
                <w:sz w:val="24"/>
                <w:szCs w:val="24"/>
              </w:rPr>
            </w:pPr>
          </w:p>
        </w:tc>
        <w:tc>
          <w:tcPr>
            <w:tcW w:w="613" w:type="pct"/>
            <w:vMerge w:val="continue"/>
            <w:tcBorders>
              <w:tl2br w:val="nil"/>
              <w:tr2bl w:val="nil"/>
            </w:tcBorders>
            <w:vAlign w:val="center"/>
          </w:tcPr>
          <w:p w14:paraId="00146F96">
            <w:pPr>
              <w:widowControl/>
              <w:spacing w:after="0" w:line="240" w:lineRule="auto"/>
              <w:jc w:val="center"/>
              <w:rPr>
                <w:sz w:val="24"/>
                <w:szCs w:val="24"/>
              </w:rPr>
            </w:pPr>
          </w:p>
        </w:tc>
      </w:tr>
      <w:tr w14:paraId="6F2B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CB4C164">
            <w:pPr>
              <w:widowControl/>
              <w:spacing w:after="0" w:line="240" w:lineRule="auto"/>
              <w:jc w:val="center"/>
              <w:rPr>
                <w:b/>
                <w:bCs/>
                <w:sz w:val="24"/>
                <w:szCs w:val="24"/>
              </w:rPr>
            </w:pPr>
            <w:r>
              <w:rPr>
                <w:b/>
                <w:bCs/>
                <w:sz w:val="24"/>
                <w:szCs w:val="24"/>
              </w:rPr>
              <w:t>70</w:t>
            </w:r>
          </w:p>
        </w:tc>
        <w:tc>
          <w:tcPr>
            <w:tcW w:w="1097" w:type="pct"/>
            <w:tcBorders>
              <w:tl2br w:val="nil"/>
              <w:tr2bl w:val="nil"/>
            </w:tcBorders>
            <w:vAlign w:val="center"/>
          </w:tcPr>
          <w:p w14:paraId="697A31CB">
            <w:pPr>
              <w:widowControl/>
              <w:spacing w:after="0" w:line="240" w:lineRule="auto"/>
              <w:jc w:val="center"/>
              <w:rPr>
                <w:sz w:val="24"/>
                <w:szCs w:val="24"/>
              </w:rPr>
            </w:pPr>
            <w:r>
              <w:rPr>
                <w:sz w:val="24"/>
                <w:szCs w:val="24"/>
              </w:rPr>
              <w:t>58 251 808 ОП МП 58 Н 070</w:t>
            </w:r>
          </w:p>
        </w:tc>
        <w:tc>
          <w:tcPr>
            <w:tcW w:w="997" w:type="pct"/>
            <w:tcBorders>
              <w:tl2br w:val="nil"/>
              <w:tr2bl w:val="nil"/>
            </w:tcBorders>
            <w:vAlign w:val="center"/>
          </w:tcPr>
          <w:p w14:paraId="6C1C804A">
            <w:pPr>
              <w:widowControl/>
              <w:spacing w:after="0" w:line="240" w:lineRule="auto"/>
              <w:jc w:val="center"/>
              <w:rPr>
                <w:sz w:val="24"/>
                <w:szCs w:val="24"/>
              </w:rPr>
            </w:pPr>
            <w:r>
              <w:rPr>
                <w:sz w:val="24"/>
                <w:szCs w:val="24"/>
              </w:rPr>
              <w:t>дер.Сучная</w:t>
            </w:r>
          </w:p>
        </w:tc>
        <w:tc>
          <w:tcPr>
            <w:tcW w:w="480" w:type="pct"/>
            <w:tcBorders>
              <w:tl2br w:val="nil"/>
              <w:tr2bl w:val="nil"/>
            </w:tcBorders>
            <w:vAlign w:val="center"/>
          </w:tcPr>
          <w:p w14:paraId="1181668A">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9E6D8C2">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3B7FC393">
            <w:pPr>
              <w:widowControl/>
              <w:spacing w:after="0" w:line="240" w:lineRule="auto"/>
              <w:jc w:val="center"/>
              <w:rPr>
                <w:sz w:val="24"/>
                <w:szCs w:val="24"/>
              </w:rPr>
            </w:pPr>
          </w:p>
        </w:tc>
        <w:tc>
          <w:tcPr>
            <w:tcW w:w="298" w:type="pct"/>
            <w:tcBorders>
              <w:tl2br w:val="nil"/>
              <w:tr2bl w:val="nil"/>
            </w:tcBorders>
            <w:vAlign w:val="center"/>
          </w:tcPr>
          <w:p w14:paraId="5B9CF2B0">
            <w:pPr>
              <w:widowControl/>
              <w:spacing w:after="0" w:line="240" w:lineRule="auto"/>
              <w:jc w:val="center"/>
              <w:rPr>
                <w:sz w:val="24"/>
                <w:szCs w:val="24"/>
              </w:rPr>
            </w:pPr>
            <w:r>
              <w:rPr>
                <w:sz w:val="24"/>
                <w:szCs w:val="24"/>
              </w:rPr>
              <w:t>0,5</w:t>
            </w:r>
          </w:p>
        </w:tc>
        <w:tc>
          <w:tcPr>
            <w:tcW w:w="334" w:type="pct"/>
            <w:tcBorders>
              <w:tl2br w:val="nil"/>
              <w:tr2bl w:val="nil"/>
            </w:tcBorders>
            <w:vAlign w:val="center"/>
          </w:tcPr>
          <w:p w14:paraId="562A45BA">
            <w:pPr>
              <w:widowControl/>
              <w:spacing w:after="0" w:line="240" w:lineRule="auto"/>
              <w:jc w:val="center"/>
              <w:rPr>
                <w:sz w:val="24"/>
                <w:szCs w:val="24"/>
              </w:rPr>
            </w:pPr>
          </w:p>
        </w:tc>
        <w:tc>
          <w:tcPr>
            <w:tcW w:w="613" w:type="pct"/>
            <w:vMerge w:val="continue"/>
            <w:tcBorders>
              <w:tl2br w:val="nil"/>
              <w:tr2bl w:val="nil"/>
            </w:tcBorders>
            <w:vAlign w:val="center"/>
          </w:tcPr>
          <w:p w14:paraId="640B15C3">
            <w:pPr>
              <w:widowControl/>
              <w:spacing w:after="0" w:line="240" w:lineRule="auto"/>
              <w:jc w:val="center"/>
              <w:rPr>
                <w:sz w:val="24"/>
                <w:szCs w:val="24"/>
              </w:rPr>
            </w:pPr>
          </w:p>
        </w:tc>
      </w:tr>
      <w:tr w14:paraId="6BAD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2A742C9">
            <w:pPr>
              <w:widowControl/>
              <w:spacing w:after="0" w:line="240" w:lineRule="auto"/>
              <w:jc w:val="center"/>
              <w:rPr>
                <w:b/>
                <w:bCs/>
                <w:sz w:val="24"/>
                <w:szCs w:val="24"/>
              </w:rPr>
            </w:pPr>
            <w:r>
              <w:rPr>
                <w:b/>
                <w:bCs/>
                <w:sz w:val="24"/>
                <w:szCs w:val="24"/>
              </w:rPr>
              <w:t>71</w:t>
            </w:r>
          </w:p>
        </w:tc>
        <w:tc>
          <w:tcPr>
            <w:tcW w:w="1097" w:type="pct"/>
            <w:tcBorders>
              <w:tl2br w:val="nil"/>
              <w:tr2bl w:val="nil"/>
            </w:tcBorders>
            <w:vAlign w:val="center"/>
          </w:tcPr>
          <w:p w14:paraId="5E9A9B17">
            <w:pPr>
              <w:widowControl/>
              <w:spacing w:after="0" w:line="240" w:lineRule="auto"/>
              <w:jc w:val="center"/>
              <w:rPr>
                <w:sz w:val="24"/>
                <w:szCs w:val="24"/>
              </w:rPr>
            </w:pPr>
            <w:r>
              <w:rPr>
                <w:sz w:val="24"/>
                <w:szCs w:val="24"/>
              </w:rPr>
              <w:t>58 251 808 ОП МП 58 Н 071</w:t>
            </w:r>
          </w:p>
        </w:tc>
        <w:tc>
          <w:tcPr>
            <w:tcW w:w="997" w:type="pct"/>
            <w:tcBorders>
              <w:tl2br w:val="nil"/>
              <w:tr2bl w:val="nil"/>
            </w:tcBorders>
            <w:vAlign w:val="center"/>
          </w:tcPr>
          <w:p w14:paraId="5FFAB824">
            <w:pPr>
              <w:widowControl/>
              <w:spacing w:after="0" w:line="240" w:lineRule="auto"/>
              <w:jc w:val="center"/>
              <w:rPr>
                <w:sz w:val="24"/>
                <w:szCs w:val="24"/>
              </w:rPr>
            </w:pPr>
            <w:r>
              <w:rPr>
                <w:sz w:val="24"/>
                <w:szCs w:val="24"/>
              </w:rPr>
              <w:t>дер. Татаркино</w:t>
            </w:r>
          </w:p>
        </w:tc>
        <w:tc>
          <w:tcPr>
            <w:tcW w:w="480" w:type="pct"/>
            <w:tcBorders>
              <w:tl2br w:val="nil"/>
              <w:tr2bl w:val="nil"/>
            </w:tcBorders>
            <w:vAlign w:val="center"/>
          </w:tcPr>
          <w:p w14:paraId="4B93A77B">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6E0D76F">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177C1D51">
            <w:pPr>
              <w:widowControl/>
              <w:spacing w:after="0" w:line="240" w:lineRule="auto"/>
              <w:jc w:val="center"/>
              <w:rPr>
                <w:sz w:val="24"/>
                <w:szCs w:val="24"/>
              </w:rPr>
            </w:pPr>
          </w:p>
        </w:tc>
        <w:tc>
          <w:tcPr>
            <w:tcW w:w="298" w:type="pct"/>
            <w:tcBorders>
              <w:tl2br w:val="nil"/>
              <w:tr2bl w:val="nil"/>
            </w:tcBorders>
            <w:vAlign w:val="center"/>
          </w:tcPr>
          <w:p w14:paraId="45FD82DA">
            <w:pPr>
              <w:widowControl/>
              <w:spacing w:after="0" w:line="240" w:lineRule="auto"/>
              <w:jc w:val="center"/>
              <w:rPr>
                <w:sz w:val="24"/>
                <w:szCs w:val="24"/>
              </w:rPr>
            </w:pPr>
            <w:r>
              <w:rPr>
                <w:sz w:val="24"/>
                <w:szCs w:val="24"/>
              </w:rPr>
              <w:t>0,5</w:t>
            </w:r>
          </w:p>
        </w:tc>
        <w:tc>
          <w:tcPr>
            <w:tcW w:w="334" w:type="pct"/>
            <w:tcBorders>
              <w:tl2br w:val="nil"/>
              <w:tr2bl w:val="nil"/>
            </w:tcBorders>
            <w:vAlign w:val="center"/>
          </w:tcPr>
          <w:p w14:paraId="6CE821FF">
            <w:pPr>
              <w:widowControl/>
              <w:spacing w:after="0" w:line="240" w:lineRule="auto"/>
              <w:jc w:val="center"/>
              <w:rPr>
                <w:sz w:val="24"/>
                <w:szCs w:val="24"/>
              </w:rPr>
            </w:pPr>
          </w:p>
        </w:tc>
        <w:tc>
          <w:tcPr>
            <w:tcW w:w="613" w:type="pct"/>
            <w:vMerge w:val="continue"/>
            <w:tcBorders>
              <w:tl2br w:val="nil"/>
              <w:tr2bl w:val="nil"/>
            </w:tcBorders>
            <w:vAlign w:val="center"/>
          </w:tcPr>
          <w:p w14:paraId="5D817051">
            <w:pPr>
              <w:widowControl/>
              <w:spacing w:after="0" w:line="240" w:lineRule="auto"/>
              <w:jc w:val="center"/>
              <w:rPr>
                <w:sz w:val="24"/>
                <w:szCs w:val="24"/>
              </w:rPr>
            </w:pPr>
          </w:p>
        </w:tc>
      </w:tr>
      <w:tr w14:paraId="7D53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E435593">
            <w:pPr>
              <w:widowControl/>
              <w:spacing w:after="0" w:line="240" w:lineRule="auto"/>
              <w:jc w:val="center"/>
              <w:rPr>
                <w:b/>
                <w:bCs/>
                <w:sz w:val="24"/>
                <w:szCs w:val="24"/>
              </w:rPr>
            </w:pPr>
            <w:r>
              <w:rPr>
                <w:b/>
                <w:bCs/>
                <w:sz w:val="24"/>
                <w:szCs w:val="24"/>
              </w:rPr>
              <w:t>72</w:t>
            </w:r>
          </w:p>
        </w:tc>
        <w:tc>
          <w:tcPr>
            <w:tcW w:w="1097" w:type="pct"/>
            <w:tcBorders>
              <w:tl2br w:val="nil"/>
              <w:tr2bl w:val="nil"/>
            </w:tcBorders>
            <w:vAlign w:val="center"/>
          </w:tcPr>
          <w:p w14:paraId="54D7FC78">
            <w:pPr>
              <w:widowControl/>
              <w:spacing w:after="0" w:line="240" w:lineRule="auto"/>
              <w:jc w:val="center"/>
              <w:rPr>
                <w:sz w:val="24"/>
                <w:szCs w:val="24"/>
              </w:rPr>
            </w:pPr>
            <w:r>
              <w:rPr>
                <w:sz w:val="24"/>
                <w:szCs w:val="24"/>
              </w:rPr>
              <w:t>58 251 808 ОП МП 58 Н 072</w:t>
            </w:r>
          </w:p>
        </w:tc>
        <w:tc>
          <w:tcPr>
            <w:tcW w:w="997" w:type="pct"/>
            <w:tcBorders>
              <w:tl2br w:val="nil"/>
              <w:tr2bl w:val="nil"/>
            </w:tcBorders>
            <w:vAlign w:val="center"/>
          </w:tcPr>
          <w:p w14:paraId="6EF603BE">
            <w:pPr>
              <w:widowControl/>
              <w:spacing w:after="0" w:line="240" w:lineRule="auto"/>
              <w:jc w:val="center"/>
              <w:rPr>
                <w:sz w:val="24"/>
                <w:szCs w:val="24"/>
              </w:rPr>
            </w:pPr>
            <w:r>
              <w:rPr>
                <w:sz w:val="24"/>
                <w:szCs w:val="24"/>
              </w:rPr>
              <w:t>дер. Терехово</w:t>
            </w:r>
          </w:p>
        </w:tc>
        <w:tc>
          <w:tcPr>
            <w:tcW w:w="480" w:type="pct"/>
            <w:tcBorders>
              <w:tl2br w:val="nil"/>
              <w:tr2bl w:val="nil"/>
            </w:tcBorders>
            <w:vAlign w:val="center"/>
          </w:tcPr>
          <w:p w14:paraId="37A50AD8">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7CEBB5EF">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6399A098">
            <w:pPr>
              <w:widowControl/>
              <w:spacing w:after="0" w:line="240" w:lineRule="auto"/>
              <w:jc w:val="center"/>
              <w:rPr>
                <w:sz w:val="24"/>
                <w:szCs w:val="24"/>
              </w:rPr>
            </w:pPr>
          </w:p>
        </w:tc>
        <w:tc>
          <w:tcPr>
            <w:tcW w:w="298" w:type="pct"/>
            <w:tcBorders>
              <w:tl2br w:val="nil"/>
              <w:tr2bl w:val="nil"/>
            </w:tcBorders>
            <w:vAlign w:val="center"/>
          </w:tcPr>
          <w:p w14:paraId="40FC4FD4">
            <w:pPr>
              <w:widowControl/>
              <w:spacing w:after="0" w:line="240" w:lineRule="auto"/>
              <w:jc w:val="center"/>
              <w:rPr>
                <w:sz w:val="24"/>
                <w:szCs w:val="24"/>
              </w:rPr>
            </w:pPr>
            <w:r>
              <w:rPr>
                <w:sz w:val="24"/>
                <w:szCs w:val="24"/>
              </w:rPr>
              <w:t>0,5</w:t>
            </w:r>
          </w:p>
        </w:tc>
        <w:tc>
          <w:tcPr>
            <w:tcW w:w="334" w:type="pct"/>
            <w:tcBorders>
              <w:tl2br w:val="nil"/>
              <w:tr2bl w:val="nil"/>
            </w:tcBorders>
            <w:vAlign w:val="center"/>
          </w:tcPr>
          <w:p w14:paraId="3E94FC71">
            <w:pPr>
              <w:widowControl/>
              <w:spacing w:after="0" w:line="240" w:lineRule="auto"/>
              <w:jc w:val="center"/>
              <w:rPr>
                <w:sz w:val="24"/>
                <w:szCs w:val="24"/>
              </w:rPr>
            </w:pPr>
          </w:p>
        </w:tc>
        <w:tc>
          <w:tcPr>
            <w:tcW w:w="613" w:type="pct"/>
            <w:vMerge w:val="continue"/>
            <w:tcBorders>
              <w:tl2br w:val="nil"/>
              <w:tr2bl w:val="nil"/>
            </w:tcBorders>
            <w:vAlign w:val="center"/>
          </w:tcPr>
          <w:p w14:paraId="5D126568">
            <w:pPr>
              <w:widowControl/>
              <w:spacing w:after="0" w:line="240" w:lineRule="auto"/>
              <w:jc w:val="center"/>
              <w:rPr>
                <w:sz w:val="24"/>
                <w:szCs w:val="24"/>
              </w:rPr>
            </w:pPr>
          </w:p>
        </w:tc>
      </w:tr>
      <w:tr w14:paraId="0CA9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A8E9869">
            <w:pPr>
              <w:widowControl/>
              <w:spacing w:after="0" w:line="240" w:lineRule="auto"/>
              <w:jc w:val="center"/>
              <w:rPr>
                <w:b/>
                <w:bCs/>
                <w:sz w:val="24"/>
                <w:szCs w:val="24"/>
              </w:rPr>
            </w:pPr>
            <w:r>
              <w:rPr>
                <w:b/>
                <w:bCs/>
                <w:sz w:val="24"/>
                <w:szCs w:val="24"/>
              </w:rPr>
              <w:t>73</w:t>
            </w:r>
          </w:p>
        </w:tc>
        <w:tc>
          <w:tcPr>
            <w:tcW w:w="1097" w:type="pct"/>
            <w:tcBorders>
              <w:tl2br w:val="nil"/>
              <w:tr2bl w:val="nil"/>
            </w:tcBorders>
            <w:vAlign w:val="center"/>
          </w:tcPr>
          <w:p w14:paraId="1E9CCE79">
            <w:pPr>
              <w:widowControl/>
              <w:spacing w:after="0" w:line="240" w:lineRule="auto"/>
              <w:jc w:val="center"/>
              <w:rPr>
                <w:sz w:val="24"/>
                <w:szCs w:val="24"/>
              </w:rPr>
            </w:pPr>
            <w:r>
              <w:rPr>
                <w:sz w:val="24"/>
                <w:szCs w:val="24"/>
              </w:rPr>
              <w:t>58 251 808 ОП МП 58 Н 073</w:t>
            </w:r>
          </w:p>
        </w:tc>
        <w:tc>
          <w:tcPr>
            <w:tcW w:w="997" w:type="pct"/>
            <w:tcBorders>
              <w:tl2br w:val="nil"/>
              <w:tr2bl w:val="nil"/>
            </w:tcBorders>
            <w:vAlign w:val="center"/>
          </w:tcPr>
          <w:p w14:paraId="20FF025B">
            <w:pPr>
              <w:widowControl/>
              <w:spacing w:after="0" w:line="240" w:lineRule="auto"/>
              <w:jc w:val="center"/>
              <w:rPr>
                <w:sz w:val="24"/>
                <w:szCs w:val="24"/>
              </w:rPr>
            </w:pPr>
            <w:r>
              <w:rPr>
                <w:sz w:val="24"/>
                <w:szCs w:val="24"/>
              </w:rPr>
              <w:t>дер.Тешенки</w:t>
            </w:r>
          </w:p>
        </w:tc>
        <w:tc>
          <w:tcPr>
            <w:tcW w:w="480" w:type="pct"/>
            <w:tcBorders>
              <w:tl2br w:val="nil"/>
              <w:tr2bl w:val="nil"/>
            </w:tcBorders>
            <w:vAlign w:val="center"/>
          </w:tcPr>
          <w:p w14:paraId="0B91DE35">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8791A9E">
            <w:pPr>
              <w:widowControl/>
              <w:spacing w:after="0" w:line="240" w:lineRule="auto"/>
              <w:jc w:val="center"/>
              <w:rPr>
                <w:sz w:val="24"/>
                <w:szCs w:val="24"/>
              </w:rPr>
            </w:pPr>
            <w:r>
              <w:rPr>
                <w:sz w:val="24"/>
                <w:szCs w:val="24"/>
              </w:rPr>
              <w:t>0,4</w:t>
            </w:r>
          </w:p>
        </w:tc>
        <w:tc>
          <w:tcPr>
            <w:tcW w:w="276" w:type="pct"/>
            <w:tcBorders>
              <w:tl2br w:val="nil"/>
              <w:tr2bl w:val="nil"/>
            </w:tcBorders>
            <w:vAlign w:val="center"/>
          </w:tcPr>
          <w:p w14:paraId="293E8CCA">
            <w:pPr>
              <w:widowControl/>
              <w:spacing w:after="0" w:line="240" w:lineRule="auto"/>
              <w:jc w:val="center"/>
              <w:rPr>
                <w:sz w:val="24"/>
                <w:szCs w:val="24"/>
              </w:rPr>
            </w:pPr>
          </w:p>
        </w:tc>
        <w:tc>
          <w:tcPr>
            <w:tcW w:w="298" w:type="pct"/>
            <w:tcBorders>
              <w:tl2br w:val="nil"/>
              <w:tr2bl w:val="nil"/>
            </w:tcBorders>
            <w:vAlign w:val="center"/>
          </w:tcPr>
          <w:p w14:paraId="3742A1CE">
            <w:pPr>
              <w:widowControl/>
              <w:spacing w:after="0" w:line="240" w:lineRule="auto"/>
              <w:jc w:val="center"/>
              <w:rPr>
                <w:sz w:val="24"/>
                <w:szCs w:val="24"/>
              </w:rPr>
            </w:pPr>
          </w:p>
        </w:tc>
        <w:tc>
          <w:tcPr>
            <w:tcW w:w="334" w:type="pct"/>
            <w:tcBorders>
              <w:tl2br w:val="nil"/>
              <w:tr2bl w:val="nil"/>
            </w:tcBorders>
            <w:vAlign w:val="center"/>
          </w:tcPr>
          <w:p w14:paraId="427F2C89">
            <w:pPr>
              <w:widowControl/>
              <w:spacing w:after="0" w:line="240" w:lineRule="auto"/>
              <w:jc w:val="center"/>
              <w:rPr>
                <w:sz w:val="24"/>
                <w:szCs w:val="24"/>
              </w:rPr>
            </w:pPr>
            <w:r>
              <w:rPr>
                <w:sz w:val="24"/>
                <w:szCs w:val="24"/>
              </w:rPr>
              <w:t>0,4</w:t>
            </w:r>
          </w:p>
        </w:tc>
        <w:tc>
          <w:tcPr>
            <w:tcW w:w="613" w:type="pct"/>
            <w:vMerge w:val="continue"/>
            <w:tcBorders>
              <w:tl2br w:val="nil"/>
              <w:tr2bl w:val="nil"/>
            </w:tcBorders>
            <w:vAlign w:val="center"/>
          </w:tcPr>
          <w:p w14:paraId="14FC60D0">
            <w:pPr>
              <w:widowControl/>
              <w:spacing w:after="0" w:line="240" w:lineRule="auto"/>
              <w:jc w:val="center"/>
              <w:rPr>
                <w:sz w:val="24"/>
                <w:szCs w:val="24"/>
              </w:rPr>
            </w:pPr>
          </w:p>
        </w:tc>
      </w:tr>
      <w:tr w14:paraId="3A1A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D2F52E1">
            <w:pPr>
              <w:widowControl/>
              <w:spacing w:after="0" w:line="240" w:lineRule="auto"/>
              <w:jc w:val="center"/>
              <w:rPr>
                <w:b/>
                <w:bCs/>
                <w:sz w:val="24"/>
                <w:szCs w:val="24"/>
              </w:rPr>
            </w:pPr>
            <w:r>
              <w:rPr>
                <w:b/>
                <w:bCs/>
                <w:sz w:val="24"/>
                <w:szCs w:val="24"/>
              </w:rPr>
              <w:t>74</w:t>
            </w:r>
          </w:p>
        </w:tc>
        <w:tc>
          <w:tcPr>
            <w:tcW w:w="1097" w:type="pct"/>
            <w:tcBorders>
              <w:tl2br w:val="nil"/>
              <w:tr2bl w:val="nil"/>
            </w:tcBorders>
            <w:vAlign w:val="center"/>
          </w:tcPr>
          <w:p w14:paraId="10F92ED2">
            <w:pPr>
              <w:widowControl/>
              <w:spacing w:after="0" w:line="240" w:lineRule="auto"/>
              <w:jc w:val="center"/>
              <w:rPr>
                <w:sz w:val="24"/>
                <w:szCs w:val="24"/>
              </w:rPr>
            </w:pPr>
            <w:r>
              <w:rPr>
                <w:sz w:val="24"/>
                <w:szCs w:val="24"/>
              </w:rPr>
              <w:t>58 251 808 ОП МП 58 Н 074</w:t>
            </w:r>
          </w:p>
        </w:tc>
        <w:tc>
          <w:tcPr>
            <w:tcW w:w="997" w:type="pct"/>
            <w:tcBorders>
              <w:tl2br w:val="nil"/>
              <w:tr2bl w:val="nil"/>
            </w:tcBorders>
            <w:vAlign w:val="center"/>
          </w:tcPr>
          <w:p w14:paraId="38387581">
            <w:pPr>
              <w:widowControl/>
              <w:spacing w:after="0" w:line="240" w:lineRule="auto"/>
              <w:jc w:val="center"/>
              <w:rPr>
                <w:sz w:val="24"/>
                <w:szCs w:val="24"/>
              </w:rPr>
            </w:pPr>
            <w:r>
              <w:rPr>
                <w:sz w:val="24"/>
                <w:szCs w:val="24"/>
              </w:rPr>
              <w:t>дер. Тишково</w:t>
            </w:r>
          </w:p>
        </w:tc>
        <w:tc>
          <w:tcPr>
            <w:tcW w:w="480" w:type="pct"/>
            <w:tcBorders>
              <w:tl2br w:val="nil"/>
              <w:tr2bl w:val="nil"/>
            </w:tcBorders>
            <w:vAlign w:val="center"/>
          </w:tcPr>
          <w:p w14:paraId="6DA92B44">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0447F24">
            <w:pPr>
              <w:widowControl/>
              <w:spacing w:after="0" w:line="240" w:lineRule="auto"/>
              <w:jc w:val="center"/>
              <w:rPr>
                <w:sz w:val="24"/>
                <w:szCs w:val="24"/>
              </w:rPr>
            </w:pPr>
            <w:r>
              <w:rPr>
                <w:sz w:val="24"/>
                <w:szCs w:val="24"/>
              </w:rPr>
              <w:t>0,3</w:t>
            </w:r>
          </w:p>
        </w:tc>
        <w:tc>
          <w:tcPr>
            <w:tcW w:w="276" w:type="pct"/>
            <w:tcBorders>
              <w:tl2br w:val="nil"/>
              <w:tr2bl w:val="nil"/>
            </w:tcBorders>
            <w:vAlign w:val="center"/>
          </w:tcPr>
          <w:p w14:paraId="4E453EC8">
            <w:pPr>
              <w:widowControl/>
              <w:spacing w:after="0" w:line="240" w:lineRule="auto"/>
              <w:jc w:val="center"/>
              <w:rPr>
                <w:sz w:val="24"/>
                <w:szCs w:val="24"/>
              </w:rPr>
            </w:pPr>
          </w:p>
        </w:tc>
        <w:tc>
          <w:tcPr>
            <w:tcW w:w="298" w:type="pct"/>
            <w:tcBorders>
              <w:tl2br w:val="nil"/>
              <w:tr2bl w:val="nil"/>
            </w:tcBorders>
            <w:vAlign w:val="center"/>
          </w:tcPr>
          <w:p w14:paraId="4BDCB9A9">
            <w:pPr>
              <w:widowControl/>
              <w:spacing w:after="0" w:line="240" w:lineRule="auto"/>
              <w:jc w:val="center"/>
              <w:rPr>
                <w:sz w:val="24"/>
                <w:szCs w:val="24"/>
              </w:rPr>
            </w:pPr>
          </w:p>
        </w:tc>
        <w:tc>
          <w:tcPr>
            <w:tcW w:w="334" w:type="pct"/>
            <w:tcBorders>
              <w:tl2br w:val="nil"/>
              <w:tr2bl w:val="nil"/>
            </w:tcBorders>
            <w:vAlign w:val="center"/>
          </w:tcPr>
          <w:p w14:paraId="1171C72C">
            <w:pPr>
              <w:widowControl/>
              <w:spacing w:after="0" w:line="240" w:lineRule="auto"/>
              <w:jc w:val="center"/>
              <w:rPr>
                <w:sz w:val="24"/>
                <w:szCs w:val="24"/>
              </w:rPr>
            </w:pPr>
            <w:r>
              <w:rPr>
                <w:sz w:val="24"/>
                <w:szCs w:val="24"/>
              </w:rPr>
              <w:t>0,3</w:t>
            </w:r>
          </w:p>
        </w:tc>
        <w:tc>
          <w:tcPr>
            <w:tcW w:w="613" w:type="pct"/>
            <w:vMerge w:val="continue"/>
            <w:tcBorders>
              <w:tl2br w:val="nil"/>
              <w:tr2bl w:val="nil"/>
            </w:tcBorders>
            <w:vAlign w:val="center"/>
          </w:tcPr>
          <w:p w14:paraId="4867D45A">
            <w:pPr>
              <w:widowControl/>
              <w:spacing w:after="0" w:line="240" w:lineRule="auto"/>
              <w:jc w:val="center"/>
              <w:rPr>
                <w:sz w:val="24"/>
                <w:szCs w:val="24"/>
              </w:rPr>
            </w:pPr>
          </w:p>
        </w:tc>
      </w:tr>
      <w:tr w14:paraId="5956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788B407">
            <w:pPr>
              <w:widowControl/>
              <w:spacing w:after="0" w:line="240" w:lineRule="auto"/>
              <w:jc w:val="center"/>
              <w:rPr>
                <w:b/>
                <w:bCs/>
                <w:sz w:val="24"/>
                <w:szCs w:val="24"/>
              </w:rPr>
            </w:pPr>
            <w:r>
              <w:rPr>
                <w:b/>
                <w:bCs/>
                <w:sz w:val="24"/>
                <w:szCs w:val="24"/>
              </w:rPr>
              <w:t>75</w:t>
            </w:r>
          </w:p>
        </w:tc>
        <w:tc>
          <w:tcPr>
            <w:tcW w:w="1097" w:type="pct"/>
            <w:tcBorders>
              <w:tl2br w:val="nil"/>
              <w:tr2bl w:val="nil"/>
            </w:tcBorders>
            <w:vAlign w:val="center"/>
          </w:tcPr>
          <w:p w14:paraId="26D38137">
            <w:pPr>
              <w:widowControl/>
              <w:spacing w:after="0" w:line="240" w:lineRule="auto"/>
              <w:jc w:val="center"/>
              <w:rPr>
                <w:sz w:val="24"/>
                <w:szCs w:val="24"/>
              </w:rPr>
            </w:pPr>
            <w:r>
              <w:rPr>
                <w:sz w:val="24"/>
                <w:szCs w:val="24"/>
              </w:rPr>
              <w:t>58 251 808 ОП МП 58 Н 075</w:t>
            </w:r>
          </w:p>
        </w:tc>
        <w:tc>
          <w:tcPr>
            <w:tcW w:w="997" w:type="pct"/>
            <w:tcBorders>
              <w:tl2br w:val="nil"/>
              <w:tr2bl w:val="nil"/>
            </w:tcBorders>
            <w:vAlign w:val="center"/>
          </w:tcPr>
          <w:p w14:paraId="5C127331">
            <w:pPr>
              <w:widowControl/>
              <w:spacing w:after="0" w:line="240" w:lineRule="auto"/>
              <w:jc w:val="center"/>
              <w:rPr>
                <w:sz w:val="24"/>
                <w:szCs w:val="24"/>
              </w:rPr>
            </w:pPr>
            <w:r>
              <w:rPr>
                <w:sz w:val="24"/>
                <w:szCs w:val="24"/>
              </w:rPr>
              <w:t>дер. Трубино</w:t>
            </w:r>
          </w:p>
        </w:tc>
        <w:tc>
          <w:tcPr>
            <w:tcW w:w="480" w:type="pct"/>
            <w:tcBorders>
              <w:tl2br w:val="nil"/>
              <w:tr2bl w:val="nil"/>
            </w:tcBorders>
            <w:vAlign w:val="center"/>
          </w:tcPr>
          <w:p w14:paraId="13C6E598">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9450487">
            <w:pPr>
              <w:widowControl/>
              <w:spacing w:after="0" w:line="240" w:lineRule="auto"/>
              <w:jc w:val="center"/>
              <w:rPr>
                <w:sz w:val="24"/>
                <w:szCs w:val="24"/>
              </w:rPr>
            </w:pPr>
            <w:r>
              <w:rPr>
                <w:sz w:val="24"/>
                <w:szCs w:val="24"/>
              </w:rPr>
              <w:t>0,6</w:t>
            </w:r>
          </w:p>
        </w:tc>
        <w:tc>
          <w:tcPr>
            <w:tcW w:w="276" w:type="pct"/>
            <w:tcBorders>
              <w:tl2br w:val="nil"/>
              <w:tr2bl w:val="nil"/>
            </w:tcBorders>
            <w:vAlign w:val="center"/>
          </w:tcPr>
          <w:p w14:paraId="4734A0B2">
            <w:pPr>
              <w:widowControl/>
              <w:spacing w:after="0" w:line="240" w:lineRule="auto"/>
              <w:jc w:val="center"/>
              <w:rPr>
                <w:sz w:val="24"/>
                <w:szCs w:val="24"/>
              </w:rPr>
            </w:pPr>
          </w:p>
        </w:tc>
        <w:tc>
          <w:tcPr>
            <w:tcW w:w="298" w:type="pct"/>
            <w:tcBorders>
              <w:tl2br w:val="nil"/>
              <w:tr2bl w:val="nil"/>
            </w:tcBorders>
            <w:vAlign w:val="center"/>
          </w:tcPr>
          <w:p w14:paraId="0C3779C7">
            <w:pPr>
              <w:widowControl/>
              <w:spacing w:after="0" w:line="240" w:lineRule="auto"/>
              <w:jc w:val="center"/>
              <w:rPr>
                <w:sz w:val="24"/>
                <w:szCs w:val="24"/>
              </w:rPr>
            </w:pPr>
          </w:p>
        </w:tc>
        <w:tc>
          <w:tcPr>
            <w:tcW w:w="334" w:type="pct"/>
            <w:tcBorders>
              <w:tl2br w:val="nil"/>
              <w:tr2bl w:val="nil"/>
            </w:tcBorders>
            <w:vAlign w:val="center"/>
          </w:tcPr>
          <w:p w14:paraId="35DE5623">
            <w:pPr>
              <w:widowControl/>
              <w:spacing w:after="0" w:line="240" w:lineRule="auto"/>
              <w:jc w:val="center"/>
              <w:rPr>
                <w:sz w:val="24"/>
                <w:szCs w:val="24"/>
              </w:rPr>
            </w:pPr>
            <w:r>
              <w:rPr>
                <w:sz w:val="24"/>
                <w:szCs w:val="24"/>
              </w:rPr>
              <w:t>0,6</w:t>
            </w:r>
          </w:p>
        </w:tc>
        <w:tc>
          <w:tcPr>
            <w:tcW w:w="613" w:type="pct"/>
            <w:vMerge w:val="continue"/>
            <w:tcBorders>
              <w:tl2br w:val="nil"/>
              <w:tr2bl w:val="nil"/>
            </w:tcBorders>
            <w:vAlign w:val="center"/>
          </w:tcPr>
          <w:p w14:paraId="32430C8C">
            <w:pPr>
              <w:widowControl/>
              <w:spacing w:after="0" w:line="240" w:lineRule="auto"/>
              <w:jc w:val="center"/>
              <w:rPr>
                <w:sz w:val="24"/>
                <w:szCs w:val="24"/>
              </w:rPr>
            </w:pPr>
          </w:p>
        </w:tc>
      </w:tr>
      <w:tr w14:paraId="7566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380F82B">
            <w:pPr>
              <w:widowControl/>
              <w:spacing w:after="0" w:line="240" w:lineRule="auto"/>
              <w:jc w:val="center"/>
              <w:rPr>
                <w:b/>
                <w:bCs/>
                <w:sz w:val="24"/>
                <w:szCs w:val="24"/>
              </w:rPr>
            </w:pPr>
            <w:r>
              <w:rPr>
                <w:b/>
                <w:bCs/>
                <w:sz w:val="24"/>
                <w:szCs w:val="24"/>
              </w:rPr>
              <w:t>76</w:t>
            </w:r>
          </w:p>
        </w:tc>
        <w:tc>
          <w:tcPr>
            <w:tcW w:w="1097" w:type="pct"/>
            <w:tcBorders>
              <w:tl2br w:val="nil"/>
              <w:tr2bl w:val="nil"/>
            </w:tcBorders>
            <w:vAlign w:val="center"/>
          </w:tcPr>
          <w:p w14:paraId="7E411BB2">
            <w:pPr>
              <w:widowControl/>
              <w:spacing w:after="0" w:line="240" w:lineRule="auto"/>
              <w:jc w:val="center"/>
              <w:rPr>
                <w:sz w:val="24"/>
                <w:szCs w:val="24"/>
              </w:rPr>
            </w:pPr>
            <w:r>
              <w:rPr>
                <w:sz w:val="24"/>
                <w:szCs w:val="24"/>
              </w:rPr>
              <w:t>58 251 808 ОП МП 58 Н 076</w:t>
            </w:r>
          </w:p>
        </w:tc>
        <w:tc>
          <w:tcPr>
            <w:tcW w:w="997" w:type="pct"/>
            <w:tcBorders>
              <w:tl2br w:val="nil"/>
              <w:tr2bl w:val="nil"/>
            </w:tcBorders>
            <w:vAlign w:val="center"/>
          </w:tcPr>
          <w:p w14:paraId="42F51694">
            <w:pPr>
              <w:widowControl/>
              <w:spacing w:after="0" w:line="240" w:lineRule="auto"/>
              <w:jc w:val="center"/>
              <w:rPr>
                <w:sz w:val="24"/>
                <w:szCs w:val="24"/>
              </w:rPr>
            </w:pPr>
            <w:r>
              <w:rPr>
                <w:sz w:val="24"/>
                <w:szCs w:val="24"/>
              </w:rPr>
              <w:t>дер. Турушино</w:t>
            </w:r>
          </w:p>
        </w:tc>
        <w:tc>
          <w:tcPr>
            <w:tcW w:w="480" w:type="pct"/>
            <w:tcBorders>
              <w:tl2br w:val="nil"/>
              <w:tr2bl w:val="nil"/>
            </w:tcBorders>
            <w:vAlign w:val="center"/>
          </w:tcPr>
          <w:p w14:paraId="07DA7542">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030E176">
            <w:pPr>
              <w:widowControl/>
              <w:spacing w:after="0" w:line="240" w:lineRule="auto"/>
              <w:jc w:val="center"/>
              <w:rPr>
                <w:sz w:val="24"/>
                <w:szCs w:val="24"/>
              </w:rPr>
            </w:pPr>
            <w:r>
              <w:rPr>
                <w:sz w:val="24"/>
                <w:szCs w:val="24"/>
              </w:rPr>
              <w:t>0,2</w:t>
            </w:r>
          </w:p>
        </w:tc>
        <w:tc>
          <w:tcPr>
            <w:tcW w:w="276" w:type="pct"/>
            <w:tcBorders>
              <w:tl2br w:val="nil"/>
              <w:tr2bl w:val="nil"/>
            </w:tcBorders>
            <w:vAlign w:val="center"/>
          </w:tcPr>
          <w:p w14:paraId="68255ECC">
            <w:pPr>
              <w:widowControl/>
              <w:spacing w:after="0" w:line="240" w:lineRule="auto"/>
              <w:jc w:val="center"/>
              <w:rPr>
                <w:sz w:val="24"/>
                <w:szCs w:val="24"/>
              </w:rPr>
            </w:pPr>
          </w:p>
        </w:tc>
        <w:tc>
          <w:tcPr>
            <w:tcW w:w="298" w:type="pct"/>
            <w:tcBorders>
              <w:tl2br w:val="nil"/>
              <w:tr2bl w:val="nil"/>
            </w:tcBorders>
            <w:vAlign w:val="center"/>
          </w:tcPr>
          <w:p w14:paraId="743FA2AF">
            <w:pPr>
              <w:widowControl/>
              <w:spacing w:after="0" w:line="240" w:lineRule="auto"/>
              <w:jc w:val="center"/>
              <w:rPr>
                <w:sz w:val="24"/>
                <w:szCs w:val="24"/>
              </w:rPr>
            </w:pPr>
          </w:p>
        </w:tc>
        <w:tc>
          <w:tcPr>
            <w:tcW w:w="334" w:type="pct"/>
            <w:tcBorders>
              <w:tl2br w:val="nil"/>
              <w:tr2bl w:val="nil"/>
            </w:tcBorders>
            <w:vAlign w:val="center"/>
          </w:tcPr>
          <w:p w14:paraId="27B9BB98">
            <w:pPr>
              <w:widowControl/>
              <w:spacing w:after="0" w:line="240" w:lineRule="auto"/>
              <w:jc w:val="center"/>
              <w:rPr>
                <w:sz w:val="24"/>
                <w:szCs w:val="24"/>
              </w:rPr>
            </w:pPr>
            <w:r>
              <w:rPr>
                <w:sz w:val="24"/>
                <w:szCs w:val="24"/>
              </w:rPr>
              <w:t>0,2</w:t>
            </w:r>
          </w:p>
        </w:tc>
        <w:tc>
          <w:tcPr>
            <w:tcW w:w="613" w:type="pct"/>
            <w:vMerge w:val="continue"/>
            <w:tcBorders>
              <w:tl2br w:val="nil"/>
              <w:tr2bl w:val="nil"/>
            </w:tcBorders>
            <w:vAlign w:val="center"/>
          </w:tcPr>
          <w:p w14:paraId="24E25315">
            <w:pPr>
              <w:widowControl/>
              <w:spacing w:after="0" w:line="240" w:lineRule="auto"/>
              <w:jc w:val="center"/>
              <w:rPr>
                <w:sz w:val="24"/>
                <w:szCs w:val="24"/>
              </w:rPr>
            </w:pPr>
          </w:p>
        </w:tc>
      </w:tr>
      <w:tr w14:paraId="6BEE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500B133">
            <w:pPr>
              <w:widowControl/>
              <w:spacing w:after="0" w:line="240" w:lineRule="auto"/>
              <w:jc w:val="center"/>
              <w:rPr>
                <w:b/>
                <w:bCs/>
                <w:sz w:val="24"/>
                <w:szCs w:val="24"/>
              </w:rPr>
            </w:pPr>
            <w:r>
              <w:rPr>
                <w:b/>
                <w:bCs/>
                <w:sz w:val="24"/>
                <w:szCs w:val="24"/>
              </w:rPr>
              <w:t>77</w:t>
            </w:r>
          </w:p>
        </w:tc>
        <w:tc>
          <w:tcPr>
            <w:tcW w:w="1097" w:type="pct"/>
            <w:tcBorders>
              <w:tl2br w:val="nil"/>
              <w:tr2bl w:val="nil"/>
            </w:tcBorders>
            <w:vAlign w:val="center"/>
          </w:tcPr>
          <w:p w14:paraId="3BE2848F">
            <w:pPr>
              <w:widowControl/>
              <w:spacing w:after="0" w:line="240" w:lineRule="auto"/>
              <w:jc w:val="center"/>
              <w:rPr>
                <w:sz w:val="24"/>
                <w:szCs w:val="24"/>
              </w:rPr>
            </w:pPr>
            <w:r>
              <w:rPr>
                <w:sz w:val="24"/>
                <w:szCs w:val="24"/>
              </w:rPr>
              <w:t>58 251 808 ОП МП 58 Н 077</w:t>
            </w:r>
          </w:p>
        </w:tc>
        <w:tc>
          <w:tcPr>
            <w:tcW w:w="997" w:type="pct"/>
            <w:tcBorders>
              <w:tl2br w:val="nil"/>
              <w:tr2bl w:val="nil"/>
            </w:tcBorders>
            <w:vAlign w:val="center"/>
          </w:tcPr>
          <w:p w14:paraId="62A2FCC0">
            <w:pPr>
              <w:widowControl/>
              <w:spacing w:after="0" w:line="240" w:lineRule="auto"/>
              <w:jc w:val="center"/>
              <w:rPr>
                <w:sz w:val="24"/>
                <w:szCs w:val="24"/>
              </w:rPr>
            </w:pPr>
            <w:r>
              <w:rPr>
                <w:sz w:val="24"/>
                <w:szCs w:val="24"/>
              </w:rPr>
              <w:t>дер. Устье</w:t>
            </w:r>
          </w:p>
        </w:tc>
        <w:tc>
          <w:tcPr>
            <w:tcW w:w="480" w:type="pct"/>
            <w:tcBorders>
              <w:tl2br w:val="nil"/>
              <w:tr2bl w:val="nil"/>
            </w:tcBorders>
            <w:vAlign w:val="center"/>
          </w:tcPr>
          <w:p w14:paraId="6335110C">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762F326">
            <w:pPr>
              <w:widowControl/>
              <w:spacing w:after="0" w:line="240" w:lineRule="auto"/>
              <w:jc w:val="center"/>
              <w:rPr>
                <w:sz w:val="24"/>
                <w:szCs w:val="24"/>
              </w:rPr>
            </w:pPr>
            <w:r>
              <w:rPr>
                <w:sz w:val="24"/>
                <w:szCs w:val="24"/>
              </w:rPr>
              <w:t>0,7</w:t>
            </w:r>
          </w:p>
        </w:tc>
        <w:tc>
          <w:tcPr>
            <w:tcW w:w="276" w:type="pct"/>
            <w:tcBorders>
              <w:tl2br w:val="nil"/>
              <w:tr2bl w:val="nil"/>
            </w:tcBorders>
            <w:vAlign w:val="center"/>
          </w:tcPr>
          <w:p w14:paraId="1D9ABD1B">
            <w:pPr>
              <w:widowControl/>
              <w:spacing w:after="0" w:line="240" w:lineRule="auto"/>
              <w:jc w:val="center"/>
              <w:rPr>
                <w:sz w:val="24"/>
                <w:szCs w:val="24"/>
              </w:rPr>
            </w:pPr>
          </w:p>
        </w:tc>
        <w:tc>
          <w:tcPr>
            <w:tcW w:w="298" w:type="pct"/>
            <w:tcBorders>
              <w:tl2br w:val="nil"/>
              <w:tr2bl w:val="nil"/>
            </w:tcBorders>
            <w:vAlign w:val="center"/>
          </w:tcPr>
          <w:p w14:paraId="04AD108E">
            <w:pPr>
              <w:widowControl/>
              <w:spacing w:after="0" w:line="240" w:lineRule="auto"/>
              <w:jc w:val="center"/>
              <w:rPr>
                <w:sz w:val="24"/>
                <w:szCs w:val="24"/>
              </w:rPr>
            </w:pPr>
            <w:r>
              <w:rPr>
                <w:sz w:val="24"/>
                <w:szCs w:val="24"/>
              </w:rPr>
              <w:t>0,7</w:t>
            </w:r>
          </w:p>
        </w:tc>
        <w:tc>
          <w:tcPr>
            <w:tcW w:w="334" w:type="pct"/>
            <w:tcBorders>
              <w:tl2br w:val="nil"/>
              <w:tr2bl w:val="nil"/>
            </w:tcBorders>
            <w:vAlign w:val="center"/>
          </w:tcPr>
          <w:p w14:paraId="609CE15D">
            <w:pPr>
              <w:widowControl/>
              <w:spacing w:after="0" w:line="240" w:lineRule="auto"/>
              <w:jc w:val="center"/>
              <w:rPr>
                <w:sz w:val="24"/>
                <w:szCs w:val="24"/>
              </w:rPr>
            </w:pPr>
          </w:p>
        </w:tc>
        <w:tc>
          <w:tcPr>
            <w:tcW w:w="613" w:type="pct"/>
            <w:vMerge w:val="continue"/>
            <w:tcBorders>
              <w:tl2br w:val="nil"/>
              <w:tr2bl w:val="nil"/>
            </w:tcBorders>
            <w:vAlign w:val="center"/>
          </w:tcPr>
          <w:p w14:paraId="38439ED2">
            <w:pPr>
              <w:widowControl/>
              <w:spacing w:after="0" w:line="240" w:lineRule="auto"/>
              <w:jc w:val="center"/>
              <w:rPr>
                <w:sz w:val="24"/>
                <w:szCs w:val="24"/>
              </w:rPr>
            </w:pPr>
          </w:p>
        </w:tc>
      </w:tr>
      <w:tr w14:paraId="091F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0BBCCC5">
            <w:pPr>
              <w:widowControl/>
              <w:spacing w:after="0" w:line="240" w:lineRule="auto"/>
              <w:jc w:val="center"/>
              <w:rPr>
                <w:b/>
                <w:bCs/>
                <w:sz w:val="24"/>
                <w:szCs w:val="24"/>
              </w:rPr>
            </w:pPr>
            <w:r>
              <w:rPr>
                <w:b/>
                <w:bCs/>
                <w:sz w:val="24"/>
                <w:szCs w:val="24"/>
              </w:rPr>
              <w:t>78</w:t>
            </w:r>
          </w:p>
        </w:tc>
        <w:tc>
          <w:tcPr>
            <w:tcW w:w="1097" w:type="pct"/>
            <w:tcBorders>
              <w:tl2br w:val="nil"/>
              <w:tr2bl w:val="nil"/>
            </w:tcBorders>
            <w:vAlign w:val="center"/>
          </w:tcPr>
          <w:p w14:paraId="64DD1BBF">
            <w:pPr>
              <w:widowControl/>
              <w:spacing w:after="0" w:line="240" w:lineRule="auto"/>
              <w:jc w:val="center"/>
              <w:rPr>
                <w:sz w:val="24"/>
                <w:szCs w:val="24"/>
              </w:rPr>
            </w:pPr>
            <w:r>
              <w:rPr>
                <w:sz w:val="24"/>
                <w:szCs w:val="24"/>
              </w:rPr>
              <w:t>58 251 808 ОП МП 58 Н 078</w:t>
            </w:r>
          </w:p>
        </w:tc>
        <w:tc>
          <w:tcPr>
            <w:tcW w:w="997" w:type="pct"/>
            <w:tcBorders>
              <w:tl2br w:val="nil"/>
              <w:tr2bl w:val="nil"/>
            </w:tcBorders>
            <w:vAlign w:val="center"/>
          </w:tcPr>
          <w:p w14:paraId="6191DABF">
            <w:pPr>
              <w:widowControl/>
              <w:spacing w:after="0" w:line="240" w:lineRule="auto"/>
              <w:jc w:val="center"/>
              <w:rPr>
                <w:sz w:val="24"/>
                <w:szCs w:val="24"/>
              </w:rPr>
            </w:pPr>
            <w:r>
              <w:rPr>
                <w:sz w:val="24"/>
                <w:szCs w:val="24"/>
              </w:rPr>
              <w:t>дер. Шмаки</w:t>
            </w:r>
          </w:p>
        </w:tc>
        <w:tc>
          <w:tcPr>
            <w:tcW w:w="480" w:type="pct"/>
            <w:tcBorders>
              <w:tl2br w:val="nil"/>
              <w:tr2bl w:val="nil"/>
            </w:tcBorders>
            <w:vAlign w:val="center"/>
          </w:tcPr>
          <w:p w14:paraId="0DEA508C">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CEAC897">
            <w:pPr>
              <w:widowControl/>
              <w:spacing w:after="0" w:line="240" w:lineRule="auto"/>
              <w:jc w:val="center"/>
              <w:rPr>
                <w:sz w:val="24"/>
                <w:szCs w:val="24"/>
              </w:rPr>
            </w:pPr>
            <w:r>
              <w:rPr>
                <w:sz w:val="24"/>
                <w:szCs w:val="24"/>
              </w:rPr>
              <w:t>0,2</w:t>
            </w:r>
          </w:p>
        </w:tc>
        <w:tc>
          <w:tcPr>
            <w:tcW w:w="276" w:type="pct"/>
            <w:tcBorders>
              <w:tl2br w:val="nil"/>
              <w:tr2bl w:val="nil"/>
            </w:tcBorders>
            <w:vAlign w:val="center"/>
          </w:tcPr>
          <w:p w14:paraId="127AAE45">
            <w:pPr>
              <w:widowControl/>
              <w:spacing w:after="0" w:line="240" w:lineRule="auto"/>
              <w:jc w:val="center"/>
              <w:rPr>
                <w:sz w:val="24"/>
                <w:szCs w:val="24"/>
              </w:rPr>
            </w:pPr>
          </w:p>
        </w:tc>
        <w:tc>
          <w:tcPr>
            <w:tcW w:w="298" w:type="pct"/>
            <w:tcBorders>
              <w:tl2br w:val="nil"/>
              <w:tr2bl w:val="nil"/>
            </w:tcBorders>
            <w:vAlign w:val="center"/>
          </w:tcPr>
          <w:p w14:paraId="131ABB30">
            <w:pPr>
              <w:widowControl/>
              <w:spacing w:after="0" w:line="240" w:lineRule="auto"/>
              <w:jc w:val="center"/>
              <w:rPr>
                <w:sz w:val="24"/>
                <w:szCs w:val="24"/>
              </w:rPr>
            </w:pPr>
          </w:p>
        </w:tc>
        <w:tc>
          <w:tcPr>
            <w:tcW w:w="334" w:type="pct"/>
            <w:tcBorders>
              <w:tl2br w:val="nil"/>
              <w:tr2bl w:val="nil"/>
            </w:tcBorders>
            <w:vAlign w:val="center"/>
          </w:tcPr>
          <w:p w14:paraId="196EBF2D">
            <w:pPr>
              <w:widowControl/>
              <w:spacing w:after="0" w:line="240" w:lineRule="auto"/>
              <w:jc w:val="center"/>
              <w:rPr>
                <w:sz w:val="24"/>
                <w:szCs w:val="24"/>
              </w:rPr>
            </w:pPr>
            <w:r>
              <w:rPr>
                <w:sz w:val="24"/>
                <w:szCs w:val="24"/>
              </w:rPr>
              <w:t>0,2</w:t>
            </w:r>
          </w:p>
        </w:tc>
        <w:tc>
          <w:tcPr>
            <w:tcW w:w="613" w:type="pct"/>
            <w:vMerge w:val="continue"/>
            <w:tcBorders>
              <w:tl2br w:val="nil"/>
              <w:tr2bl w:val="nil"/>
            </w:tcBorders>
            <w:vAlign w:val="center"/>
          </w:tcPr>
          <w:p w14:paraId="3A9315CE">
            <w:pPr>
              <w:widowControl/>
              <w:spacing w:after="0" w:line="240" w:lineRule="auto"/>
              <w:jc w:val="center"/>
              <w:rPr>
                <w:sz w:val="24"/>
                <w:szCs w:val="24"/>
              </w:rPr>
            </w:pPr>
          </w:p>
        </w:tc>
      </w:tr>
      <w:tr w14:paraId="2450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1219330A">
            <w:pPr>
              <w:widowControl/>
              <w:spacing w:after="0" w:line="240" w:lineRule="auto"/>
              <w:jc w:val="center"/>
              <w:rPr>
                <w:b/>
                <w:bCs/>
                <w:sz w:val="24"/>
                <w:szCs w:val="24"/>
              </w:rPr>
            </w:pPr>
            <w:r>
              <w:rPr>
                <w:b/>
                <w:bCs/>
                <w:sz w:val="24"/>
                <w:szCs w:val="24"/>
              </w:rPr>
              <w:t>79</w:t>
            </w:r>
          </w:p>
        </w:tc>
        <w:tc>
          <w:tcPr>
            <w:tcW w:w="1097" w:type="pct"/>
            <w:tcBorders>
              <w:tl2br w:val="nil"/>
              <w:tr2bl w:val="nil"/>
            </w:tcBorders>
            <w:vAlign w:val="center"/>
          </w:tcPr>
          <w:p w14:paraId="454439DB">
            <w:pPr>
              <w:widowControl/>
              <w:spacing w:after="0" w:line="240" w:lineRule="auto"/>
              <w:jc w:val="center"/>
              <w:rPr>
                <w:sz w:val="24"/>
                <w:szCs w:val="24"/>
              </w:rPr>
            </w:pPr>
            <w:r>
              <w:rPr>
                <w:sz w:val="24"/>
                <w:szCs w:val="24"/>
              </w:rPr>
              <w:t>58 251 808 ОП МП 58 Н 079</w:t>
            </w:r>
          </w:p>
        </w:tc>
        <w:tc>
          <w:tcPr>
            <w:tcW w:w="997" w:type="pct"/>
            <w:tcBorders>
              <w:tl2br w:val="nil"/>
              <w:tr2bl w:val="nil"/>
            </w:tcBorders>
            <w:vAlign w:val="center"/>
          </w:tcPr>
          <w:p w14:paraId="3CAEC294">
            <w:pPr>
              <w:widowControl/>
              <w:spacing w:after="0" w:line="240" w:lineRule="auto"/>
              <w:jc w:val="center"/>
              <w:rPr>
                <w:sz w:val="24"/>
                <w:szCs w:val="24"/>
              </w:rPr>
            </w:pPr>
            <w:r>
              <w:rPr>
                <w:sz w:val="24"/>
                <w:szCs w:val="24"/>
              </w:rPr>
              <w:t>улица д. Аржаково</w:t>
            </w:r>
          </w:p>
        </w:tc>
        <w:tc>
          <w:tcPr>
            <w:tcW w:w="480" w:type="pct"/>
            <w:tcBorders>
              <w:tl2br w:val="nil"/>
              <w:tr2bl w:val="nil"/>
            </w:tcBorders>
            <w:vAlign w:val="center"/>
          </w:tcPr>
          <w:p w14:paraId="7B331F73">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B149CAE">
            <w:pPr>
              <w:widowControl/>
              <w:spacing w:after="0" w:line="240" w:lineRule="auto"/>
              <w:jc w:val="center"/>
              <w:rPr>
                <w:sz w:val="24"/>
                <w:szCs w:val="24"/>
              </w:rPr>
            </w:pPr>
            <w:r>
              <w:rPr>
                <w:sz w:val="24"/>
                <w:szCs w:val="24"/>
              </w:rPr>
              <w:t>1,2</w:t>
            </w:r>
          </w:p>
        </w:tc>
        <w:tc>
          <w:tcPr>
            <w:tcW w:w="276" w:type="pct"/>
            <w:tcBorders>
              <w:tl2br w:val="nil"/>
              <w:tr2bl w:val="nil"/>
            </w:tcBorders>
            <w:vAlign w:val="center"/>
          </w:tcPr>
          <w:p w14:paraId="56977702">
            <w:pPr>
              <w:widowControl/>
              <w:spacing w:after="0" w:line="240" w:lineRule="auto"/>
              <w:jc w:val="center"/>
              <w:rPr>
                <w:sz w:val="24"/>
                <w:szCs w:val="24"/>
              </w:rPr>
            </w:pPr>
          </w:p>
        </w:tc>
        <w:tc>
          <w:tcPr>
            <w:tcW w:w="298" w:type="pct"/>
            <w:tcBorders>
              <w:tl2br w:val="nil"/>
              <w:tr2bl w:val="nil"/>
            </w:tcBorders>
            <w:vAlign w:val="center"/>
          </w:tcPr>
          <w:p w14:paraId="388CF1FF">
            <w:pPr>
              <w:widowControl/>
              <w:spacing w:after="0" w:line="240" w:lineRule="auto"/>
              <w:jc w:val="center"/>
              <w:rPr>
                <w:sz w:val="24"/>
                <w:szCs w:val="24"/>
              </w:rPr>
            </w:pPr>
          </w:p>
        </w:tc>
        <w:tc>
          <w:tcPr>
            <w:tcW w:w="334" w:type="pct"/>
            <w:tcBorders>
              <w:tl2br w:val="nil"/>
              <w:tr2bl w:val="nil"/>
            </w:tcBorders>
            <w:vAlign w:val="center"/>
          </w:tcPr>
          <w:p w14:paraId="0E2975C0">
            <w:pPr>
              <w:widowControl/>
              <w:spacing w:after="0" w:line="240" w:lineRule="auto"/>
              <w:jc w:val="center"/>
              <w:rPr>
                <w:sz w:val="24"/>
                <w:szCs w:val="24"/>
              </w:rPr>
            </w:pPr>
            <w:r>
              <w:rPr>
                <w:sz w:val="24"/>
                <w:szCs w:val="24"/>
              </w:rPr>
              <w:t>1,2</w:t>
            </w:r>
          </w:p>
        </w:tc>
        <w:tc>
          <w:tcPr>
            <w:tcW w:w="613" w:type="pct"/>
            <w:vMerge w:val="continue"/>
            <w:tcBorders>
              <w:tl2br w:val="nil"/>
              <w:tr2bl w:val="nil"/>
            </w:tcBorders>
            <w:vAlign w:val="center"/>
          </w:tcPr>
          <w:p w14:paraId="696A1EA8">
            <w:pPr>
              <w:widowControl/>
              <w:spacing w:after="0" w:line="240" w:lineRule="auto"/>
              <w:jc w:val="center"/>
              <w:rPr>
                <w:sz w:val="24"/>
                <w:szCs w:val="24"/>
              </w:rPr>
            </w:pPr>
          </w:p>
        </w:tc>
      </w:tr>
      <w:tr w14:paraId="3767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A2E29B5">
            <w:pPr>
              <w:widowControl/>
              <w:spacing w:after="0" w:line="240" w:lineRule="auto"/>
              <w:jc w:val="center"/>
              <w:rPr>
                <w:b/>
                <w:bCs/>
                <w:sz w:val="24"/>
                <w:szCs w:val="24"/>
              </w:rPr>
            </w:pPr>
            <w:r>
              <w:rPr>
                <w:b/>
                <w:bCs/>
                <w:sz w:val="24"/>
                <w:szCs w:val="24"/>
              </w:rPr>
              <w:t>80</w:t>
            </w:r>
          </w:p>
        </w:tc>
        <w:tc>
          <w:tcPr>
            <w:tcW w:w="1097" w:type="pct"/>
            <w:tcBorders>
              <w:tl2br w:val="nil"/>
              <w:tr2bl w:val="nil"/>
            </w:tcBorders>
            <w:vAlign w:val="center"/>
          </w:tcPr>
          <w:p w14:paraId="3DB5ACD2">
            <w:pPr>
              <w:widowControl/>
              <w:spacing w:after="0" w:line="240" w:lineRule="auto"/>
              <w:jc w:val="center"/>
              <w:rPr>
                <w:sz w:val="24"/>
                <w:szCs w:val="24"/>
              </w:rPr>
            </w:pPr>
            <w:r>
              <w:rPr>
                <w:sz w:val="24"/>
                <w:szCs w:val="24"/>
              </w:rPr>
              <w:t>58 251 808 ОП МП 58 Н 080</w:t>
            </w:r>
          </w:p>
        </w:tc>
        <w:tc>
          <w:tcPr>
            <w:tcW w:w="997" w:type="pct"/>
            <w:tcBorders>
              <w:tl2br w:val="nil"/>
              <w:tr2bl w:val="nil"/>
            </w:tcBorders>
            <w:vAlign w:val="center"/>
          </w:tcPr>
          <w:p w14:paraId="1DC670B5">
            <w:pPr>
              <w:widowControl/>
              <w:spacing w:after="0" w:line="240" w:lineRule="auto"/>
              <w:jc w:val="center"/>
              <w:rPr>
                <w:sz w:val="24"/>
                <w:szCs w:val="24"/>
              </w:rPr>
            </w:pPr>
            <w:r>
              <w:rPr>
                <w:sz w:val="24"/>
                <w:szCs w:val="24"/>
              </w:rPr>
              <w:t>улица д. Андрюши</w:t>
            </w:r>
          </w:p>
        </w:tc>
        <w:tc>
          <w:tcPr>
            <w:tcW w:w="480" w:type="pct"/>
            <w:tcBorders>
              <w:tl2br w:val="nil"/>
              <w:tr2bl w:val="nil"/>
            </w:tcBorders>
            <w:vAlign w:val="center"/>
          </w:tcPr>
          <w:p w14:paraId="0AEC63F8">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942541F">
            <w:pPr>
              <w:widowControl/>
              <w:spacing w:after="0" w:line="240" w:lineRule="auto"/>
              <w:jc w:val="center"/>
              <w:rPr>
                <w:sz w:val="24"/>
                <w:szCs w:val="24"/>
              </w:rPr>
            </w:pPr>
            <w:r>
              <w:rPr>
                <w:sz w:val="24"/>
                <w:szCs w:val="24"/>
              </w:rPr>
              <w:t>0,20</w:t>
            </w:r>
          </w:p>
        </w:tc>
        <w:tc>
          <w:tcPr>
            <w:tcW w:w="276" w:type="pct"/>
            <w:tcBorders>
              <w:tl2br w:val="nil"/>
              <w:tr2bl w:val="nil"/>
            </w:tcBorders>
            <w:vAlign w:val="center"/>
          </w:tcPr>
          <w:p w14:paraId="0D37059B">
            <w:pPr>
              <w:widowControl/>
              <w:spacing w:after="0" w:line="240" w:lineRule="auto"/>
              <w:jc w:val="center"/>
              <w:rPr>
                <w:sz w:val="24"/>
                <w:szCs w:val="24"/>
              </w:rPr>
            </w:pPr>
          </w:p>
        </w:tc>
        <w:tc>
          <w:tcPr>
            <w:tcW w:w="298" w:type="pct"/>
            <w:tcBorders>
              <w:tl2br w:val="nil"/>
              <w:tr2bl w:val="nil"/>
            </w:tcBorders>
            <w:vAlign w:val="center"/>
          </w:tcPr>
          <w:p w14:paraId="1BF1FB7D">
            <w:pPr>
              <w:widowControl/>
              <w:spacing w:after="0" w:line="240" w:lineRule="auto"/>
              <w:jc w:val="center"/>
              <w:rPr>
                <w:sz w:val="24"/>
                <w:szCs w:val="24"/>
              </w:rPr>
            </w:pPr>
          </w:p>
        </w:tc>
        <w:tc>
          <w:tcPr>
            <w:tcW w:w="334" w:type="pct"/>
            <w:tcBorders>
              <w:tl2br w:val="nil"/>
              <w:tr2bl w:val="nil"/>
            </w:tcBorders>
            <w:vAlign w:val="center"/>
          </w:tcPr>
          <w:p w14:paraId="6A1421BF">
            <w:pPr>
              <w:widowControl/>
              <w:spacing w:after="0" w:line="240" w:lineRule="auto"/>
              <w:jc w:val="center"/>
              <w:rPr>
                <w:sz w:val="24"/>
                <w:szCs w:val="24"/>
              </w:rPr>
            </w:pPr>
            <w:r>
              <w:rPr>
                <w:sz w:val="24"/>
                <w:szCs w:val="24"/>
              </w:rPr>
              <w:t>0,2</w:t>
            </w:r>
          </w:p>
        </w:tc>
        <w:tc>
          <w:tcPr>
            <w:tcW w:w="613" w:type="pct"/>
            <w:vMerge w:val="continue"/>
            <w:tcBorders>
              <w:tl2br w:val="nil"/>
              <w:tr2bl w:val="nil"/>
            </w:tcBorders>
            <w:vAlign w:val="center"/>
          </w:tcPr>
          <w:p w14:paraId="5C3A1C4E">
            <w:pPr>
              <w:widowControl/>
              <w:spacing w:after="0" w:line="240" w:lineRule="auto"/>
              <w:jc w:val="center"/>
              <w:rPr>
                <w:sz w:val="24"/>
                <w:szCs w:val="24"/>
              </w:rPr>
            </w:pPr>
          </w:p>
        </w:tc>
      </w:tr>
      <w:tr w14:paraId="5315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DA7161B">
            <w:pPr>
              <w:widowControl/>
              <w:spacing w:after="0" w:line="240" w:lineRule="auto"/>
              <w:jc w:val="center"/>
              <w:rPr>
                <w:b/>
                <w:bCs/>
                <w:sz w:val="24"/>
                <w:szCs w:val="24"/>
              </w:rPr>
            </w:pPr>
            <w:r>
              <w:rPr>
                <w:b/>
                <w:bCs/>
                <w:sz w:val="24"/>
                <w:szCs w:val="24"/>
              </w:rPr>
              <w:t>81</w:t>
            </w:r>
          </w:p>
        </w:tc>
        <w:tc>
          <w:tcPr>
            <w:tcW w:w="1097" w:type="pct"/>
            <w:tcBorders>
              <w:tl2br w:val="nil"/>
              <w:tr2bl w:val="nil"/>
            </w:tcBorders>
            <w:vAlign w:val="center"/>
          </w:tcPr>
          <w:p w14:paraId="749F5442">
            <w:pPr>
              <w:widowControl/>
              <w:spacing w:after="0" w:line="240" w:lineRule="auto"/>
              <w:jc w:val="center"/>
              <w:rPr>
                <w:sz w:val="24"/>
                <w:szCs w:val="24"/>
              </w:rPr>
            </w:pPr>
            <w:r>
              <w:rPr>
                <w:sz w:val="24"/>
                <w:szCs w:val="24"/>
              </w:rPr>
              <w:t>58 251 808 ОП МП 58 Н 081</w:t>
            </w:r>
          </w:p>
        </w:tc>
        <w:tc>
          <w:tcPr>
            <w:tcW w:w="997" w:type="pct"/>
            <w:tcBorders>
              <w:tl2br w:val="nil"/>
              <w:tr2bl w:val="nil"/>
            </w:tcBorders>
            <w:vAlign w:val="center"/>
          </w:tcPr>
          <w:p w14:paraId="6C5AB051">
            <w:pPr>
              <w:widowControl/>
              <w:spacing w:after="0" w:line="240" w:lineRule="auto"/>
              <w:jc w:val="center"/>
              <w:rPr>
                <w:sz w:val="24"/>
                <w:szCs w:val="24"/>
              </w:rPr>
            </w:pPr>
            <w:r>
              <w:rPr>
                <w:sz w:val="24"/>
                <w:szCs w:val="24"/>
              </w:rPr>
              <w:t>улица д. Аксёново</w:t>
            </w:r>
          </w:p>
        </w:tc>
        <w:tc>
          <w:tcPr>
            <w:tcW w:w="480" w:type="pct"/>
            <w:tcBorders>
              <w:tl2br w:val="nil"/>
              <w:tr2bl w:val="nil"/>
            </w:tcBorders>
            <w:vAlign w:val="center"/>
          </w:tcPr>
          <w:p w14:paraId="1538CEAE">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5D157B0">
            <w:pPr>
              <w:widowControl/>
              <w:spacing w:after="0" w:line="240" w:lineRule="auto"/>
              <w:jc w:val="center"/>
              <w:rPr>
                <w:sz w:val="24"/>
                <w:szCs w:val="24"/>
              </w:rPr>
            </w:pPr>
            <w:r>
              <w:rPr>
                <w:sz w:val="24"/>
                <w:szCs w:val="24"/>
              </w:rPr>
              <w:t>0,8</w:t>
            </w:r>
          </w:p>
        </w:tc>
        <w:tc>
          <w:tcPr>
            <w:tcW w:w="276" w:type="pct"/>
            <w:tcBorders>
              <w:tl2br w:val="nil"/>
              <w:tr2bl w:val="nil"/>
            </w:tcBorders>
            <w:vAlign w:val="center"/>
          </w:tcPr>
          <w:p w14:paraId="440B512B">
            <w:pPr>
              <w:widowControl/>
              <w:spacing w:after="0" w:line="240" w:lineRule="auto"/>
              <w:jc w:val="center"/>
              <w:rPr>
                <w:sz w:val="24"/>
                <w:szCs w:val="24"/>
              </w:rPr>
            </w:pPr>
          </w:p>
        </w:tc>
        <w:tc>
          <w:tcPr>
            <w:tcW w:w="298" w:type="pct"/>
            <w:tcBorders>
              <w:tl2br w:val="nil"/>
              <w:tr2bl w:val="nil"/>
            </w:tcBorders>
            <w:vAlign w:val="center"/>
          </w:tcPr>
          <w:p w14:paraId="216EE77B">
            <w:pPr>
              <w:widowControl/>
              <w:spacing w:after="0" w:line="240" w:lineRule="auto"/>
              <w:jc w:val="center"/>
              <w:rPr>
                <w:sz w:val="24"/>
                <w:szCs w:val="24"/>
              </w:rPr>
            </w:pPr>
          </w:p>
        </w:tc>
        <w:tc>
          <w:tcPr>
            <w:tcW w:w="334" w:type="pct"/>
            <w:tcBorders>
              <w:tl2br w:val="nil"/>
              <w:tr2bl w:val="nil"/>
            </w:tcBorders>
            <w:vAlign w:val="center"/>
          </w:tcPr>
          <w:p w14:paraId="3F9A08A4">
            <w:pPr>
              <w:widowControl/>
              <w:spacing w:after="0" w:line="240" w:lineRule="auto"/>
              <w:jc w:val="center"/>
              <w:rPr>
                <w:sz w:val="24"/>
                <w:szCs w:val="24"/>
              </w:rPr>
            </w:pPr>
            <w:r>
              <w:rPr>
                <w:sz w:val="24"/>
                <w:szCs w:val="24"/>
              </w:rPr>
              <w:t>0,8</w:t>
            </w:r>
          </w:p>
        </w:tc>
        <w:tc>
          <w:tcPr>
            <w:tcW w:w="613" w:type="pct"/>
            <w:vMerge w:val="continue"/>
            <w:tcBorders>
              <w:tl2br w:val="nil"/>
              <w:tr2bl w:val="nil"/>
            </w:tcBorders>
            <w:vAlign w:val="center"/>
          </w:tcPr>
          <w:p w14:paraId="641F5B73">
            <w:pPr>
              <w:widowControl/>
              <w:spacing w:after="0" w:line="240" w:lineRule="auto"/>
              <w:jc w:val="center"/>
              <w:rPr>
                <w:sz w:val="24"/>
                <w:szCs w:val="24"/>
              </w:rPr>
            </w:pPr>
          </w:p>
        </w:tc>
      </w:tr>
      <w:tr w14:paraId="1330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1B79EEB7">
            <w:pPr>
              <w:widowControl/>
              <w:spacing w:after="0" w:line="240" w:lineRule="auto"/>
              <w:jc w:val="center"/>
              <w:rPr>
                <w:b/>
                <w:bCs/>
                <w:sz w:val="24"/>
                <w:szCs w:val="24"/>
              </w:rPr>
            </w:pPr>
            <w:r>
              <w:rPr>
                <w:b/>
                <w:bCs/>
                <w:sz w:val="24"/>
                <w:szCs w:val="24"/>
              </w:rPr>
              <w:t>82</w:t>
            </w:r>
          </w:p>
        </w:tc>
        <w:tc>
          <w:tcPr>
            <w:tcW w:w="1097" w:type="pct"/>
            <w:tcBorders>
              <w:tl2br w:val="nil"/>
              <w:tr2bl w:val="nil"/>
            </w:tcBorders>
            <w:vAlign w:val="center"/>
          </w:tcPr>
          <w:p w14:paraId="7F8711B5">
            <w:pPr>
              <w:widowControl/>
              <w:spacing w:after="0" w:line="240" w:lineRule="auto"/>
              <w:jc w:val="center"/>
              <w:rPr>
                <w:sz w:val="24"/>
                <w:szCs w:val="24"/>
              </w:rPr>
            </w:pPr>
            <w:r>
              <w:rPr>
                <w:sz w:val="24"/>
                <w:szCs w:val="24"/>
              </w:rPr>
              <w:t>58 251 808 ОП МП 58 Н 082</w:t>
            </w:r>
          </w:p>
        </w:tc>
        <w:tc>
          <w:tcPr>
            <w:tcW w:w="997" w:type="pct"/>
            <w:tcBorders>
              <w:tl2br w:val="nil"/>
              <w:tr2bl w:val="nil"/>
            </w:tcBorders>
            <w:vAlign w:val="center"/>
          </w:tcPr>
          <w:p w14:paraId="41C332A9">
            <w:pPr>
              <w:widowControl/>
              <w:spacing w:after="0" w:line="240" w:lineRule="auto"/>
              <w:jc w:val="center"/>
              <w:rPr>
                <w:sz w:val="24"/>
                <w:szCs w:val="24"/>
              </w:rPr>
            </w:pPr>
            <w:r>
              <w:rPr>
                <w:sz w:val="24"/>
                <w:szCs w:val="24"/>
              </w:rPr>
              <w:t>улица д. Алексино</w:t>
            </w:r>
          </w:p>
        </w:tc>
        <w:tc>
          <w:tcPr>
            <w:tcW w:w="480" w:type="pct"/>
            <w:tcBorders>
              <w:tl2br w:val="nil"/>
              <w:tr2bl w:val="nil"/>
            </w:tcBorders>
            <w:vAlign w:val="center"/>
          </w:tcPr>
          <w:p w14:paraId="7EFE7561">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7012ADF">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479E48CC">
            <w:pPr>
              <w:widowControl/>
              <w:spacing w:after="0" w:line="240" w:lineRule="auto"/>
              <w:jc w:val="center"/>
              <w:rPr>
                <w:sz w:val="24"/>
                <w:szCs w:val="24"/>
              </w:rPr>
            </w:pPr>
          </w:p>
        </w:tc>
        <w:tc>
          <w:tcPr>
            <w:tcW w:w="298" w:type="pct"/>
            <w:tcBorders>
              <w:tl2br w:val="nil"/>
              <w:tr2bl w:val="nil"/>
            </w:tcBorders>
            <w:vAlign w:val="center"/>
          </w:tcPr>
          <w:p w14:paraId="4272DFA6">
            <w:pPr>
              <w:widowControl/>
              <w:spacing w:after="0" w:line="240" w:lineRule="auto"/>
              <w:jc w:val="center"/>
              <w:rPr>
                <w:sz w:val="24"/>
                <w:szCs w:val="24"/>
              </w:rPr>
            </w:pPr>
          </w:p>
        </w:tc>
        <w:tc>
          <w:tcPr>
            <w:tcW w:w="334" w:type="pct"/>
            <w:tcBorders>
              <w:tl2br w:val="nil"/>
              <w:tr2bl w:val="nil"/>
            </w:tcBorders>
            <w:vAlign w:val="center"/>
          </w:tcPr>
          <w:p w14:paraId="03DAE0F6">
            <w:pPr>
              <w:widowControl/>
              <w:spacing w:after="0" w:line="240" w:lineRule="auto"/>
              <w:jc w:val="center"/>
              <w:rPr>
                <w:sz w:val="24"/>
                <w:szCs w:val="24"/>
              </w:rPr>
            </w:pPr>
            <w:r>
              <w:rPr>
                <w:sz w:val="24"/>
                <w:szCs w:val="24"/>
              </w:rPr>
              <w:t>0,5</w:t>
            </w:r>
          </w:p>
        </w:tc>
        <w:tc>
          <w:tcPr>
            <w:tcW w:w="613" w:type="pct"/>
            <w:vMerge w:val="continue"/>
            <w:tcBorders>
              <w:tl2br w:val="nil"/>
              <w:tr2bl w:val="nil"/>
            </w:tcBorders>
            <w:vAlign w:val="center"/>
          </w:tcPr>
          <w:p w14:paraId="2C2BAE65">
            <w:pPr>
              <w:widowControl/>
              <w:spacing w:after="0" w:line="240" w:lineRule="auto"/>
              <w:jc w:val="center"/>
              <w:rPr>
                <w:sz w:val="24"/>
                <w:szCs w:val="24"/>
              </w:rPr>
            </w:pPr>
          </w:p>
        </w:tc>
      </w:tr>
      <w:tr w14:paraId="4C50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A72D5C3">
            <w:pPr>
              <w:widowControl/>
              <w:spacing w:after="0" w:line="240" w:lineRule="auto"/>
              <w:jc w:val="center"/>
              <w:rPr>
                <w:b/>
                <w:bCs/>
                <w:sz w:val="24"/>
                <w:szCs w:val="24"/>
              </w:rPr>
            </w:pPr>
            <w:r>
              <w:rPr>
                <w:b/>
                <w:bCs/>
                <w:sz w:val="24"/>
                <w:szCs w:val="24"/>
              </w:rPr>
              <w:t>83</w:t>
            </w:r>
          </w:p>
        </w:tc>
        <w:tc>
          <w:tcPr>
            <w:tcW w:w="1097" w:type="pct"/>
            <w:tcBorders>
              <w:tl2br w:val="nil"/>
              <w:tr2bl w:val="nil"/>
            </w:tcBorders>
            <w:vAlign w:val="center"/>
          </w:tcPr>
          <w:p w14:paraId="673902E0">
            <w:pPr>
              <w:widowControl/>
              <w:spacing w:after="0" w:line="240" w:lineRule="auto"/>
              <w:jc w:val="center"/>
              <w:rPr>
                <w:sz w:val="24"/>
                <w:szCs w:val="24"/>
              </w:rPr>
            </w:pPr>
            <w:r>
              <w:rPr>
                <w:sz w:val="24"/>
                <w:szCs w:val="24"/>
              </w:rPr>
              <w:t>58 251 808 ОП МП 58 Н 083</w:t>
            </w:r>
          </w:p>
        </w:tc>
        <w:tc>
          <w:tcPr>
            <w:tcW w:w="997" w:type="pct"/>
            <w:tcBorders>
              <w:tl2br w:val="nil"/>
              <w:tr2bl w:val="nil"/>
            </w:tcBorders>
            <w:vAlign w:val="center"/>
          </w:tcPr>
          <w:p w14:paraId="2828CF55">
            <w:pPr>
              <w:widowControl/>
              <w:spacing w:after="0" w:line="240" w:lineRule="auto"/>
              <w:jc w:val="center"/>
              <w:rPr>
                <w:sz w:val="24"/>
                <w:szCs w:val="24"/>
              </w:rPr>
            </w:pPr>
            <w:r>
              <w:rPr>
                <w:sz w:val="24"/>
                <w:szCs w:val="24"/>
              </w:rPr>
              <w:t>улица д. Алёксино</w:t>
            </w:r>
          </w:p>
        </w:tc>
        <w:tc>
          <w:tcPr>
            <w:tcW w:w="480" w:type="pct"/>
            <w:tcBorders>
              <w:tl2br w:val="nil"/>
              <w:tr2bl w:val="nil"/>
            </w:tcBorders>
            <w:vAlign w:val="center"/>
          </w:tcPr>
          <w:p w14:paraId="03A7D927">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E1A8847">
            <w:pPr>
              <w:widowControl/>
              <w:spacing w:after="0" w:line="240" w:lineRule="auto"/>
              <w:jc w:val="center"/>
              <w:rPr>
                <w:sz w:val="24"/>
                <w:szCs w:val="24"/>
              </w:rPr>
            </w:pPr>
            <w:r>
              <w:rPr>
                <w:sz w:val="24"/>
                <w:szCs w:val="24"/>
              </w:rPr>
              <w:t>0,6</w:t>
            </w:r>
          </w:p>
        </w:tc>
        <w:tc>
          <w:tcPr>
            <w:tcW w:w="276" w:type="pct"/>
            <w:tcBorders>
              <w:tl2br w:val="nil"/>
              <w:tr2bl w:val="nil"/>
            </w:tcBorders>
            <w:vAlign w:val="center"/>
          </w:tcPr>
          <w:p w14:paraId="1F029387">
            <w:pPr>
              <w:widowControl/>
              <w:spacing w:after="0" w:line="240" w:lineRule="auto"/>
              <w:jc w:val="center"/>
              <w:rPr>
                <w:sz w:val="24"/>
                <w:szCs w:val="24"/>
              </w:rPr>
            </w:pPr>
          </w:p>
        </w:tc>
        <w:tc>
          <w:tcPr>
            <w:tcW w:w="298" w:type="pct"/>
            <w:tcBorders>
              <w:tl2br w:val="nil"/>
              <w:tr2bl w:val="nil"/>
            </w:tcBorders>
            <w:vAlign w:val="center"/>
          </w:tcPr>
          <w:p w14:paraId="6D558E34">
            <w:pPr>
              <w:widowControl/>
              <w:spacing w:after="0" w:line="240" w:lineRule="auto"/>
              <w:jc w:val="center"/>
              <w:rPr>
                <w:sz w:val="24"/>
                <w:szCs w:val="24"/>
              </w:rPr>
            </w:pPr>
          </w:p>
        </w:tc>
        <w:tc>
          <w:tcPr>
            <w:tcW w:w="334" w:type="pct"/>
            <w:tcBorders>
              <w:tl2br w:val="nil"/>
              <w:tr2bl w:val="nil"/>
            </w:tcBorders>
            <w:vAlign w:val="center"/>
          </w:tcPr>
          <w:p w14:paraId="0BED19A2">
            <w:pPr>
              <w:widowControl/>
              <w:spacing w:after="0" w:line="240" w:lineRule="auto"/>
              <w:jc w:val="center"/>
              <w:rPr>
                <w:sz w:val="24"/>
                <w:szCs w:val="24"/>
              </w:rPr>
            </w:pPr>
            <w:r>
              <w:rPr>
                <w:sz w:val="24"/>
                <w:szCs w:val="24"/>
              </w:rPr>
              <w:t>0,6</w:t>
            </w:r>
          </w:p>
        </w:tc>
        <w:tc>
          <w:tcPr>
            <w:tcW w:w="613" w:type="pct"/>
            <w:vMerge w:val="continue"/>
            <w:tcBorders>
              <w:tl2br w:val="nil"/>
              <w:tr2bl w:val="nil"/>
            </w:tcBorders>
            <w:vAlign w:val="center"/>
          </w:tcPr>
          <w:p w14:paraId="7A7F5586">
            <w:pPr>
              <w:widowControl/>
              <w:spacing w:after="0" w:line="240" w:lineRule="auto"/>
              <w:jc w:val="center"/>
              <w:rPr>
                <w:sz w:val="24"/>
                <w:szCs w:val="24"/>
              </w:rPr>
            </w:pPr>
          </w:p>
        </w:tc>
      </w:tr>
      <w:tr w14:paraId="0B41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269D7E6">
            <w:pPr>
              <w:widowControl/>
              <w:spacing w:after="0" w:line="240" w:lineRule="auto"/>
              <w:jc w:val="center"/>
              <w:rPr>
                <w:b/>
                <w:bCs/>
                <w:sz w:val="24"/>
                <w:szCs w:val="24"/>
              </w:rPr>
            </w:pPr>
            <w:r>
              <w:rPr>
                <w:b/>
                <w:bCs/>
                <w:sz w:val="24"/>
                <w:szCs w:val="24"/>
              </w:rPr>
              <w:t>84</w:t>
            </w:r>
          </w:p>
        </w:tc>
        <w:tc>
          <w:tcPr>
            <w:tcW w:w="1097" w:type="pct"/>
            <w:tcBorders>
              <w:tl2br w:val="nil"/>
              <w:tr2bl w:val="nil"/>
            </w:tcBorders>
            <w:vAlign w:val="center"/>
          </w:tcPr>
          <w:p w14:paraId="1D1F9188">
            <w:pPr>
              <w:widowControl/>
              <w:spacing w:after="0" w:line="240" w:lineRule="auto"/>
              <w:jc w:val="center"/>
              <w:rPr>
                <w:sz w:val="24"/>
                <w:szCs w:val="24"/>
              </w:rPr>
            </w:pPr>
            <w:r>
              <w:rPr>
                <w:sz w:val="24"/>
                <w:szCs w:val="24"/>
              </w:rPr>
              <w:t>58 251 808 ОП МП 58 Н 084</w:t>
            </w:r>
          </w:p>
        </w:tc>
        <w:tc>
          <w:tcPr>
            <w:tcW w:w="997" w:type="pct"/>
            <w:tcBorders>
              <w:tl2br w:val="nil"/>
              <w:tr2bl w:val="nil"/>
            </w:tcBorders>
            <w:vAlign w:val="center"/>
          </w:tcPr>
          <w:p w14:paraId="021E91B8">
            <w:pPr>
              <w:widowControl/>
              <w:spacing w:after="0" w:line="240" w:lineRule="auto"/>
              <w:jc w:val="center"/>
              <w:rPr>
                <w:sz w:val="24"/>
                <w:szCs w:val="24"/>
              </w:rPr>
            </w:pPr>
            <w:r>
              <w:rPr>
                <w:sz w:val="24"/>
                <w:szCs w:val="24"/>
              </w:rPr>
              <w:t>улица д. Бакино</w:t>
            </w:r>
          </w:p>
        </w:tc>
        <w:tc>
          <w:tcPr>
            <w:tcW w:w="480" w:type="pct"/>
            <w:tcBorders>
              <w:tl2br w:val="nil"/>
              <w:tr2bl w:val="nil"/>
            </w:tcBorders>
            <w:vAlign w:val="center"/>
          </w:tcPr>
          <w:p w14:paraId="00788FA2">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AD33C49">
            <w:pPr>
              <w:widowControl/>
              <w:spacing w:after="0" w:line="240" w:lineRule="auto"/>
              <w:jc w:val="center"/>
              <w:rPr>
                <w:sz w:val="24"/>
                <w:szCs w:val="24"/>
              </w:rPr>
            </w:pPr>
            <w:r>
              <w:rPr>
                <w:sz w:val="24"/>
                <w:szCs w:val="24"/>
              </w:rPr>
              <w:t>1,5</w:t>
            </w:r>
          </w:p>
        </w:tc>
        <w:tc>
          <w:tcPr>
            <w:tcW w:w="276" w:type="pct"/>
            <w:tcBorders>
              <w:tl2br w:val="nil"/>
              <w:tr2bl w:val="nil"/>
            </w:tcBorders>
            <w:vAlign w:val="center"/>
          </w:tcPr>
          <w:p w14:paraId="1B6B22EF">
            <w:pPr>
              <w:widowControl/>
              <w:spacing w:after="0" w:line="240" w:lineRule="auto"/>
              <w:jc w:val="center"/>
              <w:rPr>
                <w:sz w:val="24"/>
                <w:szCs w:val="24"/>
              </w:rPr>
            </w:pPr>
          </w:p>
        </w:tc>
        <w:tc>
          <w:tcPr>
            <w:tcW w:w="298" w:type="pct"/>
            <w:tcBorders>
              <w:tl2br w:val="nil"/>
              <w:tr2bl w:val="nil"/>
            </w:tcBorders>
            <w:vAlign w:val="center"/>
          </w:tcPr>
          <w:p w14:paraId="14E7E1F0">
            <w:pPr>
              <w:widowControl/>
              <w:spacing w:after="0" w:line="240" w:lineRule="auto"/>
              <w:jc w:val="center"/>
              <w:rPr>
                <w:sz w:val="24"/>
                <w:szCs w:val="24"/>
              </w:rPr>
            </w:pPr>
            <w:r>
              <w:rPr>
                <w:sz w:val="24"/>
                <w:szCs w:val="24"/>
              </w:rPr>
              <w:t>0,50</w:t>
            </w:r>
          </w:p>
        </w:tc>
        <w:tc>
          <w:tcPr>
            <w:tcW w:w="334" w:type="pct"/>
            <w:tcBorders>
              <w:tl2br w:val="nil"/>
              <w:tr2bl w:val="nil"/>
            </w:tcBorders>
            <w:vAlign w:val="center"/>
          </w:tcPr>
          <w:p w14:paraId="11285398">
            <w:pPr>
              <w:widowControl/>
              <w:spacing w:after="0" w:line="240" w:lineRule="auto"/>
              <w:jc w:val="center"/>
              <w:rPr>
                <w:sz w:val="24"/>
                <w:szCs w:val="24"/>
              </w:rPr>
            </w:pPr>
            <w:r>
              <w:rPr>
                <w:sz w:val="24"/>
                <w:szCs w:val="24"/>
              </w:rPr>
              <w:t>1</w:t>
            </w:r>
          </w:p>
        </w:tc>
        <w:tc>
          <w:tcPr>
            <w:tcW w:w="613" w:type="pct"/>
            <w:vMerge w:val="continue"/>
            <w:tcBorders>
              <w:tl2br w:val="nil"/>
              <w:tr2bl w:val="nil"/>
            </w:tcBorders>
            <w:vAlign w:val="center"/>
          </w:tcPr>
          <w:p w14:paraId="578585F0">
            <w:pPr>
              <w:widowControl/>
              <w:spacing w:after="0" w:line="240" w:lineRule="auto"/>
              <w:jc w:val="center"/>
              <w:rPr>
                <w:sz w:val="24"/>
                <w:szCs w:val="24"/>
              </w:rPr>
            </w:pPr>
          </w:p>
        </w:tc>
      </w:tr>
      <w:tr w14:paraId="5239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B651BCD">
            <w:pPr>
              <w:widowControl/>
              <w:spacing w:after="0" w:line="240" w:lineRule="auto"/>
              <w:jc w:val="center"/>
              <w:rPr>
                <w:b/>
                <w:bCs/>
                <w:sz w:val="24"/>
                <w:szCs w:val="24"/>
              </w:rPr>
            </w:pPr>
            <w:r>
              <w:rPr>
                <w:b/>
                <w:bCs/>
                <w:sz w:val="24"/>
                <w:szCs w:val="24"/>
              </w:rPr>
              <w:t>85</w:t>
            </w:r>
          </w:p>
        </w:tc>
        <w:tc>
          <w:tcPr>
            <w:tcW w:w="1097" w:type="pct"/>
            <w:tcBorders>
              <w:tl2br w:val="nil"/>
              <w:tr2bl w:val="nil"/>
            </w:tcBorders>
            <w:vAlign w:val="center"/>
          </w:tcPr>
          <w:p w14:paraId="3EAB2AFF">
            <w:pPr>
              <w:widowControl/>
              <w:spacing w:after="0" w:line="240" w:lineRule="auto"/>
              <w:jc w:val="center"/>
              <w:rPr>
                <w:sz w:val="24"/>
                <w:szCs w:val="24"/>
              </w:rPr>
            </w:pPr>
            <w:r>
              <w:rPr>
                <w:sz w:val="24"/>
                <w:szCs w:val="24"/>
              </w:rPr>
              <w:t>58 251 808 ОП МП 58 Н 085</w:t>
            </w:r>
          </w:p>
        </w:tc>
        <w:tc>
          <w:tcPr>
            <w:tcW w:w="997" w:type="pct"/>
            <w:tcBorders>
              <w:tl2br w:val="nil"/>
              <w:tr2bl w:val="nil"/>
            </w:tcBorders>
            <w:vAlign w:val="center"/>
          </w:tcPr>
          <w:p w14:paraId="22D15366">
            <w:pPr>
              <w:widowControl/>
              <w:spacing w:after="0" w:line="240" w:lineRule="auto"/>
              <w:jc w:val="center"/>
              <w:rPr>
                <w:sz w:val="24"/>
                <w:szCs w:val="24"/>
              </w:rPr>
            </w:pPr>
            <w:r>
              <w:rPr>
                <w:sz w:val="24"/>
                <w:szCs w:val="24"/>
              </w:rPr>
              <w:t>улица д. Белево</w:t>
            </w:r>
          </w:p>
        </w:tc>
        <w:tc>
          <w:tcPr>
            <w:tcW w:w="480" w:type="pct"/>
            <w:tcBorders>
              <w:tl2br w:val="nil"/>
              <w:tr2bl w:val="nil"/>
            </w:tcBorders>
            <w:vAlign w:val="center"/>
          </w:tcPr>
          <w:p w14:paraId="20BA5B5A">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C74F231">
            <w:pPr>
              <w:widowControl/>
              <w:spacing w:after="0" w:line="240" w:lineRule="auto"/>
              <w:jc w:val="center"/>
              <w:rPr>
                <w:sz w:val="24"/>
                <w:szCs w:val="24"/>
              </w:rPr>
            </w:pPr>
            <w:r>
              <w:rPr>
                <w:sz w:val="24"/>
                <w:szCs w:val="24"/>
              </w:rPr>
              <w:t>0,3</w:t>
            </w:r>
          </w:p>
        </w:tc>
        <w:tc>
          <w:tcPr>
            <w:tcW w:w="276" w:type="pct"/>
            <w:tcBorders>
              <w:tl2br w:val="nil"/>
              <w:tr2bl w:val="nil"/>
            </w:tcBorders>
            <w:vAlign w:val="center"/>
          </w:tcPr>
          <w:p w14:paraId="435ED2AE">
            <w:pPr>
              <w:widowControl/>
              <w:spacing w:after="0" w:line="240" w:lineRule="auto"/>
              <w:jc w:val="center"/>
              <w:rPr>
                <w:sz w:val="24"/>
                <w:szCs w:val="24"/>
              </w:rPr>
            </w:pPr>
          </w:p>
        </w:tc>
        <w:tc>
          <w:tcPr>
            <w:tcW w:w="298" w:type="pct"/>
            <w:tcBorders>
              <w:tl2br w:val="nil"/>
              <w:tr2bl w:val="nil"/>
            </w:tcBorders>
            <w:vAlign w:val="center"/>
          </w:tcPr>
          <w:p w14:paraId="1F601982">
            <w:pPr>
              <w:widowControl/>
              <w:spacing w:after="0" w:line="240" w:lineRule="auto"/>
              <w:jc w:val="center"/>
              <w:rPr>
                <w:sz w:val="24"/>
                <w:szCs w:val="24"/>
              </w:rPr>
            </w:pPr>
          </w:p>
        </w:tc>
        <w:tc>
          <w:tcPr>
            <w:tcW w:w="334" w:type="pct"/>
            <w:tcBorders>
              <w:tl2br w:val="nil"/>
              <w:tr2bl w:val="nil"/>
            </w:tcBorders>
            <w:vAlign w:val="center"/>
          </w:tcPr>
          <w:p w14:paraId="46601A35">
            <w:pPr>
              <w:widowControl/>
              <w:spacing w:after="0" w:line="240" w:lineRule="auto"/>
              <w:jc w:val="center"/>
              <w:rPr>
                <w:sz w:val="24"/>
                <w:szCs w:val="24"/>
              </w:rPr>
            </w:pPr>
            <w:r>
              <w:rPr>
                <w:sz w:val="24"/>
                <w:szCs w:val="24"/>
              </w:rPr>
              <w:t>0,3</w:t>
            </w:r>
          </w:p>
        </w:tc>
        <w:tc>
          <w:tcPr>
            <w:tcW w:w="613" w:type="pct"/>
            <w:vMerge w:val="continue"/>
            <w:tcBorders>
              <w:tl2br w:val="nil"/>
              <w:tr2bl w:val="nil"/>
            </w:tcBorders>
            <w:vAlign w:val="center"/>
          </w:tcPr>
          <w:p w14:paraId="6577733A">
            <w:pPr>
              <w:widowControl/>
              <w:spacing w:after="0" w:line="240" w:lineRule="auto"/>
              <w:jc w:val="center"/>
              <w:rPr>
                <w:sz w:val="24"/>
                <w:szCs w:val="24"/>
              </w:rPr>
            </w:pPr>
          </w:p>
        </w:tc>
      </w:tr>
      <w:tr w14:paraId="62CE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B141788">
            <w:pPr>
              <w:widowControl/>
              <w:spacing w:after="0" w:line="240" w:lineRule="auto"/>
              <w:jc w:val="center"/>
              <w:rPr>
                <w:b/>
                <w:bCs/>
                <w:sz w:val="24"/>
                <w:szCs w:val="24"/>
              </w:rPr>
            </w:pPr>
            <w:r>
              <w:rPr>
                <w:b/>
                <w:bCs/>
                <w:sz w:val="24"/>
                <w:szCs w:val="24"/>
              </w:rPr>
              <w:t>86</w:t>
            </w:r>
          </w:p>
        </w:tc>
        <w:tc>
          <w:tcPr>
            <w:tcW w:w="1097" w:type="pct"/>
            <w:tcBorders>
              <w:tl2br w:val="nil"/>
              <w:tr2bl w:val="nil"/>
            </w:tcBorders>
            <w:vAlign w:val="center"/>
          </w:tcPr>
          <w:p w14:paraId="397D9E4A">
            <w:pPr>
              <w:widowControl/>
              <w:spacing w:after="0" w:line="240" w:lineRule="auto"/>
              <w:jc w:val="center"/>
              <w:rPr>
                <w:sz w:val="24"/>
                <w:szCs w:val="24"/>
              </w:rPr>
            </w:pPr>
            <w:r>
              <w:rPr>
                <w:sz w:val="24"/>
                <w:szCs w:val="24"/>
              </w:rPr>
              <w:t>58 251 808ОП МП 58 Н 086</w:t>
            </w:r>
          </w:p>
        </w:tc>
        <w:tc>
          <w:tcPr>
            <w:tcW w:w="997" w:type="pct"/>
            <w:tcBorders>
              <w:tl2br w:val="nil"/>
              <w:tr2bl w:val="nil"/>
            </w:tcBorders>
            <w:vAlign w:val="center"/>
          </w:tcPr>
          <w:p w14:paraId="4BDC8AFD">
            <w:pPr>
              <w:widowControl/>
              <w:spacing w:after="0" w:line="240" w:lineRule="auto"/>
              <w:jc w:val="center"/>
              <w:rPr>
                <w:sz w:val="24"/>
                <w:szCs w:val="24"/>
              </w:rPr>
            </w:pPr>
            <w:r>
              <w:rPr>
                <w:sz w:val="24"/>
                <w:szCs w:val="24"/>
              </w:rPr>
              <w:t>улица д. Богданово</w:t>
            </w:r>
          </w:p>
        </w:tc>
        <w:tc>
          <w:tcPr>
            <w:tcW w:w="480" w:type="pct"/>
            <w:tcBorders>
              <w:tl2br w:val="nil"/>
              <w:tr2bl w:val="nil"/>
            </w:tcBorders>
            <w:vAlign w:val="center"/>
          </w:tcPr>
          <w:p w14:paraId="4A36D0C2">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79B9279">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0C23473F">
            <w:pPr>
              <w:widowControl/>
              <w:spacing w:after="0" w:line="240" w:lineRule="auto"/>
              <w:jc w:val="center"/>
              <w:rPr>
                <w:sz w:val="24"/>
                <w:szCs w:val="24"/>
              </w:rPr>
            </w:pPr>
          </w:p>
        </w:tc>
        <w:tc>
          <w:tcPr>
            <w:tcW w:w="298" w:type="pct"/>
            <w:tcBorders>
              <w:tl2br w:val="nil"/>
              <w:tr2bl w:val="nil"/>
            </w:tcBorders>
            <w:vAlign w:val="center"/>
          </w:tcPr>
          <w:p w14:paraId="2A6FD68C">
            <w:pPr>
              <w:widowControl/>
              <w:spacing w:after="0" w:line="240" w:lineRule="auto"/>
              <w:jc w:val="center"/>
              <w:rPr>
                <w:sz w:val="24"/>
                <w:szCs w:val="24"/>
              </w:rPr>
            </w:pPr>
            <w:r>
              <w:rPr>
                <w:sz w:val="24"/>
                <w:szCs w:val="24"/>
              </w:rPr>
              <w:t>0,5</w:t>
            </w:r>
          </w:p>
        </w:tc>
        <w:tc>
          <w:tcPr>
            <w:tcW w:w="334" w:type="pct"/>
            <w:tcBorders>
              <w:tl2br w:val="nil"/>
              <w:tr2bl w:val="nil"/>
            </w:tcBorders>
            <w:vAlign w:val="center"/>
          </w:tcPr>
          <w:p w14:paraId="2F723D31">
            <w:pPr>
              <w:widowControl/>
              <w:spacing w:after="0" w:line="240" w:lineRule="auto"/>
              <w:jc w:val="center"/>
              <w:rPr>
                <w:sz w:val="24"/>
                <w:szCs w:val="24"/>
              </w:rPr>
            </w:pPr>
          </w:p>
        </w:tc>
        <w:tc>
          <w:tcPr>
            <w:tcW w:w="613" w:type="pct"/>
            <w:vMerge w:val="continue"/>
            <w:tcBorders>
              <w:tl2br w:val="nil"/>
              <w:tr2bl w:val="nil"/>
            </w:tcBorders>
            <w:vAlign w:val="center"/>
          </w:tcPr>
          <w:p w14:paraId="6CDBC5DE">
            <w:pPr>
              <w:widowControl/>
              <w:spacing w:after="0" w:line="240" w:lineRule="auto"/>
              <w:jc w:val="center"/>
              <w:rPr>
                <w:sz w:val="24"/>
                <w:szCs w:val="24"/>
              </w:rPr>
            </w:pPr>
          </w:p>
        </w:tc>
      </w:tr>
      <w:tr w14:paraId="406F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A95A1A6">
            <w:pPr>
              <w:widowControl/>
              <w:spacing w:after="0" w:line="240" w:lineRule="auto"/>
              <w:jc w:val="center"/>
              <w:rPr>
                <w:b/>
                <w:bCs/>
                <w:sz w:val="24"/>
                <w:szCs w:val="24"/>
              </w:rPr>
            </w:pPr>
            <w:r>
              <w:rPr>
                <w:b/>
                <w:bCs/>
                <w:sz w:val="24"/>
                <w:szCs w:val="24"/>
              </w:rPr>
              <w:t>87</w:t>
            </w:r>
          </w:p>
        </w:tc>
        <w:tc>
          <w:tcPr>
            <w:tcW w:w="1097" w:type="pct"/>
            <w:tcBorders>
              <w:tl2br w:val="nil"/>
              <w:tr2bl w:val="nil"/>
            </w:tcBorders>
            <w:vAlign w:val="center"/>
          </w:tcPr>
          <w:p w14:paraId="16377DDB">
            <w:pPr>
              <w:widowControl/>
              <w:spacing w:after="0" w:line="240" w:lineRule="auto"/>
              <w:jc w:val="center"/>
              <w:rPr>
                <w:sz w:val="24"/>
                <w:szCs w:val="24"/>
              </w:rPr>
            </w:pPr>
            <w:r>
              <w:rPr>
                <w:sz w:val="24"/>
                <w:szCs w:val="24"/>
              </w:rPr>
              <w:t>58 251 808 ОП МП 58 Н 087</w:t>
            </w:r>
          </w:p>
        </w:tc>
        <w:tc>
          <w:tcPr>
            <w:tcW w:w="997" w:type="pct"/>
            <w:tcBorders>
              <w:tl2br w:val="nil"/>
              <w:tr2bl w:val="nil"/>
            </w:tcBorders>
            <w:vAlign w:val="center"/>
          </w:tcPr>
          <w:p w14:paraId="7B246AB4">
            <w:pPr>
              <w:widowControl/>
              <w:spacing w:after="0" w:line="240" w:lineRule="auto"/>
              <w:jc w:val="center"/>
              <w:rPr>
                <w:sz w:val="24"/>
                <w:szCs w:val="24"/>
              </w:rPr>
            </w:pPr>
            <w:r>
              <w:rPr>
                <w:sz w:val="24"/>
                <w:szCs w:val="24"/>
              </w:rPr>
              <w:t>улица д. Бурцево</w:t>
            </w:r>
          </w:p>
        </w:tc>
        <w:tc>
          <w:tcPr>
            <w:tcW w:w="480" w:type="pct"/>
            <w:tcBorders>
              <w:tl2br w:val="nil"/>
              <w:tr2bl w:val="nil"/>
            </w:tcBorders>
            <w:vAlign w:val="center"/>
          </w:tcPr>
          <w:p w14:paraId="47097DCD">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576B91D">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1EA8ADEB">
            <w:pPr>
              <w:widowControl/>
              <w:spacing w:after="0" w:line="240" w:lineRule="auto"/>
              <w:jc w:val="center"/>
              <w:rPr>
                <w:sz w:val="24"/>
                <w:szCs w:val="24"/>
              </w:rPr>
            </w:pPr>
          </w:p>
        </w:tc>
        <w:tc>
          <w:tcPr>
            <w:tcW w:w="298" w:type="pct"/>
            <w:tcBorders>
              <w:tl2br w:val="nil"/>
              <w:tr2bl w:val="nil"/>
            </w:tcBorders>
            <w:vAlign w:val="center"/>
          </w:tcPr>
          <w:p w14:paraId="73704B0D">
            <w:pPr>
              <w:widowControl/>
              <w:spacing w:after="0" w:line="240" w:lineRule="auto"/>
              <w:jc w:val="center"/>
              <w:rPr>
                <w:sz w:val="24"/>
                <w:szCs w:val="24"/>
              </w:rPr>
            </w:pPr>
          </w:p>
        </w:tc>
        <w:tc>
          <w:tcPr>
            <w:tcW w:w="334" w:type="pct"/>
            <w:tcBorders>
              <w:tl2br w:val="nil"/>
              <w:tr2bl w:val="nil"/>
            </w:tcBorders>
            <w:vAlign w:val="center"/>
          </w:tcPr>
          <w:p w14:paraId="5D2A0AA1">
            <w:pPr>
              <w:widowControl/>
              <w:spacing w:after="0" w:line="240" w:lineRule="auto"/>
              <w:jc w:val="center"/>
              <w:rPr>
                <w:sz w:val="24"/>
                <w:szCs w:val="24"/>
              </w:rPr>
            </w:pPr>
            <w:r>
              <w:rPr>
                <w:sz w:val="24"/>
                <w:szCs w:val="24"/>
              </w:rPr>
              <w:t>0,5</w:t>
            </w:r>
          </w:p>
        </w:tc>
        <w:tc>
          <w:tcPr>
            <w:tcW w:w="613" w:type="pct"/>
            <w:vMerge w:val="continue"/>
            <w:tcBorders>
              <w:tl2br w:val="nil"/>
              <w:tr2bl w:val="nil"/>
            </w:tcBorders>
            <w:vAlign w:val="center"/>
          </w:tcPr>
          <w:p w14:paraId="6C39CCC5">
            <w:pPr>
              <w:widowControl/>
              <w:spacing w:after="0" w:line="240" w:lineRule="auto"/>
              <w:jc w:val="center"/>
              <w:rPr>
                <w:sz w:val="24"/>
                <w:szCs w:val="24"/>
              </w:rPr>
            </w:pPr>
          </w:p>
        </w:tc>
      </w:tr>
      <w:tr w14:paraId="2C3F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DD23215">
            <w:pPr>
              <w:widowControl/>
              <w:spacing w:after="0" w:line="240" w:lineRule="auto"/>
              <w:jc w:val="center"/>
              <w:rPr>
                <w:b/>
                <w:bCs/>
                <w:sz w:val="24"/>
                <w:szCs w:val="24"/>
              </w:rPr>
            </w:pPr>
            <w:r>
              <w:rPr>
                <w:b/>
                <w:bCs/>
                <w:sz w:val="24"/>
                <w:szCs w:val="24"/>
              </w:rPr>
              <w:t>88</w:t>
            </w:r>
          </w:p>
        </w:tc>
        <w:tc>
          <w:tcPr>
            <w:tcW w:w="1097" w:type="pct"/>
            <w:tcBorders>
              <w:tl2br w:val="nil"/>
              <w:tr2bl w:val="nil"/>
            </w:tcBorders>
            <w:vAlign w:val="center"/>
          </w:tcPr>
          <w:p w14:paraId="45B8A245">
            <w:pPr>
              <w:widowControl/>
              <w:spacing w:after="0" w:line="240" w:lineRule="auto"/>
              <w:jc w:val="center"/>
              <w:rPr>
                <w:sz w:val="24"/>
                <w:szCs w:val="24"/>
              </w:rPr>
            </w:pPr>
            <w:r>
              <w:rPr>
                <w:sz w:val="24"/>
                <w:szCs w:val="24"/>
              </w:rPr>
              <w:t>58 251 808 ОП МП 58 Н 088</w:t>
            </w:r>
          </w:p>
        </w:tc>
        <w:tc>
          <w:tcPr>
            <w:tcW w:w="997" w:type="pct"/>
            <w:tcBorders>
              <w:tl2br w:val="nil"/>
              <w:tr2bl w:val="nil"/>
            </w:tcBorders>
            <w:vAlign w:val="center"/>
          </w:tcPr>
          <w:p w14:paraId="6AA10B73">
            <w:pPr>
              <w:widowControl/>
              <w:spacing w:after="0" w:line="240" w:lineRule="auto"/>
              <w:jc w:val="center"/>
              <w:rPr>
                <w:sz w:val="24"/>
                <w:szCs w:val="24"/>
              </w:rPr>
            </w:pPr>
            <w:r>
              <w:rPr>
                <w:sz w:val="24"/>
                <w:szCs w:val="24"/>
              </w:rPr>
              <w:t>улица д. Быково</w:t>
            </w:r>
          </w:p>
        </w:tc>
        <w:tc>
          <w:tcPr>
            <w:tcW w:w="480" w:type="pct"/>
            <w:tcBorders>
              <w:tl2br w:val="nil"/>
              <w:tr2bl w:val="nil"/>
            </w:tcBorders>
            <w:vAlign w:val="center"/>
          </w:tcPr>
          <w:p w14:paraId="7AA15B86">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DA5481F">
            <w:pPr>
              <w:widowControl/>
              <w:spacing w:after="0" w:line="240" w:lineRule="auto"/>
              <w:jc w:val="center"/>
              <w:rPr>
                <w:sz w:val="24"/>
                <w:szCs w:val="24"/>
              </w:rPr>
            </w:pPr>
            <w:r>
              <w:rPr>
                <w:sz w:val="24"/>
                <w:szCs w:val="24"/>
              </w:rPr>
              <w:t>1,2</w:t>
            </w:r>
          </w:p>
        </w:tc>
        <w:tc>
          <w:tcPr>
            <w:tcW w:w="276" w:type="pct"/>
            <w:tcBorders>
              <w:tl2br w:val="nil"/>
              <w:tr2bl w:val="nil"/>
            </w:tcBorders>
            <w:vAlign w:val="center"/>
          </w:tcPr>
          <w:p w14:paraId="4ECD8895">
            <w:pPr>
              <w:widowControl/>
              <w:spacing w:after="0" w:line="240" w:lineRule="auto"/>
              <w:jc w:val="center"/>
              <w:rPr>
                <w:sz w:val="24"/>
                <w:szCs w:val="24"/>
              </w:rPr>
            </w:pPr>
          </w:p>
        </w:tc>
        <w:tc>
          <w:tcPr>
            <w:tcW w:w="298" w:type="pct"/>
            <w:tcBorders>
              <w:tl2br w:val="nil"/>
              <w:tr2bl w:val="nil"/>
            </w:tcBorders>
            <w:vAlign w:val="center"/>
          </w:tcPr>
          <w:p w14:paraId="69B9885E">
            <w:pPr>
              <w:widowControl/>
              <w:spacing w:after="0" w:line="240" w:lineRule="auto"/>
              <w:jc w:val="center"/>
              <w:rPr>
                <w:sz w:val="24"/>
                <w:szCs w:val="24"/>
              </w:rPr>
            </w:pPr>
          </w:p>
        </w:tc>
        <w:tc>
          <w:tcPr>
            <w:tcW w:w="334" w:type="pct"/>
            <w:tcBorders>
              <w:tl2br w:val="nil"/>
              <w:tr2bl w:val="nil"/>
            </w:tcBorders>
            <w:vAlign w:val="center"/>
          </w:tcPr>
          <w:p w14:paraId="7E28B04B">
            <w:pPr>
              <w:widowControl/>
              <w:spacing w:after="0" w:line="240" w:lineRule="auto"/>
              <w:jc w:val="center"/>
              <w:rPr>
                <w:sz w:val="24"/>
                <w:szCs w:val="24"/>
              </w:rPr>
            </w:pPr>
            <w:r>
              <w:rPr>
                <w:sz w:val="24"/>
                <w:szCs w:val="24"/>
              </w:rPr>
              <w:t>1,2</w:t>
            </w:r>
          </w:p>
        </w:tc>
        <w:tc>
          <w:tcPr>
            <w:tcW w:w="613" w:type="pct"/>
            <w:vMerge w:val="continue"/>
            <w:tcBorders>
              <w:tl2br w:val="nil"/>
              <w:tr2bl w:val="nil"/>
            </w:tcBorders>
            <w:vAlign w:val="center"/>
          </w:tcPr>
          <w:p w14:paraId="0CC85D89">
            <w:pPr>
              <w:widowControl/>
              <w:spacing w:after="0" w:line="240" w:lineRule="auto"/>
              <w:jc w:val="center"/>
              <w:rPr>
                <w:sz w:val="24"/>
                <w:szCs w:val="24"/>
              </w:rPr>
            </w:pPr>
          </w:p>
        </w:tc>
      </w:tr>
      <w:tr w14:paraId="2368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53BBE87">
            <w:pPr>
              <w:widowControl/>
              <w:spacing w:after="0" w:line="240" w:lineRule="auto"/>
              <w:jc w:val="center"/>
              <w:rPr>
                <w:b/>
                <w:bCs/>
                <w:sz w:val="24"/>
                <w:szCs w:val="24"/>
              </w:rPr>
            </w:pPr>
            <w:r>
              <w:rPr>
                <w:b/>
                <w:bCs/>
                <w:sz w:val="24"/>
                <w:szCs w:val="24"/>
              </w:rPr>
              <w:t>89</w:t>
            </w:r>
          </w:p>
        </w:tc>
        <w:tc>
          <w:tcPr>
            <w:tcW w:w="1097" w:type="pct"/>
            <w:tcBorders>
              <w:tl2br w:val="nil"/>
              <w:tr2bl w:val="nil"/>
            </w:tcBorders>
            <w:vAlign w:val="center"/>
          </w:tcPr>
          <w:p w14:paraId="53ED1E4F">
            <w:pPr>
              <w:widowControl/>
              <w:spacing w:after="0" w:line="240" w:lineRule="auto"/>
              <w:jc w:val="center"/>
              <w:rPr>
                <w:sz w:val="24"/>
                <w:szCs w:val="24"/>
              </w:rPr>
            </w:pPr>
            <w:r>
              <w:rPr>
                <w:sz w:val="24"/>
                <w:szCs w:val="24"/>
              </w:rPr>
              <w:t>58 251 808 ОП МП 58 Н 089</w:t>
            </w:r>
          </w:p>
        </w:tc>
        <w:tc>
          <w:tcPr>
            <w:tcW w:w="997" w:type="pct"/>
            <w:tcBorders>
              <w:tl2br w:val="nil"/>
              <w:tr2bl w:val="nil"/>
            </w:tcBorders>
            <w:vAlign w:val="center"/>
          </w:tcPr>
          <w:p w14:paraId="4534F2D2">
            <w:pPr>
              <w:widowControl/>
              <w:spacing w:after="0" w:line="240" w:lineRule="auto"/>
              <w:jc w:val="center"/>
              <w:rPr>
                <w:sz w:val="24"/>
                <w:szCs w:val="24"/>
              </w:rPr>
            </w:pPr>
            <w:r>
              <w:rPr>
                <w:sz w:val="24"/>
                <w:szCs w:val="24"/>
              </w:rPr>
              <w:t>улица д. Волково</w:t>
            </w:r>
          </w:p>
        </w:tc>
        <w:tc>
          <w:tcPr>
            <w:tcW w:w="480" w:type="pct"/>
            <w:tcBorders>
              <w:tl2br w:val="nil"/>
              <w:tr2bl w:val="nil"/>
            </w:tcBorders>
            <w:vAlign w:val="center"/>
          </w:tcPr>
          <w:p w14:paraId="10D1D155">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BF6469B">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35818F42">
            <w:pPr>
              <w:widowControl/>
              <w:spacing w:after="0" w:line="240" w:lineRule="auto"/>
              <w:jc w:val="center"/>
              <w:rPr>
                <w:sz w:val="24"/>
                <w:szCs w:val="24"/>
              </w:rPr>
            </w:pPr>
          </w:p>
        </w:tc>
        <w:tc>
          <w:tcPr>
            <w:tcW w:w="298" w:type="pct"/>
            <w:tcBorders>
              <w:tl2br w:val="nil"/>
              <w:tr2bl w:val="nil"/>
            </w:tcBorders>
            <w:vAlign w:val="center"/>
          </w:tcPr>
          <w:p w14:paraId="2C040605">
            <w:pPr>
              <w:widowControl/>
              <w:spacing w:after="0" w:line="240" w:lineRule="auto"/>
              <w:jc w:val="center"/>
              <w:rPr>
                <w:sz w:val="24"/>
                <w:szCs w:val="24"/>
              </w:rPr>
            </w:pPr>
            <w:r>
              <w:rPr>
                <w:sz w:val="24"/>
                <w:szCs w:val="24"/>
              </w:rPr>
              <w:t>0,5</w:t>
            </w:r>
          </w:p>
        </w:tc>
        <w:tc>
          <w:tcPr>
            <w:tcW w:w="334" w:type="pct"/>
            <w:tcBorders>
              <w:tl2br w:val="nil"/>
              <w:tr2bl w:val="nil"/>
            </w:tcBorders>
            <w:vAlign w:val="center"/>
          </w:tcPr>
          <w:p w14:paraId="208B4453">
            <w:pPr>
              <w:widowControl/>
              <w:spacing w:after="0" w:line="240" w:lineRule="auto"/>
              <w:jc w:val="center"/>
              <w:rPr>
                <w:sz w:val="24"/>
                <w:szCs w:val="24"/>
              </w:rPr>
            </w:pPr>
          </w:p>
        </w:tc>
        <w:tc>
          <w:tcPr>
            <w:tcW w:w="613" w:type="pct"/>
            <w:vMerge w:val="continue"/>
            <w:tcBorders>
              <w:tl2br w:val="nil"/>
              <w:tr2bl w:val="nil"/>
            </w:tcBorders>
            <w:vAlign w:val="center"/>
          </w:tcPr>
          <w:p w14:paraId="70250D4D">
            <w:pPr>
              <w:widowControl/>
              <w:spacing w:after="0" w:line="240" w:lineRule="auto"/>
              <w:jc w:val="center"/>
              <w:rPr>
                <w:sz w:val="24"/>
                <w:szCs w:val="24"/>
              </w:rPr>
            </w:pPr>
          </w:p>
        </w:tc>
      </w:tr>
      <w:tr w14:paraId="6618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45E9A24">
            <w:pPr>
              <w:widowControl/>
              <w:spacing w:after="0" w:line="240" w:lineRule="auto"/>
              <w:jc w:val="center"/>
              <w:rPr>
                <w:b/>
                <w:bCs/>
                <w:sz w:val="24"/>
                <w:szCs w:val="24"/>
              </w:rPr>
            </w:pPr>
            <w:r>
              <w:rPr>
                <w:b/>
                <w:bCs/>
                <w:sz w:val="24"/>
                <w:szCs w:val="24"/>
              </w:rPr>
              <w:t>90</w:t>
            </w:r>
          </w:p>
        </w:tc>
        <w:tc>
          <w:tcPr>
            <w:tcW w:w="1097" w:type="pct"/>
            <w:tcBorders>
              <w:tl2br w:val="nil"/>
              <w:tr2bl w:val="nil"/>
            </w:tcBorders>
            <w:vAlign w:val="center"/>
          </w:tcPr>
          <w:p w14:paraId="544D7CE0">
            <w:pPr>
              <w:widowControl/>
              <w:spacing w:after="0" w:line="240" w:lineRule="auto"/>
              <w:jc w:val="center"/>
              <w:rPr>
                <w:sz w:val="24"/>
                <w:szCs w:val="24"/>
              </w:rPr>
            </w:pPr>
            <w:r>
              <w:rPr>
                <w:sz w:val="24"/>
                <w:szCs w:val="24"/>
              </w:rPr>
              <w:t>58 251 808 ОП МП 58 Н 090</w:t>
            </w:r>
          </w:p>
        </w:tc>
        <w:tc>
          <w:tcPr>
            <w:tcW w:w="997" w:type="pct"/>
            <w:tcBorders>
              <w:tl2br w:val="nil"/>
              <w:tr2bl w:val="nil"/>
            </w:tcBorders>
            <w:vAlign w:val="center"/>
          </w:tcPr>
          <w:p w14:paraId="4EC7923C">
            <w:pPr>
              <w:widowControl/>
              <w:spacing w:after="0" w:line="240" w:lineRule="auto"/>
              <w:jc w:val="center"/>
              <w:rPr>
                <w:sz w:val="24"/>
                <w:szCs w:val="24"/>
              </w:rPr>
            </w:pPr>
            <w:r>
              <w:rPr>
                <w:sz w:val="24"/>
                <w:szCs w:val="24"/>
              </w:rPr>
              <w:t>улица д. Величково</w:t>
            </w:r>
          </w:p>
        </w:tc>
        <w:tc>
          <w:tcPr>
            <w:tcW w:w="480" w:type="pct"/>
            <w:tcBorders>
              <w:tl2br w:val="nil"/>
              <w:tr2bl w:val="nil"/>
            </w:tcBorders>
            <w:vAlign w:val="center"/>
          </w:tcPr>
          <w:p w14:paraId="3A87A4E5">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3A36D4B">
            <w:pPr>
              <w:widowControl/>
              <w:spacing w:after="0" w:line="240" w:lineRule="auto"/>
              <w:jc w:val="center"/>
              <w:rPr>
                <w:sz w:val="24"/>
                <w:szCs w:val="24"/>
              </w:rPr>
            </w:pPr>
            <w:r>
              <w:rPr>
                <w:sz w:val="24"/>
                <w:szCs w:val="24"/>
              </w:rPr>
              <w:t>0,6</w:t>
            </w:r>
          </w:p>
        </w:tc>
        <w:tc>
          <w:tcPr>
            <w:tcW w:w="276" w:type="pct"/>
            <w:tcBorders>
              <w:tl2br w:val="nil"/>
              <w:tr2bl w:val="nil"/>
            </w:tcBorders>
            <w:vAlign w:val="center"/>
          </w:tcPr>
          <w:p w14:paraId="4F572016">
            <w:pPr>
              <w:widowControl/>
              <w:spacing w:after="0" w:line="240" w:lineRule="auto"/>
              <w:jc w:val="center"/>
              <w:rPr>
                <w:sz w:val="24"/>
                <w:szCs w:val="24"/>
              </w:rPr>
            </w:pPr>
          </w:p>
        </w:tc>
        <w:tc>
          <w:tcPr>
            <w:tcW w:w="298" w:type="pct"/>
            <w:tcBorders>
              <w:tl2br w:val="nil"/>
              <w:tr2bl w:val="nil"/>
            </w:tcBorders>
            <w:vAlign w:val="center"/>
          </w:tcPr>
          <w:p w14:paraId="59E382DD">
            <w:pPr>
              <w:widowControl/>
              <w:spacing w:after="0" w:line="240" w:lineRule="auto"/>
              <w:jc w:val="center"/>
              <w:rPr>
                <w:sz w:val="24"/>
                <w:szCs w:val="24"/>
              </w:rPr>
            </w:pPr>
          </w:p>
        </w:tc>
        <w:tc>
          <w:tcPr>
            <w:tcW w:w="334" w:type="pct"/>
            <w:tcBorders>
              <w:tl2br w:val="nil"/>
              <w:tr2bl w:val="nil"/>
            </w:tcBorders>
            <w:vAlign w:val="center"/>
          </w:tcPr>
          <w:p w14:paraId="047D41AA">
            <w:pPr>
              <w:widowControl/>
              <w:spacing w:after="0" w:line="240" w:lineRule="auto"/>
              <w:jc w:val="center"/>
              <w:rPr>
                <w:sz w:val="24"/>
                <w:szCs w:val="24"/>
              </w:rPr>
            </w:pPr>
            <w:r>
              <w:rPr>
                <w:sz w:val="24"/>
                <w:szCs w:val="24"/>
              </w:rPr>
              <w:t>0.6</w:t>
            </w:r>
          </w:p>
        </w:tc>
        <w:tc>
          <w:tcPr>
            <w:tcW w:w="613" w:type="pct"/>
            <w:vMerge w:val="continue"/>
            <w:tcBorders>
              <w:tl2br w:val="nil"/>
              <w:tr2bl w:val="nil"/>
            </w:tcBorders>
            <w:vAlign w:val="center"/>
          </w:tcPr>
          <w:p w14:paraId="72A124CE">
            <w:pPr>
              <w:widowControl/>
              <w:spacing w:after="0" w:line="240" w:lineRule="auto"/>
              <w:jc w:val="center"/>
              <w:rPr>
                <w:sz w:val="24"/>
                <w:szCs w:val="24"/>
              </w:rPr>
            </w:pPr>
          </w:p>
        </w:tc>
      </w:tr>
      <w:tr w14:paraId="0201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996A264">
            <w:pPr>
              <w:widowControl/>
              <w:spacing w:after="0" w:line="240" w:lineRule="auto"/>
              <w:jc w:val="center"/>
              <w:rPr>
                <w:b/>
                <w:bCs/>
                <w:sz w:val="24"/>
                <w:szCs w:val="24"/>
              </w:rPr>
            </w:pPr>
            <w:r>
              <w:rPr>
                <w:b/>
                <w:bCs/>
                <w:sz w:val="24"/>
                <w:szCs w:val="24"/>
              </w:rPr>
              <w:t>91</w:t>
            </w:r>
          </w:p>
        </w:tc>
        <w:tc>
          <w:tcPr>
            <w:tcW w:w="1097" w:type="pct"/>
            <w:tcBorders>
              <w:tl2br w:val="nil"/>
              <w:tr2bl w:val="nil"/>
            </w:tcBorders>
            <w:vAlign w:val="center"/>
          </w:tcPr>
          <w:p w14:paraId="20E4401E">
            <w:pPr>
              <w:widowControl/>
              <w:spacing w:after="0" w:line="240" w:lineRule="auto"/>
              <w:jc w:val="center"/>
              <w:rPr>
                <w:sz w:val="24"/>
                <w:szCs w:val="24"/>
              </w:rPr>
            </w:pPr>
            <w:r>
              <w:rPr>
                <w:sz w:val="24"/>
                <w:szCs w:val="24"/>
              </w:rPr>
              <w:t>58 251 808 ОП МП 58 Н 091</w:t>
            </w:r>
          </w:p>
        </w:tc>
        <w:tc>
          <w:tcPr>
            <w:tcW w:w="997" w:type="pct"/>
            <w:tcBorders>
              <w:tl2br w:val="nil"/>
              <w:tr2bl w:val="nil"/>
            </w:tcBorders>
            <w:vAlign w:val="center"/>
          </w:tcPr>
          <w:p w14:paraId="1CD9D874">
            <w:pPr>
              <w:widowControl/>
              <w:spacing w:after="0" w:line="240" w:lineRule="auto"/>
              <w:jc w:val="center"/>
              <w:rPr>
                <w:sz w:val="24"/>
                <w:szCs w:val="24"/>
              </w:rPr>
            </w:pPr>
            <w:r>
              <w:rPr>
                <w:sz w:val="24"/>
                <w:szCs w:val="24"/>
              </w:rPr>
              <w:t>улица д. Гарани</w:t>
            </w:r>
          </w:p>
        </w:tc>
        <w:tc>
          <w:tcPr>
            <w:tcW w:w="480" w:type="pct"/>
            <w:tcBorders>
              <w:tl2br w:val="nil"/>
              <w:tr2bl w:val="nil"/>
            </w:tcBorders>
            <w:vAlign w:val="center"/>
          </w:tcPr>
          <w:p w14:paraId="6E90581B">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B3FE062">
            <w:pPr>
              <w:widowControl/>
              <w:spacing w:after="0" w:line="240" w:lineRule="auto"/>
              <w:jc w:val="center"/>
              <w:rPr>
                <w:sz w:val="24"/>
                <w:szCs w:val="24"/>
              </w:rPr>
            </w:pPr>
            <w:r>
              <w:rPr>
                <w:sz w:val="24"/>
                <w:szCs w:val="24"/>
              </w:rPr>
              <w:t>0,20</w:t>
            </w:r>
          </w:p>
        </w:tc>
        <w:tc>
          <w:tcPr>
            <w:tcW w:w="276" w:type="pct"/>
            <w:tcBorders>
              <w:tl2br w:val="nil"/>
              <w:tr2bl w:val="nil"/>
            </w:tcBorders>
            <w:vAlign w:val="center"/>
          </w:tcPr>
          <w:p w14:paraId="11D99B64">
            <w:pPr>
              <w:widowControl/>
              <w:spacing w:after="0" w:line="240" w:lineRule="auto"/>
              <w:jc w:val="center"/>
              <w:rPr>
                <w:sz w:val="24"/>
                <w:szCs w:val="24"/>
              </w:rPr>
            </w:pPr>
          </w:p>
        </w:tc>
        <w:tc>
          <w:tcPr>
            <w:tcW w:w="298" w:type="pct"/>
            <w:tcBorders>
              <w:tl2br w:val="nil"/>
              <w:tr2bl w:val="nil"/>
            </w:tcBorders>
            <w:vAlign w:val="center"/>
          </w:tcPr>
          <w:p w14:paraId="375A0F58">
            <w:pPr>
              <w:widowControl/>
              <w:spacing w:after="0" w:line="240" w:lineRule="auto"/>
              <w:jc w:val="center"/>
              <w:rPr>
                <w:sz w:val="24"/>
                <w:szCs w:val="24"/>
              </w:rPr>
            </w:pPr>
          </w:p>
        </w:tc>
        <w:tc>
          <w:tcPr>
            <w:tcW w:w="334" w:type="pct"/>
            <w:tcBorders>
              <w:tl2br w:val="nil"/>
              <w:tr2bl w:val="nil"/>
            </w:tcBorders>
            <w:vAlign w:val="center"/>
          </w:tcPr>
          <w:p w14:paraId="02C95B62">
            <w:pPr>
              <w:widowControl/>
              <w:spacing w:after="0" w:line="240" w:lineRule="auto"/>
              <w:jc w:val="center"/>
              <w:rPr>
                <w:sz w:val="24"/>
                <w:szCs w:val="24"/>
              </w:rPr>
            </w:pPr>
            <w:r>
              <w:rPr>
                <w:sz w:val="24"/>
                <w:szCs w:val="24"/>
              </w:rPr>
              <w:t>0,2</w:t>
            </w:r>
          </w:p>
        </w:tc>
        <w:tc>
          <w:tcPr>
            <w:tcW w:w="613" w:type="pct"/>
            <w:vMerge w:val="continue"/>
            <w:tcBorders>
              <w:tl2br w:val="nil"/>
              <w:tr2bl w:val="nil"/>
            </w:tcBorders>
            <w:vAlign w:val="center"/>
          </w:tcPr>
          <w:p w14:paraId="3821B16E">
            <w:pPr>
              <w:widowControl/>
              <w:spacing w:after="0" w:line="240" w:lineRule="auto"/>
              <w:jc w:val="center"/>
              <w:rPr>
                <w:sz w:val="24"/>
                <w:szCs w:val="24"/>
              </w:rPr>
            </w:pPr>
          </w:p>
        </w:tc>
      </w:tr>
      <w:tr w14:paraId="4F16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A690C88">
            <w:pPr>
              <w:widowControl/>
              <w:spacing w:after="0" w:line="240" w:lineRule="auto"/>
              <w:jc w:val="center"/>
              <w:rPr>
                <w:b/>
                <w:bCs/>
                <w:sz w:val="24"/>
                <w:szCs w:val="24"/>
              </w:rPr>
            </w:pPr>
            <w:r>
              <w:rPr>
                <w:b/>
                <w:bCs/>
                <w:sz w:val="24"/>
                <w:szCs w:val="24"/>
              </w:rPr>
              <w:t>92</w:t>
            </w:r>
          </w:p>
        </w:tc>
        <w:tc>
          <w:tcPr>
            <w:tcW w:w="1097" w:type="pct"/>
            <w:tcBorders>
              <w:tl2br w:val="nil"/>
              <w:tr2bl w:val="nil"/>
            </w:tcBorders>
            <w:vAlign w:val="center"/>
          </w:tcPr>
          <w:p w14:paraId="4B5476AB">
            <w:pPr>
              <w:widowControl/>
              <w:spacing w:after="0" w:line="240" w:lineRule="auto"/>
              <w:jc w:val="center"/>
              <w:rPr>
                <w:sz w:val="24"/>
                <w:szCs w:val="24"/>
              </w:rPr>
            </w:pPr>
            <w:r>
              <w:rPr>
                <w:sz w:val="24"/>
                <w:szCs w:val="24"/>
              </w:rPr>
              <w:t>58 251 808 ОП МП 58 Н 092</w:t>
            </w:r>
          </w:p>
        </w:tc>
        <w:tc>
          <w:tcPr>
            <w:tcW w:w="997" w:type="pct"/>
            <w:tcBorders>
              <w:tl2br w:val="nil"/>
              <w:tr2bl w:val="nil"/>
            </w:tcBorders>
            <w:vAlign w:val="center"/>
          </w:tcPr>
          <w:p w14:paraId="2DBDE8FE">
            <w:pPr>
              <w:widowControl/>
              <w:spacing w:after="0" w:line="240" w:lineRule="auto"/>
              <w:jc w:val="center"/>
              <w:rPr>
                <w:sz w:val="24"/>
                <w:szCs w:val="24"/>
              </w:rPr>
            </w:pPr>
            <w:r>
              <w:rPr>
                <w:sz w:val="24"/>
                <w:szCs w:val="24"/>
              </w:rPr>
              <w:t>улица д. Горбово</w:t>
            </w:r>
          </w:p>
        </w:tc>
        <w:tc>
          <w:tcPr>
            <w:tcW w:w="480" w:type="pct"/>
            <w:tcBorders>
              <w:tl2br w:val="nil"/>
              <w:tr2bl w:val="nil"/>
            </w:tcBorders>
            <w:vAlign w:val="center"/>
          </w:tcPr>
          <w:p w14:paraId="2FE25C4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FB4CD31">
            <w:pPr>
              <w:widowControl/>
              <w:spacing w:after="0" w:line="240" w:lineRule="auto"/>
              <w:jc w:val="center"/>
              <w:rPr>
                <w:sz w:val="24"/>
                <w:szCs w:val="24"/>
              </w:rPr>
            </w:pPr>
            <w:r>
              <w:rPr>
                <w:sz w:val="24"/>
                <w:szCs w:val="24"/>
              </w:rPr>
              <w:t>1,3</w:t>
            </w:r>
          </w:p>
        </w:tc>
        <w:tc>
          <w:tcPr>
            <w:tcW w:w="276" w:type="pct"/>
            <w:tcBorders>
              <w:tl2br w:val="nil"/>
              <w:tr2bl w:val="nil"/>
            </w:tcBorders>
            <w:vAlign w:val="center"/>
          </w:tcPr>
          <w:p w14:paraId="1B4069C7">
            <w:pPr>
              <w:widowControl/>
              <w:spacing w:after="0" w:line="240" w:lineRule="auto"/>
              <w:jc w:val="center"/>
              <w:rPr>
                <w:sz w:val="24"/>
                <w:szCs w:val="24"/>
              </w:rPr>
            </w:pPr>
          </w:p>
        </w:tc>
        <w:tc>
          <w:tcPr>
            <w:tcW w:w="298" w:type="pct"/>
            <w:tcBorders>
              <w:tl2br w:val="nil"/>
              <w:tr2bl w:val="nil"/>
            </w:tcBorders>
            <w:vAlign w:val="center"/>
          </w:tcPr>
          <w:p w14:paraId="74A216C0">
            <w:pPr>
              <w:widowControl/>
              <w:spacing w:after="0" w:line="240" w:lineRule="auto"/>
              <w:jc w:val="center"/>
              <w:rPr>
                <w:sz w:val="24"/>
                <w:szCs w:val="24"/>
              </w:rPr>
            </w:pPr>
          </w:p>
        </w:tc>
        <w:tc>
          <w:tcPr>
            <w:tcW w:w="334" w:type="pct"/>
            <w:tcBorders>
              <w:tl2br w:val="nil"/>
              <w:tr2bl w:val="nil"/>
            </w:tcBorders>
            <w:vAlign w:val="center"/>
          </w:tcPr>
          <w:p w14:paraId="126B873D">
            <w:pPr>
              <w:widowControl/>
              <w:spacing w:after="0" w:line="240" w:lineRule="auto"/>
              <w:jc w:val="center"/>
              <w:rPr>
                <w:sz w:val="24"/>
                <w:szCs w:val="24"/>
              </w:rPr>
            </w:pPr>
            <w:r>
              <w:rPr>
                <w:sz w:val="24"/>
                <w:szCs w:val="24"/>
              </w:rPr>
              <w:t>1,3</w:t>
            </w:r>
          </w:p>
        </w:tc>
        <w:tc>
          <w:tcPr>
            <w:tcW w:w="613" w:type="pct"/>
            <w:vMerge w:val="continue"/>
            <w:tcBorders>
              <w:tl2br w:val="nil"/>
              <w:tr2bl w:val="nil"/>
            </w:tcBorders>
            <w:vAlign w:val="center"/>
          </w:tcPr>
          <w:p w14:paraId="321CFC96">
            <w:pPr>
              <w:widowControl/>
              <w:spacing w:after="0" w:line="240" w:lineRule="auto"/>
              <w:jc w:val="center"/>
              <w:rPr>
                <w:sz w:val="24"/>
                <w:szCs w:val="24"/>
              </w:rPr>
            </w:pPr>
          </w:p>
        </w:tc>
      </w:tr>
      <w:tr w14:paraId="6485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180FC841">
            <w:pPr>
              <w:widowControl/>
              <w:spacing w:after="0" w:line="240" w:lineRule="auto"/>
              <w:jc w:val="center"/>
              <w:rPr>
                <w:b/>
                <w:bCs/>
                <w:sz w:val="24"/>
                <w:szCs w:val="24"/>
              </w:rPr>
            </w:pPr>
            <w:r>
              <w:rPr>
                <w:b/>
                <w:bCs/>
                <w:sz w:val="24"/>
                <w:szCs w:val="24"/>
              </w:rPr>
              <w:t>93</w:t>
            </w:r>
          </w:p>
        </w:tc>
        <w:tc>
          <w:tcPr>
            <w:tcW w:w="1097" w:type="pct"/>
            <w:tcBorders>
              <w:tl2br w:val="nil"/>
              <w:tr2bl w:val="nil"/>
            </w:tcBorders>
            <w:vAlign w:val="center"/>
          </w:tcPr>
          <w:p w14:paraId="64818625">
            <w:pPr>
              <w:widowControl/>
              <w:spacing w:after="0" w:line="240" w:lineRule="auto"/>
              <w:jc w:val="center"/>
              <w:rPr>
                <w:sz w:val="24"/>
                <w:szCs w:val="24"/>
              </w:rPr>
            </w:pPr>
            <w:r>
              <w:rPr>
                <w:sz w:val="24"/>
                <w:szCs w:val="24"/>
              </w:rPr>
              <w:t>58 251 808 ОП МП 58 Н 093</w:t>
            </w:r>
          </w:p>
        </w:tc>
        <w:tc>
          <w:tcPr>
            <w:tcW w:w="997" w:type="pct"/>
            <w:tcBorders>
              <w:tl2br w:val="nil"/>
              <w:tr2bl w:val="nil"/>
            </w:tcBorders>
            <w:vAlign w:val="center"/>
          </w:tcPr>
          <w:p w14:paraId="6DDCC829">
            <w:pPr>
              <w:widowControl/>
              <w:spacing w:after="0" w:line="240" w:lineRule="auto"/>
              <w:jc w:val="center"/>
              <w:rPr>
                <w:sz w:val="24"/>
                <w:szCs w:val="24"/>
              </w:rPr>
            </w:pPr>
            <w:r>
              <w:rPr>
                <w:sz w:val="24"/>
                <w:szCs w:val="24"/>
              </w:rPr>
              <w:t>улица д. Глухово</w:t>
            </w:r>
          </w:p>
        </w:tc>
        <w:tc>
          <w:tcPr>
            <w:tcW w:w="480" w:type="pct"/>
            <w:tcBorders>
              <w:tl2br w:val="nil"/>
              <w:tr2bl w:val="nil"/>
            </w:tcBorders>
            <w:vAlign w:val="center"/>
          </w:tcPr>
          <w:p w14:paraId="2436588F">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7AE64817">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1DCAF7FB">
            <w:pPr>
              <w:widowControl/>
              <w:spacing w:after="0" w:line="240" w:lineRule="auto"/>
              <w:jc w:val="center"/>
              <w:rPr>
                <w:sz w:val="24"/>
                <w:szCs w:val="24"/>
              </w:rPr>
            </w:pPr>
          </w:p>
        </w:tc>
        <w:tc>
          <w:tcPr>
            <w:tcW w:w="298" w:type="pct"/>
            <w:tcBorders>
              <w:tl2br w:val="nil"/>
              <w:tr2bl w:val="nil"/>
            </w:tcBorders>
            <w:vAlign w:val="center"/>
          </w:tcPr>
          <w:p w14:paraId="2481CB20">
            <w:pPr>
              <w:widowControl/>
              <w:spacing w:after="0" w:line="240" w:lineRule="auto"/>
              <w:jc w:val="center"/>
              <w:rPr>
                <w:sz w:val="24"/>
                <w:szCs w:val="24"/>
              </w:rPr>
            </w:pPr>
          </w:p>
        </w:tc>
        <w:tc>
          <w:tcPr>
            <w:tcW w:w="334" w:type="pct"/>
            <w:tcBorders>
              <w:tl2br w:val="nil"/>
              <w:tr2bl w:val="nil"/>
            </w:tcBorders>
            <w:vAlign w:val="center"/>
          </w:tcPr>
          <w:p w14:paraId="78B360B1">
            <w:pPr>
              <w:widowControl/>
              <w:spacing w:after="0" w:line="240" w:lineRule="auto"/>
              <w:jc w:val="center"/>
              <w:rPr>
                <w:sz w:val="24"/>
                <w:szCs w:val="24"/>
              </w:rPr>
            </w:pPr>
            <w:r>
              <w:rPr>
                <w:sz w:val="24"/>
                <w:szCs w:val="24"/>
              </w:rPr>
              <w:t>0.5</w:t>
            </w:r>
          </w:p>
        </w:tc>
        <w:tc>
          <w:tcPr>
            <w:tcW w:w="613" w:type="pct"/>
            <w:vMerge w:val="continue"/>
            <w:tcBorders>
              <w:tl2br w:val="nil"/>
              <w:tr2bl w:val="nil"/>
            </w:tcBorders>
            <w:vAlign w:val="center"/>
          </w:tcPr>
          <w:p w14:paraId="40DE9D3E">
            <w:pPr>
              <w:widowControl/>
              <w:spacing w:after="0" w:line="240" w:lineRule="auto"/>
              <w:jc w:val="center"/>
              <w:rPr>
                <w:sz w:val="24"/>
                <w:szCs w:val="24"/>
              </w:rPr>
            </w:pPr>
          </w:p>
        </w:tc>
      </w:tr>
      <w:tr w14:paraId="6526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75F023D">
            <w:pPr>
              <w:widowControl/>
              <w:spacing w:after="0" w:line="240" w:lineRule="auto"/>
              <w:jc w:val="center"/>
              <w:rPr>
                <w:b/>
                <w:bCs/>
                <w:sz w:val="24"/>
                <w:szCs w:val="24"/>
              </w:rPr>
            </w:pPr>
            <w:r>
              <w:rPr>
                <w:b/>
                <w:bCs/>
                <w:sz w:val="24"/>
                <w:szCs w:val="24"/>
              </w:rPr>
              <w:t>94</w:t>
            </w:r>
          </w:p>
        </w:tc>
        <w:tc>
          <w:tcPr>
            <w:tcW w:w="1097" w:type="pct"/>
            <w:tcBorders>
              <w:tl2br w:val="nil"/>
              <w:tr2bl w:val="nil"/>
            </w:tcBorders>
            <w:vAlign w:val="center"/>
          </w:tcPr>
          <w:p w14:paraId="49E417A9">
            <w:pPr>
              <w:widowControl/>
              <w:spacing w:after="0" w:line="240" w:lineRule="auto"/>
              <w:jc w:val="center"/>
              <w:rPr>
                <w:sz w:val="24"/>
                <w:szCs w:val="24"/>
              </w:rPr>
            </w:pPr>
            <w:r>
              <w:rPr>
                <w:sz w:val="24"/>
                <w:szCs w:val="24"/>
              </w:rPr>
              <w:t>58 251 808 ОП МП 58 Н 094</w:t>
            </w:r>
          </w:p>
        </w:tc>
        <w:tc>
          <w:tcPr>
            <w:tcW w:w="997" w:type="pct"/>
            <w:tcBorders>
              <w:tl2br w:val="nil"/>
              <w:tr2bl w:val="nil"/>
            </w:tcBorders>
            <w:vAlign w:val="center"/>
          </w:tcPr>
          <w:p w14:paraId="3FCDAAEA">
            <w:pPr>
              <w:widowControl/>
              <w:spacing w:after="0" w:line="240" w:lineRule="auto"/>
              <w:jc w:val="center"/>
              <w:rPr>
                <w:sz w:val="24"/>
                <w:szCs w:val="24"/>
              </w:rPr>
            </w:pPr>
            <w:r>
              <w:rPr>
                <w:sz w:val="24"/>
                <w:szCs w:val="24"/>
              </w:rPr>
              <w:t>улица д. Горелик</w:t>
            </w:r>
          </w:p>
        </w:tc>
        <w:tc>
          <w:tcPr>
            <w:tcW w:w="480" w:type="pct"/>
            <w:tcBorders>
              <w:tl2br w:val="nil"/>
              <w:tr2bl w:val="nil"/>
            </w:tcBorders>
            <w:vAlign w:val="center"/>
          </w:tcPr>
          <w:p w14:paraId="51B15B41">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D716265">
            <w:pPr>
              <w:widowControl/>
              <w:spacing w:after="0" w:line="240" w:lineRule="auto"/>
              <w:jc w:val="center"/>
              <w:rPr>
                <w:sz w:val="24"/>
                <w:szCs w:val="24"/>
              </w:rPr>
            </w:pPr>
            <w:r>
              <w:rPr>
                <w:sz w:val="24"/>
                <w:szCs w:val="24"/>
              </w:rPr>
              <w:t>2,5</w:t>
            </w:r>
          </w:p>
        </w:tc>
        <w:tc>
          <w:tcPr>
            <w:tcW w:w="276" w:type="pct"/>
            <w:tcBorders>
              <w:tl2br w:val="nil"/>
              <w:tr2bl w:val="nil"/>
            </w:tcBorders>
            <w:vAlign w:val="center"/>
          </w:tcPr>
          <w:p w14:paraId="163E646F">
            <w:pPr>
              <w:widowControl/>
              <w:spacing w:after="0" w:line="240" w:lineRule="auto"/>
              <w:jc w:val="center"/>
              <w:rPr>
                <w:sz w:val="24"/>
                <w:szCs w:val="24"/>
              </w:rPr>
            </w:pPr>
          </w:p>
        </w:tc>
        <w:tc>
          <w:tcPr>
            <w:tcW w:w="298" w:type="pct"/>
            <w:tcBorders>
              <w:tl2br w:val="nil"/>
              <w:tr2bl w:val="nil"/>
            </w:tcBorders>
            <w:vAlign w:val="center"/>
          </w:tcPr>
          <w:p w14:paraId="62FCC1DD">
            <w:pPr>
              <w:widowControl/>
              <w:spacing w:after="0" w:line="240" w:lineRule="auto"/>
              <w:jc w:val="center"/>
              <w:rPr>
                <w:sz w:val="24"/>
                <w:szCs w:val="24"/>
              </w:rPr>
            </w:pPr>
            <w:r>
              <w:rPr>
                <w:sz w:val="24"/>
                <w:szCs w:val="24"/>
              </w:rPr>
              <w:t>2,5</w:t>
            </w:r>
          </w:p>
        </w:tc>
        <w:tc>
          <w:tcPr>
            <w:tcW w:w="334" w:type="pct"/>
            <w:tcBorders>
              <w:tl2br w:val="nil"/>
              <w:tr2bl w:val="nil"/>
            </w:tcBorders>
            <w:vAlign w:val="center"/>
          </w:tcPr>
          <w:p w14:paraId="4B695EA5">
            <w:pPr>
              <w:widowControl/>
              <w:spacing w:after="0" w:line="240" w:lineRule="auto"/>
              <w:jc w:val="center"/>
              <w:rPr>
                <w:sz w:val="24"/>
                <w:szCs w:val="24"/>
              </w:rPr>
            </w:pPr>
          </w:p>
        </w:tc>
        <w:tc>
          <w:tcPr>
            <w:tcW w:w="613" w:type="pct"/>
            <w:vMerge w:val="continue"/>
            <w:tcBorders>
              <w:tl2br w:val="nil"/>
              <w:tr2bl w:val="nil"/>
            </w:tcBorders>
            <w:vAlign w:val="center"/>
          </w:tcPr>
          <w:p w14:paraId="147DEE7E">
            <w:pPr>
              <w:widowControl/>
              <w:spacing w:after="0" w:line="240" w:lineRule="auto"/>
              <w:jc w:val="center"/>
              <w:rPr>
                <w:sz w:val="24"/>
                <w:szCs w:val="24"/>
              </w:rPr>
            </w:pPr>
          </w:p>
        </w:tc>
      </w:tr>
      <w:tr w14:paraId="2283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19DE9F8B">
            <w:pPr>
              <w:widowControl/>
              <w:spacing w:after="0" w:line="240" w:lineRule="auto"/>
              <w:jc w:val="center"/>
              <w:rPr>
                <w:b/>
                <w:bCs/>
                <w:sz w:val="24"/>
                <w:szCs w:val="24"/>
              </w:rPr>
            </w:pPr>
            <w:r>
              <w:rPr>
                <w:b/>
                <w:bCs/>
                <w:sz w:val="24"/>
                <w:szCs w:val="24"/>
              </w:rPr>
              <w:t>95</w:t>
            </w:r>
          </w:p>
        </w:tc>
        <w:tc>
          <w:tcPr>
            <w:tcW w:w="1097" w:type="pct"/>
            <w:tcBorders>
              <w:tl2br w:val="nil"/>
              <w:tr2bl w:val="nil"/>
            </w:tcBorders>
            <w:vAlign w:val="center"/>
          </w:tcPr>
          <w:p w14:paraId="229E48D2">
            <w:pPr>
              <w:widowControl/>
              <w:spacing w:after="0" w:line="240" w:lineRule="auto"/>
              <w:jc w:val="center"/>
              <w:rPr>
                <w:sz w:val="24"/>
                <w:szCs w:val="24"/>
              </w:rPr>
            </w:pPr>
            <w:r>
              <w:rPr>
                <w:sz w:val="24"/>
                <w:szCs w:val="24"/>
              </w:rPr>
              <w:t>58 251 808 ОП МП 58 Н 095</w:t>
            </w:r>
          </w:p>
        </w:tc>
        <w:tc>
          <w:tcPr>
            <w:tcW w:w="997" w:type="pct"/>
            <w:tcBorders>
              <w:tl2br w:val="nil"/>
              <w:tr2bl w:val="nil"/>
            </w:tcBorders>
            <w:vAlign w:val="center"/>
          </w:tcPr>
          <w:p w14:paraId="4CC5747A">
            <w:pPr>
              <w:widowControl/>
              <w:spacing w:after="0" w:line="240" w:lineRule="auto"/>
              <w:jc w:val="center"/>
              <w:rPr>
                <w:sz w:val="24"/>
                <w:szCs w:val="24"/>
              </w:rPr>
            </w:pPr>
            <w:r>
              <w:rPr>
                <w:sz w:val="24"/>
                <w:szCs w:val="24"/>
              </w:rPr>
              <w:t>улица д. Гришино</w:t>
            </w:r>
          </w:p>
        </w:tc>
        <w:tc>
          <w:tcPr>
            <w:tcW w:w="480" w:type="pct"/>
            <w:tcBorders>
              <w:tl2br w:val="nil"/>
              <w:tr2bl w:val="nil"/>
            </w:tcBorders>
            <w:vAlign w:val="center"/>
          </w:tcPr>
          <w:p w14:paraId="4DC723AB">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78BDB32">
            <w:pPr>
              <w:widowControl/>
              <w:spacing w:after="0" w:line="240" w:lineRule="auto"/>
              <w:jc w:val="center"/>
              <w:rPr>
                <w:sz w:val="24"/>
                <w:szCs w:val="24"/>
              </w:rPr>
            </w:pPr>
            <w:r>
              <w:rPr>
                <w:sz w:val="24"/>
                <w:szCs w:val="24"/>
              </w:rPr>
              <w:t>0,6</w:t>
            </w:r>
          </w:p>
        </w:tc>
        <w:tc>
          <w:tcPr>
            <w:tcW w:w="276" w:type="pct"/>
            <w:tcBorders>
              <w:tl2br w:val="nil"/>
              <w:tr2bl w:val="nil"/>
            </w:tcBorders>
            <w:vAlign w:val="center"/>
          </w:tcPr>
          <w:p w14:paraId="2B3F0926">
            <w:pPr>
              <w:widowControl/>
              <w:spacing w:after="0" w:line="240" w:lineRule="auto"/>
              <w:jc w:val="center"/>
              <w:rPr>
                <w:sz w:val="24"/>
                <w:szCs w:val="24"/>
              </w:rPr>
            </w:pPr>
          </w:p>
        </w:tc>
        <w:tc>
          <w:tcPr>
            <w:tcW w:w="298" w:type="pct"/>
            <w:tcBorders>
              <w:tl2br w:val="nil"/>
              <w:tr2bl w:val="nil"/>
            </w:tcBorders>
            <w:vAlign w:val="center"/>
          </w:tcPr>
          <w:p w14:paraId="1498D1DB">
            <w:pPr>
              <w:widowControl/>
              <w:spacing w:after="0" w:line="240" w:lineRule="auto"/>
              <w:jc w:val="center"/>
              <w:rPr>
                <w:sz w:val="24"/>
                <w:szCs w:val="24"/>
              </w:rPr>
            </w:pPr>
          </w:p>
        </w:tc>
        <w:tc>
          <w:tcPr>
            <w:tcW w:w="334" w:type="pct"/>
            <w:tcBorders>
              <w:tl2br w:val="nil"/>
              <w:tr2bl w:val="nil"/>
            </w:tcBorders>
            <w:vAlign w:val="center"/>
          </w:tcPr>
          <w:p w14:paraId="03029391">
            <w:pPr>
              <w:widowControl/>
              <w:spacing w:after="0" w:line="240" w:lineRule="auto"/>
              <w:jc w:val="center"/>
              <w:rPr>
                <w:sz w:val="24"/>
                <w:szCs w:val="24"/>
              </w:rPr>
            </w:pPr>
            <w:r>
              <w:rPr>
                <w:sz w:val="24"/>
                <w:szCs w:val="24"/>
              </w:rPr>
              <w:t>0,6</w:t>
            </w:r>
          </w:p>
        </w:tc>
        <w:tc>
          <w:tcPr>
            <w:tcW w:w="613" w:type="pct"/>
            <w:vMerge w:val="continue"/>
            <w:tcBorders>
              <w:tl2br w:val="nil"/>
              <w:tr2bl w:val="nil"/>
            </w:tcBorders>
            <w:vAlign w:val="center"/>
          </w:tcPr>
          <w:p w14:paraId="2AA9FE31">
            <w:pPr>
              <w:widowControl/>
              <w:spacing w:after="0" w:line="240" w:lineRule="auto"/>
              <w:jc w:val="center"/>
              <w:rPr>
                <w:sz w:val="24"/>
                <w:szCs w:val="24"/>
              </w:rPr>
            </w:pPr>
          </w:p>
        </w:tc>
      </w:tr>
      <w:tr w14:paraId="5949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DCBB6B4">
            <w:pPr>
              <w:widowControl/>
              <w:spacing w:after="0" w:line="240" w:lineRule="auto"/>
              <w:jc w:val="center"/>
              <w:rPr>
                <w:b/>
                <w:bCs/>
                <w:sz w:val="24"/>
                <w:szCs w:val="24"/>
              </w:rPr>
            </w:pPr>
            <w:r>
              <w:rPr>
                <w:b/>
                <w:bCs/>
                <w:sz w:val="24"/>
                <w:szCs w:val="24"/>
              </w:rPr>
              <w:t>96</w:t>
            </w:r>
          </w:p>
        </w:tc>
        <w:tc>
          <w:tcPr>
            <w:tcW w:w="1097" w:type="pct"/>
            <w:tcBorders>
              <w:tl2br w:val="nil"/>
              <w:tr2bl w:val="nil"/>
            </w:tcBorders>
            <w:vAlign w:val="center"/>
          </w:tcPr>
          <w:p w14:paraId="788187AE">
            <w:pPr>
              <w:widowControl/>
              <w:spacing w:after="0" w:line="240" w:lineRule="auto"/>
              <w:jc w:val="center"/>
              <w:rPr>
                <w:sz w:val="24"/>
                <w:szCs w:val="24"/>
              </w:rPr>
            </w:pPr>
            <w:r>
              <w:rPr>
                <w:sz w:val="24"/>
                <w:szCs w:val="24"/>
              </w:rPr>
              <w:t>58 251 808 ОП МП 58 Н 096</w:t>
            </w:r>
          </w:p>
        </w:tc>
        <w:tc>
          <w:tcPr>
            <w:tcW w:w="997" w:type="pct"/>
            <w:tcBorders>
              <w:tl2br w:val="nil"/>
              <w:tr2bl w:val="nil"/>
            </w:tcBorders>
            <w:vAlign w:val="center"/>
          </w:tcPr>
          <w:p w14:paraId="78C83DEA">
            <w:pPr>
              <w:widowControl/>
              <w:spacing w:after="0" w:line="240" w:lineRule="auto"/>
              <w:jc w:val="center"/>
              <w:rPr>
                <w:sz w:val="24"/>
                <w:szCs w:val="24"/>
              </w:rPr>
            </w:pPr>
            <w:r>
              <w:rPr>
                <w:sz w:val="24"/>
                <w:szCs w:val="24"/>
              </w:rPr>
              <w:t>улица д. Губаново</w:t>
            </w:r>
          </w:p>
        </w:tc>
        <w:tc>
          <w:tcPr>
            <w:tcW w:w="480" w:type="pct"/>
            <w:tcBorders>
              <w:tl2br w:val="nil"/>
              <w:tr2bl w:val="nil"/>
            </w:tcBorders>
            <w:vAlign w:val="center"/>
          </w:tcPr>
          <w:p w14:paraId="76B5531F">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626A5D0">
            <w:pPr>
              <w:widowControl/>
              <w:spacing w:after="0" w:line="240" w:lineRule="auto"/>
              <w:jc w:val="center"/>
              <w:rPr>
                <w:sz w:val="24"/>
                <w:szCs w:val="24"/>
              </w:rPr>
            </w:pPr>
            <w:r>
              <w:rPr>
                <w:sz w:val="24"/>
                <w:szCs w:val="24"/>
              </w:rPr>
              <w:t>0.200</w:t>
            </w:r>
          </w:p>
        </w:tc>
        <w:tc>
          <w:tcPr>
            <w:tcW w:w="276" w:type="pct"/>
            <w:tcBorders>
              <w:tl2br w:val="nil"/>
              <w:tr2bl w:val="nil"/>
            </w:tcBorders>
            <w:vAlign w:val="center"/>
          </w:tcPr>
          <w:p w14:paraId="023BD5EA">
            <w:pPr>
              <w:widowControl/>
              <w:spacing w:after="0" w:line="240" w:lineRule="auto"/>
              <w:jc w:val="center"/>
              <w:rPr>
                <w:sz w:val="24"/>
                <w:szCs w:val="24"/>
              </w:rPr>
            </w:pPr>
          </w:p>
        </w:tc>
        <w:tc>
          <w:tcPr>
            <w:tcW w:w="298" w:type="pct"/>
            <w:tcBorders>
              <w:tl2br w:val="nil"/>
              <w:tr2bl w:val="nil"/>
            </w:tcBorders>
            <w:vAlign w:val="center"/>
          </w:tcPr>
          <w:p w14:paraId="567E6086">
            <w:pPr>
              <w:widowControl/>
              <w:spacing w:after="0" w:line="240" w:lineRule="auto"/>
              <w:jc w:val="center"/>
              <w:rPr>
                <w:sz w:val="24"/>
                <w:szCs w:val="24"/>
              </w:rPr>
            </w:pPr>
          </w:p>
        </w:tc>
        <w:tc>
          <w:tcPr>
            <w:tcW w:w="334" w:type="pct"/>
            <w:tcBorders>
              <w:tl2br w:val="nil"/>
              <w:tr2bl w:val="nil"/>
            </w:tcBorders>
            <w:vAlign w:val="center"/>
          </w:tcPr>
          <w:p w14:paraId="4C8ADFC2">
            <w:pPr>
              <w:widowControl/>
              <w:spacing w:after="0" w:line="240" w:lineRule="auto"/>
              <w:jc w:val="center"/>
              <w:rPr>
                <w:sz w:val="24"/>
                <w:szCs w:val="24"/>
              </w:rPr>
            </w:pPr>
            <w:r>
              <w:rPr>
                <w:sz w:val="24"/>
                <w:szCs w:val="24"/>
              </w:rPr>
              <w:t>0,2</w:t>
            </w:r>
          </w:p>
        </w:tc>
        <w:tc>
          <w:tcPr>
            <w:tcW w:w="613" w:type="pct"/>
            <w:vMerge w:val="continue"/>
            <w:tcBorders>
              <w:tl2br w:val="nil"/>
              <w:tr2bl w:val="nil"/>
            </w:tcBorders>
            <w:vAlign w:val="center"/>
          </w:tcPr>
          <w:p w14:paraId="541EC80A">
            <w:pPr>
              <w:widowControl/>
              <w:spacing w:after="0" w:line="240" w:lineRule="auto"/>
              <w:jc w:val="center"/>
              <w:rPr>
                <w:sz w:val="24"/>
                <w:szCs w:val="24"/>
              </w:rPr>
            </w:pPr>
          </w:p>
        </w:tc>
      </w:tr>
      <w:tr w14:paraId="1C36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F010E1C">
            <w:pPr>
              <w:widowControl/>
              <w:spacing w:after="0" w:line="240" w:lineRule="auto"/>
              <w:jc w:val="center"/>
              <w:rPr>
                <w:b/>
                <w:bCs/>
                <w:sz w:val="24"/>
                <w:szCs w:val="24"/>
              </w:rPr>
            </w:pPr>
            <w:r>
              <w:rPr>
                <w:b/>
                <w:bCs/>
                <w:sz w:val="24"/>
                <w:szCs w:val="24"/>
              </w:rPr>
              <w:t>97</w:t>
            </w:r>
          </w:p>
        </w:tc>
        <w:tc>
          <w:tcPr>
            <w:tcW w:w="1097" w:type="pct"/>
            <w:tcBorders>
              <w:tl2br w:val="nil"/>
              <w:tr2bl w:val="nil"/>
            </w:tcBorders>
            <w:vAlign w:val="center"/>
          </w:tcPr>
          <w:p w14:paraId="332ED4D9">
            <w:pPr>
              <w:widowControl/>
              <w:spacing w:after="0" w:line="240" w:lineRule="auto"/>
              <w:jc w:val="center"/>
              <w:rPr>
                <w:sz w:val="24"/>
                <w:szCs w:val="24"/>
              </w:rPr>
            </w:pPr>
            <w:r>
              <w:rPr>
                <w:sz w:val="24"/>
                <w:szCs w:val="24"/>
              </w:rPr>
              <w:t>58 251 808 ОП МП 58 Н 097</w:t>
            </w:r>
          </w:p>
        </w:tc>
        <w:tc>
          <w:tcPr>
            <w:tcW w:w="997" w:type="pct"/>
            <w:tcBorders>
              <w:tl2br w:val="nil"/>
              <w:tr2bl w:val="nil"/>
            </w:tcBorders>
            <w:vAlign w:val="center"/>
          </w:tcPr>
          <w:p w14:paraId="2ED2E979">
            <w:pPr>
              <w:widowControl/>
              <w:spacing w:after="0" w:line="240" w:lineRule="auto"/>
              <w:jc w:val="center"/>
              <w:rPr>
                <w:sz w:val="24"/>
                <w:szCs w:val="24"/>
              </w:rPr>
            </w:pPr>
            <w:r>
              <w:rPr>
                <w:sz w:val="24"/>
                <w:szCs w:val="24"/>
              </w:rPr>
              <w:t>улица д. Детятево</w:t>
            </w:r>
          </w:p>
        </w:tc>
        <w:tc>
          <w:tcPr>
            <w:tcW w:w="480" w:type="pct"/>
            <w:tcBorders>
              <w:tl2br w:val="nil"/>
              <w:tr2bl w:val="nil"/>
            </w:tcBorders>
            <w:vAlign w:val="center"/>
          </w:tcPr>
          <w:p w14:paraId="462A0743">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BB115FF">
            <w:pPr>
              <w:widowControl/>
              <w:spacing w:after="0" w:line="240" w:lineRule="auto"/>
              <w:jc w:val="center"/>
              <w:rPr>
                <w:sz w:val="24"/>
                <w:szCs w:val="24"/>
              </w:rPr>
            </w:pPr>
            <w:r>
              <w:rPr>
                <w:sz w:val="24"/>
                <w:szCs w:val="24"/>
              </w:rPr>
              <w:t>0,40</w:t>
            </w:r>
          </w:p>
        </w:tc>
        <w:tc>
          <w:tcPr>
            <w:tcW w:w="276" w:type="pct"/>
            <w:tcBorders>
              <w:tl2br w:val="nil"/>
              <w:tr2bl w:val="nil"/>
            </w:tcBorders>
            <w:vAlign w:val="center"/>
          </w:tcPr>
          <w:p w14:paraId="37D6EB49">
            <w:pPr>
              <w:widowControl/>
              <w:spacing w:after="0" w:line="240" w:lineRule="auto"/>
              <w:jc w:val="center"/>
              <w:rPr>
                <w:sz w:val="24"/>
                <w:szCs w:val="24"/>
              </w:rPr>
            </w:pPr>
          </w:p>
        </w:tc>
        <w:tc>
          <w:tcPr>
            <w:tcW w:w="298" w:type="pct"/>
            <w:tcBorders>
              <w:tl2br w:val="nil"/>
              <w:tr2bl w:val="nil"/>
            </w:tcBorders>
            <w:vAlign w:val="center"/>
          </w:tcPr>
          <w:p w14:paraId="75530C6D">
            <w:pPr>
              <w:widowControl/>
              <w:spacing w:after="0" w:line="240" w:lineRule="auto"/>
              <w:jc w:val="center"/>
              <w:rPr>
                <w:sz w:val="24"/>
                <w:szCs w:val="24"/>
              </w:rPr>
            </w:pPr>
          </w:p>
        </w:tc>
        <w:tc>
          <w:tcPr>
            <w:tcW w:w="334" w:type="pct"/>
            <w:tcBorders>
              <w:tl2br w:val="nil"/>
              <w:tr2bl w:val="nil"/>
            </w:tcBorders>
            <w:vAlign w:val="center"/>
          </w:tcPr>
          <w:p w14:paraId="5B1156C3">
            <w:pPr>
              <w:widowControl/>
              <w:spacing w:after="0" w:line="240" w:lineRule="auto"/>
              <w:jc w:val="center"/>
              <w:rPr>
                <w:sz w:val="24"/>
                <w:szCs w:val="24"/>
              </w:rPr>
            </w:pPr>
            <w:r>
              <w:rPr>
                <w:sz w:val="24"/>
                <w:szCs w:val="24"/>
              </w:rPr>
              <w:t>0.4</w:t>
            </w:r>
          </w:p>
        </w:tc>
        <w:tc>
          <w:tcPr>
            <w:tcW w:w="613" w:type="pct"/>
            <w:vMerge w:val="continue"/>
            <w:tcBorders>
              <w:tl2br w:val="nil"/>
              <w:tr2bl w:val="nil"/>
            </w:tcBorders>
            <w:vAlign w:val="center"/>
          </w:tcPr>
          <w:p w14:paraId="4AB78B40">
            <w:pPr>
              <w:widowControl/>
              <w:spacing w:after="0" w:line="240" w:lineRule="auto"/>
              <w:jc w:val="center"/>
              <w:rPr>
                <w:sz w:val="24"/>
                <w:szCs w:val="24"/>
              </w:rPr>
            </w:pPr>
          </w:p>
        </w:tc>
      </w:tr>
      <w:tr w14:paraId="698E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778C165">
            <w:pPr>
              <w:widowControl/>
              <w:spacing w:after="0" w:line="240" w:lineRule="auto"/>
              <w:jc w:val="center"/>
              <w:rPr>
                <w:b/>
                <w:bCs/>
                <w:sz w:val="24"/>
                <w:szCs w:val="24"/>
              </w:rPr>
            </w:pPr>
            <w:r>
              <w:rPr>
                <w:b/>
                <w:bCs/>
                <w:sz w:val="24"/>
                <w:szCs w:val="24"/>
              </w:rPr>
              <w:t>98</w:t>
            </w:r>
          </w:p>
        </w:tc>
        <w:tc>
          <w:tcPr>
            <w:tcW w:w="1097" w:type="pct"/>
            <w:tcBorders>
              <w:tl2br w:val="nil"/>
              <w:tr2bl w:val="nil"/>
            </w:tcBorders>
            <w:vAlign w:val="center"/>
          </w:tcPr>
          <w:p w14:paraId="11CF5A9D">
            <w:pPr>
              <w:widowControl/>
              <w:spacing w:after="0" w:line="240" w:lineRule="auto"/>
              <w:jc w:val="center"/>
              <w:rPr>
                <w:sz w:val="24"/>
                <w:szCs w:val="24"/>
              </w:rPr>
            </w:pPr>
            <w:r>
              <w:rPr>
                <w:sz w:val="24"/>
                <w:szCs w:val="24"/>
              </w:rPr>
              <w:t>58 251 808 ОП МП 58 Н 098</w:t>
            </w:r>
          </w:p>
        </w:tc>
        <w:tc>
          <w:tcPr>
            <w:tcW w:w="997" w:type="pct"/>
            <w:tcBorders>
              <w:tl2br w:val="nil"/>
              <w:tr2bl w:val="nil"/>
            </w:tcBorders>
            <w:vAlign w:val="center"/>
          </w:tcPr>
          <w:p w14:paraId="074DDC35">
            <w:pPr>
              <w:widowControl/>
              <w:spacing w:after="0" w:line="240" w:lineRule="auto"/>
              <w:jc w:val="center"/>
              <w:rPr>
                <w:sz w:val="24"/>
                <w:szCs w:val="24"/>
              </w:rPr>
            </w:pPr>
            <w:r>
              <w:rPr>
                <w:sz w:val="24"/>
                <w:szCs w:val="24"/>
              </w:rPr>
              <w:t>улица д. Жуково</w:t>
            </w:r>
          </w:p>
        </w:tc>
        <w:tc>
          <w:tcPr>
            <w:tcW w:w="480" w:type="pct"/>
            <w:tcBorders>
              <w:tl2br w:val="nil"/>
              <w:tr2bl w:val="nil"/>
            </w:tcBorders>
            <w:vAlign w:val="center"/>
          </w:tcPr>
          <w:p w14:paraId="0A2373F6">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3064365">
            <w:pPr>
              <w:widowControl/>
              <w:spacing w:after="0" w:line="240" w:lineRule="auto"/>
              <w:jc w:val="center"/>
              <w:rPr>
                <w:sz w:val="24"/>
                <w:szCs w:val="24"/>
              </w:rPr>
            </w:pPr>
            <w:r>
              <w:rPr>
                <w:sz w:val="24"/>
                <w:szCs w:val="24"/>
              </w:rPr>
              <w:t>0,30</w:t>
            </w:r>
          </w:p>
        </w:tc>
        <w:tc>
          <w:tcPr>
            <w:tcW w:w="276" w:type="pct"/>
            <w:tcBorders>
              <w:tl2br w:val="nil"/>
              <w:tr2bl w:val="nil"/>
            </w:tcBorders>
            <w:vAlign w:val="center"/>
          </w:tcPr>
          <w:p w14:paraId="03F3F08F">
            <w:pPr>
              <w:widowControl/>
              <w:spacing w:after="0" w:line="240" w:lineRule="auto"/>
              <w:jc w:val="center"/>
              <w:rPr>
                <w:sz w:val="24"/>
                <w:szCs w:val="24"/>
              </w:rPr>
            </w:pPr>
          </w:p>
        </w:tc>
        <w:tc>
          <w:tcPr>
            <w:tcW w:w="298" w:type="pct"/>
            <w:tcBorders>
              <w:tl2br w:val="nil"/>
              <w:tr2bl w:val="nil"/>
            </w:tcBorders>
            <w:vAlign w:val="center"/>
          </w:tcPr>
          <w:p w14:paraId="4195E07F">
            <w:pPr>
              <w:widowControl/>
              <w:spacing w:after="0" w:line="240" w:lineRule="auto"/>
              <w:jc w:val="center"/>
              <w:rPr>
                <w:sz w:val="24"/>
                <w:szCs w:val="24"/>
              </w:rPr>
            </w:pPr>
          </w:p>
        </w:tc>
        <w:tc>
          <w:tcPr>
            <w:tcW w:w="334" w:type="pct"/>
            <w:tcBorders>
              <w:tl2br w:val="nil"/>
              <w:tr2bl w:val="nil"/>
            </w:tcBorders>
            <w:vAlign w:val="center"/>
          </w:tcPr>
          <w:p w14:paraId="703BEFA4">
            <w:pPr>
              <w:widowControl/>
              <w:spacing w:after="0" w:line="240" w:lineRule="auto"/>
              <w:jc w:val="center"/>
              <w:rPr>
                <w:sz w:val="24"/>
                <w:szCs w:val="24"/>
              </w:rPr>
            </w:pPr>
            <w:r>
              <w:rPr>
                <w:sz w:val="24"/>
                <w:szCs w:val="24"/>
              </w:rPr>
              <w:t>0.3</w:t>
            </w:r>
          </w:p>
        </w:tc>
        <w:tc>
          <w:tcPr>
            <w:tcW w:w="613" w:type="pct"/>
            <w:vMerge w:val="continue"/>
            <w:tcBorders>
              <w:tl2br w:val="nil"/>
              <w:tr2bl w:val="nil"/>
            </w:tcBorders>
            <w:vAlign w:val="center"/>
          </w:tcPr>
          <w:p w14:paraId="2A16A50B">
            <w:pPr>
              <w:widowControl/>
              <w:spacing w:after="0" w:line="240" w:lineRule="auto"/>
              <w:jc w:val="center"/>
              <w:rPr>
                <w:sz w:val="24"/>
                <w:szCs w:val="24"/>
              </w:rPr>
            </w:pPr>
          </w:p>
        </w:tc>
      </w:tr>
      <w:tr w14:paraId="3C8C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093B7EE">
            <w:pPr>
              <w:widowControl/>
              <w:spacing w:after="0" w:line="240" w:lineRule="auto"/>
              <w:jc w:val="center"/>
              <w:rPr>
                <w:b/>
                <w:bCs/>
                <w:sz w:val="24"/>
                <w:szCs w:val="24"/>
              </w:rPr>
            </w:pPr>
            <w:r>
              <w:rPr>
                <w:b/>
                <w:bCs/>
                <w:sz w:val="24"/>
                <w:szCs w:val="24"/>
              </w:rPr>
              <w:t>99</w:t>
            </w:r>
          </w:p>
        </w:tc>
        <w:tc>
          <w:tcPr>
            <w:tcW w:w="1097" w:type="pct"/>
            <w:tcBorders>
              <w:tl2br w:val="nil"/>
              <w:tr2bl w:val="nil"/>
            </w:tcBorders>
            <w:vAlign w:val="center"/>
          </w:tcPr>
          <w:p w14:paraId="52C4C7FC">
            <w:pPr>
              <w:widowControl/>
              <w:spacing w:after="0" w:line="240" w:lineRule="auto"/>
              <w:jc w:val="center"/>
              <w:rPr>
                <w:sz w:val="24"/>
                <w:szCs w:val="24"/>
              </w:rPr>
            </w:pPr>
            <w:r>
              <w:rPr>
                <w:sz w:val="24"/>
                <w:szCs w:val="24"/>
              </w:rPr>
              <w:t>58 251 808 ОП МП 58 Н 099</w:t>
            </w:r>
          </w:p>
        </w:tc>
        <w:tc>
          <w:tcPr>
            <w:tcW w:w="997" w:type="pct"/>
            <w:tcBorders>
              <w:tl2br w:val="nil"/>
              <w:tr2bl w:val="nil"/>
            </w:tcBorders>
            <w:vAlign w:val="center"/>
          </w:tcPr>
          <w:p w14:paraId="796E1838">
            <w:pPr>
              <w:widowControl/>
              <w:spacing w:after="0" w:line="240" w:lineRule="auto"/>
              <w:jc w:val="center"/>
              <w:rPr>
                <w:sz w:val="24"/>
                <w:szCs w:val="24"/>
              </w:rPr>
            </w:pPr>
            <w:r>
              <w:rPr>
                <w:sz w:val="24"/>
                <w:szCs w:val="24"/>
              </w:rPr>
              <w:t>улица д. Замары</w:t>
            </w:r>
          </w:p>
        </w:tc>
        <w:tc>
          <w:tcPr>
            <w:tcW w:w="480" w:type="pct"/>
            <w:tcBorders>
              <w:tl2br w:val="nil"/>
              <w:tr2bl w:val="nil"/>
            </w:tcBorders>
            <w:vAlign w:val="center"/>
          </w:tcPr>
          <w:p w14:paraId="223192E2">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E4AB1D7">
            <w:pPr>
              <w:widowControl/>
              <w:spacing w:after="0" w:line="240" w:lineRule="auto"/>
              <w:jc w:val="center"/>
              <w:rPr>
                <w:sz w:val="24"/>
                <w:szCs w:val="24"/>
              </w:rPr>
            </w:pPr>
            <w:r>
              <w:rPr>
                <w:sz w:val="24"/>
                <w:szCs w:val="24"/>
              </w:rPr>
              <w:t>0,50</w:t>
            </w:r>
          </w:p>
        </w:tc>
        <w:tc>
          <w:tcPr>
            <w:tcW w:w="276" w:type="pct"/>
            <w:tcBorders>
              <w:tl2br w:val="nil"/>
              <w:tr2bl w:val="nil"/>
            </w:tcBorders>
            <w:vAlign w:val="center"/>
          </w:tcPr>
          <w:p w14:paraId="63159C26">
            <w:pPr>
              <w:widowControl/>
              <w:spacing w:after="0" w:line="240" w:lineRule="auto"/>
              <w:jc w:val="center"/>
              <w:rPr>
                <w:sz w:val="24"/>
                <w:szCs w:val="24"/>
              </w:rPr>
            </w:pPr>
          </w:p>
        </w:tc>
        <w:tc>
          <w:tcPr>
            <w:tcW w:w="298" w:type="pct"/>
            <w:tcBorders>
              <w:tl2br w:val="nil"/>
              <w:tr2bl w:val="nil"/>
            </w:tcBorders>
            <w:vAlign w:val="center"/>
          </w:tcPr>
          <w:p w14:paraId="49D3A98D">
            <w:pPr>
              <w:widowControl/>
              <w:spacing w:after="0" w:line="240" w:lineRule="auto"/>
              <w:jc w:val="center"/>
              <w:rPr>
                <w:sz w:val="24"/>
                <w:szCs w:val="24"/>
              </w:rPr>
            </w:pPr>
          </w:p>
        </w:tc>
        <w:tc>
          <w:tcPr>
            <w:tcW w:w="334" w:type="pct"/>
            <w:tcBorders>
              <w:tl2br w:val="nil"/>
              <w:tr2bl w:val="nil"/>
            </w:tcBorders>
            <w:vAlign w:val="center"/>
          </w:tcPr>
          <w:p w14:paraId="2696A3C4">
            <w:pPr>
              <w:widowControl/>
              <w:spacing w:after="0" w:line="240" w:lineRule="auto"/>
              <w:jc w:val="center"/>
              <w:rPr>
                <w:sz w:val="24"/>
                <w:szCs w:val="24"/>
              </w:rPr>
            </w:pPr>
            <w:r>
              <w:rPr>
                <w:sz w:val="24"/>
                <w:szCs w:val="24"/>
              </w:rPr>
              <w:t>0.5</w:t>
            </w:r>
          </w:p>
        </w:tc>
        <w:tc>
          <w:tcPr>
            <w:tcW w:w="613" w:type="pct"/>
            <w:vMerge w:val="continue"/>
            <w:tcBorders>
              <w:tl2br w:val="nil"/>
              <w:tr2bl w:val="nil"/>
            </w:tcBorders>
            <w:vAlign w:val="center"/>
          </w:tcPr>
          <w:p w14:paraId="52754726">
            <w:pPr>
              <w:widowControl/>
              <w:spacing w:after="0" w:line="240" w:lineRule="auto"/>
              <w:jc w:val="center"/>
              <w:rPr>
                <w:sz w:val="24"/>
                <w:szCs w:val="24"/>
              </w:rPr>
            </w:pPr>
          </w:p>
        </w:tc>
      </w:tr>
      <w:tr w14:paraId="6912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F5F467E">
            <w:pPr>
              <w:widowControl/>
              <w:spacing w:after="0" w:line="240" w:lineRule="auto"/>
              <w:jc w:val="center"/>
              <w:rPr>
                <w:b/>
                <w:bCs/>
                <w:sz w:val="24"/>
                <w:szCs w:val="24"/>
              </w:rPr>
            </w:pPr>
            <w:r>
              <w:rPr>
                <w:b/>
                <w:bCs/>
                <w:sz w:val="24"/>
                <w:szCs w:val="24"/>
              </w:rPr>
              <w:t>100</w:t>
            </w:r>
          </w:p>
        </w:tc>
        <w:tc>
          <w:tcPr>
            <w:tcW w:w="1097" w:type="pct"/>
            <w:tcBorders>
              <w:tl2br w:val="nil"/>
              <w:tr2bl w:val="nil"/>
            </w:tcBorders>
            <w:vAlign w:val="center"/>
          </w:tcPr>
          <w:p w14:paraId="43163488">
            <w:pPr>
              <w:widowControl/>
              <w:spacing w:after="0" w:line="240" w:lineRule="auto"/>
              <w:jc w:val="center"/>
              <w:rPr>
                <w:sz w:val="24"/>
                <w:szCs w:val="24"/>
              </w:rPr>
            </w:pPr>
            <w:r>
              <w:rPr>
                <w:sz w:val="24"/>
                <w:szCs w:val="24"/>
              </w:rPr>
              <w:t>58 251 808 ОП МП 58 Н-100</w:t>
            </w:r>
          </w:p>
        </w:tc>
        <w:tc>
          <w:tcPr>
            <w:tcW w:w="997" w:type="pct"/>
            <w:tcBorders>
              <w:tl2br w:val="nil"/>
              <w:tr2bl w:val="nil"/>
            </w:tcBorders>
            <w:vAlign w:val="center"/>
          </w:tcPr>
          <w:p w14:paraId="3648550F">
            <w:pPr>
              <w:widowControl/>
              <w:spacing w:after="0" w:line="240" w:lineRule="auto"/>
              <w:jc w:val="center"/>
              <w:rPr>
                <w:sz w:val="24"/>
                <w:szCs w:val="24"/>
              </w:rPr>
            </w:pPr>
            <w:r>
              <w:rPr>
                <w:sz w:val="24"/>
                <w:szCs w:val="24"/>
              </w:rPr>
              <w:t>улица д. Захино</w:t>
            </w:r>
          </w:p>
        </w:tc>
        <w:tc>
          <w:tcPr>
            <w:tcW w:w="480" w:type="pct"/>
            <w:tcBorders>
              <w:tl2br w:val="nil"/>
              <w:tr2bl w:val="nil"/>
            </w:tcBorders>
            <w:vAlign w:val="center"/>
          </w:tcPr>
          <w:p w14:paraId="636F5BDF">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76B7386A">
            <w:pPr>
              <w:widowControl/>
              <w:spacing w:after="0" w:line="240" w:lineRule="auto"/>
              <w:jc w:val="center"/>
              <w:rPr>
                <w:sz w:val="24"/>
                <w:szCs w:val="24"/>
              </w:rPr>
            </w:pPr>
            <w:r>
              <w:rPr>
                <w:sz w:val="24"/>
                <w:szCs w:val="24"/>
              </w:rPr>
              <w:t>1,30</w:t>
            </w:r>
          </w:p>
        </w:tc>
        <w:tc>
          <w:tcPr>
            <w:tcW w:w="276" w:type="pct"/>
            <w:tcBorders>
              <w:tl2br w:val="nil"/>
              <w:tr2bl w:val="nil"/>
            </w:tcBorders>
            <w:vAlign w:val="center"/>
          </w:tcPr>
          <w:p w14:paraId="225914A4">
            <w:pPr>
              <w:widowControl/>
              <w:spacing w:after="0" w:line="240" w:lineRule="auto"/>
              <w:jc w:val="center"/>
              <w:rPr>
                <w:sz w:val="24"/>
                <w:szCs w:val="24"/>
              </w:rPr>
            </w:pPr>
          </w:p>
        </w:tc>
        <w:tc>
          <w:tcPr>
            <w:tcW w:w="298" w:type="pct"/>
            <w:tcBorders>
              <w:tl2br w:val="nil"/>
              <w:tr2bl w:val="nil"/>
            </w:tcBorders>
            <w:vAlign w:val="center"/>
          </w:tcPr>
          <w:p w14:paraId="7026FA9A">
            <w:pPr>
              <w:widowControl/>
              <w:spacing w:after="0" w:line="240" w:lineRule="auto"/>
              <w:jc w:val="center"/>
              <w:rPr>
                <w:sz w:val="24"/>
                <w:szCs w:val="24"/>
              </w:rPr>
            </w:pPr>
            <w:r>
              <w:rPr>
                <w:sz w:val="24"/>
                <w:szCs w:val="24"/>
              </w:rPr>
              <w:t>1,3</w:t>
            </w:r>
          </w:p>
        </w:tc>
        <w:tc>
          <w:tcPr>
            <w:tcW w:w="334" w:type="pct"/>
            <w:tcBorders>
              <w:tl2br w:val="nil"/>
              <w:tr2bl w:val="nil"/>
            </w:tcBorders>
            <w:vAlign w:val="center"/>
          </w:tcPr>
          <w:p w14:paraId="67AFCCE4">
            <w:pPr>
              <w:widowControl/>
              <w:spacing w:after="0" w:line="240" w:lineRule="auto"/>
              <w:jc w:val="center"/>
              <w:rPr>
                <w:sz w:val="24"/>
                <w:szCs w:val="24"/>
              </w:rPr>
            </w:pPr>
          </w:p>
        </w:tc>
        <w:tc>
          <w:tcPr>
            <w:tcW w:w="613" w:type="pct"/>
            <w:vMerge w:val="continue"/>
            <w:tcBorders>
              <w:tl2br w:val="nil"/>
              <w:tr2bl w:val="nil"/>
            </w:tcBorders>
            <w:vAlign w:val="center"/>
          </w:tcPr>
          <w:p w14:paraId="3537DBE4">
            <w:pPr>
              <w:widowControl/>
              <w:spacing w:after="0" w:line="240" w:lineRule="auto"/>
              <w:jc w:val="center"/>
              <w:rPr>
                <w:sz w:val="24"/>
                <w:szCs w:val="24"/>
              </w:rPr>
            </w:pPr>
          </w:p>
        </w:tc>
      </w:tr>
      <w:tr w14:paraId="0904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A961865">
            <w:pPr>
              <w:widowControl/>
              <w:spacing w:after="0" w:line="240" w:lineRule="auto"/>
              <w:jc w:val="center"/>
              <w:rPr>
                <w:b/>
                <w:bCs/>
                <w:sz w:val="24"/>
                <w:szCs w:val="24"/>
              </w:rPr>
            </w:pPr>
            <w:r>
              <w:rPr>
                <w:b/>
                <w:bCs/>
                <w:sz w:val="24"/>
                <w:szCs w:val="24"/>
              </w:rPr>
              <w:t>101</w:t>
            </w:r>
          </w:p>
        </w:tc>
        <w:tc>
          <w:tcPr>
            <w:tcW w:w="1097" w:type="pct"/>
            <w:tcBorders>
              <w:tl2br w:val="nil"/>
              <w:tr2bl w:val="nil"/>
            </w:tcBorders>
            <w:vAlign w:val="center"/>
          </w:tcPr>
          <w:p w14:paraId="4BF786C1">
            <w:pPr>
              <w:widowControl/>
              <w:spacing w:after="0" w:line="240" w:lineRule="auto"/>
              <w:jc w:val="center"/>
              <w:rPr>
                <w:sz w:val="24"/>
                <w:szCs w:val="24"/>
              </w:rPr>
            </w:pPr>
            <w:r>
              <w:rPr>
                <w:sz w:val="24"/>
                <w:szCs w:val="24"/>
              </w:rPr>
              <w:t>58 251 808 ОП МП 58 Н 101</w:t>
            </w:r>
          </w:p>
        </w:tc>
        <w:tc>
          <w:tcPr>
            <w:tcW w:w="997" w:type="pct"/>
            <w:tcBorders>
              <w:tl2br w:val="nil"/>
              <w:tr2bl w:val="nil"/>
            </w:tcBorders>
            <w:vAlign w:val="center"/>
          </w:tcPr>
          <w:p w14:paraId="74F5F886">
            <w:pPr>
              <w:widowControl/>
              <w:spacing w:after="0" w:line="240" w:lineRule="auto"/>
              <w:jc w:val="center"/>
              <w:rPr>
                <w:sz w:val="24"/>
                <w:szCs w:val="24"/>
              </w:rPr>
            </w:pPr>
            <w:r>
              <w:rPr>
                <w:sz w:val="24"/>
                <w:szCs w:val="24"/>
              </w:rPr>
              <w:t>улица д. Зуёво</w:t>
            </w:r>
          </w:p>
        </w:tc>
        <w:tc>
          <w:tcPr>
            <w:tcW w:w="480" w:type="pct"/>
            <w:tcBorders>
              <w:tl2br w:val="nil"/>
              <w:tr2bl w:val="nil"/>
            </w:tcBorders>
            <w:vAlign w:val="center"/>
          </w:tcPr>
          <w:p w14:paraId="7533CF44">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DE35E5A">
            <w:pPr>
              <w:widowControl/>
              <w:spacing w:after="0" w:line="240" w:lineRule="auto"/>
              <w:jc w:val="center"/>
              <w:rPr>
                <w:sz w:val="24"/>
                <w:szCs w:val="24"/>
              </w:rPr>
            </w:pPr>
            <w:r>
              <w:rPr>
                <w:sz w:val="24"/>
                <w:szCs w:val="24"/>
              </w:rPr>
              <w:t>1,10</w:t>
            </w:r>
          </w:p>
        </w:tc>
        <w:tc>
          <w:tcPr>
            <w:tcW w:w="276" w:type="pct"/>
            <w:tcBorders>
              <w:tl2br w:val="nil"/>
              <w:tr2bl w:val="nil"/>
            </w:tcBorders>
            <w:vAlign w:val="center"/>
          </w:tcPr>
          <w:p w14:paraId="0C807A3D">
            <w:pPr>
              <w:widowControl/>
              <w:spacing w:after="0" w:line="240" w:lineRule="auto"/>
              <w:jc w:val="center"/>
              <w:rPr>
                <w:sz w:val="24"/>
                <w:szCs w:val="24"/>
              </w:rPr>
            </w:pPr>
          </w:p>
        </w:tc>
        <w:tc>
          <w:tcPr>
            <w:tcW w:w="298" w:type="pct"/>
            <w:tcBorders>
              <w:tl2br w:val="nil"/>
              <w:tr2bl w:val="nil"/>
            </w:tcBorders>
            <w:vAlign w:val="center"/>
          </w:tcPr>
          <w:p w14:paraId="3BB9140D">
            <w:pPr>
              <w:widowControl/>
              <w:spacing w:after="0" w:line="240" w:lineRule="auto"/>
              <w:jc w:val="center"/>
              <w:rPr>
                <w:sz w:val="24"/>
                <w:szCs w:val="24"/>
              </w:rPr>
            </w:pPr>
          </w:p>
        </w:tc>
        <w:tc>
          <w:tcPr>
            <w:tcW w:w="334" w:type="pct"/>
            <w:tcBorders>
              <w:tl2br w:val="nil"/>
              <w:tr2bl w:val="nil"/>
            </w:tcBorders>
            <w:vAlign w:val="center"/>
          </w:tcPr>
          <w:p w14:paraId="47B42565">
            <w:pPr>
              <w:widowControl/>
              <w:spacing w:after="0" w:line="240" w:lineRule="auto"/>
              <w:jc w:val="center"/>
              <w:rPr>
                <w:sz w:val="24"/>
                <w:szCs w:val="24"/>
              </w:rPr>
            </w:pPr>
            <w:r>
              <w:rPr>
                <w:sz w:val="24"/>
                <w:szCs w:val="24"/>
              </w:rPr>
              <w:t>1,1</w:t>
            </w:r>
          </w:p>
        </w:tc>
        <w:tc>
          <w:tcPr>
            <w:tcW w:w="613" w:type="pct"/>
            <w:vMerge w:val="continue"/>
            <w:tcBorders>
              <w:tl2br w:val="nil"/>
              <w:tr2bl w:val="nil"/>
            </w:tcBorders>
            <w:vAlign w:val="center"/>
          </w:tcPr>
          <w:p w14:paraId="01D59E5E">
            <w:pPr>
              <w:widowControl/>
              <w:spacing w:after="0" w:line="240" w:lineRule="auto"/>
              <w:jc w:val="center"/>
              <w:rPr>
                <w:sz w:val="24"/>
                <w:szCs w:val="24"/>
              </w:rPr>
            </w:pPr>
          </w:p>
        </w:tc>
      </w:tr>
      <w:tr w14:paraId="371F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F461265">
            <w:pPr>
              <w:widowControl/>
              <w:spacing w:after="0" w:line="240" w:lineRule="auto"/>
              <w:jc w:val="center"/>
              <w:rPr>
                <w:b/>
                <w:bCs/>
                <w:sz w:val="24"/>
                <w:szCs w:val="24"/>
              </w:rPr>
            </w:pPr>
            <w:r>
              <w:rPr>
                <w:b/>
                <w:bCs/>
                <w:sz w:val="24"/>
                <w:szCs w:val="24"/>
              </w:rPr>
              <w:t>102</w:t>
            </w:r>
          </w:p>
        </w:tc>
        <w:tc>
          <w:tcPr>
            <w:tcW w:w="1097" w:type="pct"/>
            <w:tcBorders>
              <w:tl2br w:val="nil"/>
              <w:tr2bl w:val="nil"/>
            </w:tcBorders>
            <w:vAlign w:val="center"/>
          </w:tcPr>
          <w:p w14:paraId="7E80CF00">
            <w:pPr>
              <w:widowControl/>
              <w:spacing w:after="0" w:line="240" w:lineRule="auto"/>
              <w:jc w:val="center"/>
              <w:rPr>
                <w:sz w:val="24"/>
                <w:szCs w:val="24"/>
              </w:rPr>
            </w:pPr>
            <w:r>
              <w:rPr>
                <w:sz w:val="24"/>
                <w:szCs w:val="24"/>
              </w:rPr>
              <w:t>58 251 808 ОП МП 58 Н 102</w:t>
            </w:r>
          </w:p>
        </w:tc>
        <w:tc>
          <w:tcPr>
            <w:tcW w:w="997" w:type="pct"/>
            <w:tcBorders>
              <w:tl2br w:val="nil"/>
              <w:tr2bl w:val="nil"/>
            </w:tcBorders>
            <w:vAlign w:val="center"/>
          </w:tcPr>
          <w:p w14:paraId="443EBC6F">
            <w:pPr>
              <w:widowControl/>
              <w:spacing w:after="0" w:line="240" w:lineRule="auto"/>
              <w:jc w:val="center"/>
              <w:rPr>
                <w:sz w:val="24"/>
                <w:szCs w:val="24"/>
              </w:rPr>
            </w:pPr>
            <w:r>
              <w:rPr>
                <w:sz w:val="24"/>
                <w:szCs w:val="24"/>
              </w:rPr>
              <w:t>улица д. Иваново</w:t>
            </w:r>
          </w:p>
        </w:tc>
        <w:tc>
          <w:tcPr>
            <w:tcW w:w="480" w:type="pct"/>
            <w:tcBorders>
              <w:tl2br w:val="nil"/>
              <w:tr2bl w:val="nil"/>
            </w:tcBorders>
            <w:vAlign w:val="center"/>
          </w:tcPr>
          <w:p w14:paraId="56A5D636">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C70C9B6">
            <w:pPr>
              <w:widowControl/>
              <w:spacing w:after="0" w:line="240" w:lineRule="auto"/>
              <w:jc w:val="center"/>
              <w:rPr>
                <w:sz w:val="24"/>
                <w:szCs w:val="24"/>
              </w:rPr>
            </w:pPr>
            <w:r>
              <w:rPr>
                <w:sz w:val="24"/>
                <w:szCs w:val="24"/>
              </w:rPr>
              <w:t>0,50</w:t>
            </w:r>
          </w:p>
        </w:tc>
        <w:tc>
          <w:tcPr>
            <w:tcW w:w="276" w:type="pct"/>
            <w:tcBorders>
              <w:tl2br w:val="nil"/>
              <w:tr2bl w:val="nil"/>
            </w:tcBorders>
            <w:vAlign w:val="center"/>
          </w:tcPr>
          <w:p w14:paraId="488DD6DD">
            <w:pPr>
              <w:widowControl/>
              <w:spacing w:after="0" w:line="240" w:lineRule="auto"/>
              <w:jc w:val="center"/>
              <w:rPr>
                <w:sz w:val="24"/>
                <w:szCs w:val="24"/>
              </w:rPr>
            </w:pPr>
          </w:p>
        </w:tc>
        <w:tc>
          <w:tcPr>
            <w:tcW w:w="298" w:type="pct"/>
            <w:tcBorders>
              <w:tl2br w:val="nil"/>
              <w:tr2bl w:val="nil"/>
            </w:tcBorders>
            <w:vAlign w:val="center"/>
          </w:tcPr>
          <w:p w14:paraId="00D602EE">
            <w:pPr>
              <w:widowControl/>
              <w:spacing w:after="0" w:line="240" w:lineRule="auto"/>
              <w:jc w:val="center"/>
              <w:rPr>
                <w:sz w:val="24"/>
                <w:szCs w:val="24"/>
              </w:rPr>
            </w:pPr>
          </w:p>
        </w:tc>
        <w:tc>
          <w:tcPr>
            <w:tcW w:w="334" w:type="pct"/>
            <w:tcBorders>
              <w:tl2br w:val="nil"/>
              <w:tr2bl w:val="nil"/>
            </w:tcBorders>
            <w:vAlign w:val="center"/>
          </w:tcPr>
          <w:p w14:paraId="5BE754EE">
            <w:pPr>
              <w:widowControl/>
              <w:spacing w:after="0" w:line="240" w:lineRule="auto"/>
              <w:jc w:val="center"/>
              <w:rPr>
                <w:sz w:val="24"/>
                <w:szCs w:val="24"/>
              </w:rPr>
            </w:pPr>
            <w:r>
              <w:rPr>
                <w:sz w:val="24"/>
                <w:szCs w:val="24"/>
              </w:rPr>
              <w:t>0.5</w:t>
            </w:r>
          </w:p>
        </w:tc>
        <w:tc>
          <w:tcPr>
            <w:tcW w:w="613" w:type="pct"/>
            <w:vMerge w:val="continue"/>
            <w:tcBorders>
              <w:tl2br w:val="nil"/>
              <w:tr2bl w:val="nil"/>
            </w:tcBorders>
            <w:vAlign w:val="center"/>
          </w:tcPr>
          <w:p w14:paraId="45D16FF4">
            <w:pPr>
              <w:widowControl/>
              <w:spacing w:after="0" w:line="240" w:lineRule="auto"/>
              <w:jc w:val="center"/>
              <w:rPr>
                <w:sz w:val="24"/>
                <w:szCs w:val="24"/>
              </w:rPr>
            </w:pPr>
          </w:p>
        </w:tc>
      </w:tr>
      <w:tr w14:paraId="4C0A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23122E4">
            <w:pPr>
              <w:widowControl/>
              <w:spacing w:after="0" w:line="240" w:lineRule="auto"/>
              <w:jc w:val="center"/>
              <w:rPr>
                <w:b/>
                <w:bCs/>
                <w:sz w:val="24"/>
                <w:szCs w:val="24"/>
              </w:rPr>
            </w:pPr>
            <w:r>
              <w:rPr>
                <w:b/>
                <w:bCs/>
                <w:sz w:val="24"/>
                <w:szCs w:val="24"/>
              </w:rPr>
              <w:t>103</w:t>
            </w:r>
          </w:p>
        </w:tc>
        <w:tc>
          <w:tcPr>
            <w:tcW w:w="1097" w:type="pct"/>
            <w:tcBorders>
              <w:tl2br w:val="nil"/>
              <w:tr2bl w:val="nil"/>
            </w:tcBorders>
            <w:vAlign w:val="center"/>
          </w:tcPr>
          <w:p w14:paraId="49CCF5B8">
            <w:pPr>
              <w:widowControl/>
              <w:spacing w:after="0" w:line="240" w:lineRule="auto"/>
              <w:jc w:val="center"/>
              <w:rPr>
                <w:sz w:val="24"/>
                <w:szCs w:val="24"/>
              </w:rPr>
            </w:pPr>
            <w:r>
              <w:rPr>
                <w:sz w:val="24"/>
                <w:szCs w:val="24"/>
              </w:rPr>
              <w:t>58 251 808 ОП МП 58 Н 103</w:t>
            </w:r>
          </w:p>
        </w:tc>
        <w:tc>
          <w:tcPr>
            <w:tcW w:w="997" w:type="pct"/>
            <w:tcBorders>
              <w:tl2br w:val="nil"/>
              <w:tr2bl w:val="nil"/>
            </w:tcBorders>
            <w:vAlign w:val="center"/>
          </w:tcPr>
          <w:p w14:paraId="21CA92E9">
            <w:pPr>
              <w:widowControl/>
              <w:spacing w:after="0" w:line="240" w:lineRule="auto"/>
              <w:jc w:val="center"/>
              <w:rPr>
                <w:sz w:val="24"/>
                <w:szCs w:val="24"/>
              </w:rPr>
            </w:pPr>
            <w:r>
              <w:rPr>
                <w:sz w:val="24"/>
                <w:szCs w:val="24"/>
              </w:rPr>
              <w:t>улица д. Карузино</w:t>
            </w:r>
          </w:p>
        </w:tc>
        <w:tc>
          <w:tcPr>
            <w:tcW w:w="480" w:type="pct"/>
            <w:tcBorders>
              <w:tl2br w:val="nil"/>
              <w:tr2bl w:val="nil"/>
            </w:tcBorders>
            <w:vAlign w:val="center"/>
          </w:tcPr>
          <w:p w14:paraId="614BE186">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A01DC61">
            <w:pPr>
              <w:widowControl/>
              <w:spacing w:after="0" w:line="240" w:lineRule="auto"/>
              <w:jc w:val="center"/>
              <w:rPr>
                <w:sz w:val="24"/>
                <w:szCs w:val="24"/>
              </w:rPr>
            </w:pPr>
            <w:r>
              <w:rPr>
                <w:sz w:val="24"/>
                <w:szCs w:val="24"/>
              </w:rPr>
              <w:t>0,60</w:t>
            </w:r>
          </w:p>
        </w:tc>
        <w:tc>
          <w:tcPr>
            <w:tcW w:w="276" w:type="pct"/>
            <w:tcBorders>
              <w:tl2br w:val="nil"/>
              <w:tr2bl w:val="nil"/>
            </w:tcBorders>
            <w:vAlign w:val="center"/>
          </w:tcPr>
          <w:p w14:paraId="18F46EB8">
            <w:pPr>
              <w:widowControl/>
              <w:spacing w:after="0" w:line="240" w:lineRule="auto"/>
              <w:jc w:val="center"/>
              <w:rPr>
                <w:sz w:val="24"/>
                <w:szCs w:val="24"/>
              </w:rPr>
            </w:pPr>
          </w:p>
        </w:tc>
        <w:tc>
          <w:tcPr>
            <w:tcW w:w="298" w:type="pct"/>
            <w:tcBorders>
              <w:tl2br w:val="nil"/>
              <w:tr2bl w:val="nil"/>
            </w:tcBorders>
            <w:vAlign w:val="center"/>
          </w:tcPr>
          <w:p w14:paraId="5066A515">
            <w:pPr>
              <w:widowControl/>
              <w:spacing w:after="0" w:line="240" w:lineRule="auto"/>
              <w:jc w:val="center"/>
              <w:rPr>
                <w:sz w:val="24"/>
                <w:szCs w:val="24"/>
              </w:rPr>
            </w:pPr>
          </w:p>
        </w:tc>
        <w:tc>
          <w:tcPr>
            <w:tcW w:w="334" w:type="pct"/>
            <w:tcBorders>
              <w:tl2br w:val="nil"/>
              <w:tr2bl w:val="nil"/>
            </w:tcBorders>
            <w:vAlign w:val="center"/>
          </w:tcPr>
          <w:p w14:paraId="6711B7BC">
            <w:pPr>
              <w:widowControl/>
              <w:spacing w:after="0" w:line="240" w:lineRule="auto"/>
              <w:jc w:val="center"/>
              <w:rPr>
                <w:sz w:val="24"/>
                <w:szCs w:val="24"/>
              </w:rPr>
            </w:pPr>
            <w:r>
              <w:rPr>
                <w:sz w:val="24"/>
                <w:szCs w:val="24"/>
              </w:rPr>
              <w:t>0,6</w:t>
            </w:r>
          </w:p>
        </w:tc>
        <w:tc>
          <w:tcPr>
            <w:tcW w:w="613" w:type="pct"/>
            <w:vMerge w:val="continue"/>
            <w:tcBorders>
              <w:tl2br w:val="nil"/>
              <w:tr2bl w:val="nil"/>
            </w:tcBorders>
            <w:vAlign w:val="center"/>
          </w:tcPr>
          <w:p w14:paraId="4FDB06A0">
            <w:pPr>
              <w:widowControl/>
              <w:spacing w:after="0" w:line="240" w:lineRule="auto"/>
              <w:jc w:val="center"/>
              <w:rPr>
                <w:sz w:val="24"/>
                <w:szCs w:val="24"/>
              </w:rPr>
            </w:pPr>
          </w:p>
        </w:tc>
      </w:tr>
      <w:tr w14:paraId="36E2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00A8712">
            <w:pPr>
              <w:widowControl/>
              <w:spacing w:after="0" w:line="240" w:lineRule="auto"/>
              <w:jc w:val="center"/>
              <w:rPr>
                <w:b/>
                <w:bCs/>
                <w:sz w:val="24"/>
                <w:szCs w:val="24"/>
              </w:rPr>
            </w:pPr>
            <w:r>
              <w:rPr>
                <w:b/>
                <w:bCs/>
                <w:sz w:val="24"/>
                <w:szCs w:val="24"/>
              </w:rPr>
              <w:t>104</w:t>
            </w:r>
          </w:p>
        </w:tc>
        <w:tc>
          <w:tcPr>
            <w:tcW w:w="1097" w:type="pct"/>
            <w:tcBorders>
              <w:tl2br w:val="nil"/>
              <w:tr2bl w:val="nil"/>
            </w:tcBorders>
            <w:vAlign w:val="center"/>
          </w:tcPr>
          <w:p w14:paraId="78BE8824">
            <w:pPr>
              <w:widowControl/>
              <w:spacing w:after="0" w:line="240" w:lineRule="auto"/>
              <w:jc w:val="center"/>
              <w:rPr>
                <w:sz w:val="24"/>
                <w:szCs w:val="24"/>
              </w:rPr>
            </w:pPr>
            <w:r>
              <w:rPr>
                <w:sz w:val="24"/>
                <w:szCs w:val="24"/>
              </w:rPr>
              <w:t>58 251 808 ОП МП 58 Н 104</w:t>
            </w:r>
          </w:p>
        </w:tc>
        <w:tc>
          <w:tcPr>
            <w:tcW w:w="997" w:type="pct"/>
            <w:tcBorders>
              <w:tl2br w:val="nil"/>
              <w:tr2bl w:val="nil"/>
            </w:tcBorders>
            <w:vAlign w:val="center"/>
          </w:tcPr>
          <w:p w14:paraId="15540B70">
            <w:pPr>
              <w:widowControl/>
              <w:spacing w:after="0" w:line="240" w:lineRule="auto"/>
              <w:jc w:val="center"/>
              <w:rPr>
                <w:sz w:val="24"/>
                <w:szCs w:val="24"/>
              </w:rPr>
            </w:pPr>
            <w:r>
              <w:rPr>
                <w:sz w:val="24"/>
                <w:szCs w:val="24"/>
              </w:rPr>
              <w:t>улица д. Колесниково</w:t>
            </w:r>
          </w:p>
        </w:tc>
        <w:tc>
          <w:tcPr>
            <w:tcW w:w="480" w:type="pct"/>
            <w:tcBorders>
              <w:tl2br w:val="nil"/>
              <w:tr2bl w:val="nil"/>
            </w:tcBorders>
            <w:vAlign w:val="center"/>
          </w:tcPr>
          <w:p w14:paraId="108D869A">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982AAC5">
            <w:pPr>
              <w:widowControl/>
              <w:spacing w:after="0" w:line="240" w:lineRule="auto"/>
              <w:jc w:val="center"/>
              <w:rPr>
                <w:sz w:val="24"/>
                <w:szCs w:val="24"/>
              </w:rPr>
            </w:pPr>
            <w:r>
              <w:rPr>
                <w:sz w:val="24"/>
                <w:szCs w:val="24"/>
              </w:rPr>
              <w:t>0,40</w:t>
            </w:r>
          </w:p>
        </w:tc>
        <w:tc>
          <w:tcPr>
            <w:tcW w:w="276" w:type="pct"/>
            <w:tcBorders>
              <w:tl2br w:val="nil"/>
              <w:tr2bl w:val="nil"/>
            </w:tcBorders>
            <w:vAlign w:val="center"/>
          </w:tcPr>
          <w:p w14:paraId="02F2EA08">
            <w:pPr>
              <w:widowControl/>
              <w:spacing w:after="0" w:line="240" w:lineRule="auto"/>
              <w:jc w:val="center"/>
              <w:rPr>
                <w:sz w:val="24"/>
                <w:szCs w:val="24"/>
              </w:rPr>
            </w:pPr>
          </w:p>
        </w:tc>
        <w:tc>
          <w:tcPr>
            <w:tcW w:w="298" w:type="pct"/>
            <w:tcBorders>
              <w:tl2br w:val="nil"/>
              <w:tr2bl w:val="nil"/>
            </w:tcBorders>
            <w:vAlign w:val="center"/>
          </w:tcPr>
          <w:p w14:paraId="6049E4F3">
            <w:pPr>
              <w:widowControl/>
              <w:spacing w:after="0" w:line="240" w:lineRule="auto"/>
              <w:jc w:val="center"/>
              <w:rPr>
                <w:sz w:val="24"/>
                <w:szCs w:val="24"/>
              </w:rPr>
            </w:pPr>
          </w:p>
        </w:tc>
        <w:tc>
          <w:tcPr>
            <w:tcW w:w="334" w:type="pct"/>
            <w:tcBorders>
              <w:tl2br w:val="nil"/>
              <w:tr2bl w:val="nil"/>
            </w:tcBorders>
            <w:vAlign w:val="center"/>
          </w:tcPr>
          <w:p w14:paraId="6F8E00EB">
            <w:pPr>
              <w:widowControl/>
              <w:spacing w:after="0" w:line="240" w:lineRule="auto"/>
              <w:jc w:val="center"/>
              <w:rPr>
                <w:sz w:val="24"/>
                <w:szCs w:val="24"/>
              </w:rPr>
            </w:pPr>
            <w:r>
              <w:rPr>
                <w:sz w:val="24"/>
                <w:szCs w:val="24"/>
              </w:rPr>
              <w:t>0,4</w:t>
            </w:r>
          </w:p>
        </w:tc>
        <w:tc>
          <w:tcPr>
            <w:tcW w:w="613" w:type="pct"/>
            <w:vMerge w:val="continue"/>
            <w:tcBorders>
              <w:tl2br w:val="nil"/>
              <w:tr2bl w:val="nil"/>
            </w:tcBorders>
            <w:vAlign w:val="center"/>
          </w:tcPr>
          <w:p w14:paraId="0BBF9F48">
            <w:pPr>
              <w:widowControl/>
              <w:spacing w:after="0" w:line="240" w:lineRule="auto"/>
              <w:jc w:val="center"/>
              <w:rPr>
                <w:sz w:val="24"/>
                <w:szCs w:val="24"/>
              </w:rPr>
            </w:pPr>
          </w:p>
        </w:tc>
      </w:tr>
      <w:tr w14:paraId="4F69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9D22B11">
            <w:pPr>
              <w:widowControl/>
              <w:spacing w:after="0" w:line="240" w:lineRule="auto"/>
              <w:jc w:val="center"/>
              <w:rPr>
                <w:b/>
                <w:bCs/>
                <w:sz w:val="24"/>
                <w:szCs w:val="24"/>
              </w:rPr>
            </w:pPr>
            <w:r>
              <w:rPr>
                <w:b/>
                <w:bCs/>
                <w:sz w:val="24"/>
                <w:szCs w:val="24"/>
              </w:rPr>
              <w:t>105</w:t>
            </w:r>
          </w:p>
        </w:tc>
        <w:tc>
          <w:tcPr>
            <w:tcW w:w="1097" w:type="pct"/>
            <w:tcBorders>
              <w:tl2br w:val="nil"/>
              <w:tr2bl w:val="nil"/>
            </w:tcBorders>
            <w:vAlign w:val="center"/>
          </w:tcPr>
          <w:p w14:paraId="2391CCF1">
            <w:pPr>
              <w:widowControl/>
              <w:spacing w:after="0" w:line="240" w:lineRule="auto"/>
              <w:jc w:val="center"/>
              <w:rPr>
                <w:sz w:val="24"/>
                <w:szCs w:val="24"/>
              </w:rPr>
            </w:pPr>
            <w:r>
              <w:rPr>
                <w:sz w:val="24"/>
                <w:szCs w:val="24"/>
              </w:rPr>
              <w:t>58 251 808 ОП МП 58 Н 105</w:t>
            </w:r>
          </w:p>
        </w:tc>
        <w:tc>
          <w:tcPr>
            <w:tcW w:w="997" w:type="pct"/>
            <w:tcBorders>
              <w:tl2br w:val="nil"/>
              <w:tr2bl w:val="nil"/>
            </w:tcBorders>
            <w:vAlign w:val="center"/>
          </w:tcPr>
          <w:p w14:paraId="38697C2D">
            <w:pPr>
              <w:widowControl/>
              <w:spacing w:after="0" w:line="240" w:lineRule="auto"/>
              <w:jc w:val="center"/>
              <w:rPr>
                <w:sz w:val="24"/>
                <w:szCs w:val="24"/>
              </w:rPr>
            </w:pPr>
            <w:r>
              <w:rPr>
                <w:sz w:val="24"/>
                <w:szCs w:val="24"/>
              </w:rPr>
              <w:t>улица д. Корнево</w:t>
            </w:r>
          </w:p>
        </w:tc>
        <w:tc>
          <w:tcPr>
            <w:tcW w:w="480" w:type="pct"/>
            <w:tcBorders>
              <w:tl2br w:val="nil"/>
              <w:tr2bl w:val="nil"/>
            </w:tcBorders>
            <w:vAlign w:val="center"/>
          </w:tcPr>
          <w:p w14:paraId="08C80041">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67C3ECA">
            <w:pPr>
              <w:widowControl/>
              <w:spacing w:after="0" w:line="240" w:lineRule="auto"/>
              <w:jc w:val="center"/>
              <w:rPr>
                <w:sz w:val="24"/>
                <w:szCs w:val="24"/>
              </w:rPr>
            </w:pPr>
            <w:r>
              <w:rPr>
                <w:sz w:val="24"/>
                <w:szCs w:val="24"/>
              </w:rPr>
              <w:t>0,50</w:t>
            </w:r>
          </w:p>
        </w:tc>
        <w:tc>
          <w:tcPr>
            <w:tcW w:w="276" w:type="pct"/>
            <w:tcBorders>
              <w:tl2br w:val="nil"/>
              <w:tr2bl w:val="nil"/>
            </w:tcBorders>
            <w:vAlign w:val="center"/>
          </w:tcPr>
          <w:p w14:paraId="47887FF7">
            <w:pPr>
              <w:widowControl/>
              <w:spacing w:after="0" w:line="240" w:lineRule="auto"/>
              <w:jc w:val="center"/>
              <w:rPr>
                <w:sz w:val="24"/>
                <w:szCs w:val="24"/>
              </w:rPr>
            </w:pPr>
          </w:p>
        </w:tc>
        <w:tc>
          <w:tcPr>
            <w:tcW w:w="298" w:type="pct"/>
            <w:tcBorders>
              <w:tl2br w:val="nil"/>
              <w:tr2bl w:val="nil"/>
            </w:tcBorders>
            <w:vAlign w:val="center"/>
          </w:tcPr>
          <w:p w14:paraId="48567F59">
            <w:pPr>
              <w:widowControl/>
              <w:spacing w:after="0" w:line="240" w:lineRule="auto"/>
              <w:jc w:val="center"/>
              <w:rPr>
                <w:sz w:val="24"/>
                <w:szCs w:val="24"/>
              </w:rPr>
            </w:pPr>
          </w:p>
        </w:tc>
        <w:tc>
          <w:tcPr>
            <w:tcW w:w="334" w:type="pct"/>
            <w:tcBorders>
              <w:tl2br w:val="nil"/>
              <w:tr2bl w:val="nil"/>
            </w:tcBorders>
            <w:vAlign w:val="center"/>
          </w:tcPr>
          <w:p w14:paraId="3E9F71C6">
            <w:pPr>
              <w:widowControl/>
              <w:spacing w:after="0" w:line="240" w:lineRule="auto"/>
              <w:jc w:val="center"/>
              <w:rPr>
                <w:sz w:val="24"/>
                <w:szCs w:val="24"/>
              </w:rPr>
            </w:pPr>
            <w:r>
              <w:rPr>
                <w:sz w:val="24"/>
                <w:szCs w:val="24"/>
              </w:rPr>
              <w:t>0.5</w:t>
            </w:r>
          </w:p>
        </w:tc>
        <w:tc>
          <w:tcPr>
            <w:tcW w:w="613" w:type="pct"/>
            <w:vMerge w:val="continue"/>
            <w:tcBorders>
              <w:tl2br w:val="nil"/>
              <w:tr2bl w:val="nil"/>
            </w:tcBorders>
            <w:vAlign w:val="center"/>
          </w:tcPr>
          <w:p w14:paraId="637004BD">
            <w:pPr>
              <w:widowControl/>
              <w:spacing w:after="0" w:line="240" w:lineRule="auto"/>
              <w:jc w:val="center"/>
              <w:rPr>
                <w:sz w:val="24"/>
                <w:szCs w:val="24"/>
              </w:rPr>
            </w:pPr>
          </w:p>
        </w:tc>
      </w:tr>
      <w:tr w14:paraId="3076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6FBEE40">
            <w:pPr>
              <w:widowControl/>
              <w:spacing w:after="0" w:line="240" w:lineRule="auto"/>
              <w:jc w:val="center"/>
              <w:rPr>
                <w:b/>
                <w:bCs/>
                <w:sz w:val="24"/>
                <w:szCs w:val="24"/>
              </w:rPr>
            </w:pPr>
            <w:r>
              <w:rPr>
                <w:b/>
                <w:bCs/>
                <w:sz w:val="24"/>
                <w:szCs w:val="24"/>
              </w:rPr>
              <w:t>106</w:t>
            </w:r>
          </w:p>
        </w:tc>
        <w:tc>
          <w:tcPr>
            <w:tcW w:w="1097" w:type="pct"/>
            <w:tcBorders>
              <w:tl2br w:val="nil"/>
              <w:tr2bl w:val="nil"/>
            </w:tcBorders>
            <w:vAlign w:val="center"/>
          </w:tcPr>
          <w:p w14:paraId="213C3CEF">
            <w:pPr>
              <w:widowControl/>
              <w:spacing w:after="0" w:line="240" w:lineRule="auto"/>
              <w:jc w:val="center"/>
              <w:rPr>
                <w:sz w:val="24"/>
                <w:szCs w:val="24"/>
              </w:rPr>
            </w:pPr>
            <w:r>
              <w:rPr>
                <w:sz w:val="24"/>
                <w:szCs w:val="24"/>
              </w:rPr>
              <w:t>58 251 808 ОП МП 58 Н 106</w:t>
            </w:r>
          </w:p>
        </w:tc>
        <w:tc>
          <w:tcPr>
            <w:tcW w:w="997" w:type="pct"/>
            <w:tcBorders>
              <w:tl2br w:val="nil"/>
              <w:tr2bl w:val="nil"/>
            </w:tcBorders>
            <w:vAlign w:val="center"/>
          </w:tcPr>
          <w:p w14:paraId="5F4A98B8">
            <w:pPr>
              <w:widowControl/>
              <w:spacing w:after="0" w:line="240" w:lineRule="auto"/>
              <w:jc w:val="center"/>
              <w:rPr>
                <w:sz w:val="24"/>
                <w:szCs w:val="24"/>
              </w:rPr>
            </w:pPr>
            <w:r>
              <w:rPr>
                <w:sz w:val="24"/>
                <w:szCs w:val="24"/>
              </w:rPr>
              <w:t>улица д. Коростели</w:t>
            </w:r>
          </w:p>
        </w:tc>
        <w:tc>
          <w:tcPr>
            <w:tcW w:w="480" w:type="pct"/>
            <w:tcBorders>
              <w:tl2br w:val="nil"/>
              <w:tr2bl w:val="nil"/>
            </w:tcBorders>
            <w:vAlign w:val="center"/>
          </w:tcPr>
          <w:p w14:paraId="37F28B6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B318413">
            <w:pPr>
              <w:widowControl/>
              <w:spacing w:after="0" w:line="240" w:lineRule="auto"/>
              <w:jc w:val="center"/>
              <w:rPr>
                <w:sz w:val="24"/>
                <w:szCs w:val="24"/>
              </w:rPr>
            </w:pPr>
            <w:r>
              <w:rPr>
                <w:sz w:val="24"/>
                <w:szCs w:val="24"/>
              </w:rPr>
              <w:t>0,50</w:t>
            </w:r>
          </w:p>
        </w:tc>
        <w:tc>
          <w:tcPr>
            <w:tcW w:w="276" w:type="pct"/>
            <w:tcBorders>
              <w:tl2br w:val="nil"/>
              <w:tr2bl w:val="nil"/>
            </w:tcBorders>
            <w:vAlign w:val="center"/>
          </w:tcPr>
          <w:p w14:paraId="02967799">
            <w:pPr>
              <w:widowControl/>
              <w:spacing w:after="0" w:line="240" w:lineRule="auto"/>
              <w:jc w:val="center"/>
              <w:rPr>
                <w:sz w:val="24"/>
                <w:szCs w:val="24"/>
              </w:rPr>
            </w:pPr>
            <w:r>
              <w:rPr>
                <w:sz w:val="24"/>
                <w:szCs w:val="24"/>
              </w:rPr>
              <w:t>0.5</w:t>
            </w:r>
          </w:p>
        </w:tc>
        <w:tc>
          <w:tcPr>
            <w:tcW w:w="298" w:type="pct"/>
            <w:tcBorders>
              <w:tl2br w:val="nil"/>
              <w:tr2bl w:val="nil"/>
            </w:tcBorders>
            <w:vAlign w:val="center"/>
          </w:tcPr>
          <w:p w14:paraId="6D2AFBC4">
            <w:pPr>
              <w:widowControl/>
              <w:spacing w:after="0" w:line="240" w:lineRule="auto"/>
              <w:jc w:val="center"/>
              <w:rPr>
                <w:sz w:val="24"/>
                <w:szCs w:val="24"/>
              </w:rPr>
            </w:pPr>
          </w:p>
        </w:tc>
        <w:tc>
          <w:tcPr>
            <w:tcW w:w="334" w:type="pct"/>
            <w:tcBorders>
              <w:tl2br w:val="nil"/>
              <w:tr2bl w:val="nil"/>
            </w:tcBorders>
            <w:vAlign w:val="center"/>
          </w:tcPr>
          <w:p w14:paraId="6A8580E2">
            <w:pPr>
              <w:widowControl/>
              <w:spacing w:after="0" w:line="240" w:lineRule="auto"/>
              <w:jc w:val="center"/>
              <w:rPr>
                <w:sz w:val="24"/>
                <w:szCs w:val="24"/>
              </w:rPr>
            </w:pPr>
          </w:p>
        </w:tc>
        <w:tc>
          <w:tcPr>
            <w:tcW w:w="613" w:type="pct"/>
            <w:vMerge w:val="continue"/>
            <w:tcBorders>
              <w:tl2br w:val="nil"/>
              <w:tr2bl w:val="nil"/>
            </w:tcBorders>
            <w:vAlign w:val="center"/>
          </w:tcPr>
          <w:p w14:paraId="378FA808">
            <w:pPr>
              <w:widowControl/>
              <w:spacing w:after="0" w:line="240" w:lineRule="auto"/>
              <w:jc w:val="center"/>
              <w:rPr>
                <w:sz w:val="24"/>
                <w:szCs w:val="24"/>
              </w:rPr>
            </w:pPr>
          </w:p>
        </w:tc>
      </w:tr>
      <w:tr w14:paraId="75F6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D891D21">
            <w:pPr>
              <w:widowControl/>
              <w:spacing w:after="0" w:line="240" w:lineRule="auto"/>
              <w:jc w:val="center"/>
              <w:rPr>
                <w:b/>
                <w:bCs/>
                <w:sz w:val="24"/>
                <w:szCs w:val="24"/>
              </w:rPr>
            </w:pPr>
            <w:r>
              <w:rPr>
                <w:b/>
                <w:bCs/>
                <w:sz w:val="24"/>
                <w:szCs w:val="24"/>
              </w:rPr>
              <w:t>107</w:t>
            </w:r>
          </w:p>
        </w:tc>
        <w:tc>
          <w:tcPr>
            <w:tcW w:w="1097" w:type="pct"/>
            <w:tcBorders>
              <w:tl2br w:val="nil"/>
              <w:tr2bl w:val="nil"/>
            </w:tcBorders>
            <w:vAlign w:val="center"/>
          </w:tcPr>
          <w:p w14:paraId="2235D245">
            <w:pPr>
              <w:widowControl/>
              <w:spacing w:after="0" w:line="240" w:lineRule="auto"/>
              <w:jc w:val="center"/>
              <w:rPr>
                <w:sz w:val="24"/>
                <w:szCs w:val="24"/>
              </w:rPr>
            </w:pPr>
            <w:r>
              <w:rPr>
                <w:sz w:val="24"/>
                <w:szCs w:val="24"/>
              </w:rPr>
              <w:t>58 251 808 ОП МП 58 Н 107</w:t>
            </w:r>
          </w:p>
        </w:tc>
        <w:tc>
          <w:tcPr>
            <w:tcW w:w="997" w:type="pct"/>
            <w:tcBorders>
              <w:tl2br w:val="nil"/>
              <w:tr2bl w:val="nil"/>
            </w:tcBorders>
            <w:vAlign w:val="center"/>
          </w:tcPr>
          <w:p w14:paraId="377DBACC">
            <w:pPr>
              <w:widowControl/>
              <w:spacing w:after="0" w:line="240" w:lineRule="auto"/>
              <w:jc w:val="center"/>
              <w:rPr>
                <w:sz w:val="24"/>
                <w:szCs w:val="24"/>
              </w:rPr>
            </w:pPr>
            <w:r>
              <w:rPr>
                <w:sz w:val="24"/>
                <w:szCs w:val="24"/>
              </w:rPr>
              <w:t>улица д. Кошняки</w:t>
            </w:r>
          </w:p>
        </w:tc>
        <w:tc>
          <w:tcPr>
            <w:tcW w:w="480" w:type="pct"/>
            <w:tcBorders>
              <w:tl2br w:val="nil"/>
              <w:tr2bl w:val="nil"/>
            </w:tcBorders>
            <w:vAlign w:val="center"/>
          </w:tcPr>
          <w:p w14:paraId="09A141E7">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4BEF293">
            <w:pPr>
              <w:widowControl/>
              <w:spacing w:after="0" w:line="240" w:lineRule="auto"/>
              <w:jc w:val="center"/>
              <w:rPr>
                <w:sz w:val="24"/>
                <w:szCs w:val="24"/>
              </w:rPr>
            </w:pPr>
            <w:r>
              <w:rPr>
                <w:sz w:val="24"/>
                <w:szCs w:val="24"/>
              </w:rPr>
              <w:t>0,40</w:t>
            </w:r>
          </w:p>
        </w:tc>
        <w:tc>
          <w:tcPr>
            <w:tcW w:w="276" w:type="pct"/>
            <w:tcBorders>
              <w:tl2br w:val="nil"/>
              <w:tr2bl w:val="nil"/>
            </w:tcBorders>
            <w:vAlign w:val="center"/>
          </w:tcPr>
          <w:p w14:paraId="22CBD6A6">
            <w:pPr>
              <w:widowControl/>
              <w:spacing w:after="0" w:line="240" w:lineRule="auto"/>
              <w:jc w:val="center"/>
              <w:rPr>
                <w:sz w:val="24"/>
                <w:szCs w:val="24"/>
              </w:rPr>
            </w:pPr>
          </w:p>
        </w:tc>
        <w:tc>
          <w:tcPr>
            <w:tcW w:w="298" w:type="pct"/>
            <w:tcBorders>
              <w:tl2br w:val="nil"/>
              <w:tr2bl w:val="nil"/>
            </w:tcBorders>
            <w:vAlign w:val="center"/>
          </w:tcPr>
          <w:p w14:paraId="081AD8D2">
            <w:pPr>
              <w:widowControl/>
              <w:spacing w:after="0" w:line="240" w:lineRule="auto"/>
              <w:jc w:val="center"/>
              <w:rPr>
                <w:sz w:val="24"/>
                <w:szCs w:val="24"/>
              </w:rPr>
            </w:pPr>
            <w:r>
              <w:rPr>
                <w:sz w:val="24"/>
                <w:szCs w:val="24"/>
              </w:rPr>
              <w:t>0,4</w:t>
            </w:r>
          </w:p>
        </w:tc>
        <w:tc>
          <w:tcPr>
            <w:tcW w:w="334" w:type="pct"/>
            <w:tcBorders>
              <w:tl2br w:val="nil"/>
              <w:tr2bl w:val="nil"/>
            </w:tcBorders>
            <w:vAlign w:val="center"/>
          </w:tcPr>
          <w:p w14:paraId="14A1C959">
            <w:pPr>
              <w:widowControl/>
              <w:spacing w:after="0" w:line="240" w:lineRule="auto"/>
              <w:jc w:val="center"/>
              <w:rPr>
                <w:sz w:val="24"/>
                <w:szCs w:val="24"/>
              </w:rPr>
            </w:pPr>
          </w:p>
        </w:tc>
        <w:tc>
          <w:tcPr>
            <w:tcW w:w="613" w:type="pct"/>
            <w:vMerge w:val="continue"/>
            <w:tcBorders>
              <w:tl2br w:val="nil"/>
              <w:tr2bl w:val="nil"/>
            </w:tcBorders>
            <w:vAlign w:val="center"/>
          </w:tcPr>
          <w:p w14:paraId="21EBD01C">
            <w:pPr>
              <w:widowControl/>
              <w:spacing w:after="0" w:line="240" w:lineRule="auto"/>
              <w:jc w:val="center"/>
              <w:rPr>
                <w:sz w:val="24"/>
                <w:szCs w:val="24"/>
              </w:rPr>
            </w:pPr>
          </w:p>
        </w:tc>
      </w:tr>
      <w:tr w14:paraId="5DCA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9513068">
            <w:pPr>
              <w:widowControl/>
              <w:spacing w:after="0" w:line="240" w:lineRule="auto"/>
              <w:jc w:val="center"/>
              <w:rPr>
                <w:b/>
                <w:bCs/>
                <w:sz w:val="24"/>
                <w:szCs w:val="24"/>
              </w:rPr>
            </w:pPr>
            <w:r>
              <w:rPr>
                <w:b/>
                <w:bCs/>
                <w:sz w:val="24"/>
                <w:szCs w:val="24"/>
              </w:rPr>
              <w:t>108</w:t>
            </w:r>
          </w:p>
        </w:tc>
        <w:tc>
          <w:tcPr>
            <w:tcW w:w="1097" w:type="pct"/>
            <w:tcBorders>
              <w:tl2br w:val="nil"/>
              <w:tr2bl w:val="nil"/>
            </w:tcBorders>
            <w:vAlign w:val="center"/>
          </w:tcPr>
          <w:p w14:paraId="6FEDAFFC">
            <w:pPr>
              <w:widowControl/>
              <w:spacing w:after="0" w:line="240" w:lineRule="auto"/>
              <w:jc w:val="center"/>
              <w:rPr>
                <w:sz w:val="24"/>
                <w:szCs w:val="24"/>
              </w:rPr>
            </w:pPr>
            <w:r>
              <w:rPr>
                <w:sz w:val="24"/>
                <w:szCs w:val="24"/>
              </w:rPr>
              <w:t>58 251 808 ОП МП 58 Н 108</w:t>
            </w:r>
          </w:p>
        </w:tc>
        <w:tc>
          <w:tcPr>
            <w:tcW w:w="997" w:type="pct"/>
            <w:tcBorders>
              <w:tl2br w:val="nil"/>
              <w:tr2bl w:val="nil"/>
            </w:tcBorders>
            <w:vAlign w:val="center"/>
          </w:tcPr>
          <w:p w14:paraId="5EDFB979">
            <w:pPr>
              <w:widowControl/>
              <w:spacing w:after="0" w:line="240" w:lineRule="auto"/>
              <w:jc w:val="center"/>
              <w:rPr>
                <w:sz w:val="24"/>
                <w:szCs w:val="24"/>
              </w:rPr>
            </w:pPr>
            <w:r>
              <w:rPr>
                <w:sz w:val="24"/>
                <w:szCs w:val="24"/>
              </w:rPr>
              <w:t>улица д. Красково</w:t>
            </w:r>
          </w:p>
        </w:tc>
        <w:tc>
          <w:tcPr>
            <w:tcW w:w="480" w:type="pct"/>
            <w:tcBorders>
              <w:tl2br w:val="nil"/>
              <w:tr2bl w:val="nil"/>
            </w:tcBorders>
            <w:vAlign w:val="center"/>
          </w:tcPr>
          <w:p w14:paraId="630BD369">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8E3195F">
            <w:pPr>
              <w:widowControl/>
              <w:spacing w:after="0" w:line="240" w:lineRule="auto"/>
              <w:jc w:val="center"/>
              <w:rPr>
                <w:sz w:val="24"/>
                <w:szCs w:val="24"/>
              </w:rPr>
            </w:pPr>
            <w:r>
              <w:rPr>
                <w:sz w:val="24"/>
                <w:szCs w:val="24"/>
              </w:rPr>
              <w:t>0,30</w:t>
            </w:r>
          </w:p>
        </w:tc>
        <w:tc>
          <w:tcPr>
            <w:tcW w:w="276" w:type="pct"/>
            <w:tcBorders>
              <w:tl2br w:val="nil"/>
              <w:tr2bl w:val="nil"/>
            </w:tcBorders>
            <w:vAlign w:val="center"/>
          </w:tcPr>
          <w:p w14:paraId="715448C7">
            <w:pPr>
              <w:widowControl/>
              <w:spacing w:after="0" w:line="240" w:lineRule="auto"/>
              <w:jc w:val="center"/>
              <w:rPr>
                <w:sz w:val="24"/>
                <w:szCs w:val="24"/>
              </w:rPr>
            </w:pPr>
          </w:p>
        </w:tc>
        <w:tc>
          <w:tcPr>
            <w:tcW w:w="298" w:type="pct"/>
            <w:tcBorders>
              <w:tl2br w:val="nil"/>
              <w:tr2bl w:val="nil"/>
            </w:tcBorders>
            <w:vAlign w:val="center"/>
          </w:tcPr>
          <w:p w14:paraId="11A8ADE7">
            <w:pPr>
              <w:widowControl/>
              <w:spacing w:after="0" w:line="240" w:lineRule="auto"/>
              <w:jc w:val="center"/>
              <w:rPr>
                <w:sz w:val="24"/>
                <w:szCs w:val="24"/>
              </w:rPr>
            </w:pPr>
          </w:p>
        </w:tc>
        <w:tc>
          <w:tcPr>
            <w:tcW w:w="334" w:type="pct"/>
            <w:tcBorders>
              <w:tl2br w:val="nil"/>
              <w:tr2bl w:val="nil"/>
            </w:tcBorders>
            <w:vAlign w:val="center"/>
          </w:tcPr>
          <w:p w14:paraId="6A1856C1">
            <w:pPr>
              <w:widowControl/>
              <w:spacing w:after="0" w:line="240" w:lineRule="auto"/>
              <w:jc w:val="center"/>
              <w:rPr>
                <w:sz w:val="24"/>
                <w:szCs w:val="24"/>
              </w:rPr>
            </w:pPr>
            <w:r>
              <w:rPr>
                <w:sz w:val="24"/>
                <w:szCs w:val="24"/>
              </w:rPr>
              <w:t>0,3</w:t>
            </w:r>
          </w:p>
        </w:tc>
        <w:tc>
          <w:tcPr>
            <w:tcW w:w="613" w:type="pct"/>
            <w:vMerge w:val="continue"/>
            <w:tcBorders>
              <w:tl2br w:val="nil"/>
              <w:tr2bl w:val="nil"/>
            </w:tcBorders>
            <w:vAlign w:val="center"/>
          </w:tcPr>
          <w:p w14:paraId="71F6C588">
            <w:pPr>
              <w:widowControl/>
              <w:spacing w:after="0" w:line="240" w:lineRule="auto"/>
              <w:jc w:val="center"/>
              <w:rPr>
                <w:sz w:val="24"/>
                <w:szCs w:val="24"/>
              </w:rPr>
            </w:pPr>
          </w:p>
        </w:tc>
      </w:tr>
      <w:tr w14:paraId="445D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571457E">
            <w:pPr>
              <w:widowControl/>
              <w:spacing w:after="0" w:line="240" w:lineRule="auto"/>
              <w:jc w:val="center"/>
              <w:rPr>
                <w:b/>
                <w:bCs/>
                <w:sz w:val="24"/>
                <w:szCs w:val="24"/>
              </w:rPr>
            </w:pPr>
            <w:r>
              <w:rPr>
                <w:b/>
                <w:bCs/>
                <w:sz w:val="24"/>
                <w:szCs w:val="24"/>
              </w:rPr>
              <w:t>109</w:t>
            </w:r>
          </w:p>
        </w:tc>
        <w:tc>
          <w:tcPr>
            <w:tcW w:w="1097" w:type="pct"/>
            <w:tcBorders>
              <w:tl2br w:val="nil"/>
              <w:tr2bl w:val="nil"/>
            </w:tcBorders>
            <w:vAlign w:val="center"/>
          </w:tcPr>
          <w:p w14:paraId="27AB8B97">
            <w:pPr>
              <w:widowControl/>
              <w:spacing w:after="0" w:line="240" w:lineRule="auto"/>
              <w:jc w:val="center"/>
              <w:rPr>
                <w:sz w:val="24"/>
                <w:szCs w:val="24"/>
              </w:rPr>
            </w:pPr>
            <w:r>
              <w:rPr>
                <w:sz w:val="24"/>
                <w:szCs w:val="24"/>
              </w:rPr>
              <w:t>58 251 808 ОП МП 58 Н-109</w:t>
            </w:r>
          </w:p>
        </w:tc>
        <w:tc>
          <w:tcPr>
            <w:tcW w:w="997" w:type="pct"/>
            <w:tcBorders>
              <w:tl2br w:val="nil"/>
              <w:tr2bl w:val="nil"/>
            </w:tcBorders>
            <w:vAlign w:val="center"/>
          </w:tcPr>
          <w:p w14:paraId="7426BD04">
            <w:pPr>
              <w:widowControl/>
              <w:spacing w:after="0" w:line="240" w:lineRule="auto"/>
              <w:jc w:val="center"/>
              <w:rPr>
                <w:sz w:val="24"/>
                <w:szCs w:val="24"/>
              </w:rPr>
            </w:pPr>
            <w:r>
              <w:rPr>
                <w:sz w:val="24"/>
                <w:szCs w:val="24"/>
              </w:rPr>
              <w:t>улица д. Курово</w:t>
            </w:r>
          </w:p>
        </w:tc>
        <w:tc>
          <w:tcPr>
            <w:tcW w:w="480" w:type="pct"/>
            <w:tcBorders>
              <w:tl2br w:val="nil"/>
              <w:tr2bl w:val="nil"/>
            </w:tcBorders>
            <w:vAlign w:val="center"/>
          </w:tcPr>
          <w:p w14:paraId="0D3F3ABE">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D3F5893">
            <w:pPr>
              <w:widowControl/>
              <w:spacing w:after="0" w:line="240" w:lineRule="auto"/>
              <w:jc w:val="center"/>
              <w:rPr>
                <w:sz w:val="24"/>
                <w:szCs w:val="24"/>
              </w:rPr>
            </w:pPr>
            <w:r>
              <w:rPr>
                <w:sz w:val="24"/>
                <w:szCs w:val="24"/>
              </w:rPr>
              <w:t>0,30</w:t>
            </w:r>
          </w:p>
        </w:tc>
        <w:tc>
          <w:tcPr>
            <w:tcW w:w="276" w:type="pct"/>
            <w:tcBorders>
              <w:tl2br w:val="nil"/>
              <w:tr2bl w:val="nil"/>
            </w:tcBorders>
            <w:vAlign w:val="center"/>
          </w:tcPr>
          <w:p w14:paraId="7216A1E4">
            <w:pPr>
              <w:widowControl/>
              <w:spacing w:after="0" w:line="240" w:lineRule="auto"/>
              <w:jc w:val="center"/>
              <w:rPr>
                <w:sz w:val="24"/>
                <w:szCs w:val="24"/>
              </w:rPr>
            </w:pPr>
          </w:p>
        </w:tc>
        <w:tc>
          <w:tcPr>
            <w:tcW w:w="298" w:type="pct"/>
            <w:tcBorders>
              <w:tl2br w:val="nil"/>
              <w:tr2bl w:val="nil"/>
            </w:tcBorders>
            <w:vAlign w:val="center"/>
          </w:tcPr>
          <w:p w14:paraId="2193051E">
            <w:pPr>
              <w:widowControl/>
              <w:spacing w:after="0" w:line="240" w:lineRule="auto"/>
              <w:jc w:val="center"/>
              <w:rPr>
                <w:sz w:val="24"/>
                <w:szCs w:val="24"/>
              </w:rPr>
            </w:pPr>
          </w:p>
        </w:tc>
        <w:tc>
          <w:tcPr>
            <w:tcW w:w="334" w:type="pct"/>
            <w:tcBorders>
              <w:tl2br w:val="nil"/>
              <w:tr2bl w:val="nil"/>
            </w:tcBorders>
            <w:vAlign w:val="center"/>
          </w:tcPr>
          <w:p w14:paraId="6ACC818B">
            <w:pPr>
              <w:widowControl/>
              <w:spacing w:after="0" w:line="240" w:lineRule="auto"/>
              <w:jc w:val="center"/>
              <w:rPr>
                <w:sz w:val="24"/>
                <w:szCs w:val="24"/>
              </w:rPr>
            </w:pPr>
            <w:r>
              <w:rPr>
                <w:sz w:val="24"/>
                <w:szCs w:val="24"/>
              </w:rPr>
              <w:t>0.3</w:t>
            </w:r>
          </w:p>
        </w:tc>
        <w:tc>
          <w:tcPr>
            <w:tcW w:w="613" w:type="pct"/>
            <w:vMerge w:val="continue"/>
            <w:tcBorders>
              <w:tl2br w:val="nil"/>
              <w:tr2bl w:val="nil"/>
            </w:tcBorders>
            <w:vAlign w:val="center"/>
          </w:tcPr>
          <w:p w14:paraId="3FE30C82">
            <w:pPr>
              <w:widowControl/>
              <w:spacing w:after="0" w:line="240" w:lineRule="auto"/>
              <w:jc w:val="center"/>
              <w:rPr>
                <w:sz w:val="24"/>
                <w:szCs w:val="24"/>
              </w:rPr>
            </w:pPr>
          </w:p>
        </w:tc>
      </w:tr>
      <w:tr w14:paraId="03B4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41FA45B">
            <w:pPr>
              <w:widowControl/>
              <w:spacing w:after="0" w:line="240" w:lineRule="auto"/>
              <w:jc w:val="center"/>
              <w:rPr>
                <w:b/>
                <w:bCs/>
                <w:sz w:val="24"/>
                <w:szCs w:val="24"/>
              </w:rPr>
            </w:pPr>
            <w:r>
              <w:rPr>
                <w:b/>
                <w:bCs/>
                <w:sz w:val="24"/>
                <w:szCs w:val="24"/>
              </w:rPr>
              <w:t>110</w:t>
            </w:r>
          </w:p>
        </w:tc>
        <w:tc>
          <w:tcPr>
            <w:tcW w:w="1097" w:type="pct"/>
            <w:tcBorders>
              <w:tl2br w:val="nil"/>
              <w:tr2bl w:val="nil"/>
            </w:tcBorders>
            <w:vAlign w:val="center"/>
          </w:tcPr>
          <w:p w14:paraId="21B98950">
            <w:pPr>
              <w:widowControl/>
              <w:spacing w:after="0" w:line="240" w:lineRule="auto"/>
              <w:jc w:val="center"/>
              <w:rPr>
                <w:sz w:val="24"/>
                <w:szCs w:val="24"/>
              </w:rPr>
            </w:pPr>
            <w:r>
              <w:rPr>
                <w:sz w:val="24"/>
                <w:szCs w:val="24"/>
              </w:rPr>
              <w:t>58 251 808 ОП МП 58 Н 110</w:t>
            </w:r>
          </w:p>
        </w:tc>
        <w:tc>
          <w:tcPr>
            <w:tcW w:w="997" w:type="pct"/>
            <w:tcBorders>
              <w:tl2br w:val="nil"/>
              <w:tr2bl w:val="nil"/>
            </w:tcBorders>
            <w:vAlign w:val="center"/>
          </w:tcPr>
          <w:p w14:paraId="541C1E36">
            <w:pPr>
              <w:widowControl/>
              <w:spacing w:after="0" w:line="240" w:lineRule="auto"/>
              <w:jc w:val="center"/>
              <w:rPr>
                <w:sz w:val="24"/>
                <w:szCs w:val="24"/>
              </w:rPr>
            </w:pPr>
            <w:r>
              <w:rPr>
                <w:sz w:val="24"/>
                <w:szCs w:val="24"/>
              </w:rPr>
              <w:t>улица д. Лекалово</w:t>
            </w:r>
          </w:p>
        </w:tc>
        <w:tc>
          <w:tcPr>
            <w:tcW w:w="480" w:type="pct"/>
            <w:tcBorders>
              <w:tl2br w:val="nil"/>
              <w:tr2bl w:val="nil"/>
            </w:tcBorders>
            <w:vAlign w:val="center"/>
          </w:tcPr>
          <w:p w14:paraId="688FF31B">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900B5D6">
            <w:pPr>
              <w:widowControl/>
              <w:spacing w:after="0" w:line="240" w:lineRule="auto"/>
              <w:jc w:val="center"/>
              <w:rPr>
                <w:sz w:val="24"/>
                <w:szCs w:val="24"/>
              </w:rPr>
            </w:pPr>
            <w:r>
              <w:rPr>
                <w:sz w:val="24"/>
                <w:szCs w:val="24"/>
              </w:rPr>
              <w:t>0,50</w:t>
            </w:r>
          </w:p>
        </w:tc>
        <w:tc>
          <w:tcPr>
            <w:tcW w:w="276" w:type="pct"/>
            <w:tcBorders>
              <w:tl2br w:val="nil"/>
              <w:tr2bl w:val="nil"/>
            </w:tcBorders>
            <w:vAlign w:val="center"/>
          </w:tcPr>
          <w:p w14:paraId="7883AF71">
            <w:pPr>
              <w:widowControl/>
              <w:spacing w:after="0" w:line="240" w:lineRule="auto"/>
              <w:jc w:val="center"/>
              <w:rPr>
                <w:sz w:val="24"/>
                <w:szCs w:val="24"/>
              </w:rPr>
            </w:pPr>
          </w:p>
        </w:tc>
        <w:tc>
          <w:tcPr>
            <w:tcW w:w="298" w:type="pct"/>
            <w:tcBorders>
              <w:tl2br w:val="nil"/>
              <w:tr2bl w:val="nil"/>
            </w:tcBorders>
            <w:vAlign w:val="center"/>
          </w:tcPr>
          <w:p w14:paraId="64C7C717">
            <w:pPr>
              <w:widowControl/>
              <w:spacing w:after="0" w:line="240" w:lineRule="auto"/>
              <w:jc w:val="center"/>
              <w:rPr>
                <w:sz w:val="24"/>
                <w:szCs w:val="24"/>
              </w:rPr>
            </w:pPr>
          </w:p>
        </w:tc>
        <w:tc>
          <w:tcPr>
            <w:tcW w:w="334" w:type="pct"/>
            <w:tcBorders>
              <w:tl2br w:val="nil"/>
              <w:tr2bl w:val="nil"/>
            </w:tcBorders>
            <w:vAlign w:val="center"/>
          </w:tcPr>
          <w:p w14:paraId="4D6455F9">
            <w:pPr>
              <w:widowControl/>
              <w:spacing w:after="0" w:line="240" w:lineRule="auto"/>
              <w:jc w:val="center"/>
              <w:rPr>
                <w:sz w:val="24"/>
                <w:szCs w:val="24"/>
              </w:rPr>
            </w:pPr>
            <w:r>
              <w:rPr>
                <w:sz w:val="24"/>
                <w:szCs w:val="24"/>
              </w:rPr>
              <w:t>0.5</w:t>
            </w:r>
          </w:p>
        </w:tc>
        <w:tc>
          <w:tcPr>
            <w:tcW w:w="613" w:type="pct"/>
            <w:vMerge w:val="continue"/>
            <w:tcBorders>
              <w:tl2br w:val="nil"/>
              <w:tr2bl w:val="nil"/>
            </w:tcBorders>
            <w:vAlign w:val="center"/>
          </w:tcPr>
          <w:p w14:paraId="5227C32F">
            <w:pPr>
              <w:widowControl/>
              <w:spacing w:after="0" w:line="240" w:lineRule="auto"/>
              <w:jc w:val="center"/>
              <w:rPr>
                <w:sz w:val="24"/>
                <w:szCs w:val="24"/>
              </w:rPr>
            </w:pPr>
          </w:p>
        </w:tc>
      </w:tr>
      <w:tr w14:paraId="17DB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A65B08D">
            <w:pPr>
              <w:widowControl/>
              <w:spacing w:after="0" w:line="240" w:lineRule="auto"/>
              <w:jc w:val="center"/>
              <w:rPr>
                <w:b/>
                <w:bCs/>
                <w:sz w:val="24"/>
                <w:szCs w:val="24"/>
              </w:rPr>
            </w:pPr>
            <w:r>
              <w:rPr>
                <w:b/>
                <w:bCs/>
                <w:sz w:val="24"/>
                <w:szCs w:val="24"/>
              </w:rPr>
              <w:t>111</w:t>
            </w:r>
          </w:p>
        </w:tc>
        <w:tc>
          <w:tcPr>
            <w:tcW w:w="1097" w:type="pct"/>
            <w:tcBorders>
              <w:tl2br w:val="nil"/>
              <w:tr2bl w:val="nil"/>
            </w:tcBorders>
            <w:vAlign w:val="center"/>
          </w:tcPr>
          <w:p w14:paraId="3602A047">
            <w:pPr>
              <w:widowControl/>
              <w:spacing w:after="0" w:line="240" w:lineRule="auto"/>
              <w:jc w:val="center"/>
              <w:rPr>
                <w:sz w:val="24"/>
                <w:szCs w:val="24"/>
              </w:rPr>
            </w:pPr>
            <w:r>
              <w:rPr>
                <w:sz w:val="24"/>
                <w:szCs w:val="24"/>
              </w:rPr>
              <w:t>58 251 808 ОП МП 58 Н 111</w:t>
            </w:r>
          </w:p>
        </w:tc>
        <w:tc>
          <w:tcPr>
            <w:tcW w:w="997" w:type="pct"/>
            <w:tcBorders>
              <w:tl2br w:val="nil"/>
              <w:tr2bl w:val="nil"/>
            </w:tcBorders>
            <w:vAlign w:val="center"/>
          </w:tcPr>
          <w:p w14:paraId="06D6A044">
            <w:pPr>
              <w:widowControl/>
              <w:spacing w:after="0" w:line="240" w:lineRule="auto"/>
              <w:jc w:val="center"/>
              <w:rPr>
                <w:sz w:val="24"/>
                <w:szCs w:val="24"/>
              </w:rPr>
            </w:pPr>
            <w:r>
              <w:rPr>
                <w:sz w:val="24"/>
                <w:szCs w:val="24"/>
              </w:rPr>
              <w:t>улица д. Маковицы</w:t>
            </w:r>
          </w:p>
        </w:tc>
        <w:tc>
          <w:tcPr>
            <w:tcW w:w="480" w:type="pct"/>
            <w:tcBorders>
              <w:tl2br w:val="nil"/>
              <w:tr2bl w:val="nil"/>
            </w:tcBorders>
            <w:vAlign w:val="center"/>
          </w:tcPr>
          <w:p w14:paraId="1E1CEAE6">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BABD68C">
            <w:pPr>
              <w:widowControl/>
              <w:spacing w:after="0" w:line="240" w:lineRule="auto"/>
              <w:jc w:val="center"/>
              <w:rPr>
                <w:sz w:val="24"/>
                <w:szCs w:val="24"/>
              </w:rPr>
            </w:pPr>
            <w:r>
              <w:rPr>
                <w:sz w:val="24"/>
                <w:szCs w:val="24"/>
              </w:rPr>
              <w:t>0,30</w:t>
            </w:r>
          </w:p>
        </w:tc>
        <w:tc>
          <w:tcPr>
            <w:tcW w:w="276" w:type="pct"/>
            <w:tcBorders>
              <w:tl2br w:val="nil"/>
              <w:tr2bl w:val="nil"/>
            </w:tcBorders>
            <w:vAlign w:val="center"/>
          </w:tcPr>
          <w:p w14:paraId="23F61604">
            <w:pPr>
              <w:widowControl/>
              <w:spacing w:after="0" w:line="240" w:lineRule="auto"/>
              <w:jc w:val="center"/>
              <w:rPr>
                <w:sz w:val="24"/>
                <w:szCs w:val="24"/>
              </w:rPr>
            </w:pPr>
          </w:p>
        </w:tc>
        <w:tc>
          <w:tcPr>
            <w:tcW w:w="298" w:type="pct"/>
            <w:tcBorders>
              <w:tl2br w:val="nil"/>
              <w:tr2bl w:val="nil"/>
            </w:tcBorders>
            <w:vAlign w:val="center"/>
          </w:tcPr>
          <w:p w14:paraId="459B6AEA">
            <w:pPr>
              <w:widowControl/>
              <w:spacing w:after="0" w:line="240" w:lineRule="auto"/>
              <w:jc w:val="center"/>
              <w:rPr>
                <w:sz w:val="24"/>
                <w:szCs w:val="24"/>
              </w:rPr>
            </w:pPr>
          </w:p>
        </w:tc>
        <w:tc>
          <w:tcPr>
            <w:tcW w:w="334" w:type="pct"/>
            <w:tcBorders>
              <w:tl2br w:val="nil"/>
              <w:tr2bl w:val="nil"/>
            </w:tcBorders>
            <w:vAlign w:val="center"/>
          </w:tcPr>
          <w:p w14:paraId="12052875">
            <w:pPr>
              <w:widowControl/>
              <w:spacing w:after="0" w:line="240" w:lineRule="auto"/>
              <w:jc w:val="center"/>
              <w:rPr>
                <w:sz w:val="24"/>
                <w:szCs w:val="24"/>
              </w:rPr>
            </w:pPr>
            <w:r>
              <w:rPr>
                <w:sz w:val="24"/>
                <w:szCs w:val="24"/>
              </w:rPr>
              <w:t>0.3</w:t>
            </w:r>
          </w:p>
        </w:tc>
        <w:tc>
          <w:tcPr>
            <w:tcW w:w="613" w:type="pct"/>
            <w:vMerge w:val="continue"/>
            <w:tcBorders>
              <w:tl2br w:val="nil"/>
              <w:tr2bl w:val="nil"/>
            </w:tcBorders>
            <w:vAlign w:val="center"/>
          </w:tcPr>
          <w:p w14:paraId="312243C8">
            <w:pPr>
              <w:widowControl/>
              <w:spacing w:after="0" w:line="240" w:lineRule="auto"/>
              <w:jc w:val="center"/>
              <w:rPr>
                <w:sz w:val="24"/>
                <w:szCs w:val="24"/>
              </w:rPr>
            </w:pPr>
          </w:p>
        </w:tc>
      </w:tr>
      <w:tr w14:paraId="1F2E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8F55BE8">
            <w:pPr>
              <w:widowControl/>
              <w:spacing w:after="0" w:line="240" w:lineRule="auto"/>
              <w:jc w:val="center"/>
              <w:rPr>
                <w:b/>
                <w:bCs/>
                <w:sz w:val="24"/>
                <w:szCs w:val="24"/>
              </w:rPr>
            </w:pPr>
            <w:r>
              <w:rPr>
                <w:b/>
                <w:bCs/>
                <w:sz w:val="24"/>
                <w:szCs w:val="24"/>
              </w:rPr>
              <w:t>112</w:t>
            </w:r>
          </w:p>
        </w:tc>
        <w:tc>
          <w:tcPr>
            <w:tcW w:w="1097" w:type="pct"/>
            <w:tcBorders>
              <w:tl2br w:val="nil"/>
              <w:tr2bl w:val="nil"/>
            </w:tcBorders>
            <w:vAlign w:val="center"/>
          </w:tcPr>
          <w:p w14:paraId="1A4BA967">
            <w:pPr>
              <w:widowControl/>
              <w:spacing w:after="0" w:line="240" w:lineRule="auto"/>
              <w:jc w:val="center"/>
              <w:rPr>
                <w:sz w:val="24"/>
                <w:szCs w:val="24"/>
              </w:rPr>
            </w:pPr>
            <w:r>
              <w:rPr>
                <w:sz w:val="24"/>
                <w:szCs w:val="24"/>
              </w:rPr>
              <w:t>58 251 808 ОП МП 58 Н 112</w:t>
            </w:r>
          </w:p>
        </w:tc>
        <w:tc>
          <w:tcPr>
            <w:tcW w:w="997" w:type="pct"/>
            <w:tcBorders>
              <w:tl2br w:val="nil"/>
              <w:tr2bl w:val="nil"/>
            </w:tcBorders>
            <w:vAlign w:val="center"/>
          </w:tcPr>
          <w:p w14:paraId="429AC678">
            <w:pPr>
              <w:widowControl/>
              <w:spacing w:after="0" w:line="240" w:lineRule="auto"/>
              <w:jc w:val="center"/>
              <w:rPr>
                <w:sz w:val="24"/>
                <w:szCs w:val="24"/>
              </w:rPr>
            </w:pPr>
            <w:r>
              <w:rPr>
                <w:sz w:val="24"/>
                <w:szCs w:val="24"/>
              </w:rPr>
              <w:t>улица д. Марчёнки</w:t>
            </w:r>
          </w:p>
        </w:tc>
        <w:tc>
          <w:tcPr>
            <w:tcW w:w="480" w:type="pct"/>
            <w:tcBorders>
              <w:tl2br w:val="nil"/>
              <w:tr2bl w:val="nil"/>
            </w:tcBorders>
            <w:vAlign w:val="center"/>
          </w:tcPr>
          <w:p w14:paraId="3E485443">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B5559E5">
            <w:pPr>
              <w:widowControl/>
              <w:spacing w:after="0" w:line="240" w:lineRule="auto"/>
              <w:jc w:val="center"/>
              <w:rPr>
                <w:sz w:val="24"/>
                <w:szCs w:val="24"/>
              </w:rPr>
            </w:pPr>
            <w:r>
              <w:rPr>
                <w:sz w:val="24"/>
                <w:szCs w:val="24"/>
              </w:rPr>
              <w:t>0,40</w:t>
            </w:r>
          </w:p>
        </w:tc>
        <w:tc>
          <w:tcPr>
            <w:tcW w:w="276" w:type="pct"/>
            <w:tcBorders>
              <w:tl2br w:val="nil"/>
              <w:tr2bl w:val="nil"/>
            </w:tcBorders>
            <w:vAlign w:val="center"/>
          </w:tcPr>
          <w:p w14:paraId="456CCCAF">
            <w:pPr>
              <w:widowControl/>
              <w:spacing w:after="0" w:line="240" w:lineRule="auto"/>
              <w:jc w:val="center"/>
              <w:rPr>
                <w:sz w:val="24"/>
                <w:szCs w:val="24"/>
              </w:rPr>
            </w:pPr>
          </w:p>
        </w:tc>
        <w:tc>
          <w:tcPr>
            <w:tcW w:w="298" w:type="pct"/>
            <w:tcBorders>
              <w:tl2br w:val="nil"/>
              <w:tr2bl w:val="nil"/>
            </w:tcBorders>
            <w:vAlign w:val="center"/>
          </w:tcPr>
          <w:p w14:paraId="50AD097B">
            <w:pPr>
              <w:widowControl/>
              <w:spacing w:after="0" w:line="240" w:lineRule="auto"/>
              <w:jc w:val="center"/>
              <w:rPr>
                <w:sz w:val="24"/>
                <w:szCs w:val="24"/>
              </w:rPr>
            </w:pPr>
          </w:p>
        </w:tc>
        <w:tc>
          <w:tcPr>
            <w:tcW w:w="334" w:type="pct"/>
            <w:tcBorders>
              <w:tl2br w:val="nil"/>
              <w:tr2bl w:val="nil"/>
            </w:tcBorders>
            <w:vAlign w:val="center"/>
          </w:tcPr>
          <w:p w14:paraId="366A648E">
            <w:pPr>
              <w:widowControl/>
              <w:spacing w:after="0" w:line="240" w:lineRule="auto"/>
              <w:jc w:val="center"/>
              <w:rPr>
                <w:sz w:val="24"/>
                <w:szCs w:val="24"/>
              </w:rPr>
            </w:pPr>
            <w:r>
              <w:rPr>
                <w:sz w:val="24"/>
                <w:szCs w:val="24"/>
              </w:rPr>
              <w:t>0.4</w:t>
            </w:r>
          </w:p>
        </w:tc>
        <w:tc>
          <w:tcPr>
            <w:tcW w:w="613" w:type="pct"/>
            <w:vMerge w:val="continue"/>
            <w:tcBorders>
              <w:tl2br w:val="nil"/>
              <w:tr2bl w:val="nil"/>
            </w:tcBorders>
            <w:vAlign w:val="center"/>
          </w:tcPr>
          <w:p w14:paraId="0ED45A65">
            <w:pPr>
              <w:widowControl/>
              <w:spacing w:after="0" w:line="240" w:lineRule="auto"/>
              <w:jc w:val="center"/>
              <w:rPr>
                <w:sz w:val="24"/>
                <w:szCs w:val="24"/>
              </w:rPr>
            </w:pPr>
          </w:p>
        </w:tc>
      </w:tr>
      <w:tr w14:paraId="2B3E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C5B3EF6">
            <w:pPr>
              <w:widowControl/>
              <w:spacing w:after="0" w:line="240" w:lineRule="auto"/>
              <w:jc w:val="center"/>
              <w:rPr>
                <w:b/>
                <w:bCs/>
                <w:sz w:val="24"/>
                <w:szCs w:val="24"/>
              </w:rPr>
            </w:pPr>
            <w:r>
              <w:rPr>
                <w:b/>
                <w:bCs/>
                <w:sz w:val="24"/>
                <w:szCs w:val="24"/>
              </w:rPr>
              <w:t>113</w:t>
            </w:r>
          </w:p>
        </w:tc>
        <w:tc>
          <w:tcPr>
            <w:tcW w:w="1097" w:type="pct"/>
            <w:tcBorders>
              <w:tl2br w:val="nil"/>
              <w:tr2bl w:val="nil"/>
            </w:tcBorders>
            <w:vAlign w:val="center"/>
          </w:tcPr>
          <w:p w14:paraId="125022C2">
            <w:pPr>
              <w:widowControl/>
              <w:spacing w:after="0" w:line="240" w:lineRule="auto"/>
              <w:jc w:val="center"/>
              <w:rPr>
                <w:sz w:val="24"/>
                <w:szCs w:val="24"/>
              </w:rPr>
            </w:pPr>
            <w:r>
              <w:rPr>
                <w:sz w:val="24"/>
                <w:szCs w:val="24"/>
              </w:rPr>
              <w:t>58 251 808 ОП МП 58 Н 113</w:t>
            </w:r>
          </w:p>
        </w:tc>
        <w:tc>
          <w:tcPr>
            <w:tcW w:w="997" w:type="pct"/>
            <w:tcBorders>
              <w:tl2br w:val="nil"/>
              <w:tr2bl w:val="nil"/>
            </w:tcBorders>
            <w:vAlign w:val="center"/>
          </w:tcPr>
          <w:p w14:paraId="6A288BFC">
            <w:pPr>
              <w:widowControl/>
              <w:spacing w:after="0" w:line="240" w:lineRule="auto"/>
              <w:jc w:val="center"/>
              <w:rPr>
                <w:sz w:val="24"/>
                <w:szCs w:val="24"/>
              </w:rPr>
            </w:pPr>
            <w:r>
              <w:rPr>
                <w:sz w:val="24"/>
                <w:szCs w:val="24"/>
              </w:rPr>
              <w:t>улица д. Меньково</w:t>
            </w:r>
          </w:p>
        </w:tc>
        <w:tc>
          <w:tcPr>
            <w:tcW w:w="480" w:type="pct"/>
            <w:tcBorders>
              <w:tl2br w:val="nil"/>
              <w:tr2bl w:val="nil"/>
            </w:tcBorders>
            <w:vAlign w:val="center"/>
          </w:tcPr>
          <w:p w14:paraId="680D4F1B">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5FDDA59">
            <w:pPr>
              <w:widowControl/>
              <w:spacing w:after="0" w:line="240" w:lineRule="auto"/>
              <w:jc w:val="center"/>
              <w:rPr>
                <w:sz w:val="24"/>
                <w:szCs w:val="24"/>
              </w:rPr>
            </w:pPr>
            <w:r>
              <w:rPr>
                <w:sz w:val="24"/>
                <w:szCs w:val="24"/>
              </w:rPr>
              <w:t>0,40</w:t>
            </w:r>
          </w:p>
        </w:tc>
        <w:tc>
          <w:tcPr>
            <w:tcW w:w="276" w:type="pct"/>
            <w:tcBorders>
              <w:tl2br w:val="nil"/>
              <w:tr2bl w:val="nil"/>
            </w:tcBorders>
            <w:vAlign w:val="center"/>
          </w:tcPr>
          <w:p w14:paraId="4944DE83">
            <w:pPr>
              <w:widowControl/>
              <w:spacing w:after="0" w:line="240" w:lineRule="auto"/>
              <w:jc w:val="center"/>
              <w:rPr>
                <w:sz w:val="24"/>
                <w:szCs w:val="24"/>
              </w:rPr>
            </w:pPr>
          </w:p>
        </w:tc>
        <w:tc>
          <w:tcPr>
            <w:tcW w:w="298" w:type="pct"/>
            <w:tcBorders>
              <w:tl2br w:val="nil"/>
              <w:tr2bl w:val="nil"/>
            </w:tcBorders>
            <w:vAlign w:val="center"/>
          </w:tcPr>
          <w:p w14:paraId="23F98DD6">
            <w:pPr>
              <w:widowControl/>
              <w:spacing w:after="0" w:line="240" w:lineRule="auto"/>
              <w:jc w:val="center"/>
              <w:rPr>
                <w:sz w:val="24"/>
                <w:szCs w:val="24"/>
              </w:rPr>
            </w:pPr>
          </w:p>
        </w:tc>
        <w:tc>
          <w:tcPr>
            <w:tcW w:w="334" w:type="pct"/>
            <w:tcBorders>
              <w:tl2br w:val="nil"/>
              <w:tr2bl w:val="nil"/>
            </w:tcBorders>
            <w:vAlign w:val="center"/>
          </w:tcPr>
          <w:p w14:paraId="27DA39A3">
            <w:pPr>
              <w:widowControl/>
              <w:spacing w:after="0" w:line="240" w:lineRule="auto"/>
              <w:jc w:val="center"/>
              <w:rPr>
                <w:sz w:val="24"/>
                <w:szCs w:val="24"/>
              </w:rPr>
            </w:pPr>
            <w:r>
              <w:rPr>
                <w:sz w:val="24"/>
                <w:szCs w:val="24"/>
              </w:rPr>
              <w:t>0,4</w:t>
            </w:r>
          </w:p>
        </w:tc>
        <w:tc>
          <w:tcPr>
            <w:tcW w:w="613" w:type="pct"/>
            <w:vMerge w:val="continue"/>
            <w:tcBorders>
              <w:tl2br w:val="nil"/>
              <w:tr2bl w:val="nil"/>
            </w:tcBorders>
            <w:vAlign w:val="center"/>
          </w:tcPr>
          <w:p w14:paraId="2BC64522">
            <w:pPr>
              <w:widowControl/>
              <w:spacing w:after="0" w:line="240" w:lineRule="auto"/>
              <w:jc w:val="center"/>
              <w:rPr>
                <w:sz w:val="24"/>
                <w:szCs w:val="24"/>
              </w:rPr>
            </w:pPr>
          </w:p>
        </w:tc>
      </w:tr>
      <w:tr w14:paraId="60DB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8C8DFF2">
            <w:pPr>
              <w:widowControl/>
              <w:spacing w:after="0" w:line="240" w:lineRule="auto"/>
              <w:jc w:val="center"/>
              <w:rPr>
                <w:b/>
                <w:bCs/>
                <w:sz w:val="24"/>
                <w:szCs w:val="24"/>
              </w:rPr>
            </w:pPr>
            <w:r>
              <w:rPr>
                <w:b/>
                <w:bCs/>
                <w:sz w:val="24"/>
                <w:szCs w:val="24"/>
              </w:rPr>
              <w:t>114</w:t>
            </w:r>
          </w:p>
        </w:tc>
        <w:tc>
          <w:tcPr>
            <w:tcW w:w="1097" w:type="pct"/>
            <w:tcBorders>
              <w:tl2br w:val="nil"/>
              <w:tr2bl w:val="nil"/>
            </w:tcBorders>
            <w:vAlign w:val="center"/>
          </w:tcPr>
          <w:p w14:paraId="0CD5DDC3">
            <w:pPr>
              <w:widowControl/>
              <w:spacing w:after="0" w:line="240" w:lineRule="auto"/>
              <w:jc w:val="center"/>
              <w:rPr>
                <w:sz w:val="24"/>
                <w:szCs w:val="24"/>
              </w:rPr>
            </w:pPr>
            <w:r>
              <w:rPr>
                <w:sz w:val="24"/>
                <w:szCs w:val="24"/>
              </w:rPr>
              <w:t>58 251 808 ОП МП 58 Н 114</w:t>
            </w:r>
          </w:p>
        </w:tc>
        <w:tc>
          <w:tcPr>
            <w:tcW w:w="997" w:type="pct"/>
            <w:tcBorders>
              <w:tl2br w:val="nil"/>
              <w:tr2bl w:val="nil"/>
            </w:tcBorders>
            <w:vAlign w:val="center"/>
          </w:tcPr>
          <w:p w14:paraId="70A9DF19">
            <w:pPr>
              <w:widowControl/>
              <w:spacing w:after="0" w:line="240" w:lineRule="auto"/>
              <w:jc w:val="center"/>
              <w:rPr>
                <w:sz w:val="24"/>
                <w:szCs w:val="24"/>
              </w:rPr>
            </w:pPr>
            <w:r>
              <w:rPr>
                <w:sz w:val="24"/>
                <w:szCs w:val="24"/>
              </w:rPr>
              <w:t>улица д. Милавино</w:t>
            </w:r>
          </w:p>
        </w:tc>
        <w:tc>
          <w:tcPr>
            <w:tcW w:w="480" w:type="pct"/>
            <w:tcBorders>
              <w:tl2br w:val="nil"/>
              <w:tr2bl w:val="nil"/>
            </w:tcBorders>
            <w:vAlign w:val="center"/>
          </w:tcPr>
          <w:p w14:paraId="30C14195">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E6FDD6F">
            <w:pPr>
              <w:widowControl/>
              <w:spacing w:after="0" w:line="240" w:lineRule="auto"/>
              <w:jc w:val="center"/>
              <w:rPr>
                <w:sz w:val="24"/>
                <w:szCs w:val="24"/>
              </w:rPr>
            </w:pPr>
            <w:r>
              <w:rPr>
                <w:sz w:val="24"/>
                <w:szCs w:val="24"/>
              </w:rPr>
              <w:t>1,30</w:t>
            </w:r>
          </w:p>
        </w:tc>
        <w:tc>
          <w:tcPr>
            <w:tcW w:w="276" w:type="pct"/>
            <w:tcBorders>
              <w:tl2br w:val="nil"/>
              <w:tr2bl w:val="nil"/>
            </w:tcBorders>
            <w:vAlign w:val="center"/>
          </w:tcPr>
          <w:p w14:paraId="284E3314">
            <w:pPr>
              <w:widowControl/>
              <w:spacing w:after="0" w:line="240" w:lineRule="auto"/>
              <w:jc w:val="center"/>
              <w:rPr>
                <w:sz w:val="24"/>
                <w:szCs w:val="24"/>
              </w:rPr>
            </w:pPr>
          </w:p>
        </w:tc>
        <w:tc>
          <w:tcPr>
            <w:tcW w:w="298" w:type="pct"/>
            <w:tcBorders>
              <w:tl2br w:val="nil"/>
              <w:tr2bl w:val="nil"/>
            </w:tcBorders>
            <w:vAlign w:val="center"/>
          </w:tcPr>
          <w:p w14:paraId="49645182">
            <w:pPr>
              <w:widowControl/>
              <w:spacing w:after="0" w:line="240" w:lineRule="auto"/>
              <w:jc w:val="center"/>
              <w:rPr>
                <w:sz w:val="24"/>
                <w:szCs w:val="24"/>
              </w:rPr>
            </w:pPr>
          </w:p>
        </w:tc>
        <w:tc>
          <w:tcPr>
            <w:tcW w:w="334" w:type="pct"/>
            <w:tcBorders>
              <w:tl2br w:val="nil"/>
              <w:tr2bl w:val="nil"/>
            </w:tcBorders>
            <w:vAlign w:val="center"/>
          </w:tcPr>
          <w:p w14:paraId="52883EC9">
            <w:pPr>
              <w:widowControl/>
              <w:spacing w:after="0" w:line="240" w:lineRule="auto"/>
              <w:jc w:val="center"/>
              <w:rPr>
                <w:sz w:val="24"/>
                <w:szCs w:val="24"/>
              </w:rPr>
            </w:pPr>
            <w:r>
              <w:rPr>
                <w:sz w:val="24"/>
                <w:szCs w:val="24"/>
              </w:rPr>
              <w:t>1,3</w:t>
            </w:r>
          </w:p>
        </w:tc>
        <w:tc>
          <w:tcPr>
            <w:tcW w:w="613" w:type="pct"/>
            <w:vMerge w:val="continue"/>
            <w:tcBorders>
              <w:tl2br w:val="nil"/>
              <w:tr2bl w:val="nil"/>
            </w:tcBorders>
            <w:vAlign w:val="center"/>
          </w:tcPr>
          <w:p w14:paraId="593C5CEC">
            <w:pPr>
              <w:widowControl/>
              <w:spacing w:after="0" w:line="240" w:lineRule="auto"/>
              <w:jc w:val="center"/>
              <w:rPr>
                <w:sz w:val="24"/>
                <w:szCs w:val="24"/>
              </w:rPr>
            </w:pPr>
          </w:p>
        </w:tc>
      </w:tr>
      <w:tr w14:paraId="14A1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7BD7956">
            <w:pPr>
              <w:widowControl/>
              <w:spacing w:after="0" w:line="240" w:lineRule="auto"/>
              <w:jc w:val="center"/>
              <w:rPr>
                <w:b/>
                <w:bCs/>
                <w:sz w:val="24"/>
                <w:szCs w:val="24"/>
              </w:rPr>
            </w:pPr>
            <w:r>
              <w:rPr>
                <w:b/>
                <w:bCs/>
                <w:sz w:val="24"/>
                <w:szCs w:val="24"/>
              </w:rPr>
              <w:t>115</w:t>
            </w:r>
          </w:p>
        </w:tc>
        <w:tc>
          <w:tcPr>
            <w:tcW w:w="1097" w:type="pct"/>
            <w:tcBorders>
              <w:tl2br w:val="nil"/>
              <w:tr2bl w:val="nil"/>
            </w:tcBorders>
            <w:vAlign w:val="center"/>
          </w:tcPr>
          <w:p w14:paraId="143AE86F">
            <w:pPr>
              <w:widowControl/>
              <w:spacing w:after="0" w:line="240" w:lineRule="auto"/>
              <w:jc w:val="center"/>
              <w:rPr>
                <w:sz w:val="24"/>
                <w:szCs w:val="24"/>
              </w:rPr>
            </w:pPr>
            <w:r>
              <w:rPr>
                <w:sz w:val="24"/>
                <w:szCs w:val="24"/>
              </w:rPr>
              <w:t>58 251 808 ОП МП 58 Н 115</w:t>
            </w:r>
          </w:p>
        </w:tc>
        <w:tc>
          <w:tcPr>
            <w:tcW w:w="997" w:type="pct"/>
            <w:tcBorders>
              <w:tl2br w:val="nil"/>
              <w:tr2bl w:val="nil"/>
            </w:tcBorders>
            <w:vAlign w:val="center"/>
          </w:tcPr>
          <w:p w14:paraId="0FE8D8F5">
            <w:pPr>
              <w:widowControl/>
              <w:spacing w:after="0" w:line="240" w:lineRule="auto"/>
              <w:jc w:val="center"/>
              <w:rPr>
                <w:sz w:val="24"/>
                <w:szCs w:val="24"/>
              </w:rPr>
            </w:pPr>
            <w:r>
              <w:rPr>
                <w:sz w:val="24"/>
                <w:szCs w:val="24"/>
              </w:rPr>
              <w:t>улица д. Молчаново</w:t>
            </w:r>
          </w:p>
        </w:tc>
        <w:tc>
          <w:tcPr>
            <w:tcW w:w="480" w:type="pct"/>
            <w:tcBorders>
              <w:tl2br w:val="nil"/>
              <w:tr2bl w:val="nil"/>
            </w:tcBorders>
            <w:vAlign w:val="center"/>
          </w:tcPr>
          <w:p w14:paraId="757C0B34">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97665C3">
            <w:pPr>
              <w:widowControl/>
              <w:spacing w:after="0" w:line="240" w:lineRule="auto"/>
              <w:jc w:val="center"/>
              <w:rPr>
                <w:sz w:val="24"/>
                <w:szCs w:val="24"/>
              </w:rPr>
            </w:pPr>
            <w:r>
              <w:rPr>
                <w:sz w:val="24"/>
                <w:szCs w:val="24"/>
              </w:rPr>
              <w:t>1,30</w:t>
            </w:r>
          </w:p>
        </w:tc>
        <w:tc>
          <w:tcPr>
            <w:tcW w:w="276" w:type="pct"/>
            <w:tcBorders>
              <w:tl2br w:val="nil"/>
              <w:tr2bl w:val="nil"/>
            </w:tcBorders>
            <w:vAlign w:val="center"/>
          </w:tcPr>
          <w:p w14:paraId="4A1643A9">
            <w:pPr>
              <w:widowControl/>
              <w:spacing w:after="0" w:line="240" w:lineRule="auto"/>
              <w:jc w:val="center"/>
              <w:rPr>
                <w:sz w:val="24"/>
                <w:szCs w:val="24"/>
              </w:rPr>
            </w:pPr>
          </w:p>
        </w:tc>
        <w:tc>
          <w:tcPr>
            <w:tcW w:w="298" w:type="pct"/>
            <w:tcBorders>
              <w:tl2br w:val="nil"/>
              <w:tr2bl w:val="nil"/>
            </w:tcBorders>
            <w:vAlign w:val="center"/>
          </w:tcPr>
          <w:p w14:paraId="7FAB8563">
            <w:pPr>
              <w:widowControl/>
              <w:spacing w:after="0" w:line="240" w:lineRule="auto"/>
              <w:jc w:val="center"/>
              <w:rPr>
                <w:sz w:val="24"/>
                <w:szCs w:val="24"/>
              </w:rPr>
            </w:pPr>
          </w:p>
        </w:tc>
        <w:tc>
          <w:tcPr>
            <w:tcW w:w="334" w:type="pct"/>
            <w:tcBorders>
              <w:tl2br w:val="nil"/>
              <w:tr2bl w:val="nil"/>
            </w:tcBorders>
            <w:vAlign w:val="center"/>
          </w:tcPr>
          <w:p w14:paraId="7DFAB81F">
            <w:pPr>
              <w:widowControl/>
              <w:spacing w:after="0" w:line="240" w:lineRule="auto"/>
              <w:jc w:val="center"/>
              <w:rPr>
                <w:sz w:val="24"/>
                <w:szCs w:val="24"/>
              </w:rPr>
            </w:pPr>
            <w:r>
              <w:rPr>
                <w:sz w:val="24"/>
                <w:szCs w:val="24"/>
              </w:rPr>
              <w:t>1,3</w:t>
            </w:r>
          </w:p>
        </w:tc>
        <w:tc>
          <w:tcPr>
            <w:tcW w:w="613" w:type="pct"/>
            <w:vMerge w:val="continue"/>
            <w:tcBorders>
              <w:tl2br w:val="nil"/>
              <w:tr2bl w:val="nil"/>
            </w:tcBorders>
            <w:vAlign w:val="center"/>
          </w:tcPr>
          <w:p w14:paraId="20D0A843">
            <w:pPr>
              <w:widowControl/>
              <w:spacing w:after="0" w:line="240" w:lineRule="auto"/>
              <w:jc w:val="center"/>
              <w:rPr>
                <w:sz w:val="24"/>
                <w:szCs w:val="24"/>
              </w:rPr>
            </w:pPr>
          </w:p>
        </w:tc>
      </w:tr>
      <w:tr w14:paraId="7F6D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6AACB05">
            <w:pPr>
              <w:widowControl/>
              <w:spacing w:after="0" w:line="240" w:lineRule="auto"/>
              <w:jc w:val="center"/>
              <w:rPr>
                <w:b/>
                <w:bCs/>
                <w:sz w:val="24"/>
                <w:szCs w:val="24"/>
              </w:rPr>
            </w:pPr>
            <w:r>
              <w:rPr>
                <w:b/>
                <w:bCs/>
                <w:sz w:val="24"/>
                <w:szCs w:val="24"/>
              </w:rPr>
              <w:t>116</w:t>
            </w:r>
          </w:p>
        </w:tc>
        <w:tc>
          <w:tcPr>
            <w:tcW w:w="1097" w:type="pct"/>
            <w:tcBorders>
              <w:tl2br w:val="nil"/>
              <w:tr2bl w:val="nil"/>
            </w:tcBorders>
            <w:vAlign w:val="center"/>
          </w:tcPr>
          <w:p w14:paraId="6813E6C5">
            <w:pPr>
              <w:widowControl/>
              <w:spacing w:after="0" w:line="240" w:lineRule="auto"/>
              <w:jc w:val="center"/>
              <w:rPr>
                <w:sz w:val="24"/>
                <w:szCs w:val="24"/>
              </w:rPr>
            </w:pPr>
            <w:r>
              <w:rPr>
                <w:sz w:val="24"/>
                <w:szCs w:val="24"/>
              </w:rPr>
              <w:t>58 251 808 ОП МП 58 Н 116</w:t>
            </w:r>
          </w:p>
        </w:tc>
        <w:tc>
          <w:tcPr>
            <w:tcW w:w="997" w:type="pct"/>
            <w:tcBorders>
              <w:tl2br w:val="nil"/>
              <w:tr2bl w:val="nil"/>
            </w:tcBorders>
            <w:vAlign w:val="center"/>
          </w:tcPr>
          <w:p w14:paraId="7E4F38C3">
            <w:pPr>
              <w:widowControl/>
              <w:spacing w:after="0" w:line="240" w:lineRule="auto"/>
              <w:jc w:val="center"/>
              <w:rPr>
                <w:sz w:val="24"/>
                <w:szCs w:val="24"/>
              </w:rPr>
            </w:pPr>
            <w:r>
              <w:rPr>
                <w:sz w:val="24"/>
                <w:szCs w:val="24"/>
              </w:rPr>
              <w:t>улица д. Окунёво</w:t>
            </w:r>
          </w:p>
        </w:tc>
        <w:tc>
          <w:tcPr>
            <w:tcW w:w="480" w:type="pct"/>
            <w:tcBorders>
              <w:tl2br w:val="nil"/>
              <w:tr2bl w:val="nil"/>
            </w:tcBorders>
            <w:vAlign w:val="center"/>
          </w:tcPr>
          <w:p w14:paraId="0D21442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4D93089">
            <w:pPr>
              <w:widowControl/>
              <w:spacing w:after="0" w:line="240" w:lineRule="auto"/>
              <w:jc w:val="center"/>
              <w:rPr>
                <w:sz w:val="24"/>
                <w:szCs w:val="24"/>
              </w:rPr>
            </w:pPr>
            <w:r>
              <w:rPr>
                <w:sz w:val="24"/>
                <w:szCs w:val="24"/>
              </w:rPr>
              <w:t>0,50</w:t>
            </w:r>
          </w:p>
        </w:tc>
        <w:tc>
          <w:tcPr>
            <w:tcW w:w="276" w:type="pct"/>
            <w:tcBorders>
              <w:tl2br w:val="nil"/>
              <w:tr2bl w:val="nil"/>
            </w:tcBorders>
            <w:vAlign w:val="center"/>
          </w:tcPr>
          <w:p w14:paraId="2F2FC2AF">
            <w:pPr>
              <w:widowControl/>
              <w:spacing w:after="0" w:line="240" w:lineRule="auto"/>
              <w:jc w:val="center"/>
              <w:rPr>
                <w:sz w:val="24"/>
                <w:szCs w:val="24"/>
              </w:rPr>
            </w:pPr>
          </w:p>
        </w:tc>
        <w:tc>
          <w:tcPr>
            <w:tcW w:w="298" w:type="pct"/>
            <w:tcBorders>
              <w:tl2br w:val="nil"/>
              <w:tr2bl w:val="nil"/>
            </w:tcBorders>
            <w:vAlign w:val="center"/>
          </w:tcPr>
          <w:p w14:paraId="02B3A711">
            <w:pPr>
              <w:widowControl/>
              <w:spacing w:after="0" w:line="240" w:lineRule="auto"/>
              <w:jc w:val="center"/>
              <w:rPr>
                <w:sz w:val="24"/>
                <w:szCs w:val="24"/>
              </w:rPr>
            </w:pPr>
          </w:p>
        </w:tc>
        <w:tc>
          <w:tcPr>
            <w:tcW w:w="334" w:type="pct"/>
            <w:tcBorders>
              <w:tl2br w:val="nil"/>
              <w:tr2bl w:val="nil"/>
            </w:tcBorders>
            <w:vAlign w:val="center"/>
          </w:tcPr>
          <w:p w14:paraId="74CB3C35">
            <w:pPr>
              <w:widowControl/>
              <w:spacing w:after="0" w:line="240" w:lineRule="auto"/>
              <w:jc w:val="center"/>
              <w:rPr>
                <w:sz w:val="24"/>
                <w:szCs w:val="24"/>
              </w:rPr>
            </w:pPr>
            <w:r>
              <w:rPr>
                <w:sz w:val="24"/>
                <w:szCs w:val="24"/>
              </w:rPr>
              <w:t>0,5</w:t>
            </w:r>
          </w:p>
        </w:tc>
        <w:tc>
          <w:tcPr>
            <w:tcW w:w="613" w:type="pct"/>
            <w:vMerge w:val="continue"/>
            <w:tcBorders>
              <w:tl2br w:val="nil"/>
              <w:tr2bl w:val="nil"/>
            </w:tcBorders>
            <w:vAlign w:val="center"/>
          </w:tcPr>
          <w:p w14:paraId="0001CBBB">
            <w:pPr>
              <w:widowControl/>
              <w:spacing w:after="0" w:line="240" w:lineRule="auto"/>
              <w:jc w:val="center"/>
              <w:rPr>
                <w:sz w:val="24"/>
                <w:szCs w:val="24"/>
              </w:rPr>
            </w:pPr>
          </w:p>
        </w:tc>
      </w:tr>
      <w:tr w14:paraId="4FF2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95C9AC1">
            <w:pPr>
              <w:widowControl/>
              <w:spacing w:after="0" w:line="240" w:lineRule="auto"/>
              <w:jc w:val="center"/>
              <w:rPr>
                <w:b/>
                <w:bCs/>
                <w:sz w:val="24"/>
                <w:szCs w:val="24"/>
              </w:rPr>
            </w:pPr>
            <w:r>
              <w:rPr>
                <w:b/>
                <w:bCs/>
                <w:sz w:val="24"/>
                <w:szCs w:val="24"/>
              </w:rPr>
              <w:t>117</w:t>
            </w:r>
          </w:p>
        </w:tc>
        <w:tc>
          <w:tcPr>
            <w:tcW w:w="1097" w:type="pct"/>
            <w:tcBorders>
              <w:tl2br w:val="nil"/>
              <w:tr2bl w:val="nil"/>
            </w:tcBorders>
            <w:vAlign w:val="center"/>
          </w:tcPr>
          <w:p w14:paraId="38CD7648">
            <w:pPr>
              <w:widowControl/>
              <w:spacing w:after="0" w:line="240" w:lineRule="auto"/>
              <w:jc w:val="center"/>
              <w:rPr>
                <w:sz w:val="24"/>
                <w:szCs w:val="24"/>
              </w:rPr>
            </w:pPr>
            <w:r>
              <w:rPr>
                <w:sz w:val="24"/>
                <w:szCs w:val="24"/>
              </w:rPr>
              <w:t>58 251 808 ОП МП 58 Н 117</w:t>
            </w:r>
          </w:p>
        </w:tc>
        <w:tc>
          <w:tcPr>
            <w:tcW w:w="997" w:type="pct"/>
            <w:tcBorders>
              <w:tl2br w:val="nil"/>
              <w:tr2bl w:val="nil"/>
            </w:tcBorders>
            <w:vAlign w:val="center"/>
          </w:tcPr>
          <w:p w14:paraId="41516318">
            <w:pPr>
              <w:widowControl/>
              <w:spacing w:after="0" w:line="240" w:lineRule="auto"/>
              <w:jc w:val="center"/>
              <w:rPr>
                <w:sz w:val="24"/>
                <w:szCs w:val="24"/>
              </w:rPr>
            </w:pPr>
            <w:r>
              <w:rPr>
                <w:sz w:val="24"/>
                <w:szCs w:val="24"/>
              </w:rPr>
              <w:t>улица д. Острие</w:t>
            </w:r>
          </w:p>
        </w:tc>
        <w:tc>
          <w:tcPr>
            <w:tcW w:w="480" w:type="pct"/>
            <w:tcBorders>
              <w:tl2br w:val="nil"/>
              <w:tr2bl w:val="nil"/>
            </w:tcBorders>
            <w:vAlign w:val="center"/>
          </w:tcPr>
          <w:p w14:paraId="2D75E2DC">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7B7202D">
            <w:pPr>
              <w:widowControl/>
              <w:spacing w:after="0" w:line="240" w:lineRule="auto"/>
              <w:jc w:val="center"/>
              <w:rPr>
                <w:sz w:val="24"/>
                <w:szCs w:val="24"/>
              </w:rPr>
            </w:pPr>
            <w:r>
              <w:rPr>
                <w:sz w:val="24"/>
                <w:szCs w:val="24"/>
              </w:rPr>
              <w:t>0,60</w:t>
            </w:r>
          </w:p>
        </w:tc>
        <w:tc>
          <w:tcPr>
            <w:tcW w:w="276" w:type="pct"/>
            <w:tcBorders>
              <w:tl2br w:val="nil"/>
              <w:tr2bl w:val="nil"/>
            </w:tcBorders>
            <w:vAlign w:val="center"/>
          </w:tcPr>
          <w:p w14:paraId="0AA1BB8A">
            <w:pPr>
              <w:widowControl/>
              <w:spacing w:after="0" w:line="240" w:lineRule="auto"/>
              <w:jc w:val="center"/>
              <w:rPr>
                <w:sz w:val="24"/>
                <w:szCs w:val="24"/>
              </w:rPr>
            </w:pPr>
          </w:p>
        </w:tc>
        <w:tc>
          <w:tcPr>
            <w:tcW w:w="298" w:type="pct"/>
            <w:tcBorders>
              <w:tl2br w:val="nil"/>
              <w:tr2bl w:val="nil"/>
            </w:tcBorders>
            <w:vAlign w:val="center"/>
          </w:tcPr>
          <w:p w14:paraId="192180B9">
            <w:pPr>
              <w:widowControl/>
              <w:spacing w:after="0" w:line="240" w:lineRule="auto"/>
              <w:jc w:val="center"/>
              <w:rPr>
                <w:sz w:val="24"/>
                <w:szCs w:val="24"/>
              </w:rPr>
            </w:pPr>
          </w:p>
        </w:tc>
        <w:tc>
          <w:tcPr>
            <w:tcW w:w="334" w:type="pct"/>
            <w:tcBorders>
              <w:tl2br w:val="nil"/>
              <w:tr2bl w:val="nil"/>
            </w:tcBorders>
            <w:vAlign w:val="center"/>
          </w:tcPr>
          <w:p w14:paraId="2FADD97B">
            <w:pPr>
              <w:widowControl/>
              <w:spacing w:after="0" w:line="240" w:lineRule="auto"/>
              <w:jc w:val="center"/>
              <w:rPr>
                <w:sz w:val="24"/>
                <w:szCs w:val="24"/>
              </w:rPr>
            </w:pPr>
            <w:r>
              <w:rPr>
                <w:sz w:val="24"/>
                <w:szCs w:val="24"/>
              </w:rPr>
              <w:t>0.6</w:t>
            </w:r>
          </w:p>
        </w:tc>
        <w:tc>
          <w:tcPr>
            <w:tcW w:w="613" w:type="pct"/>
            <w:vMerge w:val="continue"/>
            <w:tcBorders>
              <w:tl2br w:val="nil"/>
              <w:tr2bl w:val="nil"/>
            </w:tcBorders>
            <w:vAlign w:val="center"/>
          </w:tcPr>
          <w:p w14:paraId="143C9B01">
            <w:pPr>
              <w:widowControl/>
              <w:spacing w:after="0" w:line="240" w:lineRule="auto"/>
              <w:jc w:val="center"/>
              <w:rPr>
                <w:sz w:val="24"/>
                <w:szCs w:val="24"/>
              </w:rPr>
            </w:pPr>
          </w:p>
        </w:tc>
      </w:tr>
      <w:tr w14:paraId="3CB1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193E2A2">
            <w:pPr>
              <w:widowControl/>
              <w:spacing w:after="0" w:line="240" w:lineRule="auto"/>
              <w:jc w:val="center"/>
              <w:rPr>
                <w:b/>
                <w:bCs/>
                <w:sz w:val="24"/>
                <w:szCs w:val="24"/>
              </w:rPr>
            </w:pPr>
            <w:r>
              <w:rPr>
                <w:b/>
                <w:bCs/>
                <w:sz w:val="24"/>
                <w:szCs w:val="24"/>
              </w:rPr>
              <w:t>118</w:t>
            </w:r>
          </w:p>
        </w:tc>
        <w:tc>
          <w:tcPr>
            <w:tcW w:w="1097" w:type="pct"/>
            <w:tcBorders>
              <w:tl2br w:val="nil"/>
              <w:tr2bl w:val="nil"/>
            </w:tcBorders>
            <w:vAlign w:val="center"/>
          </w:tcPr>
          <w:p w14:paraId="66B165BC">
            <w:pPr>
              <w:widowControl/>
              <w:spacing w:after="0" w:line="240" w:lineRule="auto"/>
              <w:jc w:val="center"/>
              <w:rPr>
                <w:sz w:val="24"/>
                <w:szCs w:val="24"/>
              </w:rPr>
            </w:pPr>
            <w:r>
              <w:rPr>
                <w:sz w:val="24"/>
                <w:szCs w:val="24"/>
              </w:rPr>
              <w:t>58 251 808 ОП МП 58 Н 118</w:t>
            </w:r>
          </w:p>
        </w:tc>
        <w:tc>
          <w:tcPr>
            <w:tcW w:w="997" w:type="pct"/>
            <w:tcBorders>
              <w:tl2br w:val="nil"/>
              <w:tr2bl w:val="nil"/>
            </w:tcBorders>
            <w:vAlign w:val="center"/>
          </w:tcPr>
          <w:p w14:paraId="2DE61874">
            <w:pPr>
              <w:widowControl/>
              <w:spacing w:after="0" w:line="240" w:lineRule="auto"/>
              <w:jc w:val="center"/>
              <w:rPr>
                <w:sz w:val="24"/>
                <w:szCs w:val="24"/>
              </w:rPr>
            </w:pPr>
            <w:r>
              <w:rPr>
                <w:sz w:val="24"/>
                <w:szCs w:val="24"/>
              </w:rPr>
              <w:t>улица д. Остропяты</w:t>
            </w:r>
          </w:p>
        </w:tc>
        <w:tc>
          <w:tcPr>
            <w:tcW w:w="480" w:type="pct"/>
            <w:tcBorders>
              <w:tl2br w:val="nil"/>
              <w:tr2bl w:val="nil"/>
            </w:tcBorders>
            <w:vAlign w:val="center"/>
          </w:tcPr>
          <w:p w14:paraId="593D0893">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5F0F550">
            <w:pPr>
              <w:widowControl/>
              <w:spacing w:after="0" w:line="240" w:lineRule="auto"/>
              <w:jc w:val="center"/>
              <w:rPr>
                <w:sz w:val="24"/>
                <w:szCs w:val="24"/>
              </w:rPr>
            </w:pPr>
            <w:r>
              <w:rPr>
                <w:sz w:val="24"/>
                <w:szCs w:val="24"/>
              </w:rPr>
              <w:t>0,20</w:t>
            </w:r>
          </w:p>
        </w:tc>
        <w:tc>
          <w:tcPr>
            <w:tcW w:w="276" w:type="pct"/>
            <w:tcBorders>
              <w:tl2br w:val="nil"/>
              <w:tr2bl w:val="nil"/>
            </w:tcBorders>
            <w:vAlign w:val="center"/>
          </w:tcPr>
          <w:p w14:paraId="3DB1AF76">
            <w:pPr>
              <w:widowControl/>
              <w:spacing w:after="0" w:line="240" w:lineRule="auto"/>
              <w:jc w:val="center"/>
              <w:rPr>
                <w:sz w:val="24"/>
                <w:szCs w:val="24"/>
              </w:rPr>
            </w:pPr>
          </w:p>
        </w:tc>
        <w:tc>
          <w:tcPr>
            <w:tcW w:w="298" w:type="pct"/>
            <w:tcBorders>
              <w:tl2br w:val="nil"/>
              <w:tr2bl w:val="nil"/>
            </w:tcBorders>
            <w:vAlign w:val="center"/>
          </w:tcPr>
          <w:p w14:paraId="26F6B49C">
            <w:pPr>
              <w:widowControl/>
              <w:spacing w:after="0" w:line="240" w:lineRule="auto"/>
              <w:jc w:val="center"/>
              <w:rPr>
                <w:sz w:val="24"/>
                <w:szCs w:val="24"/>
              </w:rPr>
            </w:pPr>
          </w:p>
        </w:tc>
        <w:tc>
          <w:tcPr>
            <w:tcW w:w="334" w:type="pct"/>
            <w:tcBorders>
              <w:tl2br w:val="nil"/>
              <w:tr2bl w:val="nil"/>
            </w:tcBorders>
            <w:vAlign w:val="center"/>
          </w:tcPr>
          <w:p w14:paraId="3CECA1AD">
            <w:pPr>
              <w:widowControl/>
              <w:spacing w:after="0" w:line="240" w:lineRule="auto"/>
              <w:jc w:val="center"/>
              <w:rPr>
                <w:sz w:val="24"/>
                <w:szCs w:val="24"/>
              </w:rPr>
            </w:pPr>
            <w:r>
              <w:rPr>
                <w:sz w:val="24"/>
                <w:szCs w:val="24"/>
              </w:rPr>
              <w:t>0.2</w:t>
            </w:r>
          </w:p>
        </w:tc>
        <w:tc>
          <w:tcPr>
            <w:tcW w:w="613" w:type="pct"/>
            <w:vMerge w:val="continue"/>
            <w:tcBorders>
              <w:tl2br w:val="nil"/>
              <w:tr2bl w:val="nil"/>
            </w:tcBorders>
            <w:vAlign w:val="center"/>
          </w:tcPr>
          <w:p w14:paraId="111DA510">
            <w:pPr>
              <w:widowControl/>
              <w:spacing w:after="0" w:line="240" w:lineRule="auto"/>
              <w:jc w:val="center"/>
              <w:rPr>
                <w:sz w:val="24"/>
                <w:szCs w:val="24"/>
              </w:rPr>
            </w:pPr>
          </w:p>
        </w:tc>
      </w:tr>
      <w:tr w14:paraId="5B94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6C8F196">
            <w:pPr>
              <w:widowControl/>
              <w:spacing w:after="0" w:line="240" w:lineRule="auto"/>
              <w:jc w:val="center"/>
              <w:rPr>
                <w:b/>
                <w:bCs/>
                <w:sz w:val="24"/>
                <w:szCs w:val="24"/>
              </w:rPr>
            </w:pPr>
            <w:r>
              <w:rPr>
                <w:b/>
                <w:bCs/>
                <w:sz w:val="24"/>
                <w:szCs w:val="24"/>
              </w:rPr>
              <w:t>119</w:t>
            </w:r>
          </w:p>
        </w:tc>
        <w:tc>
          <w:tcPr>
            <w:tcW w:w="1097" w:type="pct"/>
            <w:tcBorders>
              <w:tl2br w:val="nil"/>
              <w:tr2bl w:val="nil"/>
            </w:tcBorders>
            <w:vAlign w:val="center"/>
          </w:tcPr>
          <w:p w14:paraId="169980EE">
            <w:pPr>
              <w:widowControl/>
              <w:spacing w:after="0" w:line="240" w:lineRule="auto"/>
              <w:jc w:val="center"/>
              <w:rPr>
                <w:sz w:val="24"/>
                <w:szCs w:val="24"/>
              </w:rPr>
            </w:pPr>
            <w:r>
              <w:rPr>
                <w:sz w:val="24"/>
                <w:szCs w:val="24"/>
              </w:rPr>
              <w:t>58 251 808 ОП МП 58 Н 119</w:t>
            </w:r>
          </w:p>
        </w:tc>
        <w:tc>
          <w:tcPr>
            <w:tcW w:w="997" w:type="pct"/>
            <w:tcBorders>
              <w:tl2br w:val="nil"/>
              <w:tr2bl w:val="nil"/>
            </w:tcBorders>
            <w:vAlign w:val="center"/>
          </w:tcPr>
          <w:p w14:paraId="2209F0B4">
            <w:pPr>
              <w:widowControl/>
              <w:spacing w:after="0" w:line="240" w:lineRule="auto"/>
              <w:jc w:val="center"/>
              <w:rPr>
                <w:sz w:val="24"/>
                <w:szCs w:val="24"/>
              </w:rPr>
            </w:pPr>
            <w:r>
              <w:rPr>
                <w:sz w:val="24"/>
                <w:szCs w:val="24"/>
              </w:rPr>
              <w:t>улица д. Палухново</w:t>
            </w:r>
          </w:p>
        </w:tc>
        <w:tc>
          <w:tcPr>
            <w:tcW w:w="480" w:type="pct"/>
            <w:tcBorders>
              <w:tl2br w:val="nil"/>
              <w:tr2bl w:val="nil"/>
            </w:tcBorders>
            <w:vAlign w:val="center"/>
          </w:tcPr>
          <w:p w14:paraId="462CAE96">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72E07211">
            <w:pPr>
              <w:widowControl/>
              <w:spacing w:after="0" w:line="240" w:lineRule="auto"/>
              <w:jc w:val="center"/>
              <w:rPr>
                <w:sz w:val="24"/>
                <w:szCs w:val="24"/>
              </w:rPr>
            </w:pPr>
            <w:r>
              <w:rPr>
                <w:sz w:val="24"/>
                <w:szCs w:val="24"/>
              </w:rPr>
              <w:t>0,60</w:t>
            </w:r>
          </w:p>
        </w:tc>
        <w:tc>
          <w:tcPr>
            <w:tcW w:w="276" w:type="pct"/>
            <w:tcBorders>
              <w:tl2br w:val="nil"/>
              <w:tr2bl w:val="nil"/>
            </w:tcBorders>
            <w:vAlign w:val="center"/>
          </w:tcPr>
          <w:p w14:paraId="793FF01D">
            <w:pPr>
              <w:widowControl/>
              <w:spacing w:after="0" w:line="240" w:lineRule="auto"/>
              <w:jc w:val="center"/>
              <w:rPr>
                <w:sz w:val="24"/>
                <w:szCs w:val="24"/>
              </w:rPr>
            </w:pPr>
          </w:p>
        </w:tc>
        <w:tc>
          <w:tcPr>
            <w:tcW w:w="298" w:type="pct"/>
            <w:tcBorders>
              <w:tl2br w:val="nil"/>
              <w:tr2bl w:val="nil"/>
            </w:tcBorders>
            <w:vAlign w:val="center"/>
          </w:tcPr>
          <w:p w14:paraId="5A5A94DA">
            <w:pPr>
              <w:widowControl/>
              <w:spacing w:after="0" w:line="240" w:lineRule="auto"/>
              <w:jc w:val="center"/>
              <w:rPr>
                <w:sz w:val="24"/>
                <w:szCs w:val="24"/>
              </w:rPr>
            </w:pPr>
          </w:p>
        </w:tc>
        <w:tc>
          <w:tcPr>
            <w:tcW w:w="334" w:type="pct"/>
            <w:tcBorders>
              <w:tl2br w:val="nil"/>
              <w:tr2bl w:val="nil"/>
            </w:tcBorders>
            <w:vAlign w:val="center"/>
          </w:tcPr>
          <w:p w14:paraId="221075BA">
            <w:pPr>
              <w:widowControl/>
              <w:spacing w:after="0" w:line="240" w:lineRule="auto"/>
              <w:jc w:val="center"/>
              <w:rPr>
                <w:sz w:val="24"/>
                <w:szCs w:val="24"/>
              </w:rPr>
            </w:pPr>
            <w:r>
              <w:rPr>
                <w:sz w:val="24"/>
                <w:szCs w:val="24"/>
              </w:rPr>
              <w:t>0.6</w:t>
            </w:r>
          </w:p>
        </w:tc>
        <w:tc>
          <w:tcPr>
            <w:tcW w:w="613" w:type="pct"/>
            <w:vMerge w:val="continue"/>
            <w:tcBorders>
              <w:tl2br w:val="nil"/>
              <w:tr2bl w:val="nil"/>
            </w:tcBorders>
            <w:vAlign w:val="center"/>
          </w:tcPr>
          <w:p w14:paraId="1523FD8F">
            <w:pPr>
              <w:widowControl/>
              <w:spacing w:after="0" w:line="240" w:lineRule="auto"/>
              <w:jc w:val="center"/>
              <w:rPr>
                <w:sz w:val="24"/>
                <w:szCs w:val="24"/>
              </w:rPr>
            </w:pPr>
          </w:p>
        </w:tc>
      </w:tr>
      <w:tr w14:paraId="4F93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FC6BADD">
            <w:pPr>
              <w:widowControl/>
              <w:spacing w:after="0" w:line="240" w:lineRule="auto"/>
              <w:jc w:val="center"/>
              <w:rPr>
                <w:b/>
                <w:bCs/>
                <w:sz w:val="24"/>
                <w:szCs w:val="24"/>
              </w:rPr>
            </w:pPr>
            <w:r>
              <w:rPr>
                <w:b/>
                <w:bCs/>
                <w:sz w:val="24"/>
                <w:szCs w:val="24"/>
              </w:rPr>
              <w:t>120</w:t>
            </w:r>
          </w:p>
        </w:tc>
        <w:tc>
          <w:tcPr>
            <w:tcW w:w="1097" w:type="pct"/>
            <w:tcBorders>
              <w:tl2br w:val="nil"/>
              <w:tr2bl w:val="nil"/>
            </w:tcBorders>
            <w:vAlign w:val="center"/>
          </w:tcPr>
          <w:p w14:paraId="27A2963F">
            <w:pPr>
              <w:widowControl/>
              <w:spacing w:after="0" w:line="240" w:lineRule="auto"/>
              <w:jc w:val="center"/>
              <w:rPr>
                <w:sz w:val="24"/>
                <w:szCs w:val="24"/>
              </w:rPr>
            </w:pPr>
            <w:r>
              <w:rPr>
                <w:sz w:val="24"/>
                <w:szCs w:val="24"/>
              </w:rPr>
              <w:t>58 251 808 ОП МП 58 Н 120</w:t>
            </w:r>
          </w:p>
        </w:tc>
        <w:tc>
          <w:tcPr>
            <w:tcW w:w="997" w:type="pct"/>
            <w:tcBorders>
              <w:tl2br w:val="nil"/>
              <w:tr2bl w:val="nil"/>
            </w:tcBorders>
            <w:vAlign w:val="center"/>
          </w:tcPr>
          <w:p w14:paraId="549A8F27">
            <w:pPr>
              <w:widowControl/>
              <w:spacing w:after="0" w:line="240" w:lineRule="auto"/>
              <w:jc w:val="center"/>
              <w:rPr>
                <w:sz w:val="24"/>
                <w:szCs w:val="24"/>
              </w:rPr>
            </w:pPr>
            <w:r>
              <w:rPr>
                <w:sz w:val="24"/>
                <w:szCs w:val="24"/>
              </w:rPr>
              <w:t>улица д. Пашки</w:t>
            </w:r>
          </w:p>
        </w:tc>
        <w:tc>
          <w:tcPr>
            <w:tcW w:w="480" w:type="pct"/>
            <w:tcBorders>
              <w:tl2br w:val="nil"/>
              <w:tr2bl w:val="nil"/>
            </w:tcBorders>
            <w:vAlign w:val="center"/>
          </w:tcPr>
          <w:p w14:paraId="76C780FF">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535712F">
            <w:pPr>
              <w:widowControl/>
              <w:spacing w:after="0" w:line="240" w:lineRule="auto"/>
              <w:jc w:val="center"/>
              <w:rPr>
                <w:sz w:val="24"/>
                <w:szCs w:val="24"/>
              </w:rPr>
            </w:pPr>
            <w:r>
              <w:rPr>
                <w:sz w:val="24"/>
                <w:szCs w:val="24"/>
              </w:rPr>
              <w:t>0,10</w:t>
            </w:r>
          </w:p>
        </w:tc>
        <w:tc>
          <w:tcPr>
            <w:tcW w:w="276" w:type="pct"/>
            <w:tcBorders>
              <w:tl2br w:val="nil"/>
              <w:tr2bl w:val="nil"/>
            </w:tcBorders>
            <w:vAlign w:val="center"/>
          </w:tcPr>
          <w:p w14:paraId="24DD3ED8">
            <w:pPr>
              <w:widowControl/>
              <w:spacing w:after="0" w:line="240" w:lineRule="auto"/>
              <w:jc w:val="center"/>
              <w:rPr>
                <w:sz w:val="24"/>
                <w:szCs w:val="24"/>
              </w:rPr>
            </w:pPr>
          </w:p>
        </w:tc>
        <w:tc>
          <w:tcPr>
            <w:tcW w:w="298" w:type="pct"/>
            <w:tcBorders>
              <w:tl2br w:val="nil"/>
              <w:tr2bl w:val="nil"/>
            </w:tcBorders>
            <w:vAlign w:val="center"/>
          </w:tcPr>
          <w:p w14:paraId="6CC86238">
            <w:pPr>
              <w:widowControl/>
              <w:spacing w:after="0" w:line="240" w:lineRule="auto"/>
              <w:jc w:val="center"/>
              <w:rPr>
                <w:sz w:val="24"/>
                <w:szCs w:val="24"/>
              </w:rPr>
            </w:pPr>
            <w:r>
              <w:rPr>
                <w:sz w:val="24"/>
                <w:szCs w:val="24"/>
              </w:rPr>
              <w:t>0,1</w:t>
            </w:r>
          </w:p>
        </w:tc>
        <w:tc>
          <w:tcPr>
            <w:tcW w:w="334" w:type="pct"/>
            <w:tcBorders>
              <w:tl2br w:val="nil"/>
              <w:tr2bl w:val="nil"/>
            </w:tcBorders>
            <w:vAlign w:val="center"/>
          </w:tcPr>
          <w:p w14:paraId="373BBAB2">
            <w:pPr>
              <w:widowControl/>
              <w:spacing w:after="0" w:line="240" w:lineRule="auto"/>
              <w:jc w:val="center"/>
              <w:rPr>
                <w:sz w:val="24"/>
                <w:szCs w:val="24"/>
              </w:rPr>
            </w:pPr>
          </w:p>
        </w:tc>
        <w:tc>
          <w:tcPr>
            <w:tcW w:w="613" w:type="pct"/>
            <w:vMerge w:val="continue"/>
            <w:tcBorders>
              <w:tl2br w:val="nil"/>
              <w:tr2bl w:val="nil"/>
            </w:tcBorders>
            <w:vAlign w:val="center"/>
          </w:tcPr>
          <w:p w14:paraId="16C2E1D0">
            <w:pPr>
              <w:widowControl/>
              <w:spacing w:after="0" w:line="240" w:lineRule="auto"/>
              <w:jc w:val="center"/>
              <w:rPr>
                <w:sz w:val="24"/>
                <w:szCs w:val="24"/>
              </w:rPr>
            </w:pPr>
          </w:p>
        </w:tc>
      </w:tr>
      <w:tr w14:paraId="734E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3B2FB6A">
            <w:pPr>
              <w:widowControl/>
              <w:spacing w:after="0" w:line="240" w:lineRule="auto"/>
              <w:jc w:val="center"/>
              <w:rPr>
                <w:b/>
                <w:bCs/>
                <w:sz w:val="24"/>
                <w:szCs w:val="24"/>
              </w:rPr>
            </w:pPr>
            <w:r>
              <w:rPr>
                <w:b/>
                <w:bCs/>
                <w:sz w:val="24"/>
                <w:szCs w:val="24"/>
              </w:rPr>
              <w:t>121</w:t>
            </w:r>
          </w:p>
        </w:tc>
        <w:tc>
          <w:tcPr>
            <w:tcW w:w="1097" w:type="pct"/>
            <w:tcBorders>
              <w:tl2br w:val="nil"/>
              <w:tr2bl w:val="nil"/>
            </w:tcBorders>
            <w:vAlign w:val="center"/>
          </w:tcPr>
          <w:p w14:paraId="65EC2C16">
            <w:pPr>
              <w:widowControl/>
              <w:spacing w:after="0" w:line="240" w:lineRule="auto"/>
              <w:jc w:val="center"/>
              <w:rPr>
                <w:sz w:val="24"/>
                <w:szCs w:val="24"/>
              </w:rPr>
            </w:pPr>
            <w:r>
              <w:rPr>
                <w:sz w:val="24"/>
                <w:szCs w:val="24"/>
              </w:rPr>
              <w:t>58 251 808 ОП МП 58 Н-121</w:t>
            </w:r>
          </w:p>
        </w:tc>
        <w:tc>
          <w:tcPr>
            <w:tcW w:w="997" w:type="pct"/>
            <w:tcBorders>
              <w:tl2br w:val="nil"/>
              <w:tr2bl w:val="nil"/>
            </w:tcBorders>
            <w:vAlign w:val="center"/>
          </w:tcPr>
          <w:p w14:paraId="2887EC6A">
            <w:pPr>
              <w:widowControl/>
              <w:spacing w:after="0" w:line="240" w:lineRule="auto"/>
              <w:jc w:val="center"/>
              <w:rPr>
                <w:sz w:val="24"/>
                <w:szCs w:val="24"/>
              </w:rPr>
            </w:pPr>
            <w:r>
              <w:rPr>
                <w:sz w:val="24"/>
                <w:szCs w:val="24"/>
              </w:rPr>
              <w:t>улица д. Песьяк</w:t>
            </w:r>
          </w:p>
        </w:tc>
        <w:tc>
          <w:tcPr>
            <w:tcW w:w="480" w:type="pct"/>
            <w:tcBorders>
              <w:tl2br w:val="nil"/>
              <w:tr2bl w:val="nil"/>
            </w:tcBorders>
            <w:vAlign w:val="center"/>
          </w:tcPr>
          <w:p w14:paraId="398E95DA">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DEEB913">
            <w:pPr>
              <w:widowControl/>
              <w:spacing w:after="0" w:line="240" w:lineRule="auto"/>
              <w:jc w:val="center"/>
              <w:rPr>
                <w:sz w:val="24"/>
                <w:szCs w:val="24"/>
              </w:rPr>
            </w:pPr>
            <w:r>
              <w:rPr>
                <w:sz w:val="24"/>
                <w:szCs w:val="24"/>
              </w:rPr>
              <w:t>0,30</w:t>
            </w:r>
          </w:p>
        </w:tc>
        <w:tc>
          <w:tcPr>
            <w:tcW w:w="276" w:type="pct"/>
            <w:tcBorders>
              <w:tl2br w:val="nil"/>
              <w:tr2bl w:val="nil"/>
            </w:tcBorders>
            <w:vAlign w:val="center"/>
          </w:tcPr>
          <w:p w14:paraId="331D2AE1">
            <w:pPr>
              <w:widowControl/>
              <w:spacing w:after="0" w:line="240" w:lineRule="auto"/>
              <w:jc w:val="center"/>
              <w:rPr>
                <w:sz w:val="24"/>
                <w:szCs w:val="24"/>
              </w:rPr>
            </w:pPr>
          </w:p>
        </w:tc>
        <w:tc>
          <w:tcPr>
            <w:tcW w:w="298" w:type="pct"/>
            <w:tcBorders>
              <w:tl2br w:val="nil"/>
              <w:tr2bl w:val="nil"/>
            </w:tcBorders>
            <w:vAlign w:val="center"/>
          </w:tcPr>
          <w:p w14:paraId="00699D1B">
            <w:pPr>
              <w:widowControl/>
              <w:spacing w:after="0" w:line="240" w:lineRule="auto"/>
              <w:jc w:val="center"/>
              <w:rPr>
                <w:sz w:val="24"/>
                <w:szCs w:val="24"/>
              </w:rPr>
            </w:pPr>
          </w:p>
        </w:tc>
        <w:tc>
          <w:tcPr>
            <w:tcW w:w="334" w:type="pct"/>
            <w:tcBorders>
              <w:tl2br w:val="nil"/>
              <w:tr2bl w:val="nil"/>
            </w:tcBorders>
            <w:vAlign w:val="center"/>
          </w:tcPr>
          <w:p w14:paraId="2A0A6708">
            <w:pPr>
              <w:widowControl/>
              <w:spacing w:after="0" w:line="240" w:lineRule="auto"/>
              <w:jc w:val="center"/>
              <w:rPr>
                <w:sz w:val="24"/>
                <w:szCs w:val="24"/>
              </w:rPr>
            </w:pPr>
            <w:r>
              <w:rPr>
                <w:sz w:val="24"/>
                <w:szCs w:val="24"/>
              </w:rPr>
              <w:t>0.3</w:t>
            </w:r>
          </w:p>
        </w:tc>
        <w:tc>
          <w:tcPr>
            <w:tcW w:w="613" w:type="pct"/>
            <w:vMerge w:val="continue"/>
            <w:tcBorders>
              <w:tl2br w:val="nil"/>
              <w:tr2bl w:val="nil"/>
            </w:tcBorders>
            <w:vAlign w:val="center"/>
          </w:tcPr>
          <w:p w14:paraId="3040FD69">
            <w:pPr>
              <w:widowControl/>
              <w:spacing w:after="0" w:line="240" w:lineRule="auto"/>
              <w:jc w:val="center"/>
              <w:rPr>
                <w:sz w:val="24"/>
                <w:szCs w:val="24"/>
              </w:rPr>
            </w:pPr>
          </w:p>
        </w:tc>
      </w:tr>
      <w:tr w14:paraId="7502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BDB6177">
            <w:pPr>
              <w:widowControl/>
              <w:spacing w:after="0" w:line="240" w:lineRule="auto"/>
              <w:jc w:val="center"/>
              <w:rPr>
                <w:b/>
                <w:bCs/>
                <w:sz w:val="24"/>
                <w:szCs w:val="24"/>
              </w:rPr>
            </w:pPr>
            <w:r>
              <w:rPr>
                <w:b/>
                <w:bCs/>
                <w:sz w:val="24"/>
                <w:szCs w:val="24"/>
              </w:rPr>
              <w:t>122</w:t>
            </w:r>
          </w:p>
        </w:tc>
        <w:tc>
          <w:tcPr>
            <w:tcW w:w="1097" w:type="pct"/>
            <w:tcBorders>
              <w:tl2br w:val="nil"/>
              <w:tr2bl w:val="nil"/>
            </w:tcBorders>
            <w:vAlign w:val="center"/>
          </w:tcPr>
          <w:p w14:paraId="2C79EC45">
            <w:pPr>
              <w:widowControl/>
              <w:spacing w:after="0" w:line="240" w:lineRule="auto"/>
              <w:jc w:val="center"/>
              <w:rPr>
                <w:sz w:val="24"/>
                <w:szCs w:val="24"/>
              </w:rPr>
            </w:pPr>
            <w:r>
              <w:rPr>
                <w:sz w:val="24"/>
                <w:szCs w:val="24"/>
              </w:rPr>
              <w:t>58 251 808 ОП МП 58 Н 122</w:t>
            </w:r>
          </w:p>
        </w:tc>
        <w:tc>
          <w:tcPr>
            <w:tcW w:w="997" w:type="pct"/>
            <w:tcBorders>
              <w:tl2br w:val="nil"/>
              <w:tr2bl w:val="nil"/>
            </w:tcBorders>
            <w:vAlign w:val="center"/>
          </w:tcPr>
          <w:p w14:paraId="3B375D71">
            <w:pPr>
              <w:widowControl/>
              <w:spacing w:after="0" w:line="240" w:lineRule="auto"/>
              <w:jc w:val="center"/>
              <w:rPr>
                <w:sz w:val="24"/>
                <w:szCs w:val="24"/>
              </w:rPr>
            </w:pPr>
            <w:r>
              <w:rPr>
                <w:sz w:val="24"/>
                <w:szCs w:val="24"/>
              </w:rPr>
              <w:t>улица д. Плотниково</w:t>
            </w:r>
          </w:p>
        </w:tc>
        <w:tc>
          <w:tcPr>
            <w:tcW w:w="480" w:type="pct"/>
            <w:tcBorders>
              <w:tl2br w:val="nil"/>
              <w:tr2bl w:val="nil"/>
            </w:tcBorders>
            <w:vAlign w:val="center"/>
          </w:tcPr>
          <w:p w14:paraId="6F315F9E">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8E6F030">
            <w:pPr>
              <w:widowControl/>
              <w:spacing w:after="0" w:line="240" w:lineRule="auto"/>
              <w:jc w:val="center"/>
              <w:rPr>
                <w:sz w:val="24"/>
                <w:szCs w:val="24"/>
              </w:rPr>
            </w:pPr>
            <w:r>
              <w:rPr>
                <w:sz w:val="24"/>
                <w:szCs w:val="24"/>
              </w:rPr>
              <w:t>0,20</w:t>
            </w:r>
          </w:p>
        </w:tc>
        <w:tc>
          <w:tcPr>
            <w:tcW w:w="276" w:type="pct"/>
            <w:tcBorders>
              <w:tl2br w:val="nil"/>
              <w:tr2bl w:val="nil"/>
            </w:tcBorders>
            <w:vAlign w:val="center"/>
          </w:tcPr>
          <w:p w14:paraId="30C46D22">
            <w:pPr>
              <w:widowControl/>
              <w:spacing w:after="0" w:line="240" w:lineRule="auto"/>
              <w:jc w:val="center"/>
              <w:rPr>
                <w:sz w:val="24"/>
                <w:szCs w:val="24"/>
              </w:rPr>
            </w:pPr>
          </w:p>
        </w:tc>
        <w:tc>
          <w:tcPr>
            <w:tcW w:w="298" w:type="pct"/>
            <w:tcBorders>
              <w:tl2br w:val="nil"/>
              <w:tr2bl w:val="nil"/>
            </w:tcBorders>
            <w:vAlign w:val="center"/>
          </w:tcPr>
          <w:p w14:paraId="3E6F20ED">
            <w:pPr>
              <w:widowControl/>
              <w:spacing w:after="0" w:line="240" w:lineRule="auto"/>
              <w:jc w:val="center"/>
              <w:rPr>
                <w:sz w:val="24"/>
                <w:szCs w:val="24"/>
              </w:rPr>
            </w:pPr>
          </w:p>
        </w:tc>
        <w:tc>
          <w:tcPr>
            <w:tcW w:w="334" w:type="pct"/>
            <w:tcBorders>
              <w:tl2br w:val="nil"/>
              <w:tr2bl w:val="nil"/>
            </w:tcBorders>
            <w:vAlign w:val="center"/>
          </w:tcPr>
          <w:p w14:paraId="7697036D">
            <w:pPr>
              <w:widowControl/>
              <w:spacing w:after="0" w:line="240" w:lineRule="auto"/>
              <w:jc w:val="center"/>
              <w:rPr>
                <w:sz w:val="24"/>
                <w:szCs w:val="24"/>
              </w:rPr>
            </w:pPr>
            <w:r>
              <w:rPr>
                <w:sz w:val="24"/>
                <w:szCs w:val="24"/>
              </w:rPr>
              <w:t>0,2</w:t>
            </w:r>
          </w:p>
        </w:tc>
        <w:tc>
          <w:tcPr>
            <w:tcW w:w="613" w:type="pct"/>
            <w:vMerge w:val="continue"/>
            <w:tcBorders>
              <w:tl2br w:val="nil"/>
              <w:tr2bl w:val="nil"/>
            </w:tcBorders>
            <w:vAlign w:val="center"/>
          </w:tcPr>
          <w:p w14:paraId="22839943">
            <w:pPr>
              <w:widowControl/>
              <w:spacing w:after="0" w:line="240" w:lineRule="auto"/>
              <w:jc w:val="center"/>
              <w:rPr>
                <w:sz w:val="24"/>
                <w:szCs w:val="24"/>
              </w:rPr>
            </w:pPr>
          </w:p>
        </w:tc>
      </w:tr>
      <w:tr w14:paraId="3604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0D23F94">
            <w:pPr>
              <w:widowControl/>
              <w:spacing w:after="0" w:line="240" w:lineRule="auto"/>
              <w:jc w:val="center"/>
              <w:rPr>
                <w:b/>
                <w:bCs/>
                <w:sz w:val="24"/>
                <w:szCs w:val="24"/>
              </w:rPr>
            </w:pPr>
            <w:r>
              <w:rPr>
                <w:b/>
                <w:bCs/>
                <w:sz w:val="24"/>
                <w:szCs w:val="24"/>
              </w:rPr>
              <w:t>123</w:t>
            </w:r>
          </w:p>
        </w:tc>
        <w:tc>
          <w:tcPr>
            <w:tcW w:w="1097" w:type="pct"/>
            <w:tcBorders>
              <w:tl2br w:val="nil"/>
              <w:tr2bl w:val="nil"/>
            </w:tcBorders>
            <w:vAlign w:val="center"/>
          </w:tcPr>
          <w:p w14:paraId="06F3174E">
            <w:pPr>
              <w:widowControl/>
              <w:spacing w:after="0" w:line="240" w:lineRule="auto"/>
              <w:jc w:val="center"/>
              <w:rPr>
                <w:sz w:val="24"/>
                <w:szCs w:val="24"/>
              </w:rPr>
            </w:pPr>
            <w:r>
              <w:rPr>
                <w:sz w:val="24"/>
                <w:szCs w:val="24"/>
              </w:rPr>
              <w:t>58 251 808 ОП МП 58 Н 123</w:t>
            </w:r>
          </w:p>
        </w:tc>
        <w:tc>
          <w:tcPr>
            <w:tcW w:w="997" w:type="pct"/>
            <w:tcBorders>
              <w:tl2br w:val="nil"/>
              <w:tr2bl w:val="nil"/>
            </w:tcBorders>
            <w:vAlign w:val="center"/>
          </w:tcPr>
          <w:p w14:paraId="5C5837F0">
            <w:pPr>
              <w:widowControl/>
              <w:spacing w:after="0" w:line="240" w:lineRule="auto"/>
              <w:jc w:val="center"/>
              <w:rPr>
                <w:sz w:val="24"/>
                <w:szCs w:val="24"/>
              </w:rPr>
            </w:pPr>
            <w:r>
              <w:rPr>
                <w:sz w:val="24"/>
                <w:szCs w:val="24"/>
              </w:rPr>
              <w:t>улица д. Позолотино</w:t>
            </w:r>
          </w:p>
        </w:tc>
        <w:tc>
          <w:tcPr>
            <w:tcW w:w="480" w:type="pct"/>
            <w:tcBorders>
              <w:tl2br w:val="nil"/>
              <w:tr2bl w:val="nil"/>
            </w:tcBorders>
            <w:vAlign w:val="center"/>
          </w:tcPr>
          <w:p w14:paraId="1A5CDBA6">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40C9D08">
            <w:pPr>
              <w:widowControl/>
              <w:spacing w:after="0" w:line="240" w:lineRule="auto"/>
              <w:jc w:val="center"/>
              <w:rPr>
                <w:sz w:val="24"/>
                <w:szCs w:val="24"/>
              </w:rPr>
            </w:pPr>
            <w:r>
              <w:rPr>
                <w:sz w:val="24"/>
                <w:szCs w:val="24"/>
              </w:rPr>
              <w:t>1,80</w:t>
            </w:r>
          </w:p>
        </w:tc>
        <w:tc>
          <w:tcPr>
            <w:tcW w:w="276" w:type="pct"/>
            <w:tcBorders>
              <w:tl2br w:val="nil"/>
              <w:tr2bl w:val="nil"/>
            </w:tcBorders>
            <w:vAlign w:val="center"/>
          </w:tcPr>
          <w:p w14:paraId="3776889F">
            <w:pPr>
              <w:widowControl/>
              <w:spacing w:after="0" w:line="240" w:lineRule="auto"/>
              <w:jc w:val="center"/>
              <w:rPr>
                <w:sz w:val="24"/>
                <w:szCs w:val="24"/>
              </w:rPr>
            </w:pPr>
          </w:p>
        </w:tc>
        <w:tc>
          <w:tcPr>
            <w:tcW w:w="298" w:type="pct"/>
            <w:tcBorders>
              <w:tl2br w:val="nil"/>
              <w:tr2bl w:val="nil"/>
            </w:tcBorders>
            <w:vAlign w:val="center"/>
          </w:tcPr>
          <w:p w14:paraId="296E9743">
            <w:pPr>
              <w:widowControl/>
              <w:spacing w:after="0" w:line="240" w:lineRule="auto"/>
              <w:jc w:val="center"/>
              <w:rPr>
                <w:sz w:val="24"/>
                <w:szCs w:val="24"/>
              </w:rPr>
            </w:pPr>
            <w:r>
              <w:rPr>
                <w:sz w:val="24"/>
                <w:szCs w:val="24"/>
              </w:rPr>
              <w:t>1,8</w:t>
            </w:r>
          </w:p>
        </w:tc>
        <w:tc>
          <w:tcPr>
            <w:tcW w:w="334" w:type="pct"/>
            <w:tcBorders>
              <w:tl2br w:val="nil"/>
              <w:tr2bl w:val="nil"/>
            </w:tcBorders>
            <w:vAlign w:val="center"/>
          </w:tcPr>
          <w:p w14:paraId="4F8DF32D">
            <w:pPr>
              <w:widowControl/>
              <w:spacing w:after="0" w:line="240" w:lineRule="auto"/>
              <w:jc w:val="center"/>
              <w:rPr>
                <w:sz w:val="24"/>
                <w:szCs w:val="24"/>
              </w:rPr>
            </w:pPr>
          </w:p>
        </w:tc>
        <w:tc>
          <w:tcPr>
            <w:tcW w:w="613" w:type="pct"/>
            <w:vMerge w:val="continue"/>
            <w:tcBorders>
              <w:tl2br w:val="nil"/>
              <w:tr2bl w:val="nil"/>
            </w:tcBorders>
            <w:vAlign w:val="center"/>
          </w:tcPr>
          <w:p w14:paraId="60F758EC">
            <w:pPr>
              <w:widowControl/>
              <w:spacing w:after="0" w:line="240" w:lineRule="auto"/>
              <w:jc w:val="center"/>
              <w:rPr>
                <w:sz w:val="24"/>
                <w:szCs w:val="24"/>
              </w:rPr>
            </w:pPr>
          </w:p>
        </w:tc>
      </w:tr>
      <w:tr w14:paraId="308F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8680922">
            <w:pPr>
              <w:widowControl/>
              <w:spacing w:after="0" w:line="240" w:lineRule="auto"/>
              <w:jc w:val="center"/>
              <w:rPr>
                <w:b/>
                <w:bCs/>
                <w:sz w:val="24"/>
                <w:szCs w:val="24"/>
              </w:rPr>
            </w:pPr>
            <w:r>
              <w:rPr>
                <w:b/>
                <w:bCs/>
                <w:sz w:val="24"/>
                <w:szCs w:val="24"/>
              </w:rPr>
              <w:t>124</w:t>
            </w:r>
          </w:p>
        </w:tc>
        <w:tc>
          <w:tcPr>
            <w:tcW w:w="1097" w:type="pct"/>
            <w:tcBorders>
              <w:tl2br w:val="nil"/>
              <w:tr2bl w:val="nil"/>
            </w:tcBorders>
            <w:vAlign w:val="center"/>
          </w:tcPr>
          <w:p w14:paraId="36DA589D">
            <w:pPr>
              <w:widowControl/>
              <w:spacing w:after="0" w:line="240" w:lineRule="auto"/>
              <w:jc w:val="center"/>
              <w:rPr>
                <w:sz w:val="24"/>
                <w:szCs w:val="24"/>
              </w:rPr>
            </w:pPr>
            <w:r>
              <w:rPr>
                <w:sz w:val="24"/>
                <w:szCs w:val="24"/>
              </w:rPr>
              <w:t>58 251 808 ОП МП 58 Н 124</w:t>
            </w:r>
          </w:p>
        </w:tc>
        <w:tc>
          <w:tcPr>
            <w:tcW w:w="997" w:type="pct"/>
            <w:tcBorders>
              <w:tl2br w:val="nil"/>
              <w:tr2bl w:val="nil"/>
            </w:tcBorders>
            <w:vAlign w:val="center"/>
          </w:tcPr>
          <w:p w14:paraId="1E49EB8C">
            <w:pPr>
              <w:widowControl/>
              <w:spacing w:after="0" w:line="240" w:lineRule="auto"/>
              <w:jc w:val="center"/>
              <w:rPr>
                <w:sz w:val="24"/>
                <w:szCs w:val="24"/>
              </w:rPr>
            </w:pPr>
            <w:r>
              <w:rPr>
                <w:sz w:val="24"/>
                <w:szCs w:val="24"/>
              </w:rPr>
              <w:t>улица д. Поташово</w:t>
            </w:r>
          </w:p>
        </w:tc>
        <w:tc>
          <w:tcPr>
            <w:tcW w:w="480" w:type="pct"/>
            <w:tcBorders>
              <w:tl2br w:val="nil"/>
              <w:tr2bl w:val="nil"/>
            </w:tcBorders>
            <w:vAlign w:val="center"/>
          </w:tcPr>
          <w:p w14:paraId="74185423">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2F7F7B4">
            <w:pPr>
              <w:widowControl/>
              <w:spacing w:after="0" w:line="240" w:lineRule="auto"/>
              <w:jc w:val="center"/>
              <w:rPr>
                <w:sz w:val="24"/>
                <w:szCs w:val="24"/>
              </w:rPr>
            </w:pPr>
            <w:r>
              <w:rPr>
                <w:sz w:val="24"/>
                <w:szCs w:val="24"/>
              </w:rPr>
              <w:t>0,60</w:t>
            </w:r>
          </w:p>
        </w:tc>
        <w:tc>
          <w:tcPr>
            <w:tcW w:w="276" w:type="pct"/>
            <w:tcBorders>
              <w:tl2br w:val="nil"/>
              <w:tr2bl w:val="nil"/>
            </w:tcBorders>
            <w:vAlign w:val="center"/>
          </w:tcPr>
          <w:p w14:paraId="238A535A">
            <w:pPr>
              <w:widowControl/>
              <w:spacing w:after="0" w:line="240" w:lineRule="auto"/>
              <w:jc w:val="center"/>
              <w:rPr>
                <w:sz w:val="24"/>
                <w:szCs w:val="24"/>
              </w:rPr>
            </w:pPr>
          </w:p>
        </w:tc>
        <w:tc>
          <w:tcPr>
            <w:tcW w:w="298" w:type="pct"/>
            <w:tcBorders>
              <w:tl2br w:val="nil"/>
              <w:tr2bl w:val="nil"/>
            </w:tcBorders>
            <w:vAlign w:val="center"/>
          </w:tcPr>
          <w:p w14:paraId="4981EB0E">
            <w:pPr>
              <w:widowControl/>
              <w:spacing w:after="0" w:line="240" w:lineRule="auto"/>
              <w:jc w:val="center"/>
              <w:rPr>
                <w:sz w:val="24"/>
                <w:szCs w:val="24"/>
              </w:rPr>
            </w:pPr>
          </w:p>
        </w:tc>
        <w:tc>
          <w:tcPr>
            <w:tcW w:w="334" w:type="pct"/>
            <w:tcBorders>
              <w:tl2br w:val="nil"/>
              <w:tr2bl w:val="nil"/>
            </w:tcBorders>
            <w:vAlign w:val="center"/>
          </w:tcPr>
          <w:p w14:paraId="52AA39D2">
            <w:pPr>
              <w:widowControl/>
              <w:spacing w:after="0" w:line="240" w:lineRule="auto"/>
              <w:jc w:val="center"/>
              <w:rPr>
                <w:sz w:val="24"/>
                <w:szCs w:val="24"/>
              </w:rPr>
            </w:pPr>
            <w:r>
              <w:rPr>
                <w:sz w:val="24"/>
                <w:szCs w:val="24"/>
              </w:rPr>
              <w:t>0,6</w:t>
            </w:r>
          </w:p>
        </w:tc>
        <w:tc>
          <w:tcPr>
            <w:tcW w:w="613" w:type="pct"/>
            <w:vMerge w:val="continue"/>
            <w:tcBorders>
              <w:tl2br w:val="nil"/>
              <w:tr2bl w:val="nil"/>
            </w:tcBorders>
            <w:vAlign w:val="center"/>
          </w:tcPr>
          <w:p w14:paraId="0D82C026">
            <w:pPr>
              <w:widowControl/>
              <w:spacing w:after="0" w:line="240" w:lineRule="auto"/>
              <w:jc w:val="center"/>
              <w:rPr>
                <w:sz w:val="24"/>
                <w:szCs w:val="24"/>
              </w:rPr>
            </w:pPr>
          </w:p>
        </w:tc>
      </w:tr>
      <w:tr w14:paraId="14E6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7EA9F45">
            <w:pPr>
              <w:widowControl/>
              <w:spacing w:after="0" w:line="240" w:lineRule="auto"/>
              <w:jc w:val="center"/>
              <w:rPr>
                <w:b/>
                <w:bCs/>
                <w:sz w:val="24"/>
                <w:szCs w:val="24"/>
              </w:rPr>
            </w:pPr>
            <w:r>
              <w:rPr>
                <w:b/>
                <w:bCs/>
                <w:sz w:val="24"/>
                <w:szCs w:val="24"/>
              </w:rPr>
              <w:t>125</w:t>
            </w:r>
          </w:p>
        </w:tc>
        <w:tc>
          <w:tcPr>
            <w:tcW w:w="1097" w:type="pct"/>
            <w:tcBorders>
              <w:tl2br w:val="nil"/>
              <w:tr2bl w:val="nil"/>
            </w:tcBorders>
            <w:vAlign w:val="center"/>
          </w:tcPr>
          <w:p w14:paraId="450A3547">
            <w:pPr>
              <w:widowControl/>
              <w:spacing w:after="0" w:line="240" w:lineRule="auto"/>
              <w:jc w:val="center"/>
              <w:rPr>
                <w:sz w:val="24"/>
                <w:szCs w:val="24"/>
              </w:rPr>
            </w:pPr>
            <w:r>
              <w:rPr>
                <w:sz w:val="24"/>
                <w:szCs w:val="24"/>
              </w:rPr>
              <w:t>58 251 808 ОП МП 58 Н 125</w:t>
            </w:r>
          </w:p>
        </w:tc>
        <w:tc>
          <w:tcPr>
            <w:tcW w:w="997" w:type="pct"/>
            <w:tcBorders>
              <w:tl2br w:val="nil"/>
              <w:tr2bl w:val="nil"/>
            </w:tcBorders>
            <w:vAlign w:val="center"/>
          </w:tcPr>
          <w:p w14:paraId="39EDCBD4">
            <w:pPr>
              <w:widowControl/>
              <w:spacing w:after="0" w:line="240" w:lineRule="auto"/>
              <w:jc w:val="center"/>
              <w:rPr>
                <w:sz w:val="24"/>
                <w:szCs w:val="24"/>
              </w:rPr>
            </w:pPr>
            <w:r>
              <w:rPr>
                <w:sz w:val="24"/>
                <w:szCs w:val="24"/>
              </w:rPr>
              <w:t>улица д. Поляне</w:t>
            </w:r>
          </w:p>
        </w:tc>
        <w:tc>
          <w:tcPr>
            <w:tcW w:w="480" w:type="pct"/>
            <w:tcBorders>
              <w:tl2br w:val="nil"/>
              <w:tr2bl w:val="nil"/>
            </w:tcBorders>
            <w:vAlign w:val="center"/>
          </w:tcPr>
          <w:p w14:paraId="0CAF0061">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C6CB021">
            <w:pPr>
              <w:widowControl/>
              <w:spacing w:after="0" w:line="240" w:lineRule="auto"/>
              <w:jc w:val="center"/>
              <w:rPr>
                <w:sz w:val="24"/>
                <w:szCs w:val="24"/>
              </w:rPr>
            </w:pPr>
            <w:r>
              <w:rPr>
                <w:sz w:val="24"/>
                <w:szCs w:val="24"/>
              </w:rPr>
              <w:t>1,50</w:t>
            </w:r>
          </w:p>
        </w:tc>
        <w:tc>
          <w:tcPr>
            <w:tcW w:w="276" w:type="pct"/>
            <w:tcBorders>
              <w:tl2br w:val="nil"/>
              <w:tr2bl w:val="nil"/>
            </w:tcBorders>
            <w:vAlign w:val="center"/>
          </w:tcPr>
          <w:p w14:paraId="69A79854">
            <w:pPr>
              <w:widowControl/>
              <w:spacing w:after="0" w:line="240" w:lineRule="auto"/>
              <w:jc w:val="center"/>
              <w:rPr>
                <w:sz w:val="24"/>
                <w:szCs w:val="24"/>
              </w:rPr>
            </w:pPr>
            <w:r>
              <w:rPr>
                <w:sz w:val="24"/>
                <w:szCs w:val="24"/>
              </w:rPr>
              <w:t>0,2</w:t>
            </w:r>
          </w:p>
        </w:tc>
        <w:tc>
          <w:tcPr>
            <w:tcW w:w="298" w:type="pct"/>
            <w:tcBorders>
              <w:tl2br w:val="nil"/>
              <w:tr2bl w:val="nil"/>
            </w:tcBorders>
            <w:vAlign w:val="center"/>
          </w:tcPr>
          <w:p w14:paraId="3B556980">
            <w:pPr>
              <w:widowControl/>
              <w:spacing w:after="0" w:line="240" w:lineRule="auto"/>
              <w:jc w:val="center"/>
              <w:rPr>
                <w:sz w:val="24"/>
                <w:szCs w:val="24"/>
              </w:rPr>
            </w:pPr>
            <w:r>
              <w:rPr>
                <w:sz w:val="24"/>
                <w:szCs w:val="24"/>
              </w:rPr>
              <w:t>0,7</w:t>
            </w:r>
          </w:p>
        </w:tc>
        <w:tc>
          <w:tcPr>
            <w:tcW w:w="334" w:type="pct"/>
            <w:tcBorders>
              <w:tl2br w:val="nil"/>
              <w:tr2bl w:val="nil"/>
            </w:tcBorders>
            <w:vAlign w:val="center"/>
          </w:tcPr>
          <w:p w14:paraId="36B0720D">
            <w:pPr>
              <w:widowControl/>
              <w:spacing w:after="0" w:line="240" w:lineRule="auto"/>
              <w:jc w:val="center"/>
              <w:rPr>
                <w:sz w:val="24"/>
                <w:szCs w:val="24"/>
              </w:rPr>
            </w:pPr>
            <w:r>
              <w:rPr>
                <w:sz w:val="24"/>
                <w:szCs w:val="24"/>
              </w:rPr>
              <w:t>0,6</w:t>
            </w:r>
          </w:p>
        </w:tc>
        <w:tc>
          <w:tcPr>
            <w:tcW w:w="613" w:type="pct"/>
            <w:vMerge w:val="continue"/>
            <w:tcBorders>
              <w:tl2br w:val="nil"/>
              <w:tr2bl w:val="nil"/>
            </w:tcBorders>
            <w:vAlign w:val="center"/>
          </w:tcPr>
          <w:p w14:paraId="66DAE90F">
            <w:pPr>
              <w:widowControl/>
              <w:spacing w:after="0" w:line="240" w:lineRule="auto"/>
              <w:jc w:val="center"/>
              <w:rPr>
                <w:sz w:val="24"/>
                <w:szCs w:val="24"/>
              </w:rPr>
            </w:pPr>
          </w:p>
        </w:tc>
      </w:tr>
      <w:tr w14:paraId="08D2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CDC35E9">
            <w:pPr>
              <w:widowControl/>
              <w:spacing w:after="0" w:line="240" w:lineRule="auto"/>
              <w:jc w:val="center"/>
              <w:rPr>
                <w:b/>
                <w:bCs/>
                <w:sz w:val="24"/>
                <w:szCs w:val="24"/>
              </w:rPr>
            </w:pPr>
            <w:r>
              <w:rPr>
                <w:b/>
                <w:bCs/>
                <w:sz w:val="24"/>
                <w:szCs w:val="24"/>
              </w:rPr>
              <w:t>126</w:t>
            </w:r>
          </w:p>
        </w:tc>
        <w:tc>
          <w:tcPr>
            <w:tcW w:w="1097" w:type="pct"/>
            <w:tcBorders>
              <w:tl2br w:val="nil"/>
              <w:tr2bl w:val="nil"/>
            </w:tcBorders>
            <w:vAlign w:val="center"/>
          </w:tcPr>
          <w:p w14:paraId="37EC6FF8">
            <w:pPr>
              <w:widowControl/>
              <w:spacing w:after="0" w:line="240" w:lineRule="auto"/>
              <w:jc w:val="center"/>
              <w:rPr>
                <w:sz w:val="24"/>
                <w:szCs w:val="24"/>
              </w:rPr>
            </w:pPr>
            <w:r>
              <w:rPr>
                <w:sz w:val="24"/>
                <w:szCs w:val="24"/>
              </w:rPr>
              <w:t>58 251 808 ОП МП 58 Н 126</w:t>
            </w:r>
          </w:p>
        </w:tc>
        <w:tc>
          <w:tcPr>
            <w:tcW w:w="997" w:type="pct"/>
            <w:tcBorders>
              <w:tl2br w:val="nil"/>
              <w:tr2bl w:val="nil"/>
            </w:tcBorders>
            <w:vAlign w:val="center"/>
          </w:tcPr>
          <w:p w14:paraId="7E20F56F">
            <w:pPr>
              <w:widowControl/>
              <w:spacing w:after="0" w:line="240" w:lineRule="auto"/>
              <w:jc w:val="center"/>
              <w:rPr>
                <w:sz w:val="24"/>
                <w:szCs w:val="24"/>
              </w:rPr>
            </w:pPr>
            <w:r>
              <w:rPr>
                <w:sz w:val="24"/>
                <w:szCs w:val="24"/>
              </w:rPr>
              <w:t>ул. Советская д. Поляне</w:t>
            </w:r>
          </w:p>
        </w:tc>
        <w:tc>
          <w:tcPr>
            <w:tcW w:w="480" w:type="pct"/>
            <w:tcBorders>
              <w:tl2br w:val="nil"/>
              <w:tr2bl w:val="nil"/>
            </w:tcBorders>
            <w:vAlign w:val="center"/>
          </w:tcPr>
          <w:p w14:paraId="0C52E833">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8FC7F3C">
            <w:pPr>
              <w:widowControl/>
              <w:spacing w:after="0" w:line="240" w:lineRule="auto"/>
              <w:jc w:val="center"/>
              <w:rPr>
                <w:sz w:val="24"/>
                <w:szCs w:val="24"/>
              </w:rPr>
            </w:pPr>
            <w:r>
              <w:rPr>
                <w:sz w:val="24"/>
                <w:szCs w:val="24"/>
              </w:rPr>
              <w:t>0,20</w:t>
            </w:r>
          </w:p>
        </w:tc>
        <w:tc>
          <w:tcPr>
            <w:tcW w:w="276" w:type="pct"/>
            <w:tcBorders>
              <w:tl2br w:val="nil"/>
              <w:tr2bl w:val="nil"/>
            </w:tcBorders>
            <w:vAlign w:val="center"/>
          </w:tcPr>
          <w:p w14:paraId="1F1CF866">
            <w:pPr>
              <w:widowControl/>
              <w:spacing w:after="0" w:line="240" w:lineRule="auto"/>
              <w:jc w:val="center"/>
              <w:rPr>
                <w:sz w:val="24"/>
                <w:szCs w:val="24"/>
              </w:rPr>
            </w:pPr>
          </w:p>
        </w:tc>
        <w:tc>
          <w:tcPr>
            <w:tcW w:w="298" w:type="pct"/>
            <w:tcBorders>
              <w:tl2br w:val="nil"/>
              <w:tr2bl w:val="nil"/>
            </w:tcBorders>
            <w:vAlign w:val="center"/>
          </w:tcPr>
          <w:p w14:paraId="126BBB8A">
            <w:pPr>
              <w:widowControl/>
              <w:spacing w:after="0" w:line="240" w:lineRule="auto"/>
              <w:jc w:val="center"/>
              <w:rPr>
                <w:sz w:val="24"/>
                <w:szCs w:val="24"/>
              </w:rPr>
            </w:pPr>
          </w:p>
        </w:tc>
        <w:tc>
          <w:tcPr>
            <w:tcW w:w="334" w:type="pct"/>
            <w:tcBorders>
              <w:tl2br w:val="nil"/>
              <w:tr2bl w:val="nil"/>
            </w:tcBorders>
            <w:vAlign w:val="center"/>
          </w:tcPr>
          <w:p w14:paraId="7C928950">
            <w:pPr>
              <w:widowControl/>
              <w:spacing w:after="0" w:line="240" w:lineRule="auto"/>
              <w:jc w:val="center"/>
              <w:rPr>
                <w:sz w:val="24"/>
                <w:szCs w:val="24"/>
              </w:rPr>
            </w:pPr>
            <w:r>
              <w:rPr>
                <w:sz w:val="24"/>
                <w:szCs w:val="24"/>
              </w:rPr>
              <w:t>0,2</w:t>
            </w:r>
          </w:p>
        </w:tc>
        <w:tc>
          <w:tcPr>
            <w:tcW w:w="613" w:type="pct"/>
            <w:vMerge w:val="continue"/>
            <w:tcBorders>
              <w:tl2br w:val="nil"/>
              <w:tr2bl w:val="nil"/>
            </w:tcBorders>
            <w:vAlign w:val="center"/>
          </w:tcPr>
          <w:p w14:paraId="1BA26954">
            <w:pPr>
              <w:widowControl/>
              <w:spacing w:after="0" w:line="240" w:lineRule="auto"/>
              <w:jc w:val="center"/>
              <w:rPr>
                <w:sz w:val="24"/>
                <w:szCs w:val="24"/>
              </w:rPr>
            </w:pPr>
          </w:p>
        </w:tc>
      </w:tr>
      <w:tr w14:paraId="1C23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F34A4C5">
            <w:pPr>
              <w:widowControl/>
              <w:spacing w:after="0" w:line="240" w:lineRule="auto"/>
              <w:jc w:val="center"/>
              <w:rPr>
                <w:b/>
                <w:bCs/>
                <w:sz w:val="24"/>
                <w:szCs w:val="24"/>
              </w:rPr>
            </w:pPr>
            <w:r>
              <w:rPr>
                <w:b/>
                <w:bCs/>
                <w:sz w:val="24"/>
                <w:szCs w:val="24"/>
              </w:rPr>
              <w:t>127</w:t>
            </w:r>
          </w:p>
        </w:tc>
        <w:tc>
          <w:tcPr>
            <w:tcW w:w="1097" w:type="pct"/>
            <w:tcBorders>
              <w:tl2br w:val="nil"/>
              <w:tr2bl w:val="nil"/>
            </w:tcBorders>
            <w:vAlign w:val="center"/>
          </w:tcPr>
          <w:p w14:paraId="4CB1A7FB">
            <w:pPr>
              <w:widowControl/>
              <w:spacing w:after="0" w:line="240" w:lineRule="auto"/>
              <w:jc w:val="center"/>
              <w:rPr>
                <w:sz w:val="24"/>
                <w:szCs w:val="24"/>
              </w:rPr>
            </w:pPr>
            <w:r>
              <w:rPr>
                <w:sz w:val="24"/>
                <w:szCs w:val="24"/>
              </w:rPr>
              <w:t>58 251 808 ОП МП 58 Н 127</w:t>
            </w:r>
          </w:p>
        </w:tc>
        <w:tc>
          <w:tcPr>
            <w:tcW w:w="997" w:type="pct"/>
            <w:tcBorders>
              <w:tl2br w:val="nil"/>
              <w:tr2bl w:val="nil"/>
            </w:tcBorders>
            <w:vAlign w:val="center"/>
          </w:tcPr>
          <w:p w14:paraId="34ABDE60">
            <w:pPr>
              <w:widowControl/>
              <w:spacing w:after="0" w:line="240" w:lineRule="auto"/>
              <w:jc w:val="center"/>
              <w:rPr>
                <w:sz w:val="24"/>
                <w:szCs w:val="24"/>
              </w:rPr>
            </w:pPr>
            <w:r>
              <w:rPr>
                <w:sz w:val="24"/>
                <w:szCs w:val="24"/>
              </w:rPr>
              <w:t>ул. Лесная д. Поляне</w:t>
            </w:r>
          </w:p>
        </w:tc>
        <w:tc>
          <w:tcPr>
            <w:tcW w:w="480" w:type="pct"/>
            <w:tcBorders>
              <w:tl2br w:val="nil"/>
              <w:tr2bl w:val="nil"/>
            </w:tcBorders>
            <w:vAlign w:val="center"/>
          </w:tcPr>
          <w:p w14:paraId="1861BEE4">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7057714E">
            <w:pPr>
              <w:widowControl/>
              <w:spacing w:after="0" w:line="240" w:lineRule="auto"/>
              <w:jc w:val="center"/>
              <w:rPr>
                <w:sz w:val="24"/>
                <w:szCs w:val="24"/>
              </w:rPr>
            </w:pPr>
            <w:r>
              <w:rPr>
                <w:sz w:val="24"/>
                <w:szCs w:val="24"/>
              </w:rPr>
              <w:t>0,30</w:t>
            </w:r>
          </w:p>
        </w:tc>
        <w:tc>
          <w:tcPr>
            <w:tcW w:w="276" w:type="pct"/>
            <w:tcBorders>
              <w:tl2br w:val="nil"/>
              <w:tr2bl w:val="nil"/>
            </w:tcBorders>
            <w:vAlign w:val="center"/>
          </w:tcPr>
          <w:p w14:paraId="0A43D920">
            <w:pPr>
              <w:widowControl/>
              <w:spacing w:after="0" w:line="240" w:lineRule="auto"/>
              <w:jc w:val="center"/>
              <w:rPr>
                <w:sz w:val="24"/>
                <w:szCs w:val="24"/>
              </w:rPr>
            </w:pPr>
          </w:p>
        </w:tc>
        <w:tc>
          <w:tcPr>
            <w:tcW w:w="298" w:type="pct"/>
            <w:tcBorders>
              <w:tl2br w:val="nil"/>
              <w:tr2bl w:val="nil"/>
            </w:tcBorders>
            <w:vAlign w:val="center"/>
          </w:tcPr>
          <w:p w14:paraId="6F828813">
            <w:pPr>
              <w:widowControl/>
              <w:spacing w:after="0" w:line="240" w:lineRule="auto"/>
              <w:jc w:val="center"/>
              <w:rPr>
                <w:sz w:val="24"/>
                <w:szCs w:val="24"/>
              </w:rPr>
            </w:pPr>
          </w:p>
        </w:tc>
        <w:tc>
          <w:tcPr>
            <w:tcW w:w="334" w:type="pct"/>
            <w:tcBorders>
              <w:tl2br w:val="nil"/>
              <w:tr2bl w:val="nil"/>
            </w:tcBorders>
            <w:vAlign w:val="center"/>
          </w:tcPr>
          <w:p w14:paraId="39CA53A2">
            <w:pPr>
              <w:widowControl/>
              <w:spacing w:after="0" w:line="240" w:lineRule="auto"/>
              <w:jc w:val="center"/>
              <w:rPr>
                <w:sz w:val="24"/>
                <w:szCs w:val="24"/>
              </w:rPr>
            </w:pPr>
            <w:r>
              <w:rPr>
                <w:sz w:val="24"/>
                <w:szCs w:val="24"/>
              </w:rPr>
              <w:t>0,3</w:t>
            </w:r>
          </w:p>
        </w:tc>
        <w:tc>
          <w:tcPr>
            <w:tcW w:w="613" w:type="pct"/>
            <w:vMerge w:val="continue"/>
            <w:tcBorders>
              <w:tl2br w:val="nil"/>
              <w:tr2bl w:val="nil"/>
            </w:tcBorders>
            <w:vAlign w:val="center"/>
          </w:tcPr>
          <w:p w14:paraId="494F471A">
            <w:pPr>
              <w:widowControl/>
              <w:spacing w:after="0" w:line="240" w:lineRule="auto"/>
              <w:jc w:val="center"/>
              <w:rPr>
                <w:sz w:val="24"/>
                <w:szCs w:val="24"/>
              </w:rPr>
            </w:pPr>
          </w:p>
        </w:tc>
      </w:tr>
      <w:tr w14:paraId="15B2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A6F2445">
            <w:pPr>
              <w:widowControl/>
              <w:spacing w:after="0" w:line="240" w:lineRule="auto"/>
              <w:jc w:val="center"/>
              <w:rPr>
                <w:b/>
                <w:bCs/>
                <w:sz w:val="24"/>
                <w:szCs w:val="24"/>
              </w:rPr>
            </w:pPr>
            <w:r>
              <w:rPr>
                <w:b/>
                <w:bCs/>
                <w:sz w:val="24"/>
                <w:szCs w:val="24"/>
              </w:rPr>
              <w:t>128</w:t>
            </w:r>
          </w:p>
        </w:tc>
        <w:tc>
          <w:tcPr>
            <w:tcW w:w="1097" w:type="pct"/>
            <w:tcBorders>
              <w:tl2br w:val="nil"/>
              <w:tr2bl w:val="nil"/>
            </w:tcBorders>
            <w:vAlign w:val="center"/>
          </w:tcPr>
          <w:p w14:paraId="0326CD5A">
            <w:pPr>
              <w:widowControl/>
              <w:spacing w:after="0" w:line="240" w:lineRule="auto"/>
              <w:jc w:val="center"/>
              <w:rPr>
                <w:sz w:val="24"/>
                <w:szCs w:val="24"/>
              </w:rPr>
            </w:pPr>
            <w:r>
              <w:rPr>
                <w:sz w:val="24"/>
                <w:szCs w:val="24"/>
              </w:rPr>
              <w:t>58 251 808 ОП МП 58 Н 128</w:t>
            </w:r>
          </w:p>
        </w:tc>
        <w:tc>
          <w:tcPr>
            <w:tcW w:w="997" w:type="pct"/>
            <w:tcBorders>
              <w:tl2br w:val="nil"/>
              <w:tr2bl w:val="nil"/>
            </w:tcBorders>
            <w:vAlign w:val="center"/>
          </w:tcPr>
          <w:p w14:paraId="13ADF817">
            <w:pPr>
              <w:widowControl/>
              <w:spacing w:after="0" w:line="240" w:lineRule="auto"/>
              <w:jc w:val="center"/>
              <w:rPr>
                <w:sz w:val="24"/>
                <w:szCs w:val="24"/>
              </w:rPr>
            </w:pPr>
            <w:r>
              <w:rPr>
                <w:sz w:val="24"/>
                <w:szCs w:val="24"/>
              </w:rPr>
              <w:t>ул.Народная д. Поляне</w:t>
            </w:r>
          </w:p>
        </w:tc>
        <w:tc>
          <w:tcPr>
            <w:tcW w:w="480" w:type="pct"/>
            <w:tcBorders>
              <w:tl2br w:val="nil"/>
              <w:tr2bl w:val="nil"/>
            </w:tcBorders>
            <w:vAlign w:val="center"/>
          </w:tcPr>
          <w:p w14:paraId="0489E9A1">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A481CD4">
            <w:pPr>
              <w:widowControl/>
              <w:spacing w:after="0" w:line="240" w:lineRule="auto"/>
              <w:jc w:val="center"/>
              <w:rPr>
                <w:sz w:val="24"/>
                <w:szCs w:val="24"/>
              </w:rPr>
            </w:pPr>
            <w:r>
              <w:rPr>
                <w:sz w:val="24"/>
                <w:szCs w:val="24"/>
              </w:rPr>
              <w:t>0,10</w:t>
            </w:r>
          </w:p>
        </w:tc>
        <w:tc>
          <w:tcPr>
            <w:tcW w:w="276" w:type="pct"/>
            <w:tcBorders>
              <w:tl2br w:val="nil"/>
              <w:tr2bl w:val="nil"/>
            </w:tcBorders>
            <w:vAlign w:val="center"/>
          </w:tcPr>
          <w:p w14:paraId="6C67BCA6">
            <w:pPr>
              <w:widowControl/>
              <w:spacing w:after="0" w:line="240" w:lineRule="auto"/>
              <w:jc w:val="center"/>
              <w:rPr>
                <w:sz w:val="24"/>
                <w:szCs w:val="24"/>
              </w:rPr>
            </w:pPr>
          </w:p>
        </w:tc>
        <w:tc>
          <w:tcPr>
            <w:tcW w:w="298" w:type="pct"/>
            <w:tcBorders>
              <w:tl2br w:val="nil"/>
              <w:tr2bl w:val="nil"/>
            </w:tcBorders>
            <w:vAlign w:val="center"/>
          </w:tcPr>
          <w:p w14:paraId="474DF5AA">
            <w:pPr>
              <w:widowControl/>
              <w:spacing w:after="0" w:line="240" w:lineRule="auto"/>
              <w:jc w:val="center"/>
              <w:rPr>
                <w:sz w:val="24"/>
                <w:szCs w:val="24"/>
              </w:rPr>
            </w:pPr>
            <w:r>
              <w:rPr>
                <w:sz w:val="24"/>
                <w:szCs w:val="24"/>
              </w:rPr>
              <w:t>0,1</w:t>
            </w:r>
          </w:p>
        </w:tc>
        <w:tc>
          <w:tcPr>
            <w:tcW w:w="334" w:type="pct"/>
            <w:tcBorders>
              <w:tl2br w:val="nil"/>
              <w:tr2bl w:val="nil"/>
            </w:tcBorders>
            <w:vAlign w:val="center"/>
          </w:tcPr>
          <w:p w14:paraId="01406EB9">
            <w:pPr>
              <w:widowControl/>
              <w:spacing w:after="0" w:line="240" w:lineRule="auto"/>
              <w:jc w:val="center"/>
              <w:rPr>
                <w:sz w:val="24"/>
                <w:szCs w:val="24"/>
              </w:rPr>
            </w:pPr>
          </w:p>
        </w:tc>
        <w:tc>
          <w:tcPr>
            <w:tcW w:w="613" w:type="pct"/>
            <w:vMerge w:val="continue"/>
            <w:tcBorders>
              <w:tl2br w:val="nil"/>
              <w:tr2bl w:val="nil"/>
            </w:tcBorders>
            <w:vAlign w:val="center"/>
          </w:tcPr>
          <w:p w14:paraId="75DC773C">
            <w:pPr>
              <w:widowControl/>
              <w:spacing w:after="0" w:line="240" w:lineRule="auto"/>
              <w:jc w:val="center"/>
              <w:rPr>
                <w:sz w:val="24"/>
                <w:szCs w:val="24"/>
              </w:rPr>
            </w:pPr>
          </w:p>
        </w:tc>
      </w:tr>
      <w:tr w14:paraId="3BC6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D6D24D4">
            <w:pPr>
              <w:widowControl/>
              <w:spacing w:after="0" w:line="240" w:lineRule="auto"/>
              <w:jc w:val="center"/>
              <w:rPr>
                <w:b/>
                <w:bCs/>
                <w:sz w:val="24"/>
                <w:szCs w:val="24"/>
              </w:rPr>
            </w:pPr>
            <w:r>
              <w:rPr>
                <w:b/>
                <w:bCs/>
                <w:sz w:val="24"/>
                <w:szCs w:val="24"/>
              </w:rPr>
              <w:t>129</w:t>
            </w:r>
          </w:p>
        </w:tc>
        <w:tc>
          <w:tcPr>
            <w:tcW w:w="1097" w:type="pct"/>
            <w:tcBorders>
              <w:tl2br w:val="nil"/>
              <w:tr2bl w:val="nil"/>
            </w:tcBorders>
            <w:vAlign w:val="center"/>
          </w:tcPr>
          <w:p w14:paraId="256AA827">
            <w:pPr>
              <w:widowControl/>
              <w:spacing w:after="0" w:line="240" w:lineRule="auto"/>
              <w:jc w:val="center"/>
              <w:rPr>
                <w:sz w:val="24"/>
                <w:szCs w:val="24"/>
              </w:rPr>
            </w:pPr>
            <w:r>
              <w:rPr>
                <w:sz w:val="24"/>
                <w:szCs w:val="24"/>
              </w:rPr>
              <w:t>58 251 808 ОП МП 58 Н 129</w:t>
            </w:r>
          </w:p>
        </w:tc>
        <w:tc>
          <w:tcPr>
            <w:tcW w:w="997" w:type="pct"/>
            <w:tcBorders>
              <w:tl2br w:val="nil"/>
              <w:tr2bl w:val="nil"/>
            </w:tcBorders>
            <w:vAlign w:val="center"/>
          </w:tcPr>
          <w:p w14:paraId="566490CC">
            <w:pPr>
              <w:widowControl/>
              <w:spacing w:after="0" w:line="240" w:lineRule="auto"/>
              <w:jc w:val="center"/>
              <w:rPr>
                <w:sz w:val="24"/>
                <w:szCs w:val="24"/>
              </w:rPr>
            </w:pPr>
            <w:r>
              <w:rPr>
                <w:sz w:val="24"/>
                <w:szCs w:val="24"/>
              </w:rPr>
              <w:t>ул. Парковая д. Поляне</w:t>
            </w:r>
          </w:p>
        </w:tc>
        <w:tc>
          <w:tcPr>
            <w:tcW w:w="480" w:type="pct"/>
            <w:tcBorders>
              <w:tl2br w:val="nil"/>
              <w:tr2bl w:val="nil"/>
            </w:tcBorders>
            <w:vAlign w:val="center"/>
          </w:tcPr>
          <w:p w14:paraId="523DC54C">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339AF64">
            <w:pPr>
              <w:widowControl/>
              <w:spacing w:after="0" w:line="240" w:lineRule="auto"/>
              <w:jc w:val="center"/>
              <w:rPr>
                <w:sz w:val="24"/>
                <w:szCs w:val="24"/>
              </w:rPr>
            </w:pPr>
            <w:r>
              <w:rPr>
                <w:sz w:val="24"/>
                <w:szCs w:val="24"/>
              </w:rPr>
              <w:t>0,50</w:t>
            </w:r>
          </w:p>
        </w:tc>
        <w:tc>
          <w:tcPr>
            <w:tcW w:w="276" w:type="pct"/>
            <w:tcBorders>
              <w:tl2br w:val="nil"/>
              <w:tr2bl w:val="nil"/>
            </w:tcBorders>
            <w:vAlign w:val="center"/>
          </w:tcPr>
          <w:p w14:paraId="667EF690">
            <w:pPr>
              <w:widowControl/>
              <w:spacing w:after="0" w:line="240" w:lineRule="auto"/>
              <w:jc w:val="center"/>
              <w:rPr>
                <w:sz w:val="24"/>
                <w:szCs w:val="24"/>
              </w:rPr>
            </w:pPr>
          </w:p>
        </w:tc>
        <w:tc>
          <w:tcPr>
            <w:tcW w:w="298" w:type="pct"/>
            <w:tcBorders>
              <w:tl2br w:val="nil"/>
              <w:tr2bl w:val="nil"/>
            </w:tcBorders>
            <w:vAlign w:val="center"/>
          </w:tcPr>
          <w:p w14:paraId="6074C883">
            <w:pPr>
              <w:widowControl/>
              <w:spacing w:after="0" w:line="240" w:lineRule="auto"/>
              <w:jc w:val="center"/>
              <w:rPr>
                <w:sz w:val="24"/>
                <w:szCs w:val="24"/>
              </w:rPr>
            </w:pPr>
            <w:r>
              <w:rPr>
                <w:sz w:val="24"/>
                <w:szCs w:val="24"/>
              </w:rPr>
              <w:t>0,5</w:t>
            </w:r>
          </w:p>
        </w:tc>
        <w:tc>
          <w:tcPr>
            <w:tcW w:w="334" w:type="pct"/>
            <w:tcBorders>
              <w:tl2br w:val="nil"/>
              <w:tr2bl w:val="nil"/>
            </w:tcBorders>
            <w:vAlign w:val="center"/>
          </w:tcPr>
          <w:p w14:paraId="2D348DA3">
            <w:pPr>
              <w:widowControl/>
              <w:spacing w:after="0" w:line="240" w:lineRule="auto"/>
              <w:jc w:val="center"/>
              <w:rPr>
                <w:sz w:val="24"/>
                <w:szCs w:val="24"/>
              </w:rPr>
            </w:pPr>
          </w:p>
        </w:tc>
        <w:tc>
          <w:tcPr>
            <w:tcW w:w="613" w:type="pct"/>
            <w:vMerge w:val="continue"/>
            <w:tcBorders>
              <w:tl2br w:val="nil"/>
              <w:tr2bl w:val="nil"/>
            </w:tcBorders>
            <w:vAlign w:val="center"/>
          </w:tcPr>
          <w:p w14:paraId="7A7F06D3">
            <w:pPr>
              <w:widowControl/>
              <w:spacing w:after="0" w:line="240" w:lineRule="auto"/>
              <w:jc w:val="center"/>
              <w:rPr>
                <w:sz w:val="24"/>
                <w:szCs w:val="24"/>
              </w:rPr>
            </w:pPr>
          </w:p>
        </w:tc>
      </w:tr>
      <w:tr w14:paraId="5EFD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D522767">
            <w:pPr>
              <w:widowControl/>
              <w:spacing w:after="0" w:line="240" w:lineRule="auto"/>
              <w:jc w:val="center"/>
              <w:rPr>
                <w:b/>
                <w:bCs/>
                <w:sz w:val="24"/>
                <w:szCs w:val="24"/>
              </w:rPr>
            </w:pPr>
            <w:r>
              <w:rPr>
                <w:b/>
                <w:bCs/>
                <w:sz w:val="24"/>
                <w:szCs w:val="24"/>
              </w:rPr>
              <w:t>130</w:t>
            </w:r>
          </w:p>
        </w:tc>
        <w:tc>
          <w:tcPr>
            <w:tcW w:w="1097" w:type="pct"/>
            <w:tcBorders>
              <w:tl2br w:val="nil"/>
              <w:tr2bl w:val="nil"/>
            </w:tcBorders>
            <w:vAlign w:val="center"/>
          </w:tcPr>
          <w:p w14:paraId="6896CD05">
            <w:pPr>
              <w:widowControl/>
              <w:spacing w:after="0" w:line="240" w:lineRule="auto"/>
              <w:jc w:val="center"/>
              <w:rPr>
                <w:sz w:val="24"/>
                <w:szCs w:val="24"/>
              </w:rPr>
            </w:pPr>
            <w:r>
              <w:rPr>
                <w:sz w:val="24"/>
                <w:szCs w:val="24"/>
              </w:rPr>
              <w:t>58 251 808 ОП МП 58 Н-130</w:t>
            </w:r>
          </w:p>
        </w:tc>
        <w:tc>
          <w:tcPr>
            <w:tcW w:w="997" w:type="pct"/>
            <w:tcBorders>
              <w:tl2br w:val="nil"/>
              <w:tr2bl w:val="nil"/>
            </w:tcBorders>
            <w:vAlign w:val="center"/>
          </w:tcPr>
          <w:p w14:paraId="087E96F8">
            <w:pPr>
              <w:widowControl/>
              <w:spacing w:after="0" w:line="240" w:lineRule="auto"/>
              <w:jc w:val="center"/>
              <w:rPr>
                <w:sz w:val="24"/>
                <w:szCs w:val="24"/>
              </w:rPr>
            </w:pPr>
            <w:r>
              <w:rPr>
                <w:sz w:val="24"/>
                <w:szCs w:val="24"/>
              </w:rPr>
              <w:t>ул.Школьная д. Поляне</w:t>
            </w:r>
          </w:p>
        </w:tc>
        <w:tc>
          <w:tcPr>
            <w:tcW w:w="480" w:type="pct"/>
            <w:tcBorders>
              <w:tl2br w:val="nil"/>
              <w:tr2bl w:val="nil"/>
            </w:tcBorders>
            <w:vAlign w:val="center"/>
          </w:tcPr>
          <w:p w14:paraId="39841B4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B486AAC">
            <w:pPr>
              <w:widowControl/>
              <w:spacing w:after="0" w:line="240" w:lineRule="auto"/>
              <w:jc w:val="center"/>
              <w:rPr>
                <w:sz w:val="24"/>
                <w:szCs w:val="24"/>
              </w:rPr>
            </w:pPr>
            <w:r>
              <w:rPr>
                <w:sz w:val="24"/>
                <w:szCs w:val="24"/>
              </w:rPr>
              <w:t>0,20</w:t>
            </w:r>
          </w:p>
        </w:tc>
        <w:tc>
          <w:tcPr>
            <w:tcW w:w="276" w:type="pct"/>
            <w:tcBorders>
              <w:tl2br w:val="nil"/>
              <w:tr2bl w:val="nil"/>
            </w:tcBorders>
            <w:vAlign w:val="center"/>
          </w:tcPr>
          <w:p w14:paraId="487F9F63">
            <w:pPr>
              <w:widowControl/>
              <w:spacing w:after="0" w:line="240" w:lineRule="auto"/>
              <w:jc w:val="center"/>
              <w:rPr>
                <w:sz w:val="24"/>
                <w:szCs w:val="24"/>
              </w:rPr>
            </w:pPr>
          </w:p>
        </w:tc>
        <w:tc>
          <w:tcPr>
            <w:tcW w:w="298" w:type="pct"/>
            <w:tcBorders>
              <w:tl2br w:val="nil"/>
              <w:tr2bl w:val="nil"/>
            </w:tcBorders>
            <w:vAlign w:val="center"/>
          </w:tcPr>
          <w:p w14:paraId="6460FF5B">
            <w:pPr>
              <w:widowControl/>
              <w:spacing w:after="0" w:line="240" w:lineRule="auto"/>
              <w:jc w:val="center"/>
              <w:rPr>
                <w:sz w:val="24"/>
                <w:szCs w:val="24"/>
              </w:rPr>
            </w:pPr>
            <w:r>
              <w:rPr>
                <w:sz w:val="24"/>
                <w:szCs w:val="24"/>
              </w:rPr>
              <w:t>0,2</w:t>
            </w:r>
          </w:p>
        </w:tc>
        <w:tc>
          <w:tcPr>
            <w:tcW w:w="334" w:type="pct"/>
            <w:tcBorders>
              <w:tl2br w:val="nil"/>
              <w:tr2bl w:val="nil"/>
            </w:tcBorders>
            <w:vAlign w:val="center"/>
          </w:tcPr>
          <w:p w14:paraId="45F80D46">
            <w:pPr>
              <w:widowControl/>
              <w:spacing w:after="0" w:line="240" w:lineRule="auto"/>
              <w:jc w:val="center"/>
              <w:rPr>
                <w:sz w:val="24"/>
                <w:szCs w:val="24"/>
              </w:rPr>
            </w:pPr>
          </w:p>
        </w:tc>
        <w:tc>
          <w:tcPr>
            <w:tcW w:w="613" w:type="pct"/>
            <w:vMerge w:val="continue"/>
            <w:tcBorders>
              <w:tl2br w:val="nil"/>
              <w:tr2bl w:val="nil"/>
            </w:tcBorders>
            <w:vAlign w:val="center"/>
          </w:tcPr>
          <w:p w14:paraId="423E66D9">
            <w:pPr>
              <w:widowControl/>
              <w:spacing w:after="0" w:line="240" w:lineRule="auto"/>
              <w:jc w:val="center"/>
              <w:rPr>
                <w:sz w:val="24"/>
                <w:szCs w:val="24"/>
              </w:rPr>
            </w:pPr>
          </w:p>
        </w:tc>
      </w:tr>
      <w:tr w14:paraId="3A68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A5D6974">
            <w:pPr>
              <w:widowControl/>
              <w:spacing w:after="0" w:line="240" w:lineRule="auto"/>
              <w:jc w:val="center"/>
              <w:rPr>
                <w:b/>
                <w:bCs/>
                <w:sz w:val="24"/>
                <w:szCs w:val="24"/>
              </w:rPr>
            </w:pPr>
            <w:r>
              <w:rPr>
                <w:b/>
                <w:bCs/>
                <w:sz w:val="24"/>
                <w:szCs w:val="24"/>
              </w:rPr>
              <w:t>131</w:t>
            </w:r>
          </w:p>
        </w:tc>
        <w:tc>
          <w:tcPr>
            <w:tcW w:w="1097" w:type="pct"/>
            <w:tcBorders>
              <w:tl2br w:val="nil"/>
              <w:tr2bl w:val="nil"/>
            </w:tcBorders>
            <w:vAlign w:val="center"/>
          </w:tcPr>
          <w:p w14:paraId="3405C5B0">
            <w:pPr>
              <w:widowControl/>
              <w:spacing w:after="0" w:line="240" w:lineRule="auto"/>
              <w:jc w:val="center"/>
              <w:rPr>
                <w:sz w:val="24"/>
                <w:szCs w:val="24"/>
              </w:rPr>
            </w:pPr>
            <w:r>
              <w:rPr>
                <w:sz w:val="24"/>
                <w:szCs w:val="24"/>
              </w:rPr>
              <w:t>58 251 808 ОП МП 58 Н 131</w:t>
            </w:r>
          </w:p>
        </w:tc>
        <w:tc>
          <w:tcPr>
            <w:tcW w:w="997" w:type="pct"/>
            <w:tcBorders>
              <w:tl2br w:val="nil"/>
              <w:tr2bl w:val="nil"/>
            </w:tcBorders>
            <w:vAlign w:val="center"/>
          </w:tcPr>
          <w:p w14:paraId="4EBB4FF6">
            <w:pPr>
              <w:widowControl/>
              <w:spacing w:after="0" w:line="240" w:lineRule="auto"/>
              <w:jc w:val="center"/>
              <w:rPr>
                <w:sz w:val="24"/>
                <w:szCs w:val="24"/>
              </w:rPr>
            </w:pPr>
            <w:r>
              <w:rPr>
                <w:sz w:val="24"/>
                <w:szCs w:val="24"/>
              </w:rPr>
              <w:t>ул.Новосёлов д. Поляне</w:t>
            </w:r>
          </w:p>
        </w:tc>
        <w:tc>
          <w:tcPr>
            <w:tcW w:w="480" w:type="pct"/>
            <w:tcBorders>
              <w:tl2br w:val="nil"/>
              <w:tr2bl w:val="nil"/>
            </w:tcBorders>
            <w:vAlign w:val="center"/>
          </w:tcPr>
          <w:p w14:paraId="52887019">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6182CEB">
            <w:pPr>
              <w:widowControl/>
              <w:spacing w:after="0" w:line="240" w:lineRule="auto"/>
              <w:jc w:val="center"/>
              <w:rPr>
                <w:sz w:val="24"/>
                <w:szCs w:val="24"/>
              </w:rPr>
            </w:pPr>
            <w:r>
              <w:rPr>
                <w:sz w:val="24"/>
                <w:szCs w:val="24"/>
              </w:rPr>
              <w:t>0,05</w:t>
            </w:r>
          </w:p>
        </w:tc>
        <w:tc>
          <w:tcPr>
            <w:tcW w:w="276" w:type="pct"/>
            <w:tcBorders>
              <w:tl2br w:val="nil"/>
              <w:tr2bl w:val="nil"/>
            </w:tcBorders>
            <w:vAlign w:val="center"/>
          </w:tcPr>
          <w:p w14:paraId="6E503A1E">
            <w:pPr>
              <w:widowControl/>
              <w:spacing w:after="0" w:line="240" w:lineRule="auto"/>
              <w:jc w:val="center"/>
              <w:rPr>
                <w:sz w:val="24"/>
                <w:szCs w:val="24"/>
              </w:rPr>
            </w:pPr>
          </w:p>
        </w:tc>
        <w:tc>
          <w:tcPr>
            <w:tcW w:w="298" w:type="pct"/>
            <w:tcBorders>
              <w:tl2br w:val="nil"/>
              <w:tr2bl w:val="nil"/>
            </w:tcBorders>
            <w:vAlign w:val="center"/>
          </w:tcPr>
          <w:p w14:paraId="44F720C4">
            <w:pPr>
              <w:widowControl/>
              <w:spacing w:after="0" w:line="240" w:lineRule="auto"/>
              <w:jc w:val="center"/>
              <w:rPr>
                <w:sz w:val="24"/>
                <w:szCs w:val="24"/>
              </w:rPr>
            </w:pPr>
            <w:r>
              <w:rPr>
                <w:sz w:val="24"/>
                <w:szCs w:val="24"/>
              </w:rPr>
              <w:t>0,1</w:t>
            </w:r>
          </w:p>
        </w:tc>
        <w:tc>
          <w:tcPr>
            <w:tcW w:w="334" w:type="pct"/>
            <w:tcBorders>
              <w:tl2br w:val="nil"/>
              <w:tr2bl w:val="nil"/>
            </w:tcBorders>
            <w:vAlign w:val="center"/>
          </w:tcPr>
          <w:p w14:paraId="0AC782B5">
            <w:pPr>
              <w:widowControl/>
              <w:spacing w:after="0" w:line="240" w:lineRule="auto"/>
              <w:jc w:val="center"/>
              <w:rPr>
                <w:sz w:val="24"/>
                <w:szCs w:val="24"/>
              </w:rPr>
            </w:pPr>
          </w:p>
        </w:tc>
        <w:tc>
          <w:tcPr>
            <w:tcW w:w="613" w:type="pct"/>
            <w:vMerge w:val="continue"/>
            <w:tcBorders>
              <w:tl2br w:val="nil"/>
              <w:tr2bl w:val="nil"/>
            </w:tcBorders>
            <w:vAlign w:val="center"/>
          </w:tcPr>
          <w:p w14:paraId="04C8060C">
            <w:pPr>
              <w:widowControl/>
              <w:spacing w:after="0" w:line="240" w:lineRule="auto"/>
              <w:jc w:val="center"/>
              <w:rPr>
                <w:sz w:val="24"/>
                <w:szCs w:val="24"/>
              </w:rPr>
            </w:pPr>
          </w:p>
        </w:tc>
      </w:tr>
      <w:tr w14:paraId="1A0F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1BF87533">
            <w:pPr>
              <w:widowControl/>
              <w:spacing w:after="0" w:line="240" w:lineRule="auto"/>
              <w:jc w:val="center"/>
              <w:rPr>
                <w:b/>
                <w:bCs/>
                <w:sz w:val="24"/>
                <w:szCs w:val="24"/>
              </w:rPr>
            </w:pPr>
            <w:r>
              <w:rPr>
                <w:b/>
                <w:bCs/>
                <w:sz w:val="24"/>
                <w:szCs w:val="24"/>
              </w:rPr>
              <w:t>132</w:t>
            </w:r>
          </w:p>
        </w:tc>
        <w:tc>
          <w:tcPr>
            <w:tcW w:w="1097" w:type="pct"/>
            <w:tcBorders>
              <w:tl2br w:val="nil"/>
              <w:tr2bl w:val="nil"/>
            </w:tcBorders>
            <w:vAlign w:val="center"/>
          </w:tcPr>
          <w:p w14:paraId="3EDEDF43">
            <w:pPr>
              <w:widowControl/>
              <w:spacing w:after="0" w:line="240" w:lineRule="auto"/>
              <w:jc w:val="center"/>
              <w:rPr>
                <w:sz w:val="24"/>
                <w:szCs w:val="24"/>
              </w:rPr>
            </w:pPr>
            <w:r>
              <w:rPr>
                <w:sz w:val="24"/>
                <w:szCs w:val="24"/>
              </w:rPr>
              <w:t>58 251 808 ОП МП 58 Н 132</w:t>
            </w:r>
          </w:p>
        </w:tc>
        <w:tc>
          <w:tcPr>
            <w:tcW w:w="997" w:type="pct"/>
            <w:tcBorders>
              <w:tl2br w:val="nil"/>
              <w:tr2bl w:val="nil"/>
            </w:tcBorders>
            <w:vAlign w:val="center"/>
          </w:tcPr>
          <w:p w14:paraId="65D6D29F">
            <w:pPr>
              <w:widowControl/>
              <w:spacing w:after="0" w:line="240" w:lineRule="auto"/>
              <w:jc w:val="center"/>
              <w:rPr>
                <w:sz w:val="24"/>
                <w:szCs w:val="24"/>
              </w:rPr>
            </w:pPr>
            <w:r>
              <w:rPr>
                <w:sz w:val="24"/>
                <w:szCs w:val="24"/>
              </w:rPr>
              <w:t>ул.Строителей д. Поляне</w:t>
            </w:r>
          </w:p>
        </w:tc>
        <w:tc>
          <w:tcPr>
            <w:tcW w:w="480" w:type="pct"/>
            <w:tcBorders>
              <w:tl2br w:val="nil"/>
              <w:tr2bl w:val="nil"/>
            </w:tcBorders>
            <w:vAlign w:val="center"/>
          </w:tcPr>
          <w:p w14:paraId="6D21BA01">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7660DAE">
            <w:pPr>
              <w:widowControl/>
              <w:spacing w:after="0" w:line="240" w:lineRule="auto"/>
              <w:jc w:val="center"/>
              <w:rPr>
                <w:sz w:val="24"/>
                <w:szCs w:val="24"/>
              </w:rPr>
            </w:pPr>
            <w:r>
              <w:rPr>
                <w:sz w:val="24"/>
                <w:szCs w:val="24"/>
              </w:rPr>
              <w:t>0,30</w:t>
            </w:r>
          </w:p>
        </w:tc>
        <w:tc>
          <w:tcPr>
            <w:tcW w:w="276" w:type="pct"/>
            <w:tcBorders>
              <w:tl2br w:val="nil"/>
              <w:tr2bl w:val="nil"/>
            </w:tcBorders>
            <w:vAlign w:val="center"/>
          </w:tcPr>
          <w:p w14:paraId="69083D8D">
            <w:pPr>
              <w:widowControl/>
              <w:spacing w:after="0" w:line="240" w:lineRule="auto"/>
              <w:jc w:val="center"/>
              <w:rPr>
                <w:sz w:val="24"/>
                <w:szCs w:val="24"/>
              </w:rPr>
            </w:pPr>
          </w:p>
        </w:tc>
        <w:tc>
          <w:tcPr>
            <w:tcW w:w="298" w:type="pct"/>
            <w:tcBorders>
              <w:tl2br w:val="nil"/>
              <w:tr2bl w:val="nil"/>
            </w:tcBorders>
            <w:vAlign w:val="center"/>
          </w:tcPr>
          <w:p w14:paraId="1D5759A9">
            <w:pPr>
              <w:widowControl/>
              <w:spacing w:after="0" w:line="240" w:lineRule="auto"/>
              <w:jc w:val="center"/>
              <w:rPr>
                <w:sz w:val="24"/>
                <w:szCs w:val="24"/>
              </w:rPr>
            </w:pPr>
            <w:r>
              <w:rPr>
                <w:sz w:val="24"/>
                <w:szCs w:val="24"/>
              </w:rPr>
              <w:t>0,3</w:t>
            </w:r>
          </w:p>
        </w:tc>
        <w:tc>
          <w:tcPr>
            <w:tcW w:w="334" w:type="pct"/>
            <w:tcBorders>
              <w:tl2br w:val="nil"/>
              <w:tr2bl w:val="nil"/>
            </w:tcBorders>
            <w:vAlign w:val="center"/>
          </w:tcPr>
          <w:p w14:paraId="58F97EA5">
            <w:pPr>
              <w:widowControl/>
              <w:spacing w:after="0" w:line="240" w:lineRule="auto"/>
              <w:jc w:val="center"/>
              <w:rPr>
                <w:sz w:val="24"/>
                <w:szCs w:val="24"/>
              </w:rPr>
            </w:pPr>
          </w:p>
        </w:tc>
        <w:tc>
          <w:tcPr>
            <w:tcW w:w="613" w:type="pct"/>
            <w:vMerge w:val="continue"/>
            <w:tcBorders>
              <w:tl2br w:val="nil"/>
              <w:tr2bl w:val="nil"/>
            </w:tcBorders>
            <w:vAlign w:val="center"/>
          </w:tcPr>
          <w:p w14:paraId="46CEBC3F">
            <w:pPr>
              <w:widowControl/>
              <w:spacing w:after="0" w:line="240" w:lineRule="auto"/>
              <w:jc w:val="center"/>
              <w:rPr>
                <w:sz w:val="24"/>
                <w:szCs w:val="24"/>
              </w:rPr>
            </w:pPr>
          </w:p>
        </w:tc>
      </w:tr>
      <w:tr w14:paraId="6139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E8157B8">
            <w:pPr>
              <w:widowControl/>
              <w:spacing w:after="0" w:line="240" w:lineRule="auto"/>
              <w:jc w:val="center"/>
              <w:rPr>
                <w:b/>
                <w:bCs/>
                <w:sz w:val="24"/>
                <w:szCs w:val="24"/>
              </w:rPr>
            </w:pPr>
            <w:r>
              <w:rPr>
                <w:b/>
                <w:bCs/>
                <w:sz w:val="24"/>
                <w:szCs w:val="24"/>
              </w:rPr>
              <w:t>133</w:t>
            </w:r>
          </w:p>
        </w:tc>
        <w:tc>
          <w:tcPr>
            <w:tcW w:w="1097" w:type="pct"/>
            <w:tcBorders>
              <w:tl2br w:val="nil"/>
              <w:tr2bl w:val="nil"/>
            </w:tcBorders>
            <w:vAlign w:val="center"/>
          </w:tcPr>
          <w:p w14:paraId="6ECB67EA">
            <w:pPr>
              <w:widowControl/>
              <w:spacing w:after="0" w:line="240" w:lineRule="auto"/>
              <w:jc w:val="center"/>
              <w:rPr>
                <w:sz w:val="24"/>
                <w:szCs w:val="24"/>
              </w:rPr>
            </w:pPr>
            <w:r>
              <w:rPr>
                <w:sz w:val="24"/>
                <w:szCs w:val="24"/>
              </w:rPr>
              <w:t>58 251 808 ОП МП 58 Н 133</w:t>
            </w:r>
          </w:p>
        </w:tc>
        <w:tc>
          <w:tcPr>
            <w:tcW w:w="997" w:type="pct"/>
            <w:tcBorders>
              <w:tl2br w:val="nil"/>
              <w:tr2bl w:val="nil"/>
            </w:tcBorders>
            <w:vAlign w:val="center"/>
          </w:tcPr>
          <w:p w14:paraId="00A70480">
            <w:pPr>
              <w:widowControl/>
              <w:spacing w:after="0" w:line="240" w:lineRule="auto"/>
              <w:jc w:val="center"/>
              <w:rPr>
                <w:sz w:val="24"/>
                <w:szCs w:val="24"/>
              </w:rPr>
            </w:pPr>
            <w:r>
              <w:rPr>
                <w:sz w:val="24"/>
                <w:szCs w:val="24"/>
              </w:rPr>
              <w:t>улица д. Приезжево</w:t>
            </w:r>
          </w:p>
        </w:tc>
        <w:tc>
          <w:tcPr>
            <w:tcW w:w="480" w:type="pct"/>
            <w:tcBorders>
              <w:tl2br w:val="nil"/>
              <w:tr2bl w:val="nil"/>
            </w:tcBorders>
            <w:vAlign w:val="center"/>
          </w:tcPr>
          <w:p w14:paraId="4B0B09F3">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E741356">
            <w:pPr>
              <w:widowControl/>
              <w:spacing w:after="0" w:line="240" w:lineRule="auto"/>
              <w:jc w:val="center"/>
              <w:rPr>
                <w:sz w:val="24"/>
                <w:szCs w:val="24"/>
              </w:rPr>
            </w:pPr>
            <w:r>
              <w:rPr>
                <w:sz w:val="24"/>
                <w:szCs w:val="24"/>
              </w:rPr>
              <w:t>1,50</w:t>
            </w:r>
          </w:p>
        </w:tc>
        <w:tc>
          <w:tcPr>
            <w:tcW w:w="276" w:type="pct"/>
            <w:tcBorders>
              <w:tl2br w:val="nil"/>
              <w:tr2bl w:val="nil"/>
            </w:tcBorders>
            <w:vAlign w:val="center"/>
          </w:tcPr>
          <w:p w14:paraId="3E070D5F">
            <w:pPr>
              <w:widowControl/>
              <w:spacing w:after="0" w:line="240" w:lineRule="auto"/>
              <w:jc w:val="center"/>
              <w:rPr>
                <w:sz w:val="24"/>
                <w:szCs w:val="24"/>
              </w:rPr>
            </w:pPr>
          </w:p>
        </w:tc>
        <w:tc>
          <w:tcPr>
            <w:tcW w:w="298" w:type="pct"/>
            <w:tcBorders>
              <w:tl2br w:val="nil"/>
              <w:tr2bl w:val="nil"/>
            </w:tcBorders>
            <w:vAlign w:val="center"/>
          </w:tcPr>
          <w:p w14:paraId="509CD68A">
            <w:pPr>
              <w:widowControl/>
              <w:spacing w:after="0" w:line="240" w:lineRule="auto"/>
              <w:jc w:val="center"/>
              <w:rPr>
                <w:sz w:val="24"/>
                <w:szCs w:val="24"/>
              </w:rPr>
            </w:pPr>
          </w:p>
        </w:tc>
        <w:tc>
          <w:tcPr>
            <w:tcW w:w="334" w:type="pct"/>
            <w:tcBorders>
              <w:tl2br w:val="nil"/>
              <w:tr2bl w:val="nil"/>
            </w:tcBorders>
            <w:vAlign w:val="center"/>
          </w:tcPr>
          <w:p w14:paraId="0F3CAFEC">
            <w:pPr>
              <w:widowControl/>
              <w:spacing w:after="0" w:line="240" w:lineRule="auto"/>
              <w:jc w:val="center"/>
              <w:rPr>
                <w:sz w:val="24"/>
                <w:szCs w:val="24"/>
              </w:rPr>
            </w:pPr>
            <w:r>
              <w:rPr>
                <w:sz w:val="24"/>
                <w:szCs w:val="24"/>
              </w:rPr>
              <w:t>1,5</w:t>
            </w:r>
          </w:p>
        </w:tc>
        <w:tc>
          <w:tcPr>
            <w:tcW w:w="613" w:type="pct"/>
            <w:vMerge w:val="continue"/>
            <w:tcBorders>
              <w:tl2br w:val="nil"/>
              <w:tr2bl w:val="nil"/>
            </w:tcBorders>
            <w:vAlign w:val="center"/>
          </w:tcPr>
          <w:p w14:paraId="2B95E422">
            <w:pPr>
              <w:widowControl/>
              <w:spacing w:after="0" w:line="240" w:lineRule="auto"/>
              <w:jc w:val="center"/>
              <w:rPr>
                <w:sz w:val="24"/>
                <w:szCs w:val="24"/>
              </w:rPr>
            </w:pPr>
          </w:p>
        </w:tc>
      </w:tr>
      <w:tr w14:paraId="0A2C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18389A6C">
            <w:pPr>
              <w:widowControl/>
              <w:spacing w:after="0" w:line="240" w:lineRule="auto"/>
              <w:jc w:val="center"/>
              <w:rPr>
                <w:b/>
                <w:bCs/>
                <w:sz w:val="24"/>
                <w:szCs w:val="24"/>
              </w:rPr>
            </w:pPr>
            <w:r>
              <w:rPr>
                <w:b/>
                <w:bCs/>
                <w:sz w:val="24"/>
                <w:szCs w:val="24"/>
              </w:rPr>
              <w:t>134</w:t>
            </w:r>
          </w:p>
        </w:tc>
        <w:tc>
          <w:tcPr>
            <w:tcW w:w="1097" w:type="pct"/>
            <w:tcBorders>
              <w:tl2br w:val="nil"/>
              <w:tr2bl w:val="nil"/>
            </w:tcBorders>
            <w:vAlign w:val="center"/>
          </w:tcPr>
          <w:p w14:paraId="4A2B8D5B">
            <w:pPr>
              <w:widowControl/>
              <w:spacing w:after="0" w:line="240" w:lineRule="auto"/>
              <w:jc w:val="center"/>
              <w:rPr>
                <w:sz w:val="24"/>
                <w:szCs w:val="24"/>
              </w:rPr>
            </w:pPr>
            <w:r>
              <w:rPr>
                <w:sz w:val="24"/>
                <w:szCs w:val="24"/>
              </w:rPr>
              <w:t>58 251 808 ОП МП 58 Н 134</w:t>
            </w:r>
          </w:p>
        </w:tc>
        <w:tc>
          <w:tcPr>
            <w:tcW w:w="997" w:type="pct"/>
            <w:tcBorders>
              <w:tl2br w:val="nil"/>
              <w:tr2bl w:val="nil"/>
            </w:tcBorders>
            <w:vAlign w:val="center"/>
          </w:tcPr>
          <w:p w14:paraId="31E69BFF">
            <w:pPr>
              <w:widowControl/>
              <w:spacing w:after="0" w:line="240" w:lineRule="auto"/>
              <w:jc w:val="center"/>
              <w:rPr>
                <w:sz w:val="24"/>
                <w:szCs w:val="24"/>
              </w:rPr>
            </w:pPr>
            <w:r>
              <w:rPr>
                <w:sz w:val="24"/>
                <w:szCs w:val="24"/>
              </w:rPr>
              <w:t>улица д. Пустыньки</w:t>
            </w:r>
          </w:p>
        </w:tc>
        <w:tc>
          <w:tcPr>
            <w:tcW w:w="480" w:type="pct"/>
            <w:tcBorders>
              <w:tl2br w:val="nil"/>
              <w:tr2bl w:val="nil"/>
            </w:tcBorders>
            <w:vAlign w:val="center"/>
          </w:tcPr>
          <w:p w14:paraId="4F53D6DE">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074F6EF">
            <w:pPr>
              <w:widowControl/>
              <w:spacing w:after="0" w:line="240" w:lineRule="auto"/>
              <w:jc w:val="center"/>
              <w:rPr>
                <w:sz w:val="24"/>
                <w:szCs w:val="24"/>
              </w:rPr>
            </w:pPr>
            <w:r>
              <w:rPr>
                <w:sz w:val="24"/>
                <w:szCs w:val="24"/>
              </w:rPr>
              <w:t>0,20</w:t>
            </w:r>
          </w:p>
        </w:tc>
        <w:tc>
          <w:tcPr>
            <w:tcW w:w="276" w:type="pct"/>
            <w:tcBorders>
              <w:tl2br w:val="nil"/>
              <w:tr2bl w:val="nil"/>
            </w:tcBorders>
            <w:vAlign w:val="center"/>
          </w:tcPr>
          <w:p w14:paraId="5E5B5ACD">
            <w:pPr>
              <w:widowControl/>
              <w:spacing w:after="0" w:line="240" w:lineRule="auto"/>
              <w:jc w:val="center"/>
              <w:rPr>
                <w:sz w:val="24"/>
                <w:szCs w:val="24"/>
              </w:rPr>
            </w:pPr>
          </w:p>
        </w:tc>
        <w:tc>
          <w:tcPr>
            <w:tcW w:w="298" w:type="pct"/>
            <w:tcBorders>
              <w:tl2br w:val="nil"/>
              <w:tr2bl w:val="nil"/>
            </w:tcBorders>
            <w:vAlign w:val="center"/>
          </w:tcPr>
          <w:p w14:paraId="1E222C7A">
            <w:pPr>
              <w:widowControl/>
              <w:spacing w:after="0" w:line="240" w:lineRule="auto"/>
              <w:jc w:val="center"/>
              <w:rPr>
                <w:sz w:val="24"/>
                <w:szCs w:val="24"/>
              </w:rPr>
            </w:pPr>
          </w:p>
        </w:tc>
        <w:tc>
          <w:tcPr>
            <w:tcW w:w="334" w:type="pct"/>
            <w:tcBorders>
              <w:tl2br w:val="nil"/>
              <w:tr2bl w:val="nil"/>
            </w:tcBorders>
            <w:vAlign w:val="center"/>
          </w:tcPr>
          <w:p w14:paraId="455E8B83">
            <w:pPr>
              <w:widowControl/>
              <w:spacing w:after="0" w:line="240" w:lineRule="auto"/>
              <w:jc w:val="center"/>
              <w:rPr>
                <w:sz w:val="24"/>
                <w:szCs w:val="24"/>
              </w:rPr>
            </w:pPr>
            <w:r>
              <w:rPr>
                <w:sz w:val="24"/>
                <w:szCs w:val="24"/>
              </w:rPr>
              <w:t>0.2</w:t>
            </w:r>
          </w:p>
        </w:tc>
        <w:tc>
          <w:tcPr>
            <w:tcW w:w="613" w:type="pct"/>
            <w:vMerge w:val="continue"/>
            <w:tcBorders>
              <w:tl2br w:val="nil"/>
              <w:tr2bl w:val="nil"/>
            </w:tcBorders>
            <w:vAlign w:val="center"/>
          </w:tcPr>
          <w:p w14:paraId="20CE5D22">
            <w:pPr>
              <w:widowControl/>
              <w:spacing w:after="0" w:line="240" w:lineRule="auto"/>
              <w:jc w:val="center"/>
              <w:rPr>
                <w:sz w:val="24"/>
                <w:szCs w:val="24"/>
              </w:rPr>
            </w:pPr>
          </w:p>
        </w:tc>
      </w:tr>
      <w:tr w14:paraId="62D7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7305F02">
            <w:pPr>
              <w:widowControl/>
              <w:spacing w:after="0" w:line="240" w:lineRule="auto"/>
              <w:jc w:val="center"/>
              <w:rPr>
                <w:b/>
                <w:bCs/>
                <w:sz w:val="24"/>
                <w:szCs w:val="24"/>
              </w:rPr>
            </w:pPr>
            <w:r>
              <w:rPr>
                <w:b/>
                <w:bCs/>
                <w:sz w:val="24"/>
                <w:szCs w:val="24"/>
              </w:rPr>
              <w:t>135</w:t>
            </w:r>
          </w:p>
        </w:tc>
        <w:tc>
          <w:tcPr>
            <w:tcW w:w="1097" w:type="pct"/>
            <w:tcBorders>
              <w:tl2br w:val="nil"/>
              <w:tr2bl w:val="nil"/>
            </w:tcBorders>
            <w:vAlign w:val="center"/>
          </w:tcPr>
          <w:p w14:paraId="1F2FDFBE">
            <w:pPr>
              <w:widowControl/>
              <w:spacing w:after="0" w:line="240" w:lineRule="auto"/>
              <w:jc w:val="center"/>
              <w:rPr>
                <w:sz w:val="24"/>
                <w:szCs w:val="24"/>
              </w:rPr>
            </w:pPr>
            <w:r>
              <w:rPr>
                <w:sz w:val="24"/>
                <w:szCs w:val="24"/>
              </w:rPr>
              <w:t>58 251 808 ОП МП 58 Н 135</w:t>
            </w:r>
          </w:p>
        </w:tc>
        <w:tc>
          <w:tcPr>
            <w:tcW w:w="997" w:type="pct"/>
            <w:tcBorders>
              <w:tl2br w:val="nil"/>
              <w:tr2bl w:val="nil"/>
            </w:tcBorders>
            <w:vAlign w:val="center"/>
          </w:tcPr>
          <w:p w14:paraId="43AE8F27">
            <w:pPr>
              <w:widowControl/>
              <w:spacing w:after="0" w:line="240" w:lineRule="auto"/>
              <w:jc w:val="center"/>
              <w:rPr>
                <w:sz w:val="24"/>
                <w:szCs w:val="24"/>
              </w:rPr>
            </w:pPr>
            <w:r>
              <w:rPr>
                <w:sz w:val="24"/>
                <w:szCs w:val="24"/>
              </w:rPr>
              <w:t>улица д. Савины</w:t>
            </w:r>
          </w:p>
        </w:tc>
        <w:tc>
          <w:tcPr>
            <w:tcW w:w="480" w:type="pct"/>
            <w:tcBorders>
              <w:tl2br w:val="nil"/>
              <w:tr2bl w:val="nil"/>
            </w:tcBorders>
            <w:vAlign w:val="center"/>
          </w:tcPr>
          <w:p w14:paraId="6486663D">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F691DAE">
            <w:pPr>
              <w:widowControl/>
              <w:spacing w:after="0" w:line="240" w:lineRule="auto"/>
              <w:jc w:val="center"/>
              <w:rPr>
                <w:sz w:val="24"/>
                <w:szCs w:val="24"/>
              </w:rPr>
            </w:pPr>
            <w:r>
              <w:rPr>
                <w:sz w:val="24"/>
                <w:szCs w:val="24"/>
              </w:rPr>
              <w:t>0,50</w:t>
            </w:r>
          </w:p>
        </w:tc>
        <w:tc>
          <w:tcPr>
            <w:tcW w:w="276" w:type="pct"/>
            <w:tcBorders>
              <w:tl2br w:val="nil"/>
              <w:tr2bl w:val="nil"/>
            </w:tcBorders>
            <w:vAlign w:val="center"/>
          </w:tcPr>
          <w:p w14:paraId="594237BA">
            <w:pPr>
              <w:widowControl/>
              <w:spacing w:after="0" w:line="240" w:lineRule="auto"/>
              <w:jc w:val="center"/>
              <w:rPr>
                <w:sz w:val="24"/>
                <w:szCs w:val="24"/>
              </w:rPr>
            </w:pPr>
          </w:p>
        </w:tc>
        <w:tc>
          <w:tcPr>
            <w:tcW w:w="298" w:type="pct"/>
            <w:tcBorders>
              <w:tl2br w:val="nil"/>
              <w:tr2bl w:val="nil"/>
            </w:tcBorders>
            <w:vAlign w:val="center"/>
          </w:tcPr>
          <w:p w14:paraId="706B5B89">
            <w:pPr>
              <w:widowControl/>
              <w:spacing w:after="0" w:line="240" w:lineRule="auto"/>
              <w:jc w:val="center"/>
              <w:rPr>
                <w:sz w:val="24"/>
                <w:szCs w:val="24"/>
              </w:rPr>
            </w:pPr>
            <w:r>
              <w:rPr>
                <w:sz w:val="24"/>
                <w:szCs w:val="24"/>
              </w:rPr>
              <w:t>0,5</w:t>
            </w:r>
          </w:p>
        </w:tc>
        <w:tc>
          <w:tcPr>
            <w:tcW w:w="334" w:type="pct"/>
            <w:tcBorders>
              <w:tl2br w:val="nil"/>
              <w:tr2bl w:val="nil"/>
            </w:tcBorders>
            <w:vAlign w:val="center"/>
          </w:tcPr>
          <w:p w14:paraId="01B1B2C0">
            <w:pPr>
              <w:widowControl/>
              <w:spacing w:after="0" w:line="240" w:lineRule="auto"/>
              <w:jc w:val="center"/>
              <w:rPr>
                <w:sz w:val="24"/>
                <w:szCs w:val="24"/>
              </w:rPr>
            </w:pPr>
          </w:p>
        </w:tc>
        <w:tc>
          <w:tcPr>
            <w:tcW w:w="613" w:type="pct"/>
            <w:vMerge w:val="continue"/>
            <w:tcBorders>
              <w:tl2br w:val="nil"/>
              <w:tr2bl w:val="nil"/>
            </w:tcBorders>
            <w:vAlign w:val="center"/>
          </w:tcPr>
          <w:p w14:paraId="478DAC87">
            <w:pPr>
              <w:widowControl/>
              <w:spacing w:after="0" w:line="240" w:lineRule="auto"/>
              <w:jc w:val="center"/>
              <w:rPr>
                <w:sz w:val="24"/>
                <w:szCs w:val="24"/>
              </w:rPr>
            </w:pPr>
          </w:p>
        </w:tc>
      </w:tr>
      <w:tr w14:paraId="7D5C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AC87172">
            <w:pPr>
              <w:widowControl/>
              <w:spacing w:after="0" w:line="240" w:lineRule="auto"/>
              <w:jc w:val="center"/>
              <w:rPr>
                <w:b/>
                <w:bCs/>
                <w:sz w:val="24"/>
                <w:szCs w:val="24"/>
              </w:rPr>
            </w:pPr>
            <w:r>
              <w:rPr>
                <w:b/>
                <w:bCs/>
                <w:sz w:val="24"/>
                <w:szCs w:val="24"/>
              </w:rPr>
              <w:t>136</w:t>
            </w:r>
          </w:p>
        </w:tc>
        <w:tc>
          <w:tcPr>
            <w:tcW w:w="1097" w:type="pct"/>
            <w:tcBorders>
              <w:tl2br w:val="nil"/>
              <w:tr2bl w:val="nil"/>
            </w:tcBorders>
            <w:vAlign w:val="center"/>
          </w:tcPr>
          <w:p w14:paraId="200338E9">
            <w:pPr>
              <w:widowControl/>
              <w:spacing w:after="0" w:line="240" w:lineRule="auto"/>
              <w:jc w:val="center"/>
              <w:rPr>
                <w:sz w:val="24"/>
                <w:szCs w:val="24"/>
              </w:rPr>
            </w:pPr>
            <w:r>
              <w:rPr>
                <w:sz w:val="24"/>
                <w:szCs w:val="24"/>
              </w:rPr>
              <w:t>58 251 808 ОП МП 58 Н 136</w:t>
            </w:r>
          </w:p>
        </w:tc>
        <w:tc>
          <w:tcPr>
            <w:tcW w:w="997" w:type="pct"/>
            <w:tcBorders>
              <w:tl2br w:val="nil"/>
              <w:tr2bl w:val="nil"/>
            </w:tcBorders>
            <w:vAlign w:val="center"/>
          </w:tcPr>
          <w:p w14:paraId="223F76A5">
            <w:pPr>
              <w:widowControl/>
              <w:spacing w:after="0" w:line="240" w:lineRule="auto"/>
              <w:jc w:val="center"/>
              <w:rPr>
                <w:sz w:val="24"/>
                <w:szCs w:val="24"/>
              </w:rPr>
            </w:pPr>
            <w:r>
              <w:rPr>
                <w:sz w:val="24"/>
                <w:szCs w:val="24"/>
              </w:rPr>
              <w:t>улица д. Саутки</w:t>
            </w:r>
          </w:p>
        </w:tc>
        <w:tc>
          <w:tcPr>
            <w:tcW w:w="480" w:type="pct"/>
            <w:tcBorders>
              <w:tl2br w:val="nil"/>
              <w:tr2bl w:val="nil"/>
            </w:tcBorders>
            <w:vAlign w:val="center"/>
          </w:tcPr>
          <w:p w14:paraId="6D4F8528">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17EED01">
            <w:pPr>
              <w:widowControl/>
              <w:spacing w:after="0" w:line="240" w:lineRule="auto"/>
              <w:jc w:val="center"/>
              <w:rPr>
                <w:sz w:val="24"/>
                <w:szCs w:val="24"/>
              </w:rPr>
            </w:pPr>
            <w:r>
              <w:rPr>
                <w:sz w:val="24"/>
                <w:szCs w:val="24"/>
              </w:rPr>
              <w:t>1,50</w:t>
            </w:r>
          </w:p>
        </w:tc>
        <w:tc>
          <w:tcPr>
            <w:tcW w:w="276" w:type="pct"/>
            <w:tcBorders>
              <w:tl2br w:val="nil"/>
              <w:tr2bl w:val="nil"/>
            </w:tcBorders>
            <w:vAlign w:val="center"/>
          </w:tcPr>
          <w:p w14:paraId="7EFE0215">
            <w:pPr>
              <w:widowControl/>
              <w:spacing w:after="0" w:line="240" w:lineRule="auto"/>
              <w:jc w:val="center"/>
              <w:rPr>
                <w:sz w:val="24"/>
                <w:szCs w:val="24"/>
              </w:rPr>
            </w:pPr>
          </w:p>
        </w:tc>
        <w:tc>
          <w:tcPr>
            <w:tcW w:w="298" w:type="pct"/>
            <w:tcBorders>
              <w:tl2br w:val="nil"/>
              <w:tr2bl w:val="nil"/>
            </w:tcBorders>
            <w:vAlign w:val="center"/>
          </w:tcPr>
          <w:p w14:paraId="74120E35">
            <w:pPr>
              <w:widowControl/>
              <w:spacing w:after="0" w:line="240" w:lineRule="auto"/>
              <w:jc w:val="center"/>
              <w:rPr>
                <w:sz w:val="24"/>
                <w:szCs w:val="24"/>
              </w:rPr>
            </w:pPr>
          </w:p>
        </w:tc>
        <w:tc>
          <w:tcPr>
            <w:tcW w:w="334" w:type="pct"/>
            <w:tcBorders>
              <w:tl2br w:val="nil"/>
              <w:tr2bl w:val="nil"/>
            </w:tcBorders>
            <w:vAlign w:val="center"/>
          </w:tcPr>
          <w:p w14:paraId="2449A3BA">
            <w:pPr>
              <w:widowControl/>
              <w:spacing w:after="0" w:line="240" w:lineRule="auto"/>
              <w:jc w:val="center"/>
              <w:rPr>
                <w:sz w:val="24"/>
                <w:szCs w:val="24"/>
              </w:rPr>
            </w:pPr>
            <w:r>
              <w:rPr>
                <w:sz w:val="24"/>
                <w:szCs w:val="24"/>
              </w:rPr>
              <w:t>1,5</w:t>
            </w:r>
          </w:p>
        </w:tc>
        <w:tc>
          <w:tcPr>
            <w:tcW w:w="613" w:type="pct"/>
            <w:vMerge w:val="continue"/>
            <w:tcBorders>
              <w:tl2br w:val="nil"/>
              <w:tr2bl w:val="nil"/>
            </w:tcBorders>
            <w:vAlign w:val="center"/>
          </w:tcPr>
          <w:p w14:paraId="554C3242">
            <w:pPr>
              <w:widowControl/>
              <w:spacing w:after="0" w:line="240" w:lineRule="auto"/>
              <w:jc w:val="center"/>
              <w:rPr>
                <w:sz w:val="24"/>
                <w:szCs w:val="24"/>
              </w:rPr>
            </w:pPr>
          </w:p>
        </w:tc>
      </w:tr>
      <w:tr w14:paraId="47DF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F2E2371">
            <w:pPr>
              <w:widowControl/>
              <w:spacing w:after="0" w:line="240" w:lineRule="auto"/>
              <w:jc w:val="center"/>
              <w:rPr>
                <w:b/>
                <w:bCs/>
                <w:sz w:val="24"/>
                <w:szCs w:val="24"/>
              </w:rPr>
            </w:pPr>
            <w:r>
              <w:rPr>
                <w:b/>
                <w:bCs/>
                <w:sz w:val="24"/>
                <w:szCs w:val="24"/>
              </w:rPr>
              <w:t>137</w:t>
            </w:r>
          </w:p>
        </w:tc>
        <w:tc>
          <w:tcPr>
            <w:tcW w:w="1097" w:type="pct"/>
            <w:tcBorders>
              <w:tl2br w:val="nil"/>
              <w:tr2bl w:val="nil"/>
            </w:tcBorders>
            <w:vAlign w:val="center"/>
          </w:tcPr>
          <w:p w14:paraId="590961BD">
            <w:pPr>
              <w:widowControl/>
              <w:spacing w:after="0" w:line="240" w:lineRule="auto"/>
              <w:jc w:val="center"/>
              <w:rPr>
                <w:sz w:val="24"/>
                <w:szCs w:val="24"/>
              </w:rPr>
            </w:pPr>
            <w:r>
              <w:rPr>
                <w:sz w:val="24"/>
                <w:szCs w:val="24"/>
              </w:rPr>
              <w:t>58 251 808 ОП МП 58 Н-137</w:t>
            </w:r>
          </w:p>
        </w:tc>
        <w:tc>
          <w:tcPr>
            <w:tcW w:w="997" w:type="pct"/>
            <w:tcBorders>
              <w:tl2br w:val="nil"/>
              <w:tr2bl w:val="nil"/>
            </w:tcBorders>
            <w:vAlign w:val="center"/>
          </w:tcPr>
          <w:p w14:paraId="1A615539">
            <w:pPr>
              <w:widowControl/>
              <w:spacing w:after="0" w:line="240" w:lineRule="auto"/>
              <w:jc w:val="center"/>
              <w:rPr>
                <w:sz w:val="24"/>
                <w:szCs w:val="24"/>
              </w:rPr>
            </w:pPr>
            <w:r>
              <w:rPr>
                <w:sz w:val="24"/>
                <w:szCs w:val="24"/>
              </w:rPr>
              <w:t>улица д. Селюги</w:t>
            </w:r>
          </w:p>
        </w:tc>
        <w:tc>
          <w:tcPr>
            <w:tcW w:w="480" w:type="pct"/>
            <w:tcBorders>
              <w:tl2br w:val="nil"/>
              <w:tr2bl w:val="nil"/>
            </w:tcBorders>
            <w:vAlign w:val="center"/>
          </w:tcPr>
          <w:p w14:paraId="5FF3028E">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44BEA16">
            <w:pPr>
              <w:widowControl/>
              <w:spacing w:after="0" w:line="240" w:lineRule="auto"/>
              <w:jc w:val="center"/>
              <w:rPr>
                <w:sz w:val="24"/>
                <w:szCs w:val="24"/>
              </w:rPr>
            </w:pPr>
            <w:r>
              <w:rPr>
                <w:sz w:val="24"/>
                <w:szCs w:val="24"/>
              </w:rPr>
              <w:t>0,20</w:t>
            </w:r>
          </w:p>
        </w:tc>
        <w:tc>
          <w:tcPr>
            <w:tcW w:w="276" w:type="pct"/>
            <w:tcBorders>
              <w:tl2br w:val="nil"/>
              <w:tr2bl w:val="nil"/>
            </w:tcBorders>
            <w:vAlign w:val="center"/>
          </w:tcPr>
          <w:p w14:paraId="1BC62590">
            <w:pPr>
              <w:widowControl/>
              <w:spacing w:after="0" w:line="240" w:lineRule="auto"/>
              <w:jc w:val="center"/>
              <w:rPr>
                <w:sz w:val="24"/>
                <w:szCs w:val="24"/>
              </w:rPr>
            </w:pPr>
          </w:p>
        </w:tc>
        <w:tc>
          <w:tcPr>
            <w:tcW w:w="298" w:type="pct"/>
            <w:tcBorders>
              <w:tl2br w:val="nil"/>
              <w:tr2bl w:val="nil"/>
            </w:tcBorders>
            <w:vAlign w:val="center"/>
          </w:tcPr>
          <w:p w14:paraId="5E9D6B8D">
            <w:pPr>
              <w:widowControl/>
              <w:spacing w:after="0" w:line="240" w:lineRule="auto"/>
              <w:jc w:val="center"/>
              <w:rPr>
                <w:sz w:val="24"/>
                <w:szCs w:val="24"/>
              </w:rPr>
            </w:pPr>
          </w:p>
        </w:tc>
        <w:tc>
          <w:tcPr>
            <w:tcW w:w="334" w:type="pct"/>
            <w:tcBorders>
              <w:tl2br w:val="nil"/>
              <w:tr2bl w:val="nil"/>
            </w:tcBorders>
            <w:vAlign w:val="center"/>
          </w:tcPr>
          <w:p w14:paraId="2224A2F4">
            <w:pPr>
              <w:widowControl/>
              <w:spacing w:after="0" w:line="240" w:lineRule="auto"/>
              <w:jc w:val="center"/>
              <w:rPr>
                <w:sz w:val="24"/>
                <w:szCs w:val="24"/>
              </w:rPr>
            </w:pPr>
            <w:r>
              <w:rPr>
                <w:sz w:val="24"/>
                <w:szCs w:val="24"/>
              </w:rPr>
              <w:t>0,2</w:t>
            </w:r>
          </w:p>
        </w:tc>
        <w:tc>
          <w:tcPr>
            <w:tcW w:w="613" w:type="pct"/>
            <w:vMerge w:val="continue"/>
            <w:tcBorders>
              <w:tl2br w:val="nil"/>
              <w:tr2bl w:val="nil"/>
            </w:tcBorders>
            <w:vAlign w:val="center"/>
          </w:tcPr>
          <w:p w14:paraId="3E3857C7">
            <w:pPr>
              <w:widowControl/>
              <w:spacing w:after="0" w:line="240" w:lineRule="auto"/>
              <w:jc w:val="center"/>
              <w:rPr>
                <w:sz w:val="24"/>
                <w:szCs w:val="24"/>
              </w:rPr>
            </w:pPr>
          </w:p>
        </w:tc>
      </w:tr>
      <w:tr w14:paraId="3DB8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4105BFF">
            <w:pPr>
              <w:widowControl/>
              <w:spacing w:after="0" w:line="240" w:lineRule="auto"/>
              <w:jc w:val="center"/>
              <w:rPr>
                <w:b/>
                <w:bCs/>
                <w:sz w:val="24"/>
                <w:szCs w:val="24"/>
              </w:rPr>
            </w:pPr>
            <w:r>
              <w:rPr>
                <w:b/>
                <w:bCs/>
                <w:sz w:val="24"/>
                <w:szCs w:val="24"/>
              </w:rPr>
              <w:t>138</w:t>
            </w:r>
          </w:p>
        </w:tc>
        <w:tc>
          <w:tcPr>
            <w:tcW w:w="1097" w:type="pct"/>
            <w:tcBorders>
              <w:tl2br w:val="nil"/>
              <w:tr2bl w:val="nil"/>
            </w:tcBorders>
            <w:vAlign w:val="center"/>
          </w:tcPr>
          <w:p w14:paraId="2A9C1E05">
            <w:pPr>
              <w:widowControl/>
              <w:spacing w:after="0" w:line="240" w:lineRule="auto"/>
              <w:jc w:val="center"/>
              <w:rPr>
                <w:sz w:val="24"/>
                <w:szCs w:val="24"/>
              </w:rPr>
            </w:pPr>
            <w:r>
              <w:rPr>
                <w:sz w:val="24"/>
                <w:szCs w:val="24"/>
              </w:rPr>
              <w:t>58 251 808 ОП МП 58 Н 138</w:t>
            </w:r>
          </w:p>
        </w:tc>
        <w:tc>
          <w:tcPr>
            <w:tcW w:w="997" w:type="pct"/>
            <w:tcBorders>
              <w:tl2br w:val="nil"/>
              <w:tr2bl w:val="nil"/>
            </w:tcBorders>
            <w:vAlign w:val="center"/>
          </w:tcPr>
          <w:p w14:paraId="0792EDB4">
            <w:pPr>
              <w:widowControl/>
              <w:spacing w:after="0" w:line="240" w:lineRule="auto"/>
              <w:jc w:val="center"/>
              <w:rPr>
                <w:sz w:val="24"/>
                <w:szCs w:val="24"/>
              </w:rPr>
            </w:pPr>
            <w:r>
              <w:rPr>
                <w:sz w:val="24"/>
                <w:szCs w:val="24"/>
              </w:rPr>
              <w:t>улица д. Синицино</w:t>
            </w:r>
          </w:p>
        </w:tc>
        <w:tc>
          <w:tcPr>
            <w:tcW w:w="480" w:type="pct"/>
            <w:tcBorders>
              <w:tl2br w:val="nil"/>
              <w:tr2bl w:val="nil"/>
            </w:tcBorders>
            <w:vAlign w:val="center"/>
          </w:tcPr>
          <w:p w14:paraId="1534CA27">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83B440D">
            <w:pPr>
              <w:widowControl/>
              <w:spacing w:after="0" w:line="240" w:lineRule="auto"/>
              <w:jc w:val="center"/>
              <w:rPr>
                <w:sz w:val="24"/>
                <w:szCs w:val="24"/>
              </w:rPr>
            </w:pPr>
            <w:r>
              <w:rPr>
                <w:sz w:val="24"/>
                <w:szCs w:val="24"/>
              </w:rPr>
              <w:t>0,60</w:t>
            </w:r>
          </w:p>
        </w:tc>
        <w:tc>
          <w:tcPr>
            <w:tcW w:w="276" w:type="pct"/>
            <w:tcBorders>
              <w:tl2br w:val="nil"/>
              <w:tr2bl w:val="nil"/>
            </w:tcBorders>
            <w:vAlign w:val="center"/>
          </w:tcPr>
          <w:p w14:paraId="09EA8E26">
            <w:pPr>
              <w:widowControl/>
              <w:spacing w:after="0" w:line="240" w:lineRule="auto"/>
              <w:jc w:val="center"/>
              <w:rPr>
                <w:sz w:val="24"/>
                <w:szCs w:val="24"/>
              </w:rPr>
            </w:pPr>
            <w:r>
              <w:rPr>
                <w:sz w:val="24"/>
                <w:szCs w:val="24"/>
              </w:rPr>
              <w:t>0,6</w:t>
            </w:r>
          </w:p>
        </w:tc>
        <w:tc>
          <w:tcPr>
            <w:tcW w:w="298" w:type="pct"/>
            <w:tcBorders>
              <w:tl2br w:val="nil"/>
              <w:tr2bl w:val="nil"/>
            </w:tcBorders>
            <w:vAlign w:val="center"/>
          </w:tcPr>
          <w:p w14:paraId="2CCE48E6">
            <w:pPr>
              <w:widowControl/>
              <w:spacing w:after="0" w:line="240" w:lineRule="auto"/>
              <w:jc w:val="center"/>
              <w:rPr>
                <w:sz w:val="24"/>
                <w:szCs w:val="24"/>
              </w:rPr>
            </w:pPr>
          </w:p>
        </w:tc>
        <w:tc>
          <w:tcPr>
            <w:tcW w:w="334" w:type="pct"/>
            <w:tcBorders>
              <w:tl2br w:val="nil"/>
              <w:tr2bl w:val="nil"/>
            </w:tcBorders>
            <w:vAlign w:val="center"/>
          </w:tcPr>
          <w:p w14:paraId="2D8B1820">
            <w:pPr>
              <w:widowControl/>
              <w:spacing w:after="0" w:line="240" w:lineRule="auto"/>
              <w:jc w:val="center"/>
              <w:rPr>
                <w:sz w:val="24"/>
                <w:szCs w:val="24"/>
              </w:rPr>
            </w:pPr>
          </w:p>
        </w:tc>
        <w:tc>
          <w:tcPr>
            <w:tcW w:w="613" w:type="pct"/>
            <w:vMerge w:val="continue"/>
            <w:tcBorders>
              <w:tl2br w:val="nil"/>
              <w:tr2bl w:val="nil"/>
            </w:tcBorders>
            <w:vAlign w:val="center"/>
          </w:tcPr>
          <w:p w14:paraId="3D3E08F3">
            <w:pPr>
              <w:widowControl/>
              <w:spacing w:after="0" w:line="240" w:lineRule="auto"/>
              <w:jc w:val="center"/>
              <w:rPr>
                <w:sz w:val="24"/>
                <w:szCs w:val="24"/>
              </w:rPr>
            </w:pPr>
          </w:p>
        </w:tc>
      </w:tr>
      <w:tr w14:paraId="44D8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12E2203">
            <w:pPr>
              <w:widowControl/>
              <w:spacing w:after="0" w:line="240" w:lineRule="auto"/>
              <w:jc w:val="center"/>
              <w:rPr>
                <w:b/>
                <w:bCs/>
                <w:sz w:val="24"/>
                <w:szCs w:val="24"/>
              </w:rPr>
            </w:pPr>
            <w:r>
              <w:rPr>
                <w:b/>
                <w:bCs/>
                <w:sz w:val="24"/>
                <w:szCs w:val="24"/>
              </w:rPr>
              <w:t>139</w:t>
            </w:r>
          </w:p>
        </w:tc>
        <w:tc>
          <w:tcPr>
            <w:tcW w:w="1097" w:type="pct"/>
            <w:tcBorders>
              <w:tl2br w:val="nil"/>
              <w:tr2bl w:val="nil"/>
            </w:tcBorders>
            <w:vAlign w:val="center"/>
          </w:tcPr>
          <w:p w14:paraId="4E132971">
            <w:pPr>
              <w:widowControl/>
              <w:spacing w:after="0" w:line="240" w:lineRule="auto"/>
              <w:jc w:val="center"/>
              <w:rPr>
                <w:sz w:val="24"/>
                <w:szCs w:val="24"/>
              </w:rPr>
            </w:pPr>
            <w:r>
              <w:rPr>
                <w:sz w:val="24"/>
                <w:szCs w:val="24"/>
              </w:rPr>
              <w:t>58 251 808 ОП МП 58 Н 139</w:t>
            </w:r>
          </w:p>
        </w:tc>
        <w:tc>
          <w:tcPr>
            <w:tcW w:w="997" w:type="pct"/>
            <w:tcBorders>
              <w:tl2br w:val="nil"/>
              <w:tr2bl w:val="nil"/>
            </w:tcBorders>
            <w:vAlign w:val="center"/>
          </w:tcPr>
          <w:p w14:paraId="666E4F29">
            <w:pPr>
              <w:widowControl/>
              <w:spacing w:after="0" w:line="240" w:lineRule="auto"/>
              <w:jc w:val="center"/>
              <w:rPr>
                <w:sz w:val="24"/>
                <w:szCs w:val="24"/>
              </w:rPr>
            </w:pPr>
            <w:r>
              <w:rPr>
                <w:sz w:val="24"/>
                <w:szCs w:val="24"/>
              </w:rPr>
              <w:t>улица д. Синичкино</w:t>
            </w:r>
          </w:p>
        </w:tc>
        <w:tc>
          <w:tcPr>
            <w:tcW w:w="480" w:type="pct"/>
            <w:tcBorders>
              <w:tl2br w:val="nil"/>
              <w:tr2bl w:val="nil"/>
            </w:tcBorders>
            <w:vAlign w:val="center"/>
          </w:tcPr>
          <w:p w14:paraId="6A82BFAF">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E1098E1">
            <w:pPr>
              <w:widowControl/>
              <w:spacing w:after="0" w:line="240" w:lineRule="auto"/>
              <w:jc w:val="center"/>
              <w:rPr>
                <w:sz w:val="24"/>
                <w:szCs w:val="24"/>
              </w:rPr>
            </w:pPr>
            <w:r>
              <w:rPr>
                <w:sz w:val="24"/>
                <w:szCs w:val="24"/>
              </w:rPr>
              <w:t>0.6</w:t>
            </w:r>
          </w:p>
        </w:tc>
        <w:tc>
          <w:tcPr>
            <w:tcW w:w="276" w:type="pct"/>
            <w:tcBorders>
              <w:tl2br w:val="nil"/>
              <w:tr2bl w:val="nil"/>
            </w:tcBorders>
            <w:vAlign w:val="center"/>
          </w:tcPr>
          <w:p w14:paraId="2D831B2E">
            <w:pPr>
              <w:widowControl/>
              <w:spacing w:after="0" w:line="240" w:lineRule="auto"/>
              <w:jc w:val="center"/>
              <w:rPr>
                <w:sz w:val="24"/>
                <w:szCs w:val="24"/>
              </w:rPr>
            </w:pPr>
          </w:p>
        </w:tc>
        <w:tc>
          <w:tcPr>
            <w:tcW w:w="298" w:type="pct"/>
            <w:tcBorders>
              <w:tl2br w:val="nil"/>
              <w:tr2bl w:val="nil"/>
            </w:tcBorders>
            <w:vAlign w:val="center"/>
          </w:tcPr>
          <w:p w14:paraId="2D88DF92">
            <w:pPr>
              <w:widowControl/>
              <w:spacing w:after="0" w:line="240" w:lineRule="auto"/>
              <w:jc w:val="center"/>
              <w:rPr>
                <w:sz w:val="24"/>
                <w:szCs w:val="24"/>
              </w:rPr>
            </w:pPr>
          </w:p>
        </w:tc>
        <w:tc>
          <w:tcPr>
            <w:tcW w:w="334" w:type="pct"/>
            <w:tcBorders>
              <w:tl2br w:val="nil"/>
              <w:tr2bl w:val="nil"/>
            </w:tcBorders>
            <w:vAlign w:val="center"/>
          </w:tcPr>
          <w:p w14:paraId="1DBB18EA">
            <w:pPr>
              <w:widowControl/>
              <w:spacing w:after="0" w:line="240" w:lineRule="auto"/>
              <w:jc w:val="center"/>
              <w:rPr>
                <w:sz w:val="24"/>
                <w:szCs w:val="24"/>
              </w:rPr>
            </w:pPr>
            <w:r>
              <w:rPr>
                <w:sz w:val="24"/>
                <w:szCs w:val="24"/>
              </w:rPr>
              <w:t>0,6</w:t>
            </w:r>
          </w:p>
        </w:tc>
        <w:tc>
          <w:tcPr>
            <w:tcW w:w="613" w:type="pct"/>
            <w:vMerge w:val="continue"/>
            <w:tcBorders>
              <w:tl2br w:val="nil"/>
              <w:tr2bl w:val="nil"/>
            </w:tcBorders>
            <w:vAlign w:val="center"/>
          </w:tcPr>
          <w:p w14:paraId="7E9460D4">
            <w:pPr>
              <w:widowControl/>
              <w:spacing w:after="0" w:line="240" w:lineRule="auto"/>
              <w:jc w:val="center"/>
              <w:rPr>
                <w:sz w:val="24"/>
                <w:szCs w:val="24"/>
              </w:rPr>
            </w:pPr>
          </w:p>
        </w:tc>
      </w:tr>
      <w:tr w14:paraId="29EE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4B5CBAA">
            <w:pPr>
              <w:widowControl/>
              <w:spacing w:after="0" w:line="240" w:lineRule="auto"/>
              <w:jc w:val="center"/>
              <w:rPr>
                <w:b/>
                <w:bCs/>
                <w:sz w:val="24"/>
                <w:szCs w:val="24"/>
              </w:rPr>
            </w:pPr>
            <w:r>
              <w:rPr>
                <w:b/>
                <w:bCs/>
                <w:sz w:val="24"/>
                <w:szCs w:val="24"/>
              </w:rPr>
              <w:t>140</w:t>
            </w:r>
          </w:p>
        </w:tc>
        <w:tc>
          <w:tcPr>
            <w:tcW w:w="1097" w:type="pct"/>
            <w:tcBorders>
              <w:tl2br w:val="nil"/>
              <w:tr2bl w:val="nil"/>
            </w:tcBorders>
            <w:vAlign w:val="center"/>
          </w:tcPr>
          <w:p w14:paraId="41E4F42D">
            <w:pPr>
              <w:widowControl/>
              <w:spacing w:after="0" w:line="240" w:lineRule="auto"/>
              <w:jc w:val="center"/>
              <w:rPr>
                <w:sz w:val="24"/>
                <w:szCs w:val="24"/>
              </w:rPr>
            </w:pPr>
            <w:r>
              <w:rPr>
                <w:sz w:val="24"/>
                <w:szCs w:val="24"/>
              </w:rPr>
              <w:t>58 251 808 ОП МП 58 Н 140</w:t>
            </w:r>
          </w:p>
        </w:tc>
        <w:tc>
          <w:tcPr>
            <w:tcW w:w="997" w:type="pct"/>
            <w:tcBorders>
              <w:tl2br w:val="nil"/>
              <w:tr2bl w:val="nil"/>
            </w:tcBorders>
            <w:vAlign w:val="center"/>
          </w:tcPr>
          <w:p w14:paraId="51F5B18D">
            <w:pPr>
              <w:widowControl/>
              <w:spacing w:after="0" w:line="240" w:lineRule="auto"/>
              <w:jc w:val="center"/>
              <w:rPr>
                <w:sz w:val="24"/>
                <w:szCs w:val="24"/>
              </w:rPr>
            </w:pPr>
            <w:r>
              <w:rPr>
                <w:sz w:val="24"/>
                <w:szCs w:val="24"/>
              </w:rPr>
              <w:t>улица д. Соколково</w:t>
            </w:r>
          </w:p>
        </w:tc>
        <w:tc>
          <w:tcPr>
            <w:tcW w:w="480" w:type="pct"/>
            <w:tcBorders>
              <w:tl2br w:val="nil"/>
              <w:tr2bl w:val="nil"/>
            </w:tcBorders>
            <w:vAlign w:val="center"/>
          </w:tcPr>
          <w:p w14:paraId="50ADF4D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72218B8">
            <w:pPr>
              <w:widowControl/>
              <w:spacing w:after="0" w:line="240" w:lineRule="auto"/>
              <w:jc w:val="center"/>
              <w:rPr>
                <w:sz w:val="24"/>
                <w:szCs w:val="24"/>
              </w:rPr>
            </w:pPr>
            <w:r>
              <w:rPr>
                <w:sz w:val="24"/>
                <w:szCs w:val="24"/>
              </w:rPr>
              <w:t>0,30</w:t>
            </w:r>
          </w:p>
        </w:tc>
        <w:tc>
          <w:tcPr>
            <w:tcW w:w="276" w:type="pct"/>
            <w:tcBorders>
              <w:tl2br w:val="nil"/>
              <w:tr2bl w:val="nil"/>
            </w:tcBorders>
            <w:vAlign w:val="center"/>
          </w:tcPr>
          <w:p w14:paraId="332E4302">
            <w:pPr>
              <w:widowControl/>
              <w:spacing w:after="0" w:line="240" w:lineRule="auto"/>
              <w:jc w:val="center"/>
              <w:rPr>
                <w:sz w:val="24"/>
                <w:szCs w:val="24"/>
              </w:rPr>
            </w:pPr>
          </w:p>
        </w:tc>
        <w:tc>
          <w:tcPr>
            <w:tcW w:w="298" w:type="pct"/>
            <w:tcBorders>
              <w:tl2br w:val="nil"/>
              <w:tr2bl w:val="nil"/>
            </w:tcBorders>
            <w:vAlign w:val="center"/>
          </w:tcPr>
          <w:p w14:paraId="608C2850">
            <w:pPr>
              <w:widowControl/>
              <w:spacing w:after="0" w:line="240" w:lineRule="auto"/>
              <w:jc w:val="center"/>
              <w:rPr>
                <w:sz w:val="24"/>
                <w:szCs w:val="24"/>
              </w:rPr>
            </w:pPr>
          </w:p>
        </w:tc>
        <w:tc>
          <w:tcPr>
            <w:tcW w:w="334" w:type="pct"/>
            <w:tcBorders>
              <w:tl2br w:val="nil"/>
              <w:tr2bl w:val="nil"/>
            </w:tcBorders>
            <w:vAlign w:val="center"/>
          </w:tcPr>
          <w:p w14:paraId="4A109C1A">
            <w:pPr>
              <w:widowControl/>
              <w:spacing w:after="0" w:line="240" w:lineRule="auto"/>
              <w:jc w:val="center"/>
              <w:rPr>
                <w:sz w:val="24"/>
                <w:szCs w:val="24"/>
              </w:rPr>
            </w:pPr>
            <w:r>
              <w:rPr>
                <w:sz w:val="24"/>
                <w:szCs w:val="24"/>
              </w:rPr>
              <w:t>0,3</w:t>
            </w:r>
          </w:p>
        </w:tc>
        <w:tc>
          <w:tcPr>
            <w:tcW w:w="613" w:type="pct"/>
            <w:vMerge w:val="continue"/>
            <w:tcBorders>
              <w:tl2br w:val="nil"/>
              <w:tr2bl w:val="nil"/>
            </w:tcBorders>
            <w:vAlign w:val="center"/>
          </w:tcPr>
          <w:p w14:paraId="1E9A2831">
            <w:pPr>
              <w:widowControl/>
              <w:spacing w:after="0" w:line="240" w:lineRule="auto"/>
              <w:jc w:val="center"/>
              <w:rPr>
                <w:sz w:val="24"/>
                <w:szCs w:val="24"/>
              </w:rPr>
            </w:pPr>
          </w:p>
        </w:tc>
      </w:tr>
      <w:tr w14:paraId="1D8B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10468C22">
            <w:pPr>
              <w:widowControl/>
              <w:spacing w:after="0" w:line="240" w:lineRule="auto"/>
              <w:jc w:val="center"/>
              <w:rPr>
                <w:b/>
                <w:bCs/>
                <w:sz w:val="24"/>
                <w:szCs w:val="24"/>
              </w:rPr>
            </w:pPr>
            <w:r>
              <w:rPr>
                <w:b/>
                <w:bCs/>
                <w:sz w:val="24"/>
                <w:szCs w:val="24"/>
              </w:rPr>
              <w:t>141</w:t>
            </w:r>
          </w:p>
        </w:tc>
        <w:tc>
          <w:tcPr>
            <w:tcW w:w="1097" w:type="pct"/>
            <w:tcBorders>
              <w:tl2br w:val="nil"/>
              <w:tr2bl w:val="nil"/>
            </w:tcBorders>
            <w:vAlign w:val="center"/>
          </w:tcPr>
          <w:p w14:paraId="304ABCE3">
            <w:pPr>
              <w:widowControl/>
              <w:spacing w:after="0" w:line="240" w:lineRule="auto"/>
              <w:jc w:val="center"/>
              <w:rPr>
                <w:sz w:val="24"/>
                <w:szCs w:val="24"/>
              </w:rPr>
            </w:pPr>
            <w:r>
              <w:rPr>
                <w:sz w:val="24"/>
                <w:szCs w:val="24"/>
              </w:rPr>
              <w:t>58 251 808 ОП МП 58 Н 141</w:t>
            </w:r>
          </w:p>
        </w:tc>
        <w:tc>
          <w:tcPr>
            <w:tcW w:w="997" w:type="pct"/>
            <w:tcBorders>
              <w:tl2br w:val="nil"/>
              <w:tr2bl w:val="nil"/>
            </w:tcBorders>
            <w:vAlign w:val="center"/>
          </w:tcPr>
          <w:p w14:paraId="26BD0BC7">
            <w:pPr>
              <w:widowControl/>
              <w:spacing w:after="0" w:line="240" w:lineRule="auto"/>
              <w:jc w:val="center"/>
              <w:rPr>
                <w:sz w:val="24"/>
                <w:szCs w:val="24"/>
              </w:rPr>
            </w:pPr>
            <w:r>
              <w:rPr>
                <w:sz w:val="24"/>
                <w:szCs w:val="24"/>
              </w:rPr>
              <w:t>улица д. Столбово</w:t>
            </w:r>
          </w:p>
        </w:tc>
        <w:tc>
          <w:tcPr>
            <w:tcW w:w="480" w:type="pct"/>
            <w:tcBorders>
              <w:tl2br w:val="nil"/>
              <w:tr2bl w:val="nil"/>
            </w:tcBorders>
            <w:vAlign w:val="center"/>
          </w:tcPr>
          <w:p w14:paraId="394D9F9E">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B1F36B5">
            <w:pPr>
              <w:widowControl/>
              <w:spacing w:after="0" w:line="240" w:lineRule="auto"/>
              <w:jc w:val="center"/>
              <w:rPr>
                <w:sz w:val="24"/>
                <w:szCs w:val="24"/>
              </w:rPr>
            </w:pPr>
            <w:r>
              <w:rPr>
                <w:sz w:val="24"/>
                <w:szCs w:val="24"/>
              </w:rPr>
              <w:t>0,40</w:t>
            </w:r>
          </w:p>
        </w:tc>
        <w:tc>
          <w:tcPr>
            <w:tcW w:w="276" w:type="pct"/>
            <w:tcBorders>
              <w:tl2br w:val="nil"/>
              <w:tr2bl w:val="nil"/>
            </w:tcBorders>
            <w:vAlign w:val="center"/>
          </w:tcPr>
          <w:p w14:paraId="66333503">
            <w:pPr>
              <w:widowControl/>
              <w:spacing w:after="0" w:line="240" w:lineRule="auto"/>
              <w:jc w:val="center"/>
              <w:rPr>
                <w:sz w:val="24"/>
                <w:szCs w:val="24"/>
              </w:rPr>
            </w:pPr>
          </w:p>
        </w:tc>
        <w:tc>
          <w:tcPr>
            <w:tcW w:w="298" w:type="pct"/>
            <w:tcBorders>
              <w:tl2br w:val="nil"/>
              <w:tr2bl w:val="nil"/>
            </w:tcBorders>
            <w:vAlign w:val="center"/>
          </w:tcPr>
          <w:p w14:paraId="56220217">
            <w:pPr>
              <w:widowControl/>
              <w:spacing w:after="0" w:line="240" w:lineRule="auto"/>
              <w:jc w:val="center"/>
              <w:rPr>
                <w:sz w:val="24"/>
                <w:szCs w:val="24"/>
              </w:rPr>
            </w:pPr>
          </w:p>
        </w:tc>
        <w:tc>
          <w:tcPr>
            <w:tcW w:w="334" w:type="pct"/>
            <w:tcBorders>
              <w:tl2br w:val="nil"/>
              <w:tr2bl w:val="nil"/>
            </w:tcBorders>
            <w:vAlign w:val="center"/>
          </w:tcPr>
          <w:p w14:paraId="2B6647E0">
            <w:pPr>
              <w:widowControl/>
              <w:spacing w:after="0" w:line="240" w:lineRule="auto"/>
              <w:jc w:val="center"/>
              <w:rPr>
                <w:sz w:val="24"/>
                <w:szCs w:val="24"/>
              </w:rPr>
            </w:pPr>
            <w:r>
              <w:rPr>
                <w:sz w:val="24"/>
                <w:szCs w:val="24"/>
              </w:rPr>
              <w:t>0,4</w:t>
            </w:r>
          </w:p>
        </w:tc>
        <w:tc>
          <w:tcPr>
            <w:tcW w:w="613" w:type="pct"/>
            <w:vMerge w:val="continue"/>
            <w:tcBorders>
              <w:tl2br w:val="nil"/>
              <w:tr2bl w:val="nil"/>
            </w:tcBorders>
            <w:vAlign w:val="center"/>
          </w:tcPr>
          <w:p w14:paraId="346509F1">
            <w:pPr>
              <w:widowControl/>
              <w:spacing w:after="0" w:line="240" w:lineRule="auto"/>
              <w:jc w:val="center"/>
              <w:rPr>
                <w:sz w:val="24"/>
                <w:szCs w:val="24"/>
              </w:rPr>
            </w:pPr>
          </w:p>
        </w:tc>
      </w:tr>
      <w:tr w14:paraId="0811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9F9FC9F">
            <w:pPr>
              <w:widowControl/>
              <w:spacing w:after="0" w:line="240" w:lineRule="auto"/>
              <w:jc w:val="center"/>
              <w:rPr>
                <w:b/>
                <w:bCs/>
                <w:sz w:val="24"/>
                <w:szCs w:val="24"/>
              </w:rPr>
            </w:pPr>
            <w:r>
              <w:rPr>
                <w:b/>
                <w:bCs/>
                <w:sz w:val="24"/>
                <w:szCs w:val="24"/>
              </w:rPr>
              <w:t>142</w:t>
            </w:r>
          </w:p>
        </w:tc>
        <w:tc>
          <w:tcPr>
            <w:tcW w:w="1097" w:type="pct"/>
            <w:tcBorders>
              <w:tl2br w:val="nil"/>
              <w:tr2bl w:val="nil"/>
            </w:tcBorders>
            <w:vAlign w:val="center"/>
          </w:tcPr>
          <w:p w14:paraId="5D8AC542">
            <w:pPr>
              <w:widowControl/>
              <w:spacing w:after="0" w:line="240" w:lineRule="auto"/>
              <w:jc w:val="center"/>
              <w:rPr>
                <w:sz w:val="24"/>
                <w:szCs w:val="24"/>
              </w:rPr>
            </w:pPr>
            <w:r>
              <w:rPr>
                <w:sz w:val="24"/>
                <w:szCs w:val="24"/>
              </w:rPr>
              <w:t>58 251 808 ОП МП 58 Н 142</w:t>
            </w:r>
          </w:p>
        </w:tc>
        <w:tc>
          <w:tcPr>
            <w:tcW w:w="997" w:type="pct"/>
            <w:tcBorders>
              <w:tl2br w:val="nil"/>
              <w:tr2bl w:val="nil"/>
            </w:tcBorders>
            <w:vAlign w:val="center"/>
          </w:tcPr>
          <w:p w14:paraId="09DA486E">
            <w:pPr>
              <w:widowControl/>
              <w:spacing w:after="0" w:line="240" w:lineRule="auto"/>
              <w:jc w:val="center"/>
              <w:rPr>
                <w:sz w:val="24"/>
                <w:szCs w:val="24"/>
              </w:rPr>
            </w:pPr>
            <w:r>
              <w:rPr>
                <w:sz w:val="24"/>
                <w:szCs w:val="24"/>
              </w:rPr>
              <w:t>улица д. Суколи</w:t>
            </w:r>
          </w:p>
        </w:tc>
        <w:tc>
          <w:tcPr>
            <w:tcW w:w="480" w:type="pct"/>
            <w:tcBorders>
              <w:tl2br w:val="nil"/>
              <w:tr2bl w:val="nil"/>
            </w:tcBorders>
            <w:vAlign w:val="center"/>
          </w:tcPr>
          <w:p w14:paraId="1C6506A8">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EFC8A8E">
            <w:pPr>
              <w:widowControl/>
              <w:spacing w:after="0" w:line="240" w:lineRule="auto"/>
              <w:jc w:val="center"/>
              <w:rPr>
                <w:sz w:val="24"/>
                <w:szCs w:val="24"/>
              </w:rPr>
            </w:pPr>
            <w:r>
              <w:rPr>
                <w:sz w:val="24"/>
                <w:szCs w:val="24"/>
              </w:rPr>
              <w:t>0,20</w:t>
            </w:r>
          </w:p>
        </w:tc>
        <w:tc>
          <w:tcPr>
            <w:tcW w:w="276" w:type="pct"/>
            <w:tcBorders>
              <w:tl2br w:val="nil"/>
              <w:tr2bl w:val="nil"/>
            </w:tcBorders>
            <w:vAlign w:val="center"/>
          </w:tcPr>
          <w:p w14:paraId="3A791804">
            <w:pPr>
              <w:widowControl/>
              <w:spacing w:after="0" w:line="240" w:lineRule="auto"/>
              <w:jc w:val="center"/>
              <w:rPr>
                <w:sz w:val="24"/>
                <w:szCs w:val="24"/>
              </w:rPr>
            </w:pPr>
          </w:p>
        </w:tc>
        <w:tc>
          <w:tcPr>
            <w:tcW w:w="298" w:type="pct"/>
            <w:tcBorders>
              <w:tl2br w:val="nil"/>
              <w:tr2bl w:val="nil"/>
            </w:tcBorders>
            <w:vAlign w:val="center"/>
          </w:tcPr>
          <w:p w14:paraId="2DDBEF7C">
            <w:pPr>
              <w:widowControl/>
              <w:spacing w:after="0" w:line="240" w:lineRule="auto"/>
              <w:jc w:val="center"/>
              <w:rPr>
                <w:sz w:val="24"/>
                <w:szCs w:val="24"/>
              </w:rPr>
            </w:pPr>
          </w:p>
        </w:tc>
        <w:tc>
          <w:tcPr>
            <w:tcW w:w="334" w:type="pct"/>
            <w:tcBorders>
              <w:tl2br w:val="nil"/>
              <w:tr2bl w:val="nil"/>
            </w:tcBorders>
            <w:vAlign w:val="center"/>
          </w:tcPr>
          <w:p w14:paraId="506D6AE9">
            <w:pPr>
              <w:widowControl/>
              <w:spacing w:after="0" w:line="240" w:lineRule="auto"/>
              <w:jc w:val="center"/>
              <w:rPr>
                <w:sz w:val="24"/>
                <w:szCs w:val="24"/>
              </w:rPr>
            </w:pPr>
            <w:r>
              <w:rPr>
                <w:sz w:val="24"/>
                <w:szCs w:val="24"/>
              </w:rPr>
              <w:t>0,2</w:t>
            </w:r>
          </w:p>
        </w:tc>
        <w:tc>
          <w:tcPr>
            <w:tcW w:w="613" w:type="pct"/>
            <w:vMerge w:val="continue"/>
            <w:tcBorders>
              <w:tl2br w:val="nil"/>
              <w:tr2bl w:val="nil"/>
            </w:tcBorders>
            <w:vAlign w:val="center"/>
          </w:tcPr>
          <w:p w14:paraId="3E4C0061">
            <w:pPr>
              <w:widowControl/>
              <w:spacing w:after="0" w:line="240" w:lineRule="auto"/>
              <w:jc w:val="center"/>
              <w:rPr>
                <w:sz w:val="24"/>
                <w:szCs w:val="24"/>
              </w:rPr>
            </w:pPr>
          </w:p>
        </w:tc>
      </w:tr>
      <w:tr w14:paraId="3705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C311807">
            <w:pPr>
              <w:widowControl/>
              <w:spacing w:after="0" w:line="240" w:lineRule="auto"/>
              <w:jc w:val="center"/>
              <w:rPr>
                <w:b/>
                <w:bCs/>
                <w:sz w:val="24"/>
                <w:szCs w:val="24"/>
              </w:rPr>
            </w:pPr>
            <w:r>
              <w:rPr>
                <w:b/>
                <w:bCs/>
                <w:sz w:val="24"/>
                <w:szCs w:val="24"/>
              </w:rPr>
              <w:t>143</w:t>
            </w:r>
          </w:p>
        </w:tc>
        <w:tc>
          <w:tcPr>
            <w:tcW w:w="1097" w:type="pct"/>
            <w:tcBorders>
              <w:tl2br w:val="nil"/>
              <w:tr2bl w:val="nil"/>
            </w:tcBorders>
            <w:vAlign w:val="center"/>
          </w:tcPr>
          <w:p w14:paraId="4823DD48">
            <w:pPr>
              <w:widowControl/>
              <w:spacing w:after="0" w:line="240" w:lineRule="auto"/>
              <w:jc w:val="center"/>
              <w:rPr>
                <w:sz w:val="24"/>
                <w:szCs w:val="24"/>
              </w:rPr>
            </w:pPr>
            <w:r>
              <w:rPr>
                <w:sz w:val="24"/>
                <w:szCs w:val="24"/>
              </w:rPr>
              <w:t>58 251 808 ОП МП 58 Н 143</w:t>
            </w:r>
          </w:p>
        </w:tc>
        <w:tc>
          <w:tcPr>
            <w:tcW w:w="997" w:type="pct"/>
            <w:tcBorders>
              <w:tl2br w:val="nil"/>
              <w:tr2bl w:val="nil"/>
            </w:tcBorders>
            <w:vAlign w:val="center"/>
          </w:tcPr>
          <w:p w14:paraId="70FE7598">
            <w:pPr>
              <w:widowControl/>
              <w:spacing w:after="0" w:line="240" w:lineRule="auto"/>
              <w:jc w:val="center"/>
              <w:rPr>
                <w:sz w:val="24"/>
                <w:szCs w:val="24"/>
              </w:rPr>
            </w:pPr>
            <w:r>
              <w:rPr>
                <w:sz w:val="24"/>
                <w:szCs w:val="24"/>
              </w:rPr>
              <w:t>улица д. Сумино</w:t>
            </w:r>
          </w:p>
        </w:tc>
        <w:tc>
          <w:tcPr>
            <w:tcW w:w="480" w:type="pct"/>
            <w:tcBorders>
              <w:tl2br w:val="nil"/>
              <w:tr2bl w:val="nil"/>
            </w:tcBorders>
            <w:vAlign w:val="center"/>
          </w:tcPr>
          <w:p w14:paraId="0E4D62E1">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8708F61">
            <w:pPr>
              <w:widowControl/>
              <w:spacing w:after="0" w:line="240" w:lineRule="auto"/>
              <w:jc w:val="center"/>
              <w:rPr>
                <w:sz w:val="24"/>
                <w:szCs w:val="24"/>
              </w:rPr>
            </w:pPr>
            <w:r>
              <w:rPr>
                <w:sz w:val="24"/>
                <w:szCs w:val="24"/>
              </w:rPr>
              <w:t>1,80</w:t>
            </w:r>
          </w:p>
        </w:tc>
        <w:tc>
          <w:tcPr>
            <w:tcW w:w="276" w:type="pct"/>
            <w:tcBorders>
              <w:tl2br w:val="nil"/>
              <w:tr2bl w:val="nil"/>
            </w:tcBorders>
            <w:vAlign w:val="center"/>
          </w:tcPr>
          <w:p w14:paraId="3984F34D">
            <w:pPr>
              <w:widowControl/>
              <w:spacing w:after="0" w:line="240" w:lineRule="auto"/>
              <w:jc w:val="center"/>
              <w:rPr>
                <w:sz w:val="24"/>
                <w:szCs w:val="24"/>
              </w:rPr>
            </w:pPr>
          </w:p>
        </w:tc>
        <w:tc>
          <w:tcPr>
            <w:tcW w:w="298" w:type="pct"/>
            <w:tcBorders>
              <w:tl2br w:val="nil"/>
              <w:tr2bl w:val="nil"/>
            </w:tcBorders>
            <w:vAlign w:val="center"/>
          </w:tcPr>
          <w:p w14:paraId="3D96BB8C">
            <w:pPr>
              <w:widowControl/>
              <w:spacing w:after="0" w:line="240" w:lineRule="auto"/>
              <w:jc w:val="center"/>
              <w:rPr>
                <w:sz w:val="24"/>
                <w:szCs w:val="24"/>
              </w:rPr>
            </w:pPr>
          </w:p>
        </w:tc>
        <w:tc>
          <w:tcPr>
            <w:tcW w:w="334" w:type="pct"/>
            <w:tcBorders>
              <w:tl2br w:val="nil"/>
              <w:tr2bl w:val="nil"/>
            </w:tcBorders>
            <w:vAlign w:val="center"/>
          </w:tcPr>
          <w:p w14:paraId="0597CE08">
            <w:pPr>
              <w:widowControl/>
              <w:spacing w:after="0" w:line="240" w:lineRule="auto"/>
              <w:jc w:val="center"/>
              <w:rPr>
                <w:sz w:val="24"/>
                <w:szCs w:val="24"/>
              </w:rPr>
            </w:pPr>
            <w:r>
              <w:rPr>
                <w:sz w:val="24"/>
                <w:szCs w:val="24"/>
              </w:rPr>
              <w:t>1,8</w:t>
            </w:r>
          </w:p>
        </w:tc>
        <w:tc>
          <w:tcPr>
            <w:tcW w:w="613" w:type="pct"/>
            <w:vMerge w:val="continue"/>
            <w:tcBorders>
              <w:tl2br w:val="nil"/>
              <w:tr2bl w:val="nil"/>
            </w:tcBorders>
            <w:vAlign w:val="center"/>
          </w:tcPr>
          <w:p w14:paraId="194CBEEA">
            <w:pPr>
              <w:widowControl/>
              <w:spacing w:after="0" w:line="240" w:lineRule="auto"/>
              <w:jc w:val="center"/>
              <w:rPr>
                <w:sz w:val="24"/>
                <w:szCs w:val="24"/>
              </w:rPr>
            </w:pPr>
          </w:p>
        </w:tc>
      </w:tr>
      <w:tr w14:paraId="6C15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1487DFD">
            <w:pPr>
              <w:widowControl/>
              <w:spacing w:after="0" w:line="240" w:lineRule="auto"/>
              <w:jc w:val="center"/>
              <w:rPr>
                <w:b/>
                <w:bCs/>
                <w:sz w:val="24"/>
                <w:szCs w:val="24"/>
              </w:rPr>
            </w:pPr>
            <w:r>
              <w:rPr>
                <w:b/>
                <w:bCs/>
                <w:sz w:val="24"/>
                <w:szCs w:val="24"/>
              </w:rPr>
              <w:t>144</w:t>
            </w:r>
          </w:p>
        </w:tc>
        <w:tc>
          <w:tcPr>
            <w:tcW w:w="1097" w:type="pct"/>
            <w:tcBorders>
              <w:tl2br w:val="nil"/>
              <w:tr2bl w:val="nil"/>
            </w:tcBorders>
            <w:vAlign w:val="center"/>
          </w:tcPr>
          <w:p w14:paraId="16692EC9">
            <w:pPr>
              <w:widowControl/>
              <w:spacing w:after="0" w:line="240" w:lineRule="auto"/>
              <w:jc w:val="center"/>
              <w:rPr>
                <w:sz w:val="24"/>
                <w:szCs w:val="24"/>
              </w:rPr>
            </w:pPr>
            <w:r>
              <w:rPr>
                <w:sz w:val="24"/>
                <w:szCs w:val="24"/>
              </w:rPr>
              <w:t>58 251 808 ОП МП 58 Н 144</w:t>
            </w:r>
          </w:p>
        </w:tc>
        <w:tc>
          <w:tcPr>
            <w:tcW w:w="997" w:type="pct"/>
            <w:tcBorders>
              <w:tl2br w:val="nil"/>
              <w:tr2bl w:val="nil"/>
            </w:tcBorders>
            <w:vAlign w:val="center"/>
          </w:tcPr>
          <w:p w14:paraId="40D619F3">
            <w:pPr>
              <w:widowControl/>
              <w:spacing w:after="0" w:line="240" w:lineRule="auto"/>
              <w:jc w:val="center"/>
              <w:rPr>
                <w:sz w:val="24"/>
                <w:szCs w:val="24"/>
              </w:rPr>
            </w:pPr>
            <w:r>
              <w:rPr>
                <w:sz w:val="24"/>
                <w:szCs w:val="24"/>
              </w:rPr>
              <w:t>улица д. Сысоево</w:t>
            </w:r>
          </w:p>
        </w:tc>
        <w:tc>
          <w:tcPr>
            <w:tcW w:w="480" w:type="pct"/>
            <w:tcBorders>
              <w:tl2br w:val="nil"/>
              <w:tr2bl w:val="nil"/>
            </w:tcBorders>
            <w:vAlign w:val="center"/>
          </w:tcPr>
          <w:p w14:paraId="6EFA1A6C">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524FCA0">
            <w:pPr>
              <w:widowControl/>
              <w:spacing w:after="0" w:line="240" w:lineRule="auto"/>
              <w:jc w:val="center"/>
              <w:rPr>
                <w:sz w:val="24"/>
                <w:szCs w:val="24"/>
              </w:rPr>
            </w:pPr>
            <w:r>
              <w:rPr>
                <w:sz w:val="24"/>
                <w:szCs w:val="24"/>
              </w:rPr>
              <w:t>1,10</w:t>
            </w:r>
          </w:p>
        </w:tc>
        <w:tc>
          <w:tcPr>
            <w:tcW w:w="276" w:type="pct"/>
            <w:tcBorders>
              <w:tl2br w:val="nil"/>
              <w:tr2bl w:val="nil"/>
            </w:tcBorders>
            <w:vAlign w:val="center"/>
          </w:tcPr>
          <w:p w14:paraId="781A7BB2">
            <w:pPr>
              <w:widowControl/>
              <w:spacing w:after="0" w:line="240" w:lineRule="auto"/>
              <w:jc w:val="center"/>
              <w:rPr>
                <w:sz w:val="24"/>
                <w:szCs w:val="24"/>
              </w:rPr>
            </w:pPr>
          </w:p>
        </w:tc>
        <w:tc>
          <w:tcPr>
            <w:tcW w:w="298" w:type="pct"/>
            <w:tcBorders>
              <w:tl2br w:val="nil"/>
              <w:tr2bl w:val="nil"/>
            </w:tcBorders>
            <w:vAlign w:val="center"/>
          </w:tcPr>
          <w:p w14:paraId="5BEE11E6">
            <w:pPr>
              <w:widowControl/>
              <w:spacing w:after="0" w:line="240" w:lineRule="auto"/>
              <w:jc w:val="center"/>
              <w:rPr>
                <w:sz w:val="24"/>
                <w:szCs w:val="24"/>
              </w:rPr>
            </w:pPr>
          </w:p>
        </w:tc>
        <w:tc>
          <w:tcPr>
            <w:tcW w:w="334" w:type="pct"/>
            <w:tcBorders>
              <w:tl2br w:val="nil"/>
              <w:tr2bl w:val="nil"/>
            </w:tcBorders>
            <w:vAlign w:val="center"/>
          </w:tcPr>
          <w:p w14:paraId="05FC9926">
            <w:pPr>
              <w:widowControl/>
              <w:spacing w:after="0" w:line="240" w:lineRule="auto"/>
              <w:jc w:val="center"/>
              <w:rPr>
                <w:sz w:val="24"/>
                <w:szCs w:val="24"/>
              </w:rPr>
            </w:pPr>
            <w:r>
              <w:rPr>
                <w:sz w:val="24"/>
                <w:szCs w:val="24"/>
              </w:rPr>
              <w:t>1,1</w:t>
            </w:r>
          </w:p>
        </w:tc>
        <w:tc>
          <w:tcPr>
            <w:tcW w:w="613" w:type="pct"/>
            <w:vMerge w:val="continue"/>
            <w:tcBorders>
              <w:tl2br w:val="nil"/>
              <w:tr2bl w:val="nil"/>
            </w:tcBorders>
            <w:vAlign w:val="center"/>
          </w:tcPr>
          <w:p w14:paraId="05A69BD5">
            <w:pPr>
              <w:widowControl/>
              <w:spacing w:after="0" w:line="240" w:lineRule="auto"/>
              <w:jc w:val="center"/>
              <w:rPr>
                <w:sz w:val="24"/>
                <w:szCs w:val="24"/>
              </w:rPr>
            </w:pPr>
          </w:p>
        </w:tc>
      </w:tr>
      <w:tr w14:paraId="0F3E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F876264">
            <w:pPr>
              <w:widowControl/>
              <w:spacing w:after="0" w:line="240" w:lineRule="auto"/>
              <w:jc w:val="center"/>
              <w:rPr>
                <w:b/>
                <w:bCs/>
                <w:sz w:val="24"/>
                <w:szCs w:val="24"/>
              </w:rPr>
            </w:pPr>
            <w:r>
              <w:rPr>
                <w:b/>
                <w:bCs/>
                <w:sz w:val="24"/>
                <w:szCs w:val="24"/>
              </w:rPr>
              <w:t>145</w:t>
            </w:r>
          </w:p>
        </w:tc>
        <w:tc>
          <w:tcPr>
            <w:tcW w:w="1097" w:type="pct"/>
            <w:tcBorders>
              <w:tl2br w:val="nil"/>
              <w:tr2bl w:val="nil"/>
            </w:tcBorders>
            <w:vAlign w:val="center"/>
          </w:tcPr>
          <w:p w14:paraId="352F67E1">
            <w:pPr>
              <w:widowControl/>
              <w:spacing w:after="0" w:line="240" w:lineRule="auto"/>
              <w:jc w:val="center"/>
              <w:rPr>
                <w:sz w:val="24"/>
                <w:szCs w:val="24"/>
              </w:rPr>
            </w:pPr>
            <w:r>
              <w:rPr>
                <w:sz w:val="24"/>
                <w:szCs w:val="24"/>
              </w:rPr>
              <w:t>58 251 808 ОП МП 58 Н 145</w:t>
            </w:r>
          </w:p>
        </w:tc>
        <w:tc>
          <w:tcPr>
            <w:tcW w:w="997" w:type="pct"/>
            <w:tcBorders>
              <w:tl2br w:val="nil"/>
              <w:tr2bl w:val="nil"/>
            </w:tcBorders>
            <w:vAlign w:val="center"/>
          </w:tcPr>
          <w:p w14:paraId="339C38B4">
            <w:pPr>
              <w:widowControl/>
              <w:spacing w:after="0" w:line="240" w:lineRule="auto"/>
              <w:jc w:val="center"/>
              <w:rPr>
                <w:sz w:val="24"/>
                <w:szCs w:val="24"/>
              </w:rPr>
            </w:pPr>
            <w:r>
              <w:rPr>
                <w:sz w:val="24"/>
                <w:szCs w:val="24"/>
              </w:rPr>
              <w:t>улица д. Торболы</w:t>
            </w:r>
          </w:p>
        </w:tc>
        <w:tc>
          <w:tcPr>
            <w:tcW w:w="480" w:type="pct"/>
            <w:tcBorders>
              <w:tl2br w:val="nil"/>
              <w:tr2bl w:val="nil"/>
            </w:tcBorders>
            <w:vAlign w:val="center"/>
          </w:tcPr>
          <w:p w14:paraId="447709C6">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51864D6">
            <w:pPr>
              <w:widowControl/>
              <w:spacing w:after="0" w:line="240" w:lineRule="auto"/>
              <w:jc w:val="center"/>
              <w:rPr>
                <w:sz w:val="24"/>
                <w:szCs w:val="24"/>
              </w:rPr>
            </w:pPr>
            <w:r>
              <w:rPr>
                <w:sz w:val="24"/>
                <w:szCs w:val="24"/>
              </w:rPr>
              <w:t>1,20</w:t>
            </w:r>
          </w:p>
        </w:tc>
        <w:tc>
          <w:tcPr>
            <w:tcW w:w="276" w:type="pct"/>
            <w:tcBorders>
              <w:tl2br w:val="nil"/>
              <w:tr2bl w:val="nil"/>
            </w:tcBorders>
            <w:vAlign w:val="center"/>
          </w:tcPr>
          <w:p w14:paraId="0AB1CD83">
            <w:pPr>
              <w:widowControl/>
              <w:spacing w:after="0" w:line="240" w:lineRule="auto"/>
              <w:jc w:val="center"/>
              <w:rPr>
                <w:sz w:val="24"/>
                <w:szCs w:val="24"/>
              </w:rPr>
            </w:pPr>
          </w:p>
        </w:tc>
        <w:tc>
          <w:tcPr>
            <w:tcW w:w="298" w:type="pct"/>
            <w:tcBorders>
              <w:tl2br w:val="nil"/>
              <w:tr2bl w:val="nil"/>
            </w:tcBorders>
            <w:vAlign w:val="center"/>
          </w:tcPr>
          <w:p w14:paraId="33537012">
            <w:pPr>
              <w:widowControl/>
              <w:spacing w:after="0" w:line="240" w:lineRule="auto"/>
              <w:jc w:val="center"/>
              <w:rPr>
                <w:sz w:val="24"/>
                <w:szCs w:val="24"/>
              </w:rPr>
            </w:pPr>
          </w:p>
        </w:tc>
        <w:tc>
          <w:tcPr>
            <w:tcW w:w="334" w:type="pct"/>
            <w:tcBorders>
              <w:tl2br w:val="nil"/>
              <w:tr2bl w:val="nil"/>
            </w:tcBorders>
            <w:vAlign w:val="center"/>
          </w:tcPr>
          <w:p w14:paraId="5FA23563">
            <w:pPr>
              <w:widowControl/>
              <w:spacing w:after="0" w:line="240" w:lineRule="auto"/>
              <w:jc w:val="center"/>
              <w:rPr>
                <w:sz w:val="24"/>
                <w:szCs w:val="24"/>
              </w:rPr>
            </w:pPr>
            <w:r>
              <w:rPr>
                <w:sz w:val="24"/>
                <w:szCs w:val="24"/>
              </w:rPr>
              <w:t>1,2</w:t>
            </w:r>
          </w:p>
        </w:tc>
        <w:tc>
          <w:tcPr>
            <w:tcW w:w="613" w:type="pct"/>
            <w:vMerge w:val="continue"/>
            <w:tcBorders>
              <w:tl2br w:val="nil"/>
              <w:tr2bl w:val="nil"/>
            </w:tcBorders>
            <w:vAlign w:val="center"/>
          </w:tcPr>
          <w:p w14:paraId="1AFA79B3">
            <w:pPr>
              <w:widowControl/>
              <w:spacing w:after="0" w:line="240" w:lineRule="auto"/>
              <w:jc w:val="center"/>
              <w:rPr>
                <w:sz w:val="24"/>
                <w:szCs w:val="24"/>
              </w:rPr>
            </w:pPr>
          </w:p>
        </w:tc>
      </w:tr>
      <w:tr w14:paraId="6346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9A2B5DC">
            <w:pPr>
              <w:widowControl/>
              <w:spacing w:after="0" w:line="240" w:lineRule="auto"/>
              <w:jc w:val="center"/>
              <w:rPr>
                <w:b/>
                <w:bCs/>
                <w:sz w:val="24"/>
                <w:szCs w:val="24"/>
              </w:rPr>
            </w:pPr>
            <w:r>
              <w:rPr>
                <w:b/>
                <w:bCs/>
                <w:sz w:val="24"/>
                <w:szCs w:val="24"/>
              </w:rPr>
              <w:t>146</w:t>
            </w:r>
          </w:p>
        </w:tc>
        <w:tc>
          <w:tcPr>
            <w:tcW w:w="1097" w:type="pct"/>
            <w:tcBorders>
              <w:tl2br w:val="nil"/>
              <w:tr2bl w:val="nil"/>
            </w:tcBorders>
            <w:vAlign w:val="center"/>
          </w:tcPr>
          <w:p w14:paraId="0F04C942">
            <w:pPr>
              <w:widowControl/>
              <w:spacing w:after="0" w:line="240" w:lineRule="auto"/>
              <w:jc w:val="center"/>
              <w:rPr>
                <w:sz w:val="24"/>
                <w:szCs w:val="24"/>
              </w:rPr>
            </w:pPr>
            <w:r>
              <w:rPr>
                <w:sz w:val="24"/>
                <w:szCs w:val="24"/>
              </w:rPr>
              <w:t>58 251 808 ОП МП 58 Н 146</w:t>
            </w:r>
          </w:p>
        </w:tc>
        <w:tc>
          <w:tcPr>
            <w:tcW w:w="997" w:type="pct"/>
            <w:tcBorders>
              <w:tl2br w:val="nil"/>
              <w:tr2bl w:val="nil"/>
            </w:tcBorders>
            <w:vAlign w:val="center"/>
          </w:tcPr>
          <w:p w14:paraId="2D899713">
            <w:pPr>
              <w:widowControl/>
              <w:spacing w:after="0" w:line="240" w:lineRule="auto"/>
              <w:jc w:val="center"/>
              <w:rPr>
                <w:sz w:val="24"/>
                <w:szCs w:val="24"/>
              </w:rPr>
            </w:pPr>
            <w:r>
              <w:rPr>
                <w:sz w:val="24"/>
                <w:szCs w:val="24"/>
              </w:rPr>
              <w:t>улица д. Утрётки</w:t>
            </w:r>
          </w:p>
        </w:tc>
        <w:tc>
          <w:tcPr>
            <w:tcW w:w="480" w:type="pct"/>
            <w:tcBorders>
              <w:tl2br w:val="nil"/>
              <w:tr2bl w:val="nil"/>
            </w:tcBorders>
            <w:vAlign w:val="center"/>
          </w:tcPr>
          <w:p w14:paraId="5EDC60AA">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9BA3F09">
            <w:pPr>
              <w:widowControl/>
              <w:spacing w:after="0" w:line="240" w:lineRule="auto"/>
              <w:jc w:val="center"/>
              <w:rPr>
                <w:sz w:val="24"/>
                <w:szCs w:val="24"/>
              </w:rPr>
            </w:pPr>
            <w:r>
              <w:rPr>
                <w:sz w:val="24"/>
                <w:szCs w:val="24"/>
              </w:rPr>
              <w:t>0,30</w:t>
            </w:r>
          </w:p>
        </w:tc>
        <w:tc>
          <w:tcPr>
            <w:tcW w:w="276" w:type="pct"/>
            <w:tcBorders>
              <w:tl2br w:val="nil"/>
              <w:tr2bl w:val="nil"/>
            </w:tcBorders>
            <w:vAlign w:val="center"/>
          </w:tcPr>
          <w:p w14:paraId="5353C709">
            <w:pPr>
              <w:widowControl/>
              <w:spacing w:after="0" w:line="240" w:lineRule="auto"/>
              <w:jc w:val="center"/>
              <w:rPr>
                <w:sz w:val="24"/>
                <w:szCs w:val="24"/>
              </w:rPr>
            </w:pPr>
          </w:p>
        </w:tc>
        <w:tc>
          <w:tcPr>
            <w:tcW w:w="298" w:type="pct"/>
            <w:tcBorders>
              <w:tl2br w:val="nil"/>
              <w:tr2bl w:val="nil"/>
            </w:tcBorders>
            <w:vAlign w:val="center"/>
          </w:tcPr>
          <w:p w14:paraId="1ADB3369">
            <w:pPr>
              <w:widowControl/>
              <w:spacing w:after="0" w:line="240" w:lineRule="auto"/>
              <w:jc w:val="center"/>
              <w:rPr>
                <w:sz w:val="24"/>
                <w:szCs w:val="24"/>
              </w:rPr>
            </w:pPr>
          </w:p>
        </w:tc>
        <w:tc>
          <w:tcPr>
            <w:tcW w:w="334" w:type="pct"/>
            <w:tcBorders>
              <w:tl2br w:val="nil"/>
              <w:tr2bl w:val="nil"/>
            </w:tcBorders>
            <w:vAlign w:val="center"/>
          </w:tcPr>
          <w:p w14:paraId="6C1501A6">
            <w:pPr>
              <w:widowControl/>
              <w:spacing w:after="0" w:line="240" w:lineRule="auto"/>
              <w:jc w:val="center"/>
              <w:rPr>
                <w:sz w:val="24"/>
                <w:szCs w:val="24"/>
              </w:rPr>
            </w:pPr>
            <w:r>
              <w:rPr>
                <w:sz w:val="24"/>
                <w:szCs w:val="24"/>
              </w:rPr>
              <w:t>0,3</w:t>
            </w:r>
          </w:p>
        </w:tc>
        <w:tc>
          <w:tcPr>
            <w:tcW w:w="613" w:type="pct"/>
            <w:vMerge w:val="continue"/>
            <w:tcBorders>
              <w:tl2br w:val="nil"/>
              <w:tr2bl w:val="nil"/>
            </w:tcBorders>
            <w:vAlign w:val="center"/>
          </w:tcPr>
          <w:p w14:paraId="7397ADD0">
            <w:pPr>
              <w:widowControl/>
              <w:spacing w:after="0" w:line="240" w:lineRule="auto"/>
              <w:jc w:val="center"/>
              <w:rPr>
                <w:sz w:val="24"/>
                <w:szCs w:val="24"/>
              </w:rPr>
            </w:pPr>
          </w:p>
        </w:tc>
      </w:tr>
      <w:tr w14:paraId="38C2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F580293">
            <w:pPr>
              <w:widowControl/>
              <w:spacing w:after="0" w:line="240" w:lineRule="auto"/>
              <w:jc w:val="center"/>
              <w:rPr>
                <w:b/>
                <w:bCs/>
                <w:sz w:val="24"/>
                <w:szCs w:val="24"/>
              </w:rPr>
            </w:pPr>
            <w:r>
              <w:rPr>
                <w:b/>
                <w:bCs/>
                <w:sz w:val="24"/>
                <w:szCs w:val="24"/>
              </w:rPr>
              <w:t>147</w:t>
            </w:r>
          </w:p>
        </w:tc>
        <w:tc>
          <w:tcPr>
            <w:tcW w:w="1097" w:type="pct"/>
            <w:tcBorders>
              <w:tl2br w:val="nil"/>
              <w:tr2bl w:val="nil"/>
            </w:tcBorders>
            <w:vAlign w:val="center"/>
          </w:tcPr>
          <w:p w14:paraId="35CBFF36">
            <w:pPr>
              <w:widowControl/>
              <w:spacing w:after="0" w:line="240" w:lineRule="auto"/>
              <w:jc w:val="center"/>
              <w:rPr>
                <w:sz w:val="24"/>
                <w:szCs w:val="24"/>
              </w:rPr>
            </w:pPr>
            <w:r>
              <w:rPr>
                <w:sz w:val="24"/>
                <w:szCs w:val="24"/>
              </w:rPr>
              <w:t>58 251 808 ОП МП 58 Н 147</w:t>
            </w:r>
          </w:p>
        </w:tc>
        <w:tc>
          <w:tcPr>
            <w:tcW w:w="997" w:type="pct"/>
            <w:tcBorders>
              <w:tl2br w:val="nil"/>
              <w:tr2bl w:val="nil"/>
            </w:tcBorders>
            <w:vAlign w:val="center"/>
          </w:tcPr>
          <w:p w14:paraId="705C62CB">
            <w:pPr>
              <w:widowControl/>
              <w:spacing w:after="0" w:line="240" w:lineRule="auto"/>
              <w:jc w:val="center"/>
              <w:rPr>
                <w:sz w:val="24"/>
                <w:szCs w:val="24"/>
              </w:rPr>
            </w:pPr>
            <w:r>
              <w:rPr>
                <w:sz w:val="24"/>
                <w:szCs w:val="24"/>
              </w:rPr>
              <w:t>улица д. Федосеево</w:t>
            </w:r>
          </w:p>
        </w:tc>
        <w:tc>
          <w:tcPr>
            <w:tcW w:w="480" w:type="pct"/>
            <w:tcBorders>
              <w:tl2br w:val="nil"/>
              <w:tr2bl w:val="nil"/>
            </w:tcBorders>
            <w:vAlign w:val="center"/>
          </w:tcPr>
          <w:p w14:paraId="2D3F338F">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A31A097">
            <w:pPr>
              <w:widowControl/>
              <w:spacing w:after="0" w:line="240" w:lineRule="auto"/>
              <w:jc w:val="center"/>
              <w:rPr>
                <w:sz w:val="24"/>
                <w:szCs w:val="24"/>
              </w:rPr>
            </w:pPr>
            <w:r>
              <w:rPr>
                <w:sz w:val="24"/>
                <w:szCs w:val="24"/>
              </w:rPr>
              <w:t>1,20</w:t>
            </w:r>
          </w:p>
        </w:tc>
        <w:tc>
          <w:tcPr>
            <w:tcW w:w="276" w:type="pct"/>
            <w:tcBorders>
              <w:tl2br w:val="nil"/>
              <w:tr2bl w:val="nil"/>
            </w:tcBorders>
            <w:vAlign w:val="center"/>
          </w:tcPr>
          <w:p w14:paraId="1D6C07AB">
            <w:pPr>
              <w:widowControl/>
              <w:spacing w:after="0" w:line="240" w:lineRule="auto"/>
              <w:jc w:val="center"/>
              <w:rPr>
                <w:sz w:val="24"/>
                <w:szCs w:val="24"/>
              </w:rPr>
            </w:pPr>
          </w:p>
        </w:tc>
        <w:tc>
          <w:tcPr>
            <w:tcW w:w="298" w:type="pct"/>
            <w:tcBorders>
              <w:tl2br w:val="nil"/>
              <w:tr2bl w:val="nil"/>
            </w:tcBorders>
            <w:vAlign w:val="center"/>
          </w:tcPr>
          <w:p w14:paraId="285DC44C">
            <w:pPr>
              <w:widowControl/>
              <w:spacing w:after="0" w:line="240" w:lineRule="auto"/>
              <w:jc w:val="center"/>
              <w:rPr>
                <w:sz w:val="24"/>
                <w:szCs w:val="24"/>
              </w:rPr>
            </w:pPr>
          </w:p>
        </w:tc>
        <w:tc>
          <w:tcPr>
            <w:tcW w:w="334" w:type="pct"/>
            <w:tcBorders>
              <w:tl2br w:val="nil"/>
              <w:tr2bl w:val="nil"/>
            </w:tcBorders>
            <w:vAlign w:val="center"/>
          </w:tcPr>
          <w:p w14:paraId="764396FA">
            <w:pPr>
              <w:widowControl/>
              <w:spacing w:after="0" w:line="240" w:lineRule="auto"/>
              <w:jc w:val="center"/>
              <w:rPr>
                <w:sz w:val="24"/>
                <w:szCs w:val="24"/>
              </w:rPr>
            </w:pPr>
            <w:r>
              <w:rPr>
                <w:sz w:val="24"/>
                <w:szCs w:val="24"/>
              </w:rPr>
              <w:t>1,2</w:t>
            </w:r>
          </w:p>
        </w:tc>
        <w:tc>
          <w:tcPr>
            <w:tcW w:w="613" w:type="pct"/>
            <w:vMerge w:val="continue"/>
            <w:tcBorders>
              <w:tl2br w:val="nil"/>
              <w:tr2bl w:val="nil"/>
            </w:tcBorders>
            <w:vAlign w:val="center"/>
          </w:tcPr>
          <w:p w14:paraId="59BECC2A">
            <w:pPr>
              <w:widowControl/>
              <w:spacing w:after="0" w:line="240" w:lineRule="auto"/>
              <w:jc w:val="center"/>
              <w:rPr>
                <w:sz w:val="24"/>
                <w:szCs w:val="24"/>
              </w:rPr>
            </w:pPr>
          </w:p>
        </w:tc>
      </w:tr>
      <w:tr w14:paraId="2CD3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5D8AFE3">
            <w:pPr>
              <w:widowControl/>
              <w:spacing w:after="0" w:line="240" w:lineRule="auto"/>
              <w:jc w:val="center"/>
              <w:rPr>
                <w:b/>
                <w:bCs/>
                <w:sz w:val="24"/>
                <w:szCs w:val="24"/>
              </w:rPr>
            </w:pPr>
            <w:r>
              <w:rPr>
                <w:b/>
                <w:bCs/>
                <w:sz w:val="24"/>
                <w:szCs w:val="24"/>
              </w:rPr>
              <w:t>148</w:t>
            </w:r>
          </w:p>
        </w:tc>
        <w:tc>
          <w:tcPr>
            <w:tcW w:w="1097" w:type="pct"/>
            <w:tcBorders>
              <w:tl2br w:val="nil"/>
              <w:tr2bl w:val="nil"/>
            </w:tcBorders>
            <w:vAlign w:val="center"/>
          </w:tcPr>
          <w:p w14:paraId="3B1E3E51">
            <w:pPr>
              <w:widowControl/>
              <w:spacing w:after="0" w:line="240" w:lineRule="auto"/>
              <w:jc w:val="center"/>
              <w:rPr>
                <w:sz w:val="24"/>
                <w:szCs w:val="24"/>
              </w:rPr>
            </w:pPr>
            <w:r>
              <w:rPr>
                <w:sz w:val="24"/>
                <w:szCs w:val="24"/>
              </w:rPr>
              <w:t>58 251 808 ОП МП 58 Н 148</w:t>
            </w:r>
          </w:p>
        </w:tc>
        <w:tc>
          <w:tcPr>
            <w:tcW w:w="997" w:type="pct"/>
            <w:tcBorders>
              <w:tl2br w:val="nil"/>
              <w:tr2bl w:val="nil"/>
            </w:tcBorders>
            <w:vAlign w:val="center"/>
          </w:tcPr>
          <w:p w14:paraId="0051EB40">
            <w:pPr>
              <w:widowControl/>
              <w:spacing w:after="0" w:line="240" w:lineRule="auto"/>
              <w:jc w:val="center"/>
              <w:rPr>
                <w:sz w:val="24"/>
                <w:szCs w:val="24"/>
              </w:rPr>
            </w:pPr>
            <w:r>
              <w:rPr>
                <w:sz w:val="24"/>
                <w:szCs w:val="24"/>
              </w:rPr>
              <w:t>улица д. Щелкуново</w:t>
            </w:r>
          </w:p>
        </w:tc>
        <w:tc>
          <w:tcPr>
            <w:tcW w:w="480" w:type="pct"/>
            <w:tcBorders>
              <w:tl2br w:val="nil"/>
              <w:tr2bl w:val="nil"/>
            </w:tcBorders>
            <w:vAlign w:val="center"/>
          </w:tcPr>
          <w:p w14:paraId="36C027CC">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3EE1B8E">
            <w:pPr>
              <w:widowControl/>
              <w:spacing w:after="0" w:line="240" w:lineRule="auto"/>
              <w:jc w:val="center"/>
              <w:rPr>
                <w:sz w:val="24"/>
                <w:szCs w:val="24"/>
              </w:rPr>
            </w:pPr>
            <w:r>
              <w:rPr>
                <w:sz w:val="24"/>
                <w:szCs w:val="24"/>
              </w:rPr>
              <w:t>0,40</w:t>
            </w:r>
          </w:p>
        </w:tc>
        <w:tc>
          <w:tcPr>
            <w:tcW w:w="276" w:type="pct"/>
            <w:tcBorders>
              <w:tl2br w:val="nil"/>
              <w:tr2bl w:val="nil"/>
            </w:tcBorders>
            <w:vAlign w:val="center"/>
          </w:tcPr>
          <w:p w14:paraId="011C1F6A">
            <w:pPr>
              <w:widowControl/>
              <w:spacing w:after="0" w:line="240" w:lineRule="auto"/>
              <w:jc w:val="center"/>
              <w:rPr>
                <w:sz w:val="24"/>
                <w:szCs w:val="24"/>
              </w:rPr>
            </w:pPr>
          </w:p>
        </w:tc>
        <w:tc>
          <w:tcPr>
            <w:tcW w:w="298" w:type="pct"/>
            <w:tcBorders>
              <w:tl2br w:val="nil"/>
              <w:tr2bl w:val="nil"/>
            </w:tcBorders>
            <w:vAlign w:val="center"/>
          </w:tcPr>
          <w:p w14:paraId="47756129">
            <w:pPr>
              <w:widowControl/>
              <w:spacing w:after="0" w:line="240" w:lineRule="auto"/>
              <w:jc w:val="center"/>
              <w:rPr>
                <w:sz w:val="24"/>
                <w:szCs w:val="24"/>
              </w:rPr>
            </w:pPr>
          </w:p>
        </w:tc>
        <w:tc>
          <w:tcPr>
            <w:tcW w:w="334" w:type="pct"/>
            <w:tcBorders>
              <w:tl2br w:val="nil"/>
              <w:tr2bl w:val="nil"/>
            </w:tcBorders>
            <w:vAlign w:val="center"/>
          </w:tcPr>
          <w:p w14:paraId="385B3E4F">
            <w:pPr>
              <w:widowControl/>
              <w:spacing w:after="0" w:line="240" w:lineRule="auto"/>
              <w:jc w:val="center"/>
              <w:rPr>
                <w:sz w:val="24"/>
                <w:szCs w:val="24"/>
              </w:rPr>
            </w:pPr>
            <w:r>
              <w:rPr>
                <w:sz w:val="24"/>
                <w:szCs w:val="24"/>
              </w:rPr>
              <w:t>0,4</w:t>
            </w:r>
          </w:p>
        </w:tc>
        <w:tc>
          <w:tcPr>
            <w:tcW w:w="613" w:type="pct"/>
            <w:vMerge w:val="continue"/>
            <w:tcBorders>
              <w:tl2br w:val="nil"/>
              <w:tr2bl w:val="nil"/>
            </w:tcBorders>
            <w:vAlign w:val="center"/>
          </w:tcPr>
          <w:p w14:paraId="615C284A">
            <w:pPr>
              <w:widowControl/>
              <w:spacing w:after="0" w:line="240" w:lineRule="auto"/>
              <w:jc w:val="center"/>
              <w:rPr>
                <w:sz w:val="24"/>
                <w:szCs w:val="24"/>
              </w:rPr>
            </w:pPr>
          </w:p>
        </w:tc>
      </w:tr>
      <w:tr w14:paraId="1B7E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AD084A5">
            <w:pPr>
              <w:widowControl/>
              <w:spacing w:after="0" w:line="240" w:lineRule="auto"/>
              <w:jc w:val="center"/>
              <w:rPr>
                <w:b/>
                <w:bCs/>
                <w:sz w:val="24"/>
                <w:szCs w:val="24"/>
              </w:rPr>
            </w:pPr>
            <w:r>
              <w:rPr>
                <w:b/>
                <w:bCs/>
                <w:sz w:val="24"/>
                <w:szCs w:val="24"/>
              </w:rPr>
              <w:t>149</w:t>
            </w:r>
          </w:p>
        </w:tc>
        <w:tc>
          <w:tcPr>
            <w:tcW w:w="1097" w:type="pct"/>
            <w:tcBorders>
              <w:tl2br w:val="nil"/>
              <w:tr2bl w:val="nil"/>
            </w:tcBorders>
            <w:vAlign w:val="center"/>
          </w:tcPr>
          <w:p w14:paraId="6295052B">
            <w:pPr>
              <w:widowControl/>
              <w:spacing w:after="0" w:line="240" w:lineRule="auto"/>
              <w:jc w:val="center"/>
              <w:rPr>
                <w:sz w:val="24"/>
                <w:szCs w:val="24"/>
              </w:rPr>
            </w:pPr>
            <w:r>
              <w:rPr>
                <w:sz w:val="24"/>
                <w:szCs w:val="24"/>
              </w:rPr>
              <w:t>58 251 808 ОП МП 58 Н 149</w:t>
            </w:r>
          </w:p>
        </w:tc>
        <w:tc>
          <w:tcPr>
            <w:tcW w:w="997" w:type="pct"/>
            <w:tcBorders>
              <w:tl2br w:val="nil"/>
              <w:tr2bl w:val="nil"/>
            </w:tcBorders>
            <w:vAlign w:val="center"/>
          </w:tcPr>
          <w:p w14:paraId="30848278">
            <w:pPr>
              <w:widowControl/>
              <w:spacing w:after="0" w:line="240" w:lineRule="auto"/>
              <w:jc w:val="center"/>
              <w:rPr>
                <w:sz w:val="24"/>
                <w:szCs w:val="24"/>
              </w:rPr>
            </w:pPr>
            <w:r>
              <w:rPr>
                <w:sz w:val="24"/>
                <w:szCs w:val="24"/>
              </w:rPr>
              <w:t>улица д. Юрцово</w:t>
            </w:r>
          </w:p>
        </w:tc>
        <w:tc>
          <w:tcPr>
            <w:tcW w:w="480" w:type="pct"/>
            <w:tcBorders>
              <w:tl2br w:val="nil"/>
              <w:tr2bl w:val="nil"/>
            </w:tcBorders>
            <w:vAlign w:val="center"/>
          </w:tcPr>
          <w:p w14:paraId="00F65994">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655F115">
            <w:pPr>
              <w:widowControl/>
              <w:spacing w:after="0" w:line="240" w:lineRule="auto"/>
              <w:jc w:val="center"/>
              <w:rPr>
                <w:sz w:val="24"/>
                <w:szCs w:val="24"/>
              </w:rPr>
            </w:pPr>
            <w:r>
              <w:rPr>
                <w:sz w:val="24"/>
                <w:szCs w:val="24"/>
              </w:rPr>
              <w:t>1,60</w:t>
            </w:r>
          </w:p>
        </w:tc>
        <w:tc>
          <w:tcPr>
            <w:tcW w:w="276" w:type="pct"/>
            <w:tcBorders>
              <w:tl2br w:val="nil"/>
              <w:tr2bl w:val="nil"/>
            </w:tcBorders>
            <w:vAlign w:val="center"/>
          </w:tcPr>
          <w:p w14:paraId="3E8284A2">
            <w:pPr>
              <w:widowControl/>
              <w:spacing w:after="0" w:line="240" w:lineRule="auto"/>
              <w:jc w:val="center"/>
              <w:rPr>
                <w:sz w:val="24"/>
                <w:szCs w:val="24"/>
              </w:rPr>
            </w:pPr>
          </w:p>
        </w:tc>
        <w:tc>
          <w:tcPr>
            <w:tcW w:w="298" w:type="pct"/>
            <w:tcBorders>
              <w:tl2br w:val="nil"/>
              <w:tr2bl w:val="nil"/>
            </w:tcBorders>
            <w:vAlign w:val="center"/>
          </w:tcPr>
          <w:p w14:paraId="711B1F40">
            <w:pPr>
              <w:widowControl/>
              <w:spacing w:after="0" w:line="240" w:lineRule="auto"/>
              <w:jc w:val="center"/>
              <w:rPr>
                <w:sz w:val="24"/>
                <w:szCs w:val="24"/>
              </w:rPr>
            </w:pPr>
          </w:p>
        </w:tc>
        <w:tc>
          <w:tcPr>
            <w:tcW w:w="334" w:type="pct"/>
            <w:tcBorders>
              <w:tl2br w:val="nil"/>
              <w:tr2bl w:val="nil"/>
            </w:tcBorders>
            <w:vAlign w:val="center"/>
          </w:tcPr>
          <w:p w14:paraId="0480EE39">
            <w:pPr>
              <w:widowControl/>
              <w:spacing w:after="0" w:line="240" w:lineRule="auto"/>
              <w:jc w:val="center"/>
              <w:rPr>
                <w:sz w:val="24"/>
                <w:szCs w:val="24"/>
              </w:rPr>
            </w:pPr>
            <w:r>
              <w:rPr>
                <w:sz w:val="24"/>
                <w:szCs w:val="24"/>
              </w:rPr>
              <w:t>1,6</w:t>
            </w:r>
          </w:p>
        </w:tc>
        <w:tc>
          <w:tcPr>
            <w:tcW w:w="613" w:type="pct"/>
            <w:vMerge w:val="continue"/>
            <w:tcBorders>
              <w:tl2br w:val="nil"/>
              <w:tr2bl w:val="nil"/>
            </w:tcBorders>
            <w:vAlign w:val="center"/>
          </w:tcPr>
          <w:p w14:paraId="289A7F0F">
            <w:pPr>
              <w:widowControl/>
              <w:spacing w:after="0" w:line="240" w:lineRule="auto"/>
              <w:jc w:val="center"/>
              <w:rPr>
                <w:sz w:val="24"/>
                <w:szCs w:val="24"/>
              </w:rPr>
            </w:pPr>
          </w:p>
        </w:tc>
      </w:tr>
      <w:tr w14:paraId="397C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3B1DA5D">
            <w:pPr>
              <w:widowControl/>
              <w:spacing w:after="0" w:line="240" w:lineRule="auto"/>
              <w:jc w:val="center"/>
              <w:rPr>
                <w:b/>
                <w:bCs/>
                <w:sz w:val="24"/>
                <w:szCs w:val="24"/>
              </w:rPr>
            </w:pPr>
            <w:r>
              <w:rPr>
                <w:b/>
                <w:bCs/>
                <w:sz w:val="24"/>
                <w:szCs w:val="24"/>
              </w:rPr>
              <w:t>150</w:t>
            </w:r>
          </w:p>
        </w:tc>
        <w:tc>
          <w:tcPr>
            <w:tcW w:w="1097" w:type="pct"/>
            <w:tcBorders>
              <w:tl2br w:val="nil"/>
              <w:tr2bl w:val="nil"/>
            </w:tcBorders>
            <w:vAlign w:val="center"/>
          </w:tcPr>
          <w:p w14:paraId="1ABB3987">
            <w:pPr>
              <w:widowControl/>
              <w:spacing w:after="0" w:line="240" w:lineRule="auto"/>
              <w:jc w:val="center"/>
              <w:rPr>
                <w:sz w:val="24"/>
                <w:szCs w:val="24"/>
              </w:rPr>
            </w:pPr>
            <w:r>
              <w:rPr>
                <w:sz w:val="24"/>
                <w:szCs w:val="24"/>
              </w:rPr>
              <w:t>58 251 808 ОП МП 58 Н 150</w:t>
            </w:r>
          </w:p>
        </w:tc>
        <w:tc>
          <w:tcPr>
            <w:tcW w:w="997" w:type="pct"/>
            <w:tcBorders>
              <w:tl2br w:val="nil"/>
              <w:tr2bl w:val="nil"/>
            </w:tcBorders>
            <w:vAlign w:val="center"/>
          </w:tcPr>
          <w:p w14:paraId="4D754E55">
            <w:pPr>
              <w:widowControl/>
              <w:spacing w:after="0" w:line="240" w:lineRule="auto"/>
              <w:jc w:val="center"/>
              <w:rPr>
                <w:sz w:val="24"/>
                <w:szCs w:val="24"/>
              </w:rPr>
            </w:pPr>
            <w:r>
              <w:rPr>
                <w:sz w:val="24"/>
                <w:szCs w:val="24"/>
              </w:rPr>
              <w:t>ул.дер.Стречно</w:t>
            </w:r>
          </w:p>
        </w:tc>
        <w:tc>
          <w:tcPr>
            <w:tcW w:w="480" w:type="pct"/>
            <w:tcBorders>
              <w:tl2br w:val="nil"/>
              <w:tr2bl w:val="nil"/>
            </w:tcBorders>
            <w:vAlign w:val="center"/>
          </w:tcPr>
          <w:p w14:paraId="44982E49">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AD9A89D">
            <w:pPr>
              <w:widowControl/>
              <w:spacing w:after="0" w:line="240" w:lineRule="auto"/>
              <w:jc w:val="center"/>
              <w:rPr>
                <w:sz w:val="24"/>
                <w:szCs w:val="24"/>
              </w:rPr>
            </w:pPr>
            <w:r>
              <w:rPr>
                <w:sz w:val="24"/>
                <w:szCs w:val="24"/>
              </w:rPr>
              <w:t>0,80</w:t>
            </w:r>
          </w:p>
        </w:tc>
        <w:tc>
          <w:tcPr>
            <w:tcW w:w="276" w:type="pct"/>
            <w:tcBorders>
              <w:tl2br w:val="nil"/>
              <w:tr2bl w:val="nil"/>
            </w:tcBorders>
            <w:vAlign w:val="center"/>
          </w:tcPr>
          <w:p w14:paraId="5B214E7D">
            <w:pPr>
              <w:widowControl/>
              <w:spacing w:after="0" w:line="240" w:lineRule="auto"/>
              <w:jc w:val="center"/>
              <w:rPr>
                <w:sz w:val="24"/>
                <w:szCs w:val="24"/>
              </w:rPr>
            </w:pPr>
          </w:p>
        </w:tc>
        <w:tc>
          <w:tcPr>
            <w:tcW w:w="298" w:type="pct"/>
            <w:tcBorders>
              <w:tl2br w:val="nil"/>
              <w:tr2bl w:val="nil"/>
            </w:tcBorders>
            <w:vAlign w:val="center"/>
          </w:tcPr>
          <w:p w14:paraId="029C0BA5">
            <w:pPr>
              <w:widowControl/>
              <w:spacing w:after="0" w:line="240" w:lineRule="auto"/>
              <w:jc w:val="center"/>
              <w:rPr>
                <w:sz w:val="24"/>
                <w:szCs w:val="24"/>
              </w:rPr>
            </w:pPr>
          </w:p>
        </w:tc>
        <w:tc>
          <w:tcPr>
            <w:tcW w:w="334" w:type="pct"/>
            <w:tcBorders>
              <w:tl2br w:val="nil"/>
              <w:tr2bl w:val="nil"/>
            </w:tcBorders>
            <w:vAlign w:val="center"/>
          </w:tcPr>
          <w:p w14:paraId="735EB53D">
            <w:pPr>
              <w:widowControl/>
              <w:spacing w:after="0" w:line="240" w:lineRule="auto"/>
              <w:jc w:val="center"/>
              <w:rPr>
                <w:sz w:val="24"/>
                <w:szCs w:val="24"/>
              </w:rPr>
            </w:pPr>
            <w:r>
              <w:rPr>
                <w:sz w:val="24"/>
                <w:szCs w:val="24"/>
              </w:rPr>
              <w:t>0,8</w:t>
            </w:r>
          </w:p>
        </w:tc>
        <w:tc>
          <w:tcPr>
            <w:tcW w:w="613" w:type="pct"/>
            <w:vMerge w:val="continue"/>
            <w:tcBorders>
              <w:tl2br w:val="nil"/>
              <w:tr2bl w:val="nil"/>
            </w:tcBorders>
            <w:vAlign w:val="center"/>
          </w:tcPr>
          <w:p w14:paraId="0FF13BEF">
            <w:pPr>
              <w:widowControl/>
              <w:spacing w:after="0" w:line="240" w:lineRule="auto"/>
              <w:jc w:val="center"/>
              <w:rPr>
                <w:sz w:val="24"/>
                <w:szCs w:val="24"/>
              </w:rPr>
            </w:pPr>
          </w:p>
        </w:tc>
      </w:tr>
      <w:tr w14:paraId="6673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8233EAF">
            <w:pPr>
              <w:widowControl/>
              <w:spacing w:after="0" w:line="240" w:lineRule="auto"/>
              <w:jc w:val="center"/>
              <w:rPr>
                <w:b/>
                <w:bCs/>
                <w:sz w:val="24"/>
                <w:szCs w:val="24"/>
              </w:rPr>
            </w:pPr>
            <w:r>
              <w:rPr>
                <w:b/>
                <w:bCs/>
                <w:sz w:val="24"/>
                <w:szCs w:val="24"/>
              </w:rPr>
              <w:t>151</w:t>
            </w:r>
          </w:p>
        </w:tc>
        <w:tc>
          <w:tcPr>
            <w:tcW w:w="1097" w:type="pct"/>
            <w:tcBorders>
              <w:tl2br w:val="nil"/>
              <w:tr2bl w:val="nil"/>
            </w:tcBorders>
            <w:vAlign w:val="center"/>
          </w:tcPr>
          <w:p w14:paraId="295F3F02">
            <w:pPr>
              <w:widowControl/>
              <w:spacing w:after="0" w:line="240" w:lineRule="auto"/>
              <w:jc w:val="center"/>
              <w:rPr>
                <w:sz w:val="24"/>
                <w:szCs w:val="24"/>
              </w:rPr>
            </w:pPr>
            <w:r>
              <w:rPr>
                <w:sz w:val="24"/>
                <w:szCs w:val="24"/>
              </w:rPr>
              <w:t>58 251 808 ОП МП 58 Н 151</w:t>
            </w:r>
          </w:p>
        </w:tc>
        <w:tc>
          <w:tcPr>
            <w:tcW w:w="997" w:type="pct"/>
            <w:tcBorders>
              <w:tl2br w:val="nil"/>
              <w:tr2bl w:val="nil"/>
            </w:tcBorders>
            <w:vAlign w:val="center"/>
          </w:tcPr>
          <w:p w14:paraId="728A1C4B">
            <w:pPr>
              <w:widowControl/>
              <w:spacing w:after="0" w:line="240" w:lineRule="auto"/>
              <w:jc w:val="center"/>
              <w:rPr>
                <w:sz w:val="24"/>
                <w:szCs w:val="24"/>
              </w:rPr>
            </w:pPr>
            <w:r>
              <w:rPr>
                <w:sz w:val="24"/>
                <w:szCs w:val="24"/>
              </w:rPr>
              <w:t>ул.дер.Москачево</w:t>
            </w:r>
          </w:p>
        </w:tc>
        <w:tc>
          <w:tcPr>
            <w:tcW w:w="480" w:type="pct"/>
            <w:tcBorders>
              <w:tl2br w:val="nil"/>
              <w:tr2bl w:val="nil"/>
            </w:tcBorders>
            <w:vAlign w:val="center"/>
          </w:tcPr>
          <w:p w14:paraId="47E6D08C">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FA1C155">
            <w:pPr>
              <w:widowControl/>
              <w:spacing w:after="0" w:line="240" w:lineRule="auto"/>
              <w:jc w:val="center"/>
              <w:rPr>
                <w:sz w:val="24"/>
                <w:szCs w:val="24"/>
              </w:rPr>
            </w:pPr>
            <w:r>
              <w:rPr>
                <w:sz w:val="24"/>
                <w:szCs w:val="24"/>
              </w:rPr>
              <w:t>0,15</w:t>
            </w:r>
          </w:p>
        </w:tc>
        <w:tc>
          <w:tcPr>
            <w:tcW w:w="276" w:type="pct"/>
            <w:tcBorders>
              <w:tl2br w:val="nil"/>
              <w:tr2bl w:val="nil"/>
            </w:tcBorders>
            <w:vAlign w:val="center"/>
          </w:tcPr>
          <w:p w14:paraId="644C2300">
            <w:pPr>
              <w:widowControl/>
              <w:spacing w:after="0" w:line="240" w:lineRule="auto"/>
              <w:jc w:val="center"/>
              <w:rPr>
                <w:sz w:val="24"/>
                <w:szCs w:val="24"/>
              </w:rPr>
            </w:pPr>
          </w:p>
        </w:tc>
        <w:tc>
          <w:tcPr>
            <w:tcW w:w="298" w:type="pct"/>
            <w:tcBorders>
              <w:tl2br w:val="nil"/>
              <w:tr2bl w:val="nil"/>
            </w:tcBorders>
            <w:vAlign w:val="center"/>
          </w:tcPr>
          <w:p w14:paraId="44402EC1">
            <w:pPr>
              <w:widowControl/>
              <w:spacing w:after="0" w:line="240" w:lineRule="auto"/>
              <w:jc w:val="center"/>
              <w:rPr>
                <w:sz w:val="24"/>
                <w:szCs w:val="24"/>
              </w:rPr>
            </w:pPr>
          </w:p>
        </w:tc>
        <w:tc>
          <w:tcPr>
            <w:tcW w:w="334" w:type="pct"/>
            <w:tcBorders>
              <w:tl2br w:val="nil"/>
              <w:tr2bl w:val="nil"/>
            </w:tcBorders>
            <w:vAlign w:val="center"/>
          </w:tcPr>
          <w:p w14:paraId="3F794BB6">
            <w:pPr>
              <w:widowControl/>
              <w:spacing w:after="0" w:line="240" w:lineRule="auto"/>
              <w:jc w:val="center"/>
              <w:rPr>
                <w:sz w:val="24"/>
                <w:szCs w:val="24"/>
              </w:rPr>
            </w:pPr>
            <w:r>
              <w:rPr>
                <w:sz w:val="24"/>
                <w:szCs w:val="24"/>
              </w:rPr>
              <w:t>0,15</w:t>
            </w:r>
          </w:p>
        </w:tc>
        <w:tc>
          <w:tcPr>
            <w:tcW w:w="613" w:type="pct"/>
            <w:vMerge w:val="continue"/>
            <w:tcBorders>
              <w:tl2br w:val="nil"/>
              <w:tr2bl w:val="nil"/>
            </w:tcBorders>
            <w:vAlign w:val="center"/>
          </w:tcPr>
          <w:p w14:paraId="6BC72F8C">
            <w:pPr>
              <w:widowControl/>
              <w:spacing w:after="0" w:line="240" w:lineRule="auto"/>
              <w:jc w:val="center"/>
              <w:rPr>
                <w:sz w:val="24"/>
                <w:szCs w:val="24"/>
              </w:rPr>
            </w:pPr>
          </w:p>
        </w:tc>
      </w:tr>
      <w:tr w14:paraId="033B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4942E2D">
            <w:pPr>
              <w:widowControl/>
              <w:spacing w:after="0" w:line="240" w:lineRule="auto"/>
              <w:jc w:val="center"/>
              <w:rPr>
                <w:b/>
                <w:bCs/>
                <w:sz w:val="24"/>
                <w:szCs w:val="24"/>
              </w:rPr>
            </w:pPr>
            <w:r>
              <w:rPr>
                <w:b/>
                <w:bCs/>
                <w:sz w:val="24"/>
                <w:szCs w:val="24"/>
              </w:rPr>
              <w:t>152</w:t>
            </w:r>
          </w:p>
        </w:tc>
        <w:tc>
          <w:tcPr>
            <w:tcW w:w="1097" w:type="pct"/>
            <w:tcBorders>
              <w:tl2br w:val="nil"/>
              <w:tr2bl w:val="nil"/>
            </w:tcBorders>
            <w:vAlign w:val="center"/>
          </w:tcPr>
          <w:p w14:paraId="6C60EC19">
            <w:pPr>
              <w:widowControl/>
              <w:spacing w:after="0" w:line="240" w:lineRule="auto"/>
              <w:jc w:val="center"/>
              <w:rPr>
                <w:sz w:val="24"/>
                <w:szCs w:val="24"/>
              </w:rPr>
            </w:pPr>
            <w:r>
              <w:rPr>
                <w:sz w:val="24"/>
                <w:szCs w:val="24"/>
              </w:rPr>
              <w:t>58 251 808 ОП МП 58 Н 152</w:t>
            </w:r>
          </w:p>
        </w:tc>
        <w:tc>
          <w:tcPr>
            <w:tcW w:w="997" w:type="pct"/>
            <w:tcBorders>
              <w:tl2br w:val="nil"/>
              <w:tr2bl w:val="nil"/>
            </w:tcBorders>
            <w:vAlign w:val="center"/>
          </w:tcPr>
          <w:p w14:paraId="0C485A20">
            <w:pPr>
              <w:widowControl/>
              <w:spacing w:after="0" w:line="240" w:lineRule="auto"/>
              <w:jc w:val="center"/>
              <w:rPr>
                <w:sz w:val="24"/>
                <w:szCs w:val="24"/>
              </w:rPr>
            </w:pPr>
            <w:r>
              <w:rPr>
                <w:sz w:val="24"/>
                <w:szCs w:val="24"/>
              </w:rPr>
              <w:t>ул.дер.Галичино</w:t>
            </w:r>
          </w:p>
        </w:tc>
        <w:tc>
          <w:tcPr>
            <w:tcW w:w="480" w:type="pct"/>
            <w:tcBorders>
              <w:tl2br w:val="nil"/>
              <w:tr2bl w:val="nil"/>
            </w:tcBorders>
            <w:vAlign w:val="center"/>
          </w:tcPr>
          <w:p w14:paraId="3609771E">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A8C68CA">
            <w:pPr>
              <w:widowControl/>
              <w:spacing w:after="0" w:line="240" w:lineRule="auto"/>
              <w:jc w:val="center"/>
              <w:rPr>
                <w:sz w:val="24"/>
                <w:szCs w:val="24"/>
              </w:rPr>
            </w:pPr>
            <w:r>
              <w:rPr>
                <w:sz w:val="24"/>
                <w:szCs w:val="24"/>
              </w:rPr>
              <w:t>0,20</w:t>
            </w:r>
          </w:p>
        </w:tc>
        <w:tc>
          <w:tcPr>
            <w:tcW w:w="276" w:type="pct"/>
            <w:tcBorders>
              <w:tl2br w:val="nil"/>
              <w:tr2bl w:val="nil"/>
            </w:tcBorders>
            <w:vAlign w:val="center"/>
          </w:tcPr>
          <w:p w14:paraId="2E855176">
            <w:pPr>
              <w:widowControl/>
              <w:spacing w:after="0" w:line="240" w:lineRule="auto"/>
              <w:jc w:val="center"/>
              <w:rPr>
                <w:sz w:val="24"/>
                <w:szCs w:val="24"/>
              </w:rPr>
            </w:pPr>
          </w:p>
        </w:tc>
        <w:tc>
          <w:tcPr>
            <w:tcW w:w="298" w:type="pct"/>
            <w:tcBorders>
              <w:tl2br w:val="nil"/>
              <w:tr2bl w:val="nil"/>
            </w:tcBorders>
            <w:vAlign w:val="center"/>
          </w:tcPr>
          <w:p w14:paraId="192F8524">
            <w:pPr>
              <w:widowControl/>
              <w:spacing w:after="0" w:line="240" w:lineRule="auto"/>
              <w:jc w:val="center"/>
              <w:rPr>
                <w:sz w:val="24"/>
                <w:szCs w:val="24"/>
              </w:rPr>
            </w:pPr>
          </w:p>
        </w:tc>
        <w:tc>
          <w:tcPr>
            <w:tcW w:w="334" w:type="pct"/>
            <w:tcBorders>
              <w:tl2br w:val="nil"/>
              <w:tr2bl w:val="nil"/>
            </w:tcBorders>
            <w:vAlign w:val="center"/>
          </w:tcPr>
          <w:p w14:paraId="3741344A">
            <w:pPr>
              <w:widowControl/>
              <w:spacing w:after="0" w:line="240" w:lineRule="auto"/>
              <w:jc w:val="center"/>
              <w:rPr>
                <w:sz w:val="24"/>
                <w:szCs w:val="24"/>
              </w:rPr>
            </w:pPr>
            <w:r>
              <w:rPr>
                <w:sz w:val="24"/>
                <w:szCs w:val="24"/>
              </w:rPr>
              <w:t>0,2</w:t>
            </w:r>
          </w:p>
        </w:tc>
        <w:tc>
          <w:tcPr>
            <w:tcW w:w="613" w:type="pct"/>
            <w:vMerge w:val="continue"/>
            <w:tcBorders>
              <w:tl2br w:val="nil"/>
              <w:tr2bl w:val="nil"/>
            </w:tcBorders>
            <w:vAlign w:val="center"/>
          </w:tcPr>
          <w:p w14:paraId="190F6253">
            <w:pPr>
              <w:widowControl/>
              <w:spacing w:after="0" w:line="240" w:lineRule="auto"/>
              <w:jc w:val="center"/>
              <w:rPr>
                <w:sz w:val="24"/>
                <w:szCs w:val="24"/>
              </w:rPr>
            </w:pPr>
          </w:p>
        </w:tc>
      </w:tr>
      <w:tr w14:paraId="2994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3C4A5B3">
            <w:pPr>
              <w:widowControl/>
              <w:spacing w:after="0" w:line="240" w:lineRule="auto"/>
              <w:jc w:val="center"/>
              <w:rPr>
                <w:b/>
                <w:bCs/>
                <w:sz w:val="24"/>
                <w:szCs w:val="24"/>
              </w:rPr>
            </w:pPr>
            <w:r>
              <w:rPr>
                <w:b/>
                <w:bCs/>
                <w:sz w:val="24"/>
                <w:szCs w:val="24"/>
              </w:rPr>
              <w:t>153</w:t>
            </w:r>
          </w:p>
        </w:tc>
        <w:tc>
          <w:tcPr>
            <w:tcW w:w="1097" w:type="pct"/>
            <w:tcBorders>
              <w:tl2br w:val="nil"/>
              <w:tr2bl w:val="nil"/>
            </w:tcBorders>
            <w:vAlign w:val="center"/>
          </w:tcPr>
          <w:p w14:paraId="5468980D">
            <w:pPr>
              <w:widowControl/>
              <w:spacing w:after="0" w:line="240" w:lineRule="auto"/>
              <w:jc w:val="center"/>
              <w:rPr>
                <w:sz w:val="24"/>
                <w:szCs w:val="24"/>
              </w:rPr>
            </w:pPr>
            <w:r>
              <w:rPr>
                <w:sz w:val="24"/>
                <w:szCs w:val="24"/>
              </w:rPr>
              <w:t>58 251 808 ОП МП 58 Н-153</w:t>
            </w:r>
          </w:p>
        </w:tc>
        <w:tc>
          <w:tcPr>
            <w:tcW w:w="997" w:type="pct"/>
            <w:tcBorders>
              <w:tl2br w:val="nil"/>
              <w:tr2bl w:val="nil"/>
            </w:tcBorders>
            <w:vAlign w:val="center"/>
          </w:tcPr>
          <w:p w14:paraId="20432DDC">
            <w:pPr>
              <w:widowControl/>
              <w:spacing w:after="0" w:line="240" w:lineRule="auto"/>
              <w:jc w:val="center"/>
              <w:rPr>
                <w:sz w:val="24"/>
                <w:szCs w:val="24"/>
              </w:rPr>
            </w:pPr>
            <w:r>
              <w:rPr>
                <w:sz w:val="24"/>
                <w:szCs w:val="24"/>
              </w:rPr>
              <w:t>ул.дер.Зуева Гора</w:t>
            </w:r>
          </w:p>
        </w:tc>
        <w:tc>
          <w:tcPr>
            <w:tcW w:w="480" w:type="pct"/>
            <w:tcBorders>
              <w:tl2br w:val="nil"/>
              <w:tr2bl w:val="nil"/>
            </w:tcBorders>
            <w:vAlign w:val="center"/>
          </w:tcPr>
          <w:p w14:paraId="3C4F370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8153989">
            <w:pPr>
              <w:widowControl/>
              <w:spacing w:after="0" w:line="240" w:lineRule="auto"/>
              <w:jc w:val="center"/>
              <w:rPr>
                <w:sz w:val="24"/>
                <w:szCs w:val="24"/>
              </w:rPr>
            </w:pPr>
            <w:r>
              <w:rPr>
                <w:sz w:val="24"/>
                <w:szCs w:val="24"/>
              </w:rPr>
              <w:t>0,80</w:t>
            </w:r>
          </w:p>
        </w:tc>
        <w:tc>
          <w:tcPr>
            <w:tcW w:w="276" w:type="pct"/>
            <w:tcBorders>
              <w:tl2br w:val="nil"/>
              <w:tr2bl w:val="nil"/>
            </w:tcBorders>
            <w:vAlign w:val="center"/>
          </w:tcPr>
          <w:p w14:paraId="5CFD9DD0">
            <w:pPr>
              <w:widowControl/>
              <w:spacing w:after="0" w:line="240" w:lineRule="auto"/>
              <w:jc w:val="center"/>
              <w:rPr>
                <w:sz w:val="24"/>
                <w:szCs w:val="24"/>
              </w:rPr>
            </w:pPr>
          </w:p>
        </w:tc>
        <w:tc>
          <w:tcPr>
            <w:tcW w:w="298" w:type="pct"/>
            <w:tcBorders>
              <w:tl2br w:val="nil"/>
              <w:tr2bl w:val="nil"/>
            </w:tcBorders>
            <w:vAlign w:val="center"/>
          </w:tcPr>
          <w:p w14:paraId="1478BAE9">
            <w:pPr>
              <w:widowControl/>
              <w:spacing w:after="0" w:line="240" w:lineRule="auto"/>
              <w:jc w:val="center"/>
              <w:rPr>
                <w:sz w:val="24"/>
                <w:szCs w:val="24"/>
              </w:rPr>
            </w:pPr>
          </w:p>
        </w:tc>
        <w:tc>
          <w:tcPr>
            <w:tcW w:w="334" w:type="pct"/>
            <w:tcBorders>
              <w:tl2br w:val="nil"/>
              <w:tr2bl w:val="nil"/>
            </w:tcBorders>
            <w:vAlign w:val="center"/>
          </w:tcPr>
          <w:p w14:paraId="212A70B5">
            <w:pPr>
              <w:widowControl/>
              <w:spacing w:after="0" w:line="240" w:lineRule="auto"/>
              <w:jc w:val="center"/>
              <w:rPr>
                <w:sz w:val="24"/>
                <w:szCs w:val="24"/>
              </w:rPr>
            </w:pPr>
            <w:r>
              <w:rPr>
                <w:sz w:val="24"/>
                <w:szCs w:val="24"/>
              </w:rPr>
              <w:t>0,8</w:t>
            </w:r>
          </w:p>
        </w:tc>
        <w:tc>
          <w:tcPr>
            <w:tcW w:w="613" w:type="pct"/>
            <w:vMerge w:val="continue"/>
            <w:tcBorders>
              <w:tl2br w:val="nil"/>
              <w:tr2bl w:val="nil"/>
            </w:tcBorders>
            <w:vAlign w:val="center"/>
          </w:tcPr>
          <w:p w14:paraId="1DECD00D">
            <w:pPr>
              <w:widowControl/>
              <w:spacing w:after="0" w:line="240" w:lineRule="auto"/>
              <w:jc w:val="center"/>
              <w:rPr>
                <w:sz w:val="24"/>
                <w:szCs w:val="24"/>
              </w:rPr>
            </w:pPr>
          </w:p>
        </w:tc>
      </w:tr>
      <w:tr w14:paraId="6875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1CC6AE44">
            <w:pPr>
              <w:widowControl/>
              <w:spacing w:after="0" w:line="240" w:lineRule="auto"/>
              <w:jc w:val="center"/>
              <w:rPr>
                <w:b/>
                <w:bCs/>
                <w:sz w:val="24"/>
                <w:szCs w:val="24"/>
              </w:rPr>
            </w:pPr>
            <w:r>
              <w:rPr>
                <w:b/>
                <w:bCs/>
                <w:sz w:val="24"/>
                <w:szCs w:val="24"/>
              </w:rPr>
              <w:t>154</w:t>
            </w:r>
          </w:p>
        </w:tc>
        <w:tc>
          <w:tcPr>
            <w:tcW w:w="1097" w:type="pct"/>
            <w:tcBorders>
              <w:tl2br w:val="nil"/>
              <w:tr2bl w:val="nil"/>
            </w:tcBorders>
            <w:vAlign w:val="center"/>
          </w:tcPr>
          <w:p w14:paraId="730716C1">
            <w:pPr>
              <w:widowControl/>
              <w:spacing w:after="0" w:line="240" w:lineRule="auto"/>
              <w:jc w:val="center"/>
              <w:rPr>
                <w:sz w:val="24"/>
                <w:szCs w:val="24"/>
              </w:rPr>
            </w:pPr>
            <w:r>
              <w:rPr>
                <w:sz w:val="24"/>
                <w:szCs w:val="24"/>
              </w:rPr>
              <w:t>58 251 808 ОП МП 58 Н 154</w:t>
            </w:r>
          </w:p>
        </w:tc>
        <w:tc>
          <w:tcPr>
            <w:tcW w:w="997" w:type="pct"/>
            <w:tcBorders>
              <w:tl2br w:val="nil"/>
              <w:tr2bl w:val="nil"/>
            </w:tcBorders>
            <w:vAlign w:val="center"/>
          </w:tcPr>
          <w:p w14:paraId="6E280E46">
            <w:pPr>
              <w:widowControl/>
              <w:spacing w:after="0" w:line="240" w:lineRule="auto"/>
              <w:jc w:val="center"/>
              <w:rPr>
                <w:sz w:val="24"/>
                <w:szCs w:val="24"/>
              </w:rPr>
            </w:pPr>
            <w:r>
              <w:rPr>
                <w:sz w:val="24"/>
                <w:szCs w:val="24"/>
              </w:rPr>
              <w:t>ул.дер.Марамохи</w:t>
            </w:r>
          </w:p>
        </w:tc>
        <w:tc>
          <w:tcPr>
            <w:tcW w:w="480" w:type="pct"/>
            <w:tcBorders>
              <w:tl2br w:val="nil"/>
              <w:tr2bl w:val="nil"/>
            </w:tcBorders>
            <w:vAlign w:val="center"/>
          </w:tcPr>
          <w:p w14:paraId="6751EA1E">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1A1034F">
            <w:pPr>
              <w:widowControl/>
              <w:spacing w:after="0" w:line="240" w:lineRule="auto"/>
              <w:jc w:val="center"/>
              <w:rPr>
                <w:sz w:val="24"/>
                <w:szCs w:val="24"/>
              </w:rPr>
            </w:pPr>
            <w:r>
              <w:rPr>
                <w:sz w:val="24"/>
                <w:szCs w:val="24"/>
              </w:rPr>
              <w:t>0,78</w:t>
            </w:r>
          </w:p>
        </w:tc>
        <w:tc>
          <w:tcPr>
            <w:tcW w:w="276" w:type="pct"/>
            <w:tcBorders>
              <w:tl2br w:val="nil"/>
              <w:tr2bl w:val="nil"/>
            </w:tcBorders>
            <w:vAlign w:val="center"/>
          </w:tcPr>
          <w:p w14:paraId="7CD5AC10">
            <w:pPr>
              <w:widowControl/>
              <w:spacing w:after="0" w:line="240" w:lineRule="auto"/>
              <w:jc w:val="center"/>
              <w:rPr>
                <w:sz w:val="24"/>
                <w:szCs w:val="24"/>
              </w:rPr>
            </w:pPr>
          </w:p>
        </w:tc>
        <w:tc>
          <w:tcPr>
            <w:tcW w:w="298" w:type="pct"/>
            <w:tcBorders>
              <w:tl2br w:val="nil"/>
              <w:tr2bl w:val="nil"/>
            </w:tcBorders>
            <w:vAlign w:val="center"/>
          </w:tcPr>
          <w:p w14:paraId="72A8674B">
            <w:pPr>
              <w:widowControl/>
              <w:spacing w:after="0" w:line="240" w:lineRule="auto"/>
              <w:jc w:val="center"/>
              <w:rPr>
                <w:sz w:val="24"/>
                <w:szCs w:val="24"/>
              </w:rPr>
            </w:pPr>
          </w:p>
        </w:tc>
        <w:tc>
          <w:tcPr>
            <w:tcW w:w="334" w:type="pct"/>
            <w:tcBorders>
              <w:tl2br w:val="nil"/>
              <w:tr2bl w:val="nil"/>
            </w:tcBorders>
            <w:vAlign w:val="center"/>
          </w:tcPr>
          <w:p w14:paraId="300EDC77">
            <w:pPr>
              <w:widowControl/>
              <w:spacing w:after="0" w:line="240" w:lineRule="auto"/>
              <w:jc w:val="center"/>
              <w:rPr>
                <w:sz w:val="24"/>
                <w:szCs w:val="24"/>
              </w:rPr>
            </w:pPr>
            <w:r>
              <w:rPr>
                <w:sz w:val="24"/>
                <w:szCs w:val="24"/>
              </w:rPr>
              <w:t>0,78</w:t>
            </w:r>
          </w:p>
        </w:tc>
        <w:tc>
          <w:tcPr>
            <w:tcW w:w="613" w:type="pct"/>
            <w:vMerge w:val="continue"/>
            <w:tcBorders>
              <w:tl2br w:val="nil"/>
              <w:tr2bl w:val="nil"/>
            </w:tcBorders>
            <w:vAlign w:val="center"/>
          </w:tcPr>
          <w:p w14:paraId="567BF0B1">
            <w:pPr>
              <w:widowControl/>
              <w:spacing w:after="0" w:line="240" w:lineRule="auto"/>
              <w:jc w:val="center"/>
              <w:rPr>
                <w:sz w:val="24"/>
                <w:szCs w:val="24"/>
              </w:rPr>
            </w:pPr>
          </w:p>
        </w:tc>
      </w:tr>
      <w:tr w14:paraId="5966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FC38F6E">
            <w:pPr>
              <w:widowControl/>
              <w:spacing w:after="0" w:line="240" w:lineRule="auto"/>
              <w:jc w:val="center"/>
              <w:rPr>
                <w:b/>
                <w:bCs/>
                <w:sz w:val="24"/>
                <w:szCs w:val="24"/>
              </w:rPr>
            </w:pPr>
            <w:r>
              <w:rPr>
                <w:b/>
                <w:bCs/>
                <w:sz w:val="24"/>
                <w:szCs w:val="24"/>
              </w:rPr>
              <w:t>155</w:t>
            </w:r>
          </w:p>
        </w:tc>
        <w:tc>
          <w:tcPr>
            <w:tcW w:w="1097" w:type="pct"/>
            <w:tcBorders>
              <w:tl2br w:val="nil"/>
              <w:tr2bl w:val="nil"/>
            </w:tcBorders>
            <w:vAlign w:val="center"/>
          </w:tcPr>
          <w:p w14:paraId="67563CB9">
            <w:pPr>
              <w:widowControl/>
              <w:spacing w:after="0" w:line="240" w:lineRule="auto"/>
              <w:jc w:val="center"/>
              <w:rPr>
                <w:sz w:val="24"/>
                <w:szCs w:val="24"/>
              </w:rPr>
            </w:pPr>
            <w:r>
              <w:rPr>
                <w:sz w:val="24"/>
                <w:szCs w:val="24"/>
              </w:rPr>
              <w:t>58 251 808 ОП МП 58 Н 155</w:t>
            </w:r>
          </w:p>
        </w:tc>
        <w:tc>
          <w:tcPr>
            <w:tcW w:w="997" w:type="pct"/>
            <w:tcBorders>
              <w:tl2br w:val="nil"/>
              <w:tr2bl w:val="nil"/>
            </w:tcBorders>
            <w:vAlign w:val="center"/>
          </w:tcPr>
          <w:p w14:paraId="703F128C">
            <w:pPr>
              <w:widowControl/>
              <w:spacing w:after="0" w:line="240" w:lineRule="auto"/>
              <w:jc w:val="center"/>
              <w:rPr>
                <w:sz w:val="24"/>
                <w:szCs w:val="24"/>
              </w:rPr>
            </w:pPr>
            <w:r>
              <w:rPr>
                <w:sz w:val="24"/>
                <w:szCs w:val="24"/>
              </w:rPr>
              <w:t>ул.дер.Коршилово</w:t>
            </w:r>
          </w:p>
        </w:tc>
        <w:tc>
          <w:tcPr>
            <w:tcW w:w="480" w:type="pct"/>
            <w:tcBorders>
              <w:tl2br w:val="nil"/>
              <w:tr2bl w:val="nil"/>
            </w:tcBorders>
            <w:vAlign w:val="center"/>
          </w:tcPr>
          <w:p w14:paraId="5A975AD1">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39B35A6">
            <w:pPr>
              <w:widowControl/>
              <w:spacing w:after="0" w:line="240" w:lineRule="auto"/>
              <w:jc w:val="center"/>
              <w:rPr>
                <w:sz w:val="24"/>
                <w:szCs w:val="24"/>
              </w:rPr>
            </w:pPr>
            <w:r>
              <w:rPr>
                <w:sz w:val="24"/>
                <w:szCs w:val="24"/>
              </w:rPr>
              <w:t>0,28</w:t>
            </w:r>
          </w:p>
        </w:tc>
        <w:tc>
          <w:tcPr>
            <w:tcW w:w="276" w:type="pct"/>
            <w:tcBorders>
              <w:tl2br w:val="nil"/>
              <w:tr2bl w:val="nil"/>
            </w:tcBorders>
            <w:vAlign w:val="center"/>
          </w:tcPr>
          <w:p w14:paraId="71F6B8AB">
            <w:pPr>
              <w:widowControl/>
              <w:spacing w:after="0" w:line="240" w:lineRule="auto"/>
              <w:jc w:val="center"/>
              <w:rPr>
                <w:sz w:val="24"/>
                <w:szCs w:val="24"/>
              </w:rPr>
            </w:pPr>
          </w:p>
        </w:tc>
        <w:tc>
          <w:tcPr>
            <w:tcW w:w="298" w:type="pct"/>
            <w:tcBorders>
              <w:tl2br w:val="nil"/>
              <w:tr2bl w:val="nil"/>
            </w:tcBorders>
            <w:vAlign w:val="center"/>
          </w:tcPr>
          <w:p w14:paraId="567D5B03">
            <w:pPr>
              <w:widowControl/>
              <w:spacing w:after="0" w:line="240" w:lineRule="auto"/>
              <w:jc w:val="center"/>
              <w:rPr>
                <w:sz w:val="24"/>
                <w:szCs w:val="24"/>
              </w:rPr>
            </w:pPr>
          </w:p>
        </w:tc>
        <w:tc>
          <w:tcPr>
            <w:tcW w:w="334" w:type="pct"/>
            <w:tcBorders>
              <w:tl2br w:val="nil"/>
              <w:tr2bl w:val="nil"/>
            </w:tcBorders>
            <w:vAlign w:val="center"/>
          </w:tcPr>
          <w:p w14:paraId="472BC774">
            <w:pPr>
              <w:widowControl/>
              <w:spacing w:after="0" w:line="240" w:lineRule="auto"/>
              <w:jc w:val="center"/>
              <w:rPr>
                <w:sz w:val="24"/>
                <w:szCs w:val="24"/>
              </w:rPr>
            </w:pPr>
            <w:r>
              <w:rPr>
                <w:sz w:val="24"/>
                <w:szCs w:val="24"/>
              </w:rPr>
              <w:t>0,28</w:t>
            </w:r>
          </w:p>
        </w:tc>
        <w:tc>
          <w:tcPr>
            <w:tcW w:w="613" w:type="pct"/>
            <w:vMerge w:val="continue"/>
            <w:tcBorders>
              <w:tl2br w:val="nil"/>
              <w:tr2bl w:val="nil"/>
            </w:tcBorders>
            <w:vAlign w:val="center"/>
          </w:tcPr>
          <w:p w14:paraId="52168CAF">
            <w:pPr>
              <w:widowControl/>
              <w:spacing w:after="0" w:line="240" w:lineRule="auto"/>
              <w:jc w:val="center"/>
              <w:rPr>
                <w:sz w:val="24"/>
                <w:szCs w:val="24"/>
              </w:rPr>
            </w:pPr>
          </w:p>
        </w:tc>
      </w:tr>
      <w:tr w14:paraId="3D51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323FB63">
            <w:pPr>
              <w:widowControl/>
              <w:spacing w:after="0" w:line="240" w:lineRule="auto"/>
              <w:jc w:val="center"/>
              <w:rPr>
                <w:b/>
                <w:bCs/>
                <w:sz w:val="24"/>
                <w:szCs w:val="24"/>
              </w:rPr>
            </w:pPr>
            <w:r>
              <w:rPr>
                <w:b/>
                <w:bCs/>
                <w:sz w:val="24"/>
                <w:szCs w:val="24"/>
              </w:rPr>
              <w:t>156</w:t>
            </w:r>
          </w:p>
        </w:tc>
        <w:tc>
          <w:tcPr>
            <w:tcW w:w="1097" w:type="pct"/>
            <w:tcBorders>
              <w:tl2br w:val="nil"/>
              <w:tr2bl w:val="nil"/>
            </w:tcBorders>
            <w:vAlign w:val="center"/>
          </w:tcPr>
          <w:p w14:paraId="68996BCB">
            <w:pPr>
              <w:widowControl/>
              <w:spacing w:after="0" w:line="240" w:lineRule="auto"/>
              <w:jc w:val="center"/>
              <w:rPr>
                <w:sz w:val="24"/>
                <w:szCs w:val="24"/>
              </w:rPr>
            </w:pPr>
            <w:r>
              <w:rPr>
                <w:sz w:val="24"/>
                <w:szCs w:val="24"/>
              </w:rPr>
              <w:t>58 251 808 ОП МП 58 Н 156</w:t>
            </w:r>
          </w:p>
        </w:tc>
        <w:tc>
          <w:tcPr>
            <w:tcW w:w="997" w:type="pct"/>
            <w:tcBorders>
              <w:tl2br w:val="nil"/>
              <w:tr2bl w:val="nil"/>
            </w:tcBorders>
            <w:vAlign w:val="center"/>
          </w:tcPr>
          <w:p w14:paraId="11DB9238">
            <w:pPr>
              <w:widowControl/>
              <w:spacing w:after="0" w:line="240" w:lineRule="auto"/>
              <w:jc w:val="center"/>
              <w:rPr>
                <w:sz w:val="24"/>
                <w:szCs w:val="24"/>
              </w:rPr>
            </w:pPr>
            <w:r>
              <w:rPr>
                <w:sz w:val="24"/>
                <w:szCs w:val="24"/>
              </w:rPr>
              <w:t>ул.дер.Лисицы</w:t>
            </w:r>
          </w:p>
        </w:tc>
        <w:tc>
          <w:tcPr>
            <w:tcW w:w="480" w:type="pct"/>
            <w:tcBorders>
              <w:tl2br w:val="nil"/>
              <w:tr2bl w:val="nil"/>
            </w:tcBorders>
            <w:vAlign w:val="center"/>
          </w:tcPr>
          <w:p w14:paraId="4645DC57">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B414FA2">
            <w:pPr>
              <w:widowControl/>
              <w:spacing w:after="0" w:line="240" w:lineRule="auto"/>
              <w:jc w:val="center"/>
              <w:rPr>
                <w:sz w:val="24"/>
                <w:szCs w:val="24"/>
              </w:rPr>
            </w:pPr>
            <w:r>
              <w:rPr>
                <w:sz w:val="24"/>
                <w:szCs w:val="24"/>
              </w:rPr>
              <w:t>0,95</w:t>
            </w:r>
          </w:p>
        </w:tc>
        <w:tc>
          <w:tcPr>
            <w:tcW w:w="276" w:type="pct"/>
            <w:tcBorders>
              <w:tl2br w:val="nil"/>
              <w:tr2bl w:val="nil"/>
            </w:tcBorders>
            <w:vAlign w:val="center"/>
          </w:tcPr>
          <w:p w14:paraId="5E06A8F0">
            <w:pPr>
              <w:widowControl/>
              <w:spacing w:after="0" w:line="240" w:lineRule="auto"/>
              <w:jc w:val="center"/>
              <w:rPr>
                <w:sz w:val="24"/>
                <w:szCs w:val="24"/>
              </w:rPr>
            </w:pPr>
          </w:p>
        </w:tc>
        <w:tc>
          <w:tcPr>
            <w:tcW w:w="298" w:type="pct"/>
            <w:tcBorders>
              <w:tl2br w:val="nil"/>
              <w:tr2bl w:val="nil"/>
            </w:tcBorders>
            <w:vAlign w:val="center"/>
          </w:tcPr>
          <w:p w14:paraId="24951659">
            <w:pPr>
              <w:widowControl/>
              <w:spacing w:after="0" w:line="240" w:lineRule="auto"/>
              <w:jc w:val="center"/>
              <w:rPr>
                <w:sz w:val="24"/>
                <w:szCs w:val="24"/>
              </w:rPr>
            </w:pPr>
            <w:r>
              <w:rPr>
                <w:sz w:val="24"/>
                <w:szCs w:val="24"/>
              </w:rPr>
              <w:t>0,95</w:t>
            </w:r>
          </w:p>
        </w:tc>
        <w:tc>
          <w:tcPr>
            <w:tcW w:w="334" w:type="pct"/>
            <w:tcBorders>
              <w:tl2br w:val="nil"/>
              <w:tr2bl w:val="nil"/>
            </w:tcBorders>
            <w:vAlign w:val="center"/>
          </w:tcPr>
          <w:p w14:paraId="5CF3858A">
            <w:pPr>
              <w:widowControl/>
              <w:spacing w:after="0" w:line="240" w:lineRule="auto"/>
              <w:jc w:val="center"/>
              <w:rPr>
                <w:sz w:val="24"/>
                <w:szCs w:val="24"/>
              </w:rPr>
            </w:pPr>
          </w:p>
        </w:tc>
        <w:tc>
          <w:tcPr>
            <w:tcW w:w="613" w:type="pct"/>
            <w:vMerge w:val="continue"/>
            <w:tcBorders>
              <w:tl2br w:val="nil"/>
              <w:tr2bl w:val="nil"/>
            </w:tcBorders>
            <w:vAlign w:val="center"/>
          </w:tcPr>
          <w:p w14:paraId="4BBC2FAC">
            <w:pPr>
              <w:widowControl/>
              <w:spacing w:after="0" w:line="240" w:lineRule="auto"/>
              <w:jc w:val="center"/>
              <w:rPr>
                <w:sz w:val="24"/>
                <w:szCs w:val="24"/>
              </w:rPr>
            </w:pPr>
          </w:p>
        </w:tc>
      </w:tr>
      <w:tr w14:paraId="3ABB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0071AA1">
            <w:pPr>
              <w:widowControl/>
              <w:spacing w:after="0" w:line="240" w:lineRule="auto"/>
              <w:jc w:val="center"/>
              <w:rPr>
                <w:b/>
                <w:bCs/>
                <w:sz w:val="24"/>
                <w:szCs w:val="24"/>
              </w:rPr>
            </w:pPr>
            <w:r>
              <w:rPr>
                <w:b/>
                <w:bCs/>
                <w:sz w:val="24"/>
                <w:szCs w:val="24"/>
              </w:rPr>
              <w:t>157</w:t>
            </w:r>
          </w:p>
        </w:tc>
        <w:tc>
          <w:tcPr>
            <w:tcW w:w="1097" w:type="pct"/>
            <w:tcBorders>
              <w:tl2br w:val="nil"/>
              <w:tr2bl w:val="nil"/>
            </w:tcBorders>
            <w:vAlign w:val="center"/>
          </w:tcPr>
          <w:p w14:paraId="5791A60E">
            <w:pPr>
              <w:widowControl/>
              <w:spacing w:after="0" w:line="240" w:lineRule="auto"/>
              <w:jc w:val="center"/>
              <w:rPr>
                <w:sz w:val="24"/>
                <w:szCs w:val="24"/>
              </w:rPr>
            </w:pPr>
            <w:r>
              <w:rPr>
                <w:sz w:val="24"/>
                <w:szCs w:val="24"/>
              </w:rPr>
              <w:t>58 251 808 ОП МП 58 Н 157</w:t>
            </w:r>
          </w:p>
        </w:tc>
        <w:tc>
          <w:tcPr>
            <w:tcW w:w="997" w:type="pct"/>
            <w:tcBorders>
              <w:tl2br w:val="nil"/>
              <w:tr2bl w:val="nil"/>
            </w:tcBorders>
            <w:vAlign w:val="center"/>
          </w:tcPr>
          <w:p w14:paraId="286B3838">
            <w:pPr>
              <w:widowControl/>
              <w:spacing w:after="0" w:line="240" w:lineRule="auto"/>
              <w:jc w:val="center"/>
              <w:rPr>
                <w:sz w:val="24"/>
                <w:szCs w:val="24"/>
              </w:rPr>
            </w:pPr>
            <w:r>
              <w:rPr>
                <w:sz w:val="24"/>
                <w:szCs w:val="24"/>
              </w:rPr>
              <w:t>ул.дер.Мошино</w:t>
            </w:r>
          </w:p>
        </w:tc>
        <w:tc>
          <w:tcPr>
            <w:tcW w:w="480" w:type="pct"/>
            <w:tcBorders>
              <w:tl2br w:val="nil"/>
              <w:tr2bl w:val="nil"/>
            </w:tcBorders>
            <w:vAlign w:val="center"/>
          </w:tcPr>
          <w:p w14:paraId="09E802F1">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7606502">
            <w:pPr>
              <w:widowControl/>
              <w:spacing w:after="0" w:line="240" w:lineRule="auto"/>
              <w:jc w:val="center"/>
              <w:rPr>
                <w:sz w:val="24"/>
                <w:szCs w:val="24"/>
              </w:rPr>
            </w:pPr>
            <w:r>
              <w:rPr>
                <w:sz w:val="24"/>
                <w:szCs w:val="24"/>
              </w:rPr>
              <w:t>0,80</w:t>
            </w:r>
          </w:p>
        </w:tc>
        <w:tc>
          <w:tcPr>
            <w:tcW w:w="276" w:type="pct"/>
            <w:tcBorders>
              <w:tl2br w:val="nil"/>
              <w:tr2bl w:val="nil"/>
            </w:tcBorders>
            <w:vAlign w:val="center"/>
          </w:tcPr>
          <w:p w14:paraId="0ED680DB">
            <w:pPr>
              <w:widowControl/>
              <w:spacing w:after="0" w:line="240" w:lineRule="auto"/>
              <w:jc w:val="center"/>
              <w:rPr>
                <w:sz w:val="24"/>
                <w:szCs w:val="24"/>
              </w:rPr>
            </w:pPr>
          </w:p>
        </w:tc>
        <w:tc>
          <w:tcPr>
            <w:tcW w:w="298" w:type="pct"/>
            <w:tcBorders>
              <w:tl2br w:val="nil"/>
              <w:tr2bl w:val="nil"/>
            </w:tcBorders>
            <w:vAlign w:val="center"/>
          </w:tcPr>
          <w:p w14:paraId="2A6EC47A">
            <w:pPr>
              <w:widowControl/>
              <w:spacing w:after="0" w:line="240" w:lineRule="auto"/>
              <w:jc w:val="center"/>
              <w:rPr>
                <w:sz w:val="24"/>
                <w:szCs w:val="24"/>
              </w:rPr>
            </w:pPr>
          </w:p>
        </w:tc>
        <w:tc>
          <w:tcPr>
            <w:tcW w:w="334" w:type="pct"/>
            <w:tcBorders>
              <w:tl2br w:val="nil"/>
              <w:tr2bl w:val="nil"/>
            </w:tcBorders>
            <w:vAlign w:val="center"/>
          </w:tcPr>
          <w:p w14:paraId="19512B15">
            <w:pPr>
              <w:widowControl/>
              <w:spacing w:after="0" w:line="240" w:lineRule="auto"/>
              <w:jc w:val="center"/>
              <w:rPr>
                <w:sz w:val="24"/>
                <w:szCs w:val="24"/>
              </w:rPr>
            </w:pPr>
            <w:r>
              <w:rPr>
                <w:sz w:val="24"/>
                <w:szCs w:val="24"/>
              </w:rPr>
              <w:t>0,8</w:t>
            </w:r>
          </w:p>
        </w:tc>
        <w:tc>
          <w:tcPr>
            <w:tcW w:w="613" w:type="pct"/>
            <w:vMerge w:val="continue"/>
            <w:tcBorders>
              <w:tl2br w:val="nil"/>
              <w:tr2bl w:val="nil"/>
            </w:tcBorders>
            <w:vAlign w:val="center"/>
          </w:tcPr>
          <w:p w14:paraId="198A4785">
            <w:pPr>
              <w:widowControl/>
              <w:spacing w:after="0" w:line="240" w:lineRule="auto"/>
              <w:jc w:val="center"/>
              <w:rPr>
                <w:sz w:val="24"/>
                <w:szCs w:val="24"/>
              </w:rPr>
            </w:pPr>
          </w:p>
        </w:tc>
      </w:tr>
      <w:tr w14:paraId="38CE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7BD3C62">
            <w:pPr>
              <w:widowControl/>
              <w:spacing w:after="0" w:line="240" w:lineRule="auto"/>
              <w:jc w:val="center"/>
              <w:rPr>
                <w:b/>
                <w:bCs/>
                <w:sz w:val="24"/>
                <w:szCs w:val="24"/>
              </w:rPr>
            </w:pPr>
            <w:r>
              <w:rPr>
                <w:b/>
                <w:bCs/>
                <w:sz w:val="24"/>
                <w:szCs w:val="24"/>
              </w:rPr>
              <w:t>158</w:t>
            </w:r>
          </w:p>
        </w:tc>
        <w:tc>
          <w:tcPr>
            <w:tcW w:w="1097" w:type="pct"/>
            <w:tcBorders>
              <w:tl2br w:val="nil"/>
              <w:tr2bl w:val="nil"/>
            </w:tcBorders>
            <w:vAlign w:val="center"/>
          </w:tcPr>
          <w:p w14:paraId="2C302DAC">
            <w:pPr>
              <w:widowControl/>
              <w:spacing w:after="0" w:line="240" w:lineRule="auto"/>
              <w:jc w:val="center"/>
              <w:rPr>
                <w:sz w:val="24"/>
                <w:szCs w:val="24"/>
              </w:rPr>
            </w:pPr>
            <w:r>
              <w:rPr>
                <w:sz w:val="24"/>
                <w:szCs w:val="24"/>
              </w:rPr>
              <w:t>58 251 808 ОП МП 58 Н 158</w:t>
            </w:r>
          </w:p>
        </w:tc>
        <w:tc>
          <w:tcPr>
            <w:tcW w:w="997" w:type="pct"/>
            <w:tcBorders>
              <w:tl2br w:val="nil"/>
              <w:tr2bl w:val="nil"/>
            </w:tcBorders>
            <w:vAlign w:val="center"/>
          </w:tcPr>
          <w:p w14:paraId="3C7C30B2">
            <w:pPr>
              <w:widowControl/>
              <w:spacing w:after="0" w:line="240" w:lineRule="auto"/>
              <w:jc w:val="center"/>
              <w:rPr>
                <w:sz w:val="24"/>
                <w:szCs w:val="24"/>
              </w:rPr>
            </w:pPr>
            <w:r>
              <w:rPr>
                <w:sz w:val="24"/>
                <w:szCs w:val="24"/>
              </w:rPr>
              <w:t>ул.дер.Симашково</w:t>
            </w:r>
          </w:p>
        </w:tc>
        <w:tc>
          <w:tcPr>
            <w:tcW w:w="480" w:type="pct"/>
            <w:tcBorders>
              <w:tl2br w:val="nil"/>
              <w:tr2bl w:val="nil"/>
            </w:tcBorders>
            <w:vAlign w:val="center"/>
          </w:tcPr>
          <w:p w14:paraId="0A404A7B">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BEC24E9">
            <w:pPr>
              <w:widowControl/>
              <w:spacing w:after="0" w:line="240" w:lineRule="auto"/>
              <w:jc w:val="center"/>
              <w:rPr>
                <w:sz w:val="24"/>
                <w:szCs w:val="24"/>
              </w:rPr>
            </w:pPr>
            <w:r>
              <w:rPr>
                <w:sz w:val="24"/>
                <w:szCs w:val="24"/>
              </w:rPr>
              <w:t>0,60</w:t>
            </w:r>
          </w:p>
        </w:tc>
        <w:tc>
          <w:tcPr>
            <w:tcW w:w="276" w:type="pct"/>
            <w:tcBorders>
              <w:tl2br w:val="nil"/>
              <w:tr2bl w:val="nil"/>
            </w:tcBorders>
            <w:vAlign w:val="center"/>
          </w:tcPr>
          <w:p w14:paraId="50E5C68F">
            <w:pPr>
              <w:widowControl/>
              <w:spacing w:after="0" w:line="240" w:lineRule="auto"/>
              <w:jc w:val="center"/>
              <w:rPr>
                <w:sz w:val="24"/>
                <w:szCs w:val="24"/>
              </w:rPr>
            </w:pPr>
          </w:p>
        </w:tc>
        <w:tc>
          <w:tcPr>
            <w:tcW w:w="298" w:type="pct"/>
            <w:tcBorders>
              <w:tl2br w:val="nil"/>
              <w:tr2bl w:val="nil"/>
            </w:tcBorders>
            <w:vAlign w:val="center"/>
          </w:tcPr>
          <w:p w14:paraId="5E9E910F">
            <w:pPr>
              <w:widowControl/>
              <w:spacing w:after="0" w:line="240" w:lineRule="auto"/>
              <w:jc w:val="center"/>
              <w:rPr>
                <w:sz w:val="24"/>
                <w:szCs w:val="24"/>
              </w:rPr>
            </w:pPr>
          </w:p>
        </w:tc>
        <w:tc>
          <w:tcPr>
            <w:tcW w:w="334" w:type="pct"/>
            <w:tcBorders>
              <w:tl2br w:val="nil"/>
              <w:tr2bl w:val="nil"/>
            </w:tcBorders>
            <w:vAlign w:val="center"/>
          </w:tcPr>
          <w:p w14:paraId="4A7F87A8">
            <w:pPr>
              <w:widowControl/>
              <w:spacing w:after="0" w:line="240" w:lineRule="auto"/>
              <w:jc w:val="center"/>
              <w:rPr>
                <w:sz w:val="24"/>
                <w:szCs w:val="24"/>
              </w:rPr>
            </w:pPr>
            <w:r>
              <w:rPr>
                <w:sz w:val="24"/>
                <w:szCs w:val="24"/>
              </w:rPr>
              <w:t>0,6</w:t>
            </w:r>
          </w:p>
        </w:tc>
        <w:tc>
          <w:tcPr>
            <w:tcW w:w="613" w:type="pct"/>
            <w:vMerge w:val="continue"/>
            <w:tcBorders>
              <w:tl2br w:val="nil"/>
              <w:tr2bl w:val="nil"/>
            </w:tcBorders>
            <w:vAlign w:val="center"/>
          </w:tcPr>
          <w:p w14:paraId="52203DAA">
            <w:pPr>
              <w:widowControl/>
              <w:spacing w:after="0" w:line="240" w:lineRule="auto"/>
              <w:jc w:val="center"/>
              <w:rPr>
                <w:sz w:val="24"/>
                <w:szCs w:val="24"/>
              </w:rPr>
            </w:pPr>
          </w:p>
        </w:tc>
      </w:tr>
      <w:tr w14:paraId="4375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387AA68">
            <w:pPr>
              <w:widowControl/>
              <w:spacing w:after="0" w:line="240" w:lineRule="auto"/>
              <w:jc w:val="center"/>
              <w:rPr>
                <w:b/>
                <w:bCs/>
                <w:sz w:val="24"/>
                <w:szCs w:val="24"/>
              </w:rPr>
            </w:pPr>
            <w:r>
              <w:rPr>
                <w:b/>
                <w:bCs/>
                <w:sz w:val="24"/>
                <w:szCs w:val="24"/>
              </w:rPr>
              <w:t>159</w:t>
            </w:r>
          </w:p>
        </w:tc>
        <w:tc>
          <w:tcPr>
            <w:tcW w:w="1097" w:type="pct"/>
            <w:tcBorders>
              <w:tl2br w:val="nil"/>
              <w:tr2bl w:val="nil"/>
            </w:tcBorders>
            <w:vAlign w:val="center"/>
          </w:tcPr>
          <w:p w14:paraId="2105F485">
            <w:pPr>
              <w:widowControl/>
              <w:spacing w:after="0" w:line="240" w:lineRule="auto"/>
              <w:jc w:val="center"/>
              <w:rPr>
                <w:sz w:val="24"/>
                <w:szCs w:val="24"/>
              </w:rPr>
            </w:pPr>
            <w:r>
              <w:rPr>
                <w:sz w:val="24"/>
                <w:szCs w:val="24"/>
              </w:rPr>
              <w:t>58 251 808 ОП МП 58 Н 159</w:t>
            </w:r>
          </w:p>
        </w:tc>
        <w:tc>
          <w:tcPr>
            <w:tcW w:w="997" w:type="pct"/>
            <w:tcBorders>
              <w:tl2br w:val="nil"/>
              <w:tr2bl w:val="nil"/>
            </w:tcBorders>
            <w:vAlign w:val="center"/>
          </w:tcPr>
          <w:p w14:paraId="5E1E9535">
            <w:pPr>
              <w:widowControl/>
              <w:spacing w:after="0" w:line="240" w:lineRule="auto"/>
              <w:jc w:val="center"/>
              <w:rPr>
                <w:sz w:val="24"/>
                <w:szCs w:val="24"/>
              </w:rPr>
            </w:pPr>
            <w:r>
              <w:rPr>
                <w:sz w:val="24"/>
                <w:szCs w:val="24"/>
              </w:rPr>
              <w:t>ул.дер.Купры</w:t>
            </w:r>
          </w:p>
        </w:tc>
        <w:tc>
          <w:tcPr>
            <w:tcW w:w="480" w:type="pct"/>
            <w:tcBorders>
              <w:tl2br w:val="nil"/>
              <w:tr2bl w:val="nil"/>
            </w:tcBorders>
            <w:vAlign w:val="center"/>
          </w:tcPr>
          <w:p w14:paraId="670A7B4A">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4A891A3">
            <w:pPr>
              <w:widowControl/>
              <w:spacing w:after="0" w:line="240" w:lineRule="auto"/>
              <w:jc w:val="center"/>
              <w:rPr>
                <w:sz w:val="24"/>
                <w:szCs w:val="24"/>
              </w:rPr>
            </w:pPr>
            <w:r>
              <w:rPr>
                <w:sz w:val="24"/>
                <w:szCs w:val="24"/>
              </w:rPr>
              <w:t>0,56</w:t>
            </w:r>
          </w:p>
        </w:tc>
        <w:tc>
          <w:tcPr>
            <w:tcW w:w="276" w:type="pct"/>
            <w:tcBorders>
              <w:tl2br w:val="nil"/>
              <w:tr2bl w:val="nil"/>
            </w:tcBorders>
            <w:vAlign w:val="center"/>
          </w:tcPr>
          <w:p w14:paraId="303D70A5">
            <w:pPr>
              <w:widowControl/>
              <w:spacing w:after="0" w:line="240" w:lineRule="auto"/>
              <w:jc w:val="center"/>
              <w:rPr>
                <w:sz w:val="24"/>
                <w:szCs w:val="24"/>
              </w:rPr>
            </w:pPr>
          </w:p>
        </w:tc>
        <w:tc>
          <w:tcPr>
            <w:tcW w:w="298" w:type="pct"/>
            <w:tcBorders>
              <w:tl2br w:val="nil"/>
              <w:tr2bl w:val="nil"/>
            </w:tcBorders>
            <w:vAlign w:val="center"/>
          </w:tcPr>
          <w:p w14:paraId="1A0775A1">
            <w:pPr>
              <w:widowControl/>
              <w:spacing w:after="0" w:line="240" w:lineRule="auto"/>
              <w:jc w:val="center"/>
              <w:rPr>
                <w:sz w:val="24"/>
                <w:szCs w:val="24"/>
              </w:rPr>
            </w:pPr>
          </w:p>
        </w:tc>
        <w:tc>
          <w:tcPr>
            <w:tcW w:w="334" w:type="pct"/>
            <w:tcBorders>
              <w:tl2br w:val="nil"/>
              <w:tr2bl w:val="nil"/>
            </w:tcBorders>
            <w:vAlign w:val="center"/>
          </w:tcPr>
          <w:p w14:paraId="5B64B734">
            <w:pPr>
              <w:widowControl/>
              <w:spacing w:after="0" w:line="240" w:lineRule="auto"/>
              <w:jc w:val="center"/>
              <w:rPr>
                <w:sz w:val="24"/>
                <w:szCs w:val="24"/>
              </w:rPr>
            </w:pPr>
            <w:r>
              <w:rPr>
                <w:sz w:val="24"/>
                <w:szCs w:val="24"/>
              </w:rPr>
              <w:t>0,56</w:t>
            </w:r>
          </w:p>
        </w:tc>
        <w:tc>
          <w:tcPr>
            <w:tcW w:w="613" w:type="pct"/>
            <w:vMerge w:val="continue"/>
            <w:tcBorders>
              <w:tl2br w:val="nil"/>
              <w:tr2bl w:val="nil"/>
            </w:tcBorders>
            <w:vAlign w:val="center"/>
          </w:tcPr>
          <w:p w14:paraId="51C10AE5">
            <w:pPr>
              <w:widowControl/>
              <w:spacing w:after="0" w:line="240" w:lineRule="auto"/>
              <w:jc w:val="center"/>
              <w:rPr>
                <w:sz w:val="24"/>
                <w:szCs w:val="24"/>
              </w:rPr>
            </w:pPr>
          </w:p>
        </w:tc>
      </w:tr>
      <w:tr w14:paraId="23CA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F30B2F9">
            <w:pPr>
              <w:widowControl/>
              <w:spacing w:after="0" w:line="240" w:lineRule="auto"/>
              <w:jc w:val="center"/>
              <w:rPr>
                <w:b/>
                <w:bCs/>
                <w:sz w:val="24"/>
                <w:szCs w:val="24"/>
              </w:rPr>
            </w:pPr>
            <w:r>
              <w:rPr>
                <w:b/>
                <w:bCs/>
                <w:sz w:val="24"/>
                <w:szCs w:val="24"/>
              </w:rPr>
              <w:t>160</w:t>
            </w:r>
          </w:p>
        </w:tc>
        <w:tc>
          <w:tcPr>
            <w:tcW w:w="1097" w:type="pct"/>
            <w:tcBorders>
              <w:tl2br w:val="nil"/>
              <w:tr2bl w:val="nil"/>
            </w:tcBorders>
            <w:vAlign w:val="center"/>
          </w:tcPr>
          <w:p w14:paraId="565105AE">
            <w:pPr>
              <w:widowControl/>
              <w:spacing w:after="0" w:line="240" w:lineRule="auto"/>
              <w:jc w:val="center"/>
              <w:rPr>
                <w:sz w:val="24"/>
                <w:szCs w:val="24"/>
              </w:rPr>
            </w:pPr>
            <w:r>
              <w:rPr>
                <w:sz w:val="24"/>
                <w:szCs w:val="24"/>
              </w:rPr>
              <w:t>58 251 808 ОП МП 58 Н 160</w:t>
            </w:r>
          </w:p>
        </w:tc>
        <w:tc>
          <w:tcPr>
            <w:tcW w:w="997" w:type="pct"/>
            <w:tcBorders>
              <w:tl2br w:val="nil"/>
              <w:tr2bl w:val="nil"/>
            </w:tcBorders>
            <w:vAlign w:val="center"/>
          </w:tcPr>
          <w:p w14:paraId="552DEE2B">
            <w:pPr>
              <w:widowControl/>
              <w:spacing w:after="0" w:line="240" w:lineRule="auto"/>
              <w:jc w:val="center"/>
              <w:rPr>
                <w:sz w:val="24"/>
                <w:szCs w:val="24"/>
              </w:rPr>
            </w:pPr>
            <w:r>
              <w:rPr>
                <w:sz w:val="24"/>
                <w:szCs w:val="24"/>
              </w:rPr>
              <w:t>ул.дер.Кренево</w:t>
            </w:r>
          </w:p>
        </w:tc>
        <w:tc>
          <w:tcPr>
            <w:tcW w:w="480" w:type="pct"/>
            <w:tcBorders>
              <w:tl2br w:val="nil"/>
              <w:tr2bl w:val="nil"/>
            </w:tcBorders>
            <w:vAlign w:val="center"/>
          </w:tcPr>
          <w:p w14:paraId="3D0815C4">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760A975E">
            <w:pPr>
              <w:widowControl/>
              <w:spacing w:after="0" w:line="240" w:lineRule="auto"/>
              <w:jc w:val="center"/>
              <w:rPr>
                <w:sz w:val="24"/>
                <w:szCs w:val="24"/>
              </w:rPr>
            </w:pPr>
            <w:r>
              <w:rPr>
                <w:sz w:val="24"/>
                <w:szCs w:val="24"/>
              </w:rPr>
              <w:t>0,65</w:t>
            </w:r>
          </w:p>
        </w:tc>
        <w:tc>
          <w:tcPr>
            <w:tcW w:w="276" w:type="pct"/>
            <w:tcBorders>
              <w:tl2br w:val="nil"/>
              <w:tr2bl w:val="nil"/>
            </w:tcBorders>
            <w:vAlign w:val="center"/>
          </w:tcPr>
          <w:p w14:paraId="6114ABA2">
            <w:pPr>
              <w:widowControl/>
              <w:spacing w:after="0" w:line="240" w:lineRule="auto"/>
              <w:jc w:val="center"/>
              <w:rPr>
                <w:sz w:val="24"/>
                <w:szCs w:val="24"/>
              </w:rPr>
            </w:pPr>
          </w:p>
        </w:tc>
        <w:tc>
          <w:tcPr>
            <w:tcW w:w="298" w:type="pct"/>
            <w:tcBorders>
              <w:tl2br w:val="nil"/>
              <w:tr2bl w:val="nil"/>
            </w:tcBorders>
            <w:vAlign w:val="center"/>
          </w:tcPr>
          <w:p w14:paraId="28A9CFC2">
            <w:pPr>
              <w:widowControl/>
              <w:spacing w:after="0" w:line="240" w:lineRule="auto"/>
              <w:jc w:val="center"/>
              <w:rPr>
                <w:sz w:val="24"/>
                <w:szCs w:val="24"/>
              </w:rPr>
            </w:pPr>
            <w:r>
              <w:rPr>
                <w:sz w:val="24"/>
                <w:szCs w:val="24"/>
              </w:rPr>
              <w:t>0,65</w:t>
            </w:r>
          </w:p>
        </w:tc>
        <w:tc>
          <w:tcPr>
            <w:tcW w:w="334" w:type="pct"/>
            <w:tcBorders>
              <w:tl2br w:val="nil"/>
              <w:tr2bl w:val="nil"/>
            </w:tcBorders>
            <w:vAlign w:val="center"/>
          </w:tcPr>
          <w:p w14:paraId="4320C939">
            <w:pPr>
              <w:widowControl/>
              <w:spacing w:after="0" w:line="240" w:lineRule="auto"/>
              <w:jc w:val="center"/>
              <w:rPr>
                <w:sz w:val="24"/>
                <w:szCs w:val="24"/>
              </w:rPr>
            </w:pPr>
          </w:p>
        </w:tc>
        <w:tc>
          <w:tcPr>
            <w:tcW w:w="613" w:type="pct"/>
            <w:vMerge w:val="continue"/>
            <w:tcBorders>
              <w:tl2br w:val="nil"/>
              <w:tr2bl w:val="nil"/>
            </w:tcBorders>
            <w:vAlign w:val="center"/>
          </w:tcPr>
          <w:p w14:paraId="5EEACDD1">
            <w:pPr>
              <w:widowControl/>
              <w:spacing w:after="0" w:line="240" w:lineRule="auto"/>
              <w:jc w:val="center"/>
              <w:rPr>
                <w:sz w:val="24"/>
                <w:szCs w:val="24"/>
              </w:rPr>
            </w:pPr>
          </w:p>
        </w:tc>
      </w:tr>
      <w:tr w14:paraId="4183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4441036">
            <w:pPr>
              <w:widowControl/>
              <w:spacing w:after="0" w:line="240" w:lineRule="auto"/>
              <w:jc w:val="center"/>
              <w:rPr>
                <w:b/>
                <w:bCs/>
                <w:sz w:val="24"/>
                <w:szCs w:val="24"/>
              </w:rPr>
            </w:pPr>
            <w:r>
              <w:rPr>
                <w:b/>
                <w:bCs/>
                <w:sz w:val="24"/>
                <w:szCs w:val="24"/>
              </w:rPr>
              <w:t>161</w:t>
            </w:r>
          </w:p>
        </w:tc>
        <w:tc>
          <w:tcPr>
            <w:tcW w:w="1097" w:type="pct"/>
            <w:tcBorders>
              <w:tl2br w:val="nil"/>
              <w:tr2bl w:val="nil"/>
            </w:tcBorders>
            <w:vAlign w:val="center"/>
          </w:tcPr>
          <w:p w14:paraId="5F96C5D3">
            <w:pPr>
              <w:widowControl/>
              <w:spacing w:after="0" w:line="240" w:lineRule="auto"/>
              <w:jc w:val="center"/>
              <w:rPr>
                <w:sz w:val="24"/>
                <w:szCs w:val="24"/>
              </w:rPr>
            </w:pPr>
            <w:r>
              <w:rPr>
                <w:sz w:val="24"/>
                <w:szCs w:val="24"/>
              </w:rPr>
              <w:t>58 251 808 ОП МП 58 Н 161</w:t>
            </w:r>
          </w:p>
        </w:tc>
        <w:tc>
          <w:tcPr>
            <w:tcW w:w="997" w:type="pct"/>
            <w:tcBorders>
              <w:tl2br w:val="nil"/>
              <w:tr2bl w:val="nil"/>
            </w:tcBorders>
            <w:vAlign w:val="center"/>
          </w:tcPr>
          <w:p w14:paraId="409263D6">
            <w:pPr>
              <w:widowControl/>
              <w:spacing w:after="0" w:line="240" w:lineRule="auto"/>
              <w:jc w:val="center"/>
              <w:rPr>
                <w:sz w:val="24"/>
                <w:szCs w:val="24"/>
              </w:rPr>
            </w:pPr>
            <w:r>
              <w:rPr>
                <w:sz w:val="24"/>
                <w:szCs w:val="24"/>
              </w:rPr>
              <w:t>ул.дер.Косыгино</w:t>
            </w:r>
          </w:p>
        </w:tc>
        <w:tc>
          <w:tcPr>
            <w:tcW w:w="480" w:type="pct"/>
            <w:tcBorders>
              <w:tl2br w:val="nil"/>
              <w:tr2bl w:val="nil"/>
            </w:tcBorders>
            <w:vAlign w:val="center"/>
          </w:tcPr>
          <w:p w14:paraId="063BA8C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246E444">
            <w:pPr>
              <w:widowControl/>
              <w:spacing w:after="0" w:line="240" w:lineRule="auto"/>
              <w:jc w:val="center"/>
              <w:rPr>
                <w:sz w:val="24"/>
                <w:szCs w:val="24"/>
              </w:rPr>
            </w:pPr>
            <w:r>
              <w:rPr>
                <w:sz w:val="24"/>
                <w:szCs w:val="24"/>
              </w:rPr>
              <w:t>0,25</w:t>
            </w:r>
          </w:p>
        </w:tc>
        <w:tc>
          <w:tcPr>
            <w:tcW w:w="276" w:type="pct"/>
            <w:tcBorders>
              <w:tl2br w:val="nil"/>
              <w:tr2bl w:val="nil"/>
            </w:tcBorders>
            <w:vAlign w:val="center"/>
          </w:tcPr>
          <w:p w14:paraId="49EE4B04">
            <w:pPr>
              <w:widowControl/>
              <w:spacing w:after="0" w:line="240" w:lineRule="auto"/>
              <w:jc w:val="center"/>
              <w:rPr>
                <w:sz w:val="24"/>
                <w:szCs w:val="24"/>
              </w:rPr>
            </w:pPr>
            <w:r>
              <w:rPr>
                <w:sz w:val="24"/>
                <w:szCs w:val="24"/>
              </w:rPr>
              <w:t>0,25</w:t>
            </w:r>
          </w:p>
        </w:tc>
        <w:tc>
          <w:tcPr>
            <w:tcW w:w="298" w:type="pct"/>
            <w:tcBorders>
              <w:tl2br w:val="nil"/>
              <w:tr2bl w:val="nil"/>
            </w:tcBorders>
            <w:vAlign w:val="center"/>
          </w:tcPr>
          <w:p w14:paraId="1FC12221">
            <w:pPr>
              <w:widowControl/>
              <w:spacing w:after="0" w:line="240" w:lineRule="auto"/>
              <w:jc w:val="center"/>
              <w:rPr>
                <w:sz w:val="24"/>
                <w:szCs w:val="24"/>
              </w:rPr>
            </w:pPr>
          </w:p>
        </w:tc>
        <w:tc>
          <w:tcPr>
            <w:tcW w:w="334" w:type="pct"/>
            <w:tcBorders>
              <w:tl2br w:val="nil"/>
              <w:tr2bl w:val="nil"/>
            </w:tcBorders>
            <w:vAlign w:val="center"/>
          </w:tcPr>
          <w:p w14:paraId="433CC435">
            <w:pPr>
              <w:widowControl/>
              <w:spacing w:after="0" w:line="240" w:lineRule="auto"/>
              <w:jc w:val="center"/>
              <w:rPr>
                <w:sz w:val="24"/>
                <w:szCs w:val="24"/>
              </w:rPr>
            </w:pPr>
          </w:p>
        </w:tc>
        <w:tc>
          <w:tcPr>
            <w:tcW w:w="613" w:type="pct"/>
            <w:vMerge w:val="continue"/>
            <w:tcBorders>
              <w:tl2br w:val="nil"/>
              <w:tr2bl w:val="nil"/>
            </w:tcBorders>
            <w:vAlign w:val="center"/>
          </w:tcPr>
          <w:p w14:paraId="39FAA7E3">
            <w:pPr>
              <w:widowControl/>
              <w:spacing w:after="0" w:line="240" w:lineRule="auto"/>
              <w:jc w:val="center"/>
              <w:rPr>
                <w:sz w:val="24"/>
                <w:szCs w:val="24"/>
              </w:rPr>
            </w:pPr>
          </w:p>
        </w:tc>
      </w:tr>
      <w:tr w14:paraId="4F29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7E020CB">
            <w:pPr>
              <w:widowControl/>
              <w:spacing w:after="0" w:line="240" w:lineRule="auto"/>
              <w:jc w:val="center"/>
              <w:rPr>
                <w:b/>
                <w:bCs/>
                <w:sz w:val="24"/>
                <w:szCs w:val="24"/>
              </w:rPr>
            </w:pPr>
            <w:r>
              <w:rPr>
                <w:b/>
                <w:bCs/>
                <w:sz w:val="24"/>
                <w:szCs w:val="24"/>
              </w:rPr>
              <w:t>162</w:t>
            </w:r>
          </w:p>
        </w:tc>
        <w:tc>
          <w:tcPr>
            <w:tcW w:w="1097" w:type="pct"/>
            <w:tcBorders>
              <w:tl2br w:val="nil"/>
              <w:tr2bl w:val="nil"/>
            </w:tcBorders>
            <w:vAlign w:val="center"/>
          </w:tcPr>
          <w:p w14:paraId="30F535D1">
            <w:pPr>
              <w:widowControl/>
              <w:spacing w:after="0" w:line="240" w:lineRule="auto"/>
              <w:jc w:val="center"/>
              <w:rPr>
                <w:sz w:val="24"/>
                <w:szCs w:val="24"/>
              </w:rPr>
            </w:pPr>
            <w:r>
              <w:rPr>
                <w:sz w:val="24"/>
                <w:szCs w:val="24"/>
              </w:rPr>
              <w:t>58 251 808 ОП МП 58 Н 162</w:t>
            </w:r>
          </w:p>
        </w:tc>
        <w:tc>
          <w:tcPr>
            <w:tcW w:w="997" w:type="pct"/>
            <w:tcBorders>
              <w:tl2br w:val="nil"/>
              <w:tr2bl w:val="nil"/>
            </w:tcBorders>
            <w:vAlign w:val="center"/>
          </w:tcPr>
          <w:p w14:paraId="70446B3C">
            <w:pPr>
              <w:widowControl/>
              <w:spacing w:after="0" w:line="240" w:lineRule="auto"/>
              <w:jc w:val="center"/>
              <w:rPr>
                <w:sz w:val="24"/>
                <w:szCs w:val="24"/>
              </w:rPr>
            </w:pPr>
            <w:r>
              <w:rPr>
                <w:sz w:val="24"/>
                <w:szCs w:val="24"/>
              </w:rPr>
              <w:t>ул.дер.Шмотки</w:t>
            </w:r>
          </w:p>
        </w:tc>
        <w:tc>
          <w:tcPr>
            <w:tcW w:w="480" w:type="pct"/>
            <w:tcBorders>
              <w:tl2br w:val="nil"/>
              <w:tr2bl w:val="nil"/>
            </w:tcBorders>
            <w:vAlign w:val="center"/>
          </w:tcPr>
          <w:p w14:paraId="27AF8AD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714F317F">
            <w:pPr>
              <w:widowControl/>
              <w:spacing w:after="0" w:line="240" w:lineRule="auto"/>
              <w:jc w:val="center"/>
              <w:rPr>
                <w:sz w:val="24"/>
                <w:szCs w:val="24"/>
              </w:rPr>
            </w:pPr>
            <w:r>
              <w:rPr>
                <w:sz w:val="24"/>
                <w:szCs w:val="24"/>
              </w:rPr>
              <w:t>0,25</w:t>
            </w:r>
          </w:p>
        </w:tc>
        <w:tc>
          <w:tcPr>
            <w:tcW w:w="276" w:type="pct"/>
            <w:tcBorders>
              <w:tl2br w:val="nil"/>
              <w:tr2bl w:val="nil"/>
            </w:tcBorders>
            <w:vAlign w:val="center"/>
          </w:tcPr>
          <w:p w14:paraId="4C2B554A">
            <w:pPr>
              <w:widowControl/>
              <w:spacing w:after="0" w:line="240" w:lineRule="auto"/>
              <w:jc w:val="center"/>
              <w:rPr>
                <w:sz w:val="24"/>
                <w:szCs w:val="24"/>
              </w:rPr>
            </w:pPr>
          </w:p>
        </w:tc>
        <w:tc>
          <w:tcPr>
            <w:tcW w:w="298" w:type="pct"/>
            <w:tcBorders>
              <w:tl2br w:val="nil"/>
              <w:tr2bl w:val="nil"/>
            </w:tcBorders>
            <w:vAlign w:val="center"/>
          </w:tcPr>
          <w:p w14:paraId="66509697">
            <w:pPr>
              <w:widowControl/>
              <w:spacing w:after="0" w:line="240" w:lineRule="auto"/>
              <w:jc w:val="center"/>
              <w:rPr>
                <w:sz w:val="24"/>
                <w:szCs w:val="24"/>
              </w:rPr>
            </w:pPr>
          </w:p>
        </w:tc>
        <w:tc>
          <w:tcPr>
            <w:tcW w:w="334" w:type="pct"/>
            <w:tcBorders>
              <w:tl2br w:val="nil"/>
              <w:tr2bl w:val="nil"/>
            </w:tcBorders>
            <w:vAlign w:val="center"/>
          </w:tcPr>
          <w:p w14:paraId="0AE9538E">
            <w:pPr>
              <w:widowControl/>
              <w:spacing w:after="0" w:line="240" w:lineRule="auto"/>
              <w:jc w:val="center"/>
              <w:rPr>
                <w:sz w:val="24"/>
                <w:szCs w:val="24"/>
              </w:rPr>
            </w:pPr>
            <w:r>
              <w:rPr>
                <w:sz w:val="24"/>
                <w:szCs w:val="24"/>
              </w:rPr>
              <w:t>0,25</w:t>
            </w:r>
          </w:p>
        </w:tc>
        <w:tc>
          <w:tcPr>
            <w:tcW w:w="613" w:type="pct"/>
            <w:vMerge w:val="continue"/>
            <w:tcBorders>
              <w:tl2br w:val="nil"/>
              <w:tr2bl w:val="nil"/>
            </w:tcBorders>
            <w:vAlign w:val="center"/>
          </w:tcPr>
          <w:p w14:paraId="383FEE4A">
            <w:pPr>
              <w:widowControl/>
              <w:spacing w:after="0" w:line="240" w:lineRule="auto"/>
              <w:jc w:val="center"/>
              <w:rPr>
                <w:sz w:val="24"/>
                <w:szCs w:val="24"/>
              </w:rPr>
            </w:pPr>
          </w:p>
        </w:tc>
      </w:tr>
      <w:tr w14:paraId="2E25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1C96EA3">
            <w:pPr>
              <w:widowControl/>
              <w:spacing w:after="0" w:line="240" w:lineRule="auto"/>
              <w:jc w:val="center"/>
              <w:rPr>
                <w:b/>
                <w:bCs/>
                <w:sz w:val="24"/>
                <w:szCs w:val="24"/>
              </w:rPr>
            </w:pPr>
            <w:r>
              <w:rPr>
                <w:b/>
                <w:bCs/>
                <w:sz w:val="24"/>
                <w:szCs w:val="24"/>
              </w:rPr>
              <w:t>163</w:t>
            </w:r>
          </w:p>
        </w:tc>
        <w:tc>
          <w:tcPr>
            <w:tcW w:w="1097" w:type="pct"/>
            <w:tcBorders>
              <w:tl2br w:val="nil"/>
              <w:tr2bl w:val="nil"/>
            </w:tcBorders>
            <w:vAlign w:val="center"/>
          </w:tcPr>
          <w:p w14:paraId="6335C031">
            <w:pPr>
              <w:widowControl/>
              <w:spacing w:after="0" w:line="240" w:lineRule="auto"/>
              <w:jc w:val="center"/>
              <w:rPr>
                <w:sz w:val="24"/>
                <w:szCs w:val="24"/>
              </w:rPr>
            </w:pPr>
            <w:r>
              <w:rPr>
                <w:sz w:val="24"/>
                <w:szCs w:val="24"/>
              </w:rPr>
              <w:t>58 251 808 ОП МП 58 Н 163</w:t>
            </w:r>
          </w:p>
        </w:tc>
        <w:tc>
          <w:tcPr>
            <w:tcW w:w="997" w:type="pct"/>
            <w:tcBorders>
              <w:tl2br w:val="nil"/>
              <w:tr2bl w:val="nil"/>
            </w:tcBorders>
            <w:vAlign w:val="center"/>
          </w:tcPr>
          <w:p w14:paraId="5FA68C4C">
            <w:pPr>
              <w:widowControl/>
              <w:spacing w:after="0" w:line="240" w:lineRule="auto"/>
              <w:jc w:val="center"/>
              <w:rPr>
                <w:sz w:val="24"/>
                <w:szCs w:val="24"/>
              </w:rPr>
            </w:pPr>
            <w:r>
              <w:rPr>
                <w:sz w:val="24"/>
                <w:szCs w:val="24"/>
              </w:rPr>
              <w:t>ул. дер. Салтаново</w:t>
            </w:r>
          </w:p>
        </w:tc>
        <w:tc>
          <w:tcPr>
            <w:tcW w:w="480" w:type="pct"/>
            <w:tcBorders>
              <w:tl2br w:val="nil"/>
              <w:tr2bl w:val="nil"/>
            </w:tcBorders>
            <w:vAlign w:val="center"/>
          </w:tcPr>
          <w:p w14:paraId="46036A1E">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24A14DC">
            <w:pPr>
              <w:widowControl/>
              <w:spacing w:after="0" w:line="240" w:lineRule="auto"/>
              <w:jc w:val="center"/>
              <w:rPr>
                <w:sz w:val="24"/>
                <w:szCs w:val="24"/>
              </w:rPr>
            </w:pPr>
            <w:r>
              <w:rPr>
                <w:sz w:val="24"/>
                <w:szCs w:val="24"/>
              </w:rPr>
              <w:t>0,25</w:t>
            </w:r>
          </w:p>
        </w:tc>
        <w:tc>
          <w:tcPr>
            <w:tcW w:w="276" w:type="pct"/>
            <w:tcBorders>
              <w:tl2br w:val="nil"/>
              <w:tr2bl w:val="nil"/>
            </w:tcBorders>
            <w:vAlign w:val="center"/>
          </w:tcPr>
          <w:p w14:paraId="78F388A6">
            <w:pPr>
              <w:widowControl/>
              <w:spacing w:after="0" w:line="240" w:lineRule="auto"/>
              <w:jc w:val="center"/>
              <w:rPr>
                <w:sz w:val="24"/>
                <w:szCs w:val="24"/>
              </w:rPr>
            </w:pPr>
          </w:p>
        </w:tc>
        <w:tc>
          <w:tcPr>
            <w:tcW w:w="298" w:type="pct"/>
            <w:tcBorders>
              <w:tl2br w:val="nil"/>
              <w:tr2bl w:val="nil"/>
            </w:tcBorders>
            <w:vAlign w:val="center"/>
          </w:tcPr>
          <w:p w14:paraId="5E8D3468">
            <w:pPr>
              <w:widowControl/>
              <w:spacing w:after="0" w:line="240" w:lineRule="auto"/>
              <w:jc w:val="center"/>
              <w:rPr>
                <w:sz w:val="24"/>
                <w:szCs w:val="24"/>
              </w:rPr>
            </w:pPr>
            <w:r>
              <w:rPr>
                <w:sz w:val="24"/>
                <w:szCs w:val="24"/>
              </w:rPr>
              <w:t>0,25</w:t>
            </w:r>
          </w:p>
        </w:tc>
        <w:tc>
          <w:tcPr>
            <w:tcW w:w="334" w:type="pct"/>
            <w:tcBorders>
              <w:tl2br w:val="nil"/>
              <w:tr2bl w:val="nil"/>
            </w:tcBorders>
            <w:vAlign w:val="center"/>
          </w:tcPr>
          <w:p w14:paraId="32499FDB">
            <w:pPr>
              <w:widowControl/>
              <w:spacing w:after="0" w:line="240" w:lineRule="auto"/>
              <w:jc w:val="center"/>
              <w:rPr>
                <w:sz w:val="24"/>
                <w:szCs w:val="24"/>
              </w:rPr>
            </w:pPr>
          </w:p>
        </w:tc>
        <w:tc>
          <w:tcPr>
            <w:tcW w:w="613" w:type="pct"/>
            <w:vMerge w:val="continue"/>
            <w:tcBorders>
              <w:tl2br w:val="nil"/>
              <w:tr2bl w:val="nil"/>
            </w:tcBorders>
            <w:vAlign w:val="center"/>
          </w:tcPr>
          <w:p w14:paraId="52BFBE4D">
            <w:pPr>
              <w:widowControl/>
              <w:spacing w:after="0" w:line="240" w:lineRule="auto"/>
              <w:jc w:val="center"/>
              <w:rPr>
                <w:sz w:val="24"/>
                <w:szCs w:val="24"/>
              </w:rPr>
            </w:pPr>
          </w:p>
        </w:tc>
      </w:tr>
      <w:tr w14:paraId="018D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301BB47">
            <w:pPr>
              <w:widowControl/>
              <w:spacing w:after="0" w:line="240" w:lineRule="auto"/>
              <w:jc w:val="center"/>
              <w:rPr>
                <w:b/>
                <w:bCs/>
                <w:sz w:val="24"/>
                <w:szCs w:val="24"/>
              </w:rPr>
            </w:pPr>
            <w:r>
              <w:rPr>
                <w:b/>
                <w:bCs/>
                <w:sz w:val="24"/>
                <w:szCs w:val="24"/>
              </w:rPr>
              <w:t>164</w:t>
            </w:r>
          </w:p>
        </w:tc>
        <w:tc>
          <w:tcPr>
            <w:tcW w:w="1097" w:type="pct"/>
            <w:tcBorders>
              <w:tl2br w:val="nil"/>
              <w:tr2bl w:val="nil"/>
            </w:tcBorders>
            <w:vAlign w:val="center"/>
          </w:tcPr>
          <w:p w14:paraId="46F0641A">
            <w:pPr>
              <w:widowControl/>
              <w:spacing w:after="0" w:line="240" w:lineRule="auto"/>
              <w:jc w:val="center"/>
              <w:rPr>
                <w:sz w:val="24"/>
                <w:szCs w:val="24"/>
              </w:rPr>
            </w:pPr>
            <w:r>
              <w:rPr>
                <w:sz w:val="24"/>
                <w:szCs w:val="24"/>
              </w:rPr>
              <w:t>58 251 808 ОП МП 58 Н 164</w:t>
            </w:r>
          </w:p>
        </w:tc>
        <w:tc>
          <w:tcPr>
            <w:tcW w:w="997" w:type="pct"/>
            <w:tcBorders>
              <w:tl2br w:val="nil"/>
              <w:tr2bl w:val="nil"/>
            </w:tcBorders>
            <w:vAlign w:val="center"/>
          </w:tcPr>
          <w:p w14:paraId="1AA831C8">
            <w:pPr>
              <w:widowControl/>
              <w:spacing w:after="0" w:line="240" w:lineRule="auto"/>
              <w:jc w:val="center"/>
              <w:rPr>
                <w:sz w:val="24"/>
                <w:szCs w:val="24"/>
              </w:rPr>
            </w:pPr>
            <w:r>
              <w:rPr>
                <w:sz w:val="24"/>
                <w:szCs w:val="24"/>
              </w:rPr>
              <w:t>ул. дер. Кузнецовка</w:t>
            </w:r>
          </w:p>
        </w:tc>
        <w:tc>
          <w:tcPr>
            <w:tcW w:w="480" w:type="pct"/>
            <w:tcBorders>
              <w:tl2br w:val="nil"/>
              <w:tr2bl w:val="nil"/>
            </w:tcBorders>
            <w:vAlign w:val="center"/>
          </w:tcPr>
          <w:p w14:paraId="467761D9">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B05661B">
            <w:pPr>
              <w:widowControl/>
              <w:spacing w:after="0" w:line="240" w:lineRule="auto"/>
              <w:jc w:val="center"/>
              <w:rPr>
                <w:sz w:val="24"/>
                <w:szCs w:val="24"/>
              </w:rPr>
            </w:pPr>
            <w:r>
              <w:rPr>
                <w:sz w:val="24"/>
                <w:szCs w:val="24"/>
              </w:rPr>
              <w:t>0,35</w:t>
            </w:r>
          </w:p>
        </w:tc>
        <w:tc>
          <w:tcPr>
            <w:tcW w:w="276" w:type="pct"/>
            <w:tcBorders>
              <w:tl2br w:val="nil"/>
              <w:tr2bl w:val="nil"/>
            </w:tcBorders>
            <w:vAlign w:val="center"/>
          </w:tcPr>
          <w:p w14:paraId="1B75CFC8">
            <w:pPr>
              <w:widowControl/>
              <w:spacing w:after="0" w:line="240" w:lineRule="auto"/>
              <w:jc w:val="center"/>
              <w:rPr>
                <w:sz w:val="24"/>
                <w:szCs w:val="24"/>
              </w:rPr>
            </w:pPr>
          </w:p>
        </w:tc>
        <w:tc>
          <w:tcPr>
            <w:tcW w:w="298" w:type="pct"/>
            <w:tcBorders>
              <w:tl2br w:val="nil"/>
              <w:tr2bl w:val="nil"/>
            </w:tcBorders>
            <w:vAlign w:val="center"/>
          </w:tcPr>
          <w:p w14:paraId="74F6A914">
            <w:pPr>
              <w:widowControl/>
              <w:spacing w:after="0" w:line="240" w:lineRule="auto"/>
              <w:jc w:val="center"/>
              <w:rPr>
                <w:sz w:val="24"/>
                <w:szCs w:val="24"/>
              </w:rPr>
            </w:pPr>
            <w:r>
              <w:rPr>
                <w:sz w:val="24"/>
                <w:szCs w:val="24"/>
              </w:rPr>
              <w:t>0,35</w:t>
            </w:r>
          </w:p>
        </w:tc>
        <w:tc>
          <w:tcPr>
            <w:tcW w:w="334" w:type="pct"/>
            <w:tcBorders>
              <w:tl2br w:val="nil"/>
              <w:tr2bl w:val="nil"/>
            </w:tcBorders>
            <w:vAlign w:val="center"/>
          </w:tcPr>
          <w:p w14:paraId="2F889F3F">
            <w:pPr>
              <w:widowControl/>
              <w:spacing w:after="0" w:line="240" w:lineRule="auto"/>
              <w:jc w:val="center"/>
              <w:rPr>
                <w:sz w:val="24"/>
                <w:szCs w:val="24"/>
              </w:rPr>
            </w:pPr>
          </w:p>
        </w:tc>
        <w:tc>
          <w:tcPr>
            <w:tcW w:w="613" w:type="pct"/>
            <w:vMerge w:val="continue"/>
            <w:tcBorders>
              <w:tl2br w:val="nil"/>
              <w:tr2bl w:val="nil"/>
            </w:tcBorders>
            <w:vAlign w:val="center"/>
          </w:tcPr>
          <w:p w14:paraId="3313FA70">
            <w:pPr>
              <w:widowControl/>
              <w:spacing w:after="0" w:line="240" w:lineRule="auto"/>
              <w:jc w:val="center"/>
              <w:rPr>
                <w:sz w:val="24"/>
                <w:szCs w:val="24"/>
              </w:rPr>
            </w:pPr>
          </w:p>
        </w:tc>
      </w:tr>
      <w:tr w14:paraId="7084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B0087B6">
            <w:pPr>
              <w:widowControl/>
              <w:spacing w:after="0" w:line="240" w:lineRule="auto"/>
              <w:jc w:val="center"/>
              <w:rPr>
                <w:b/>
                <w:bCs/>
                <w:sz w:val="24"/>
                <w:szCs w:val="24"/>
              </w:rPr>
            </w:pPr>
            <w:r>
              <w:rPr>
                <w:b/>
                <w:bCs/>
                <w:sz w:val="24"/>
                <w:szCs w:val="24"/>
              </w:rPr>
              <w:t>165</w:t>
            </w:r>
          </w:p>
        </w:tc>
        <w:tc>
          <w:tcPr>
            <w:tcW w:w="1097" w:type="pct"/>
            <w:tcBorders>
              <w:tl2br w:val="nil"/>
              <w:tr2bl w:val="nil"/>
            </w:tcBorders>
            <w:vAlign w:val="center"/>
          </w:tcPr>
          <w:p w14:paraId="73A5E28D">
            <w:pPr>
              <w:widowControl/>
              <w:spacing w:after="0" w:line="240" w:lineRule="auto"/>
              <w:jc w:val="center"/>
              <w:rPr>
                <w:sz w:val="24"/>
                <w:szCs w:val="24"/>
              </w:rPr>
            </w:pPr>
            <w:r>
              <w:rPr>
                <w:sz w:val="24"/>
                <w:szCs w:val="24"/>
              </w:rPr>
              <w:t>58 251 808 ОП МП 58 Н 165</w:t>
            </w:r>
          </w:p>
        </w:tc>
        <w:tc>
          <w:tcPr>
            <w:tcW w:w="997" w:type="pct"/>
            <w:tcBorders>
              <w:tl2br w:val="nil"/>
              <w:tr2bl w:val="nil"/>
            </w:tcBorders>
            <w:vAlign w:val="center"/>
          </w:tcPr>
          <w:p w14:paraId="201F4366">
            <w:pPr>
              <w:widowControl/>
              <w:spacing w:after="0" w:line="240" w:lineRule="auto"/>
              <w:jc w:val="center"/>
              <w:rPr>
                <w:sz w:val="24"/>
                <w:szCs w:val="24"/>
              </w:rPr>
            </w:pPr>
            <w:r>
              <w:rPr>
                <w:sz w:val="24"/>
                <w:szCs w:val="24"/>
              </w:rPr>
              <w:t>ул. дер.Андрохново</w:t>
            </w:r>
          </w:p>
        </w:tc>
        <w:tc>
          <w:tcPr>
            <w:tcW w:w="480" w:type="pct"/>
            <w:tcBorders>
              <w:tl2br w:val="nil"/>
              <w:tr2bl w:val="nil"/>
            </w:tcBorders>
            <w:vAlign w:val="center"/>
          </w:tcPr>
          <w:p w14:paraId="30B87D17">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897DBAD">
            <w:pPr>
              <w:widowControl/>
              <w:spacing w:after="0" w:line="240" w:lineRule="auto"/>
              <w:jc w:val="center"/>
              <w:rPr>
                <w:sz w:val="24"/>
                <w:szCs w:val="24"/>
              </w:rPr>
            </w:pPr>
            <w:r>
              <w:rPr>
                <w:sz w:val="24"/>
                <w:szCs w:val="24"/>
              </w:rPr>
              <w:t>1,26</w:t>
            </w:r>
          </w:p>
        </w:tc>
        <w:tc>
          <w:tcPr>
            <w:tcW w:w="276" w:type="pct"/>
            <w:tcBorders>
              <w:tl2br w:val="nil"/>
              <w:tr2bl w:val="nil"/>
            </w:tcBorders>
            <w:vAlign w:val="center"/>
          </w:tcPr>
          <w:p w14:paraId="3F6807C4">
            <w:pPr>
              <w:widowControl/>
              <w:spacing w:after="0" w:line="240" w:lineRule="auto"/>
              <w:jc w:val="center"/>
              <w:rPr>
                <w:sz w:val="24"/>
                <w:szCs w:val="24"/>
              </w:rPr>
            </w:pPr>
          </w:p>
        </w:tc>
        <w:tc>
          <w:tcPr>
            <w:tcW w:w="298" w:type="pct"/>
            <w:tcBorders>
              <w:tl2br w:val="nil"/>
              <w:tr2bl w:val="nil"/>
            </w:tcBorders>
            <w:vAlign w:val="center"/>
          </w:tcPr>
          <w:p w14:paraId="21969D81">
            <w:pPr>
              <w:widowControl/>
              <w:spacing w:after="0" w:line="240" w:lineRule="auto"/>
              <w:jc w:val="center"/>
              <w:rPr>
                <w:sz w:val="24"/>
                <w:szCs w:val="24"/>
              </w:rPr>
            </w:pPr>
            <w:r>
              <w:rPr>
                <w:sz w:val="24"/>
                <w:szCs w:val="24"/>
              </w:rPr>
              <w:t>1,26</w:t>
            </w:r>
          </w:p>
        </w:tc>
        <w:tc>
          <w:tcPr>
            <w:tcW w:w="334" w:type="pct"/>
            <w:tcBorders>
              <w:tl2br w:val="nil"/>
              <w:tr2bl w:val="nil"/>
            </w:tcBorders>
            <w:vAlign w:val="center"/>
          </w:tcPr>
          <w:p w14:paraId="4D7013AA">
            <w:pPr>
              <w:widowControl/>
              <w:spacing w:after="0" w:line="240" w:lineRule="auto"/>
              <w:jc w:val="center"/>
              <w:rPr>
                <w:sz w:val="24"/>
                <w:szCs w:val="24"/>
              </w:rPr>
            </w:pPr>
          </w:p>
        </w:tc>
        <w:tc>
          <w:tcPr>
            <w:tcW w:w="613" w:type="pct"/>
            <w:vMerge w:val="continue"/>
            <w:tcBorders>
              <w:tl2br w:val="nil"/>
              <w:tr2bl w:val="nil"/>
            </w:tcBorders>
            <w:vAlign w:val="center"/>
          </w:tcPr>
          <w:p w14:paraId="0049E2C4">
            <w:pPr>
              <w:widowControl/>
              <w:spacing w:after="0" w:line="240" w:lineRule="auto"/>
              <w:jc w:val="center"/>
              <w:rPr>
                <w:sz w:val="24"/>
                <w:szCs w:val="24"/>
              </w:rPr>
            </w:pPr>
          </w:p>
        </w:tc>
      </w:tr>
      <w:tr w14:paraId="60BA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2B2348D">
            <w:pPr>
              <w:widowControl/>
              <w:spacing w:after="0" w:line="240" w:lineRule="auto"/>
              <w:jc w:val="center"/>
              <w:rPr>
                <w:b/>
                <w:bCs/>
                <w:sz w:val="24"/>
                <w:szCs w:val="24"/>
              </w:rPr>
            </w:pPr>
          </w:p>
        </w:tc>
        <w:tc>
          <w:tcPr>
            <w:tcW w:w="1097" w:type="pct"/>
            <w:tcBorders>
              <w:tl2br w:val="nil"/>
              <w:tr2bl w:val="nil"/>
            </w:tcBorders>
            <w:vAlign w:val="center"/>
          </w:tcPr>
          <w:p w14:paraId="31C4A639">
            <w:pPr>
              <w:widowControl/>
              <w:spacing w:after="0" w:line="240" w:lineRule="auto"/>
              <w:jc w:val="center"/>
              <w:rPr>
                <w:sz w:val="24"/>
                <w:szCs w:val="24"/>
              </w:rPr>
            </w:pPr>
          </w:p>
        </w:tc>
        <w:tc>
          <w:tcPr>
            <w:tcW w:w="997" w:type="pct"/>
            <w:tcBorders>
              <w:tl2br w:val="nil"/>
              <w:tr2bl w:val="nil"/>
            </w:tcBorders>
            <w:vAlign w:val="center"/>
          </w:tcPr>
          <w:p w14:paraId="4A737823">
            <w:pPr>
              <w:widowControl/>
              <w:spacing w:after="0" w:line="240" w:lineRule="auto"/>
              <w:jc w:val="center"/>
              <w:rPr>
                <w:b/>
                <w:sz w:val="24"/>
                <w:szCs w:val="24"/>
              </w:rPr>
            </w:pPr>
            <w:r>
              <w:rPr>
                <w:b/>
                <w:sz w:val="24"/>
                <w:szCs w:val="24"/>
              </w:rPr>
              <w:t>дер.Рубилово</w:t>
            </w:r>
          </w:p>
        </w:tc>
        <w:tc>
          <w:tcPr>
            <w:tcW w:w="480" w:type="pct"/>
            <w:tcBorders>
              <w:tl2br w:val="nil"/>
              <w:tr2bl w:val="nil"/>
            </w:tcBorders>
            <w:vAlign w:val="center"/>
          </w:tcPr>
          <w:p w14:paraId="22EF7FC7">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25F05A5">
            <w:pPr>
              <w:widowControl/>
              <w:spacing w:after="0" w:line="240" w:lineRule="auto"/>
              <w:jc w:val="center"/>
              <w:rPr>
                <w:sz w:val="24"/>
                <w:szCs w:val="24"/>
              </w:rPr>
            </w:pPr>
          </w:p>
        </w:tc>
        <w:tc>
          <w:tcPr>
            <w:tcW w:w="276" w:type="pct"/>
            <w:tcBorders>
              <w:tl2br w:val="nil"/>
              <w:tr2bl w:val="nil"/>
            </w:tcBorders>
            <w:vAlign w:val="center"/>
          </w:tcPr>
          <w:p w14:paraId="6F87E236">
            <w:pPr>
              <w:widowControl/>
              <w:spacing w:after="0" w:line="240" w:lineRule="auto"/>
              <w:jc w:val="center"/>
              <w:rPr>
                <w:sz w:val="24"/>
                <w:szCs w:val="24"/>
              </w:rPr>
            </w:pPr>
          </w:p>
        </w:tc>
        <w:tc>
          <w:tcPr>
            <w:tcW w:w="298" w:type="pct"/>
            <w:tcBorders>
              <w:tl2br w:val="nil"/>
              <w:tr2bl w:val="nil"/>
            </w:tcBorders>
            <w:vAlign w:val="center"/>
          </w:tcPr>
          <w:p w14:paraId="25512360">
            <w:pPr>
              <w:widowControl/>
              <w:spacing w:after="0" w:line="240" w:lineRule="auto"/>
              <w:jc w:val="center"/>
              <w:rPr>
                <w:sz w:val="24"/>
                <w:szCs w:val="24"/>
              </w:rPr>
            </w:pPr>
          </w:p>
        </w:tc>
        <w:tc>
          <w:tcPr>
            <w:tcW w:w="334" w:type="pct"/>
            <w:tcBorders>
              <w:tl2br w:val="nil"/>
              <w:tr2bl w:val="nil"/>
            </w:tcBorders>
            <w:vAlign w:val="center"/>
          </w:tcPr>
          <w:p w14:paraId="64A6511C">
            <w:pPr>
              <w:widowControl/>
              <w:spacing w:after="0" w:line="240" w:lineRule="auto"/>
              <w:jc w:val="center"/>
              <w:rPr>
                <w:sz w:val="24"/>
                <w:szCs w:val="24"/>
              </w:rPr>
            </w:pPr>
          </w:p>
        </w:tc>
        <w:tc>
          <w:tcPr>
            <w:tcW w:w="613" w:type="pct"/>
            <w:vMerge w:val="continue"/>
            <w:tcBorders>
              <w:tl2br w:val="nil"/>
              <w:tr2bl w:val="nil"/>
            </w:tcBorders>
            <w:vAlign w:val="center"/>
          </w:tcPr>
          <w:p w14:paraId="401AF221">
            <w:pPr>
              <w:widowControl/>
              <w:spacing w:after="0" w:line="240" w:lineRule="auto"/>
              <w:jc w:val="center"/>
              <w:rPr>
                <w:sz w:val="24"/>
                <w:szCs w:val="24"/>
              </w:rPr>
            </w:pPr>
          </w:p>
        </w:tc>
      </w:tr>
      <w:tr w14:paraId="250F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730203B">
            <w:pPr>
              <w:widowControl/>
              <w:spacing w:after="0" w:line="240" w:lineRule="auto"/>
              <w:jc w:val="center"/>
              <w:rPr>
                <w:b/>
                <w:bCs/>
                <w:sz w:val="24"/>
                <w:szCs w:val="24"/>
              </w:rPr>
            </w:pPr>
            <w:r>
              <w:rPr>
                <w:b/>
                <w:bCs/>
                <w:sz w:val="24"/>
                <w:szCs w:val="24"/>
              </w:rPr>
              <w:t>166</w:t>
            </w:r>
          </w:p>
        </w:tc>
        <w:tc>
          <w:tcPr>
            <w:tcW w:w="1097" w:type="pct"/>
            <w:tcBorders>
              <w:tl2br w:val="nil"/>
              <w:tr2bl w:val="nil"/>
            </w:tcBorders>
            <w:vAlign w:val="center"/>
          </w:tcPr>
          <w:p w14:paraId="003BB501">
            <w:pPr>
              <w:widowControl/>
              <w:spacing w:after="0" w:line="240" w:lineRule="auto"/>
              <w:jc w:val="center"/>
              <w:rPr>
                <w:sz w:val="24"/>
                <w:szCs w:val="24"/>
              </w:rPr>
            </w:pPr>
            <w:r>
              <w:rPr>
                <w:sz w:val="24"/>
                <w:szCs w:val="24"/>
              </w:rPr>
              <w:t>58 251 808 ОП МП 58 Н 166</w:t>
            </w:r>
          </w:p>
        </w:tc>
        <w:tc>
          <w:tcPr>
            <w:tcW w:w="997" w:type="pct"/>
            <w:tcBorders>
              <w:tl2br w:val="nil"/>
              <w:tr2bl w:val="nil"/>
            </w:tcBorders>
            <w:vAlign w:val="center"/>
          </w:tcPr>
          <w:p w14:paraId="267BA0E8">
            <w:pPr>
              <w:widowControl/>
              <w:spacing w:after="0" w:line="240" w:lineRule="auto"/>
              <w:jc w:val="center"/>
              <w:rPr>
                <w:sz w:val="24"/>
                <w:szCs w:val="24"/>
              </w:rPr>
            </w:pPr>
            <w:r>
              <w:rPr>
                <w:sz w:val="24"/>
                <w:szCs w:val="24"/>
              </w:rPr>
              <w:t>улица №1</w:t>
            </w:r>
          </w:p>
        </w:tc>
        <w:tc>
          <w:tcPr>
            <w:tcW w:w="480" w:type="pct"/>
            <w:tcBorders>
              <w:tl2br w:val="nil"/>
              <w:tr2bl w:val="nil"/>
            </w:tcBorders>
            <w:vAlign w:val="center"/>
          </w:tcPr>
          <w:p w14:paraId="618D788B">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2DADA91">
            <w:pPr>
              <w:widowControl/>
              <w:spacing w:after="0" w:line="240" w:lineRule="auto"/>
              <w:jc w:val="center"/>
              <w:rPr>
                <w:sz w:val="24"/>
                <w:szCs w:val="24"/>
              </w:rPr>
            </w:pPr>
            <w:r>
              <w:rPr>
                <w:sz w:val="24"/>
                <w:szCs w:val="24"/>
              </w:rPr>
              <w:t>0,30</w:t>
            </w:r>
          </w:p>
        </w:tc>
        <w:tc>
          <w:tcPr>
            <w:tcW w:w="276" w:type="pct"/>
            <w:tcBorders>
              <w:tl2br w:val="nil"/>
              <w:tr2bl w:val="nil"/>
            </w:tcBorders>
            <w:vAlign w:val="center"/>
          </w:tcPr>
          <w:p w14:paraId="4857B8AC">
            <w:pPr>
              <w:widowControl/>
              <w:spacing w:after="0" w:line="240" w:lineRule="auto"/>
              <w:jc w:val="center"/>
              <w:rPr>
                <w:sz w:val="24"/>
                <w:szCs w:val="24"/>
              </w:rPr>
            </w:pPr>
          </w:p>
        </w:tc>
        <w:tc>
          <w:tcPr>
            <w:tcW w:w="298" w:type="pct"/>
            <w:tcBorders>
              <w:tl2br w:val="nil"/>
              <w:tr2bl w:val="nil"/>
            </w:tcBorders>
            <w:vAlign w:val="center"/>
          </w:tcPr>
          <w:p w14:paraId="336AC28C">
            <w:pPr>
              <w:widowControl/>
              <w:spacing w:after="0" w:line="240" w:lineRule="auto"/>
              <w:jc w:val="center"/>
              <w:rPr>
                <w:sz w:val="24"/>
                <w:szCs w:val="24"/>
              </w:rPr>
            </w:pPr>
            <w:r>
              <w:rPr>
                <w:sz w:val="24"/>
                <w:szCs w:val="24"/>
              </w:rPr>
              <w:t>0,3</w:t>
            </w:r>
          </w:p>
        </w:tc>
        <w:tc>
          <w:tcPr>
            <w:tcW w:w="334" w:type="pct"/>
            <w:tcBorders>
              <w:tl2br w:val="nil"/>
              <w:tr2bl w:val="nil"/>
            </w:tcBorders>
            <w:vAlign w:val="center"/>
          </w:tcPr>
          <w:p w14:paraId="4EA90CCA">
            <w:pPr>
              <w:widowControl/>
              <w:spacing w:after="0" w:line="240" w:lineRule="auto"/>
              <w:jc w:val="center"/>
              <w:rPr>
                <w:sz w:val="24"/>
                <w:szCs w:val="24"/>
              </w:rPr>
            </w:pPr>
          </w:p>
        </w:tc>
        <w:tc>
          <w:tcPr>
            <w:tcW w:w="613" w:type="pct"/>
            <w:vMerge w:val="continue"/>
            <w:tcBorders>
              <w:tl2br w:val="nil"/>
              <w:tr2bl w:val="nil"/>
            </w:tcBorders>
            <w:vAlign w:val="center"/>
          </w:tcPr>
          <w:p w14:paraId="770DD079">
            <w:pPr>
              <w:widowControl/>
              <w:spacing w:after="0" w:line="240" w:lineRule="auto"/>
              <w:jc w:val="center"/>
              <w:rPr>
                <w:sz w:val="24"/>
                <w:szCs w:val="24"/>
              </w:rPr>
            </w:pPr>
          </w:p>
        </w:tc>
      </w:tr>
      <w:tr w14:paraId="013F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CE7BAF1">
            <w:pPr>
              <w:widowControl/>
              <w:spacing w:after="0" w:line="240" w:lineRule="auto"/>
              <w:jc w:val="center"/>
              <w:rPr>
                <w:b/>
                <w:bCs/>
                <w:sz w:val="24"/>
                <w:szCs w:val="24"/>
              </w:rPr>
            </w:pPr>
            <w:r>
              <w:rPr>
                <w:b/>
                <w:bCs/>
                <w:sz w:val="24"/>
                <w:szCs w:val="24"/>
              </w:rPr>
              <w:t>167</w:t>
            </w:r>
          </w:p>
        </w:tc>
        <w:tc>
          <w:tcPr>
            <w:tcW w:w="1097" w:type="pct"/>
            <w:tcBorders>
              <w:tl2br w:val="nil"/>
              <w:tr2bl w:val="nil"/>
            </w:tcBorders>
            <w:vAlign w:val="center"/>
          </w:tcPr>
          <w:p w14:paraId="5CE3E700">
            <w:pPr>
              <w:widowControl/>
              <w:spacing w:after="0" w:line="240" w:lineRule="auto"/>
              <w:jc w:val="center"/>
              <w:rPr>
                <w:sz w:val="24"/>
                <w:szCs w:val="24"/>
              </w:rPr>
            </w:pPr>
            <w:r>
              <w:rPr>
                <w:sz w:val="24"/>
                <w:szCs w:val="24"/>
              </w:rPr>
              <w:t>58 251 808 ОП МП 58 Н 167</w:t>
            </w:r>
          </w:p>
        </w:tc>
        <w:tc>
          <w:tcPr>
            <w:tcW w:w="997" w:type="pct"/>
            <w:tcBorders>
              <w:tl2br w:val="nil"/>
              <w:tr2bl w:val="nil"/>
            </w:tcBorders>
            <w:vAlign w:val="center"/>
          </w:tcPr>
          <w:p w14:paraId="2CE812AD">
            <w:pPr>
              <w:widowControl/>
              <w:spacing w:after="0" w:line="240" w:lineRule="auto"/>
              <w:jc w:val="center"/>
              <w:rPr>
                <w:sz w:val="24"/>
                <w:szCs w:val="24"/>
              </w:rPr>
            </w:pPr>
            <w:r>
              <w:rPr>
                <w:sz w:val="24"/>
                <w:szCs w:val="24"/>
              </w:rPr>
              <w:t>улица №2</w:t>
            </w:r>
          </w:p>
        </w:tc>
        <w:tc>
          <w:tcPr>
            <w:tcW w:w="480" w:type="pct"/>
            <w:tcBorders>
              <w:tl2br w:val="nil"/>
              <w:tr2bl w:val="nil"/>
            </w:tcBorders>
            <w:vAlign w:val="center"/>
          </w:tcPr>
          <w:p w14:paraId="1BE3E466">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0358E73">
            <w:pPr>
              <w:widowControl/>
              <w:spacing w:after="0" w:line="240" w:lineRule="auto"/>
              <w:jc w:val="center"/>
              <w:rPr>
                <w:sz w:val="24"/>
                <w:szCs w:val="24"/>
              </w:rPr>
            </w:pPr>
            <w:r>
              <w:rPr>
                <w:sz w:val="24"/>
                <w:szCs w:val="24"/>
              </w:rPr>
              <w:t>0,70</w:t>
            </w:r>
          </w:p>
        </w:tc>
        <w:tc>
          <w:tcPr>
            <w:tcW w:w="276" w:type="pct"/>
            <w:tcBorders>
              <w:tl2br w:val="nil"/>
              <w:tr2bl w:val="nil"/>
            </w:tcBorders>
            <w:vAlign w:val="center"/>
          </w:tcPr>
          <w:p w14:paraId="52E25739">
            <w:pPr>
              <w:widowControl/>
              <w:spacing w:after="0" w:line="240" w:lineRule="auto"/>
              <w:jc w:val="center"/>
              <w:rPr>
                <w:sz w:val="24"/>
                <w:szCs w:val="24"/>
              </w:rPr>
            </w:pPr>
            <w:r>
              <w:rPr>
                <w:sz w:val="24"/>
                <w:szCs w:val="24"/>
              </w:rPr>
              <w:t>0,7</w:t>
            </w:r>
          </w:p>
        </w:tc>
        <w:tc>
          <w:tcPr>
            <w:tcW w:w="298" w:type="pct"/>
            <w:tcBorders>
              <w:tl2br w:val="nil"/>
              <w:tr2bl w:val="nil"/>
            </w:tcBorders>
            <w:vAlign w:val="center"/>
          </w:tcPr>
          <w:p w14:paraId="48A2DE82">
            <w:pPr>
              <w:widowControl/>
              <w:spacing w:after="0" w:line="240" w:lineRule="auto"/>
              <w:jc w:val="center"/>
              <w:rPr>
                <w:sz w:val="24"/>
                <w:szCs w:val="24"/>
              </w:rPr>
            </w:pPr>
          </w:p>
        </w:tc>
        <w:tc>
          <w:tcPr>
            <w:tcW w:w="334" w:type="pct"/>
            <w:tcBorders>
              <w:tl2br w:val="nil"/>
              <w:tr2bl w:val="nil"/>
            </w:tcBorders>
            <w:vAlign w:val="center"/>
          </w:tcPr>
          <w:p w14:paraId="0887C7D4">
            <w:pPr>
              <w:widowControl/>
              <w:spacing w:after="0" w:line="240" w:lineRule="auto"/>
              <w:jc w:val="center"/>
              <w:rPr>
                <w:sz w:val="24"/>
                <w:szCs w:val="24"/>
              </w:rPr>
            </w:pPr>
          </w:p>
        </w:tc>
        <w:tc>
          <w:tcPr>
            <w:tcW w:w="613" w:type="pct"/>
            <w:vMerge w:val="continue"/>
            <w:tcBorders>
              <w:tl2br w:val="nil"/>
              <w:tr2bl w:val="nil"/>
            </w:tcBorders>
            <w:vAlign w:val="center"/>
          </w:tcPr>
          <w:p w14:paraId="770D9532">
            <w:pPr>
              <w:widowControl/>
              <w:spacing w:after="0" w:line="240" w:lineRule="auto"/>
              <w:jc w:val="center"/>
              <w:rPr>
                <w:sz w:val="24"/>
                <w:szCs w:val="24"/>
              </w:rPr>
            </w:pPr>
          </w:p>
        </w:tc>
      </w:tr>
      <w:tr w14:paraId="2DAF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7013871">
            <w:pPr>
              <w:widowControl/>
              <w:spacing w:after="0" w:line="240" w:lineRule="auto"/>
              <w:jc w:val="center"/>
              <w:rPr>
                <w:b/>
                <w:bCs/>
                <w:sz w:val="24"/>
                <w:szCs w:val="24"/>
              </w:rPr>
            </w:pPr>
            <w:r>
              <w:rPr>
                <w:b/>
                <w:bCs/>
                <w:sz w:val="24"/>
                <w:szCs w:val="24"/>
              </w:rPr>
              <w:t>168</w:t>
            </w:r>
          </w:p>
        </w:tc>
        <w:tc>
          <w:tcPr>
            <w:tcW w:w="1097" w:type="pct"/>
            <w:tcBorders>
              <w:tl2br w:val="nil"/>
              <w:tr2bl w:val="nil"/>
            </w:tcBorders>
            <w:vAlign w:val="center"/>
          </w:tcPr>
          <w:p w14:paraId="42C98250">
            <w:pPr>
              <w:widowControl/>
              <w:spacing w:after="0" w:line="240" w:lineRule="auto"/>
              <w:jc w:val="center"/>
              <w:rPr>
                <w:sz w:val="24"/>
                <w:szCs w:val="24"/>
              </w:rPr>
            </w:pPr>
            <w:r>
              <w:rPr>
                <w:sz w:val="24"/>
                <w:szCs w:val="24"/>
              </w:rPr>
              <w:t>58 251 808 ОП МП 58 Н 168</w:t>
            </w:r>
          </w:p>
        </w:tc>
        <w:tc>
          <w:tcPr>
            <w:tcW w:w="997" w:type="pct"/>
            <w:tcBorders>
              <w:tl2br w:val="nil"/>
              <w:tr2bl w:val="nil"/>
            </w:tcBorders>
            <w:vAlign w:val="center"/>
          </w:tcPr>
          <w:p w14:paraId="0B1C1D46">
            <w:pPr>
              <w:widowControl/>
              <w:spacing w:after="0" w:line="240" w:lineRule="auto"/>
              <w:jc w:val="center"/>
              <w:rPr>
                <w:sz w:val="24"/>
                <w:szCs w:val="24"/>
              </w:rPr>
            </w:pPr>
            <w:r>
              <w:rPr>
                <w:sz w:val="24"/>
                <w:szCs w:val="24"/>
              </w:rPr>
              <w:t>улица №3</w:t>
            </w:r>
          </w:p>
        </w:tc>
        <w:tc>
          <w:tcPr>
            <w:tcW w:w="480" w:type="pct"/>
            <w:tcBorders>
              <w:tl2br w:val="nil"/>
              <w:tr2bl w:val="nil"/>
            </w:tcBorders>
            <w:vAlign w:val="center"/>
          </w:tcPr>
          <w:p w14:paraId="14162425">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883AB76">
            <w:pPr>
              <w:widowControl/>
              <w:spacing w:after="0" w:line="240" w:lineRule="auto"/>
              <w:jc w:val="center"/>
              <w:rPr>
                <w:sz w:val="24"/>
                <w:szCs w:val="24"/>
              </w:rPr>
            </w:pPr>
            <w:r>
              <w:rPr>
                <w:sz w:val="24"/>
                <w:szCs w:val="24"/>
              </w:rPr>
              <w:t>0,90</w:t>
            </w:r>
          </w:p>
        </w:tc>
        <w:tc>
          <w:tcPr>
            <w:tcW w:w="276" w:type="pct"/>
            <w:tcBorders>
              <w:tl2br w:val="nil"/>
              <w:tr2bl w:val="nil"/>
            </w:tcBorders>
            <w:vAlign w:val="center"/>
          </w:tcPr>
          <w:p w14:paraId="0E82B8D9">
            <w:pPr>
              <w:widowControl/>
              <w:spacing w:after="0" w:line="240" w:lineRule="auto"/>
              <w:jc w:val="center"/>
              <w:rPr>
                <w:sz w:val="24"/>
                <w:szCs w:val="24"/>
              </w:rPr>
            </w:pPr>
            <w:r>
              <w:rPr>
                <w:sz w:val="24"/>
                <w:szCs w:val="24"/>
              </w:rPr>
              <w:t>0,9</w:t>
            </w:r>
          </w:p>
        </w:tc>
        <w:tc>
          <w:tcPr>
            <w:tcW w:w="298" w:type="pct"/>
            <w:tcBorders>
              <w:tl2br w:val="nil"/>
              <w:tr2bl w:val="nil"/>
            </w:tcBorders>
            <w:vAlign w:val="center"/>
          </w:tcPr>
          <w:p w14:paraId="7CF72C1B">
            <w:pPr>
              <w:widowControl/>
              <w:spacing w:after="0" w:line="240" w:lineRule="auto"/>
              <w:jc w:val="center"/>
              <w:rPr>
                <w:sz w:val="24"/>
                <w:szCs w:val="24"/>
              </w:rPr>
            </w:pPr>
          </w:p>
        </w:tc>
        <w:tc>
          <w:tcPr>
            <w:tcW w:w="334" w:type="pct"/>
            <w:tcBorders>
              <w:tl2br w:val="nil"/>
              <w:tr2bl w:val="nil"/>
            </w:tcBorders>
            <w:vAlign w:val="center"/>
          </w:tcPr>
          <w:p w14:paraId="25806FF3">
            <w:pPr>
              <w:widowControl/>
              <w:spacing w:after="0" w:line="240" w:lineRule="auto"/>
              <w:jc w:val="center"/>
              <w:rPr>
                <w:sz w:val="24"/>
                <w:szCs w:val="24"/>
              </w:rPr>
            </w:pPr>
          </w:p>
        </w:tc>
        <w:tc>
          <w:tcPr>
            <w:tcW w:w="613" w:type="pct"/>
            <w:vMerge w:val="continue"/>
            <w:tcBorders>
              <w:tl2br w:val="nil"/>
              <w:tr2bl w:val="nil"/>
            </w:tcBorders>
            <w:vAlign w:val="center"/>
          </w:tcPr>
          <w:p w14:paraId="077D3DCF">
            <w:pPr>
              <w:widowControl/>
              <w:spacing w:after="0" w:line="240" w:lineRule="auto"/>
              <w:jc w:val="center"/>
              <w:rPr>
                <w:sz w:val="24"/>
                <w:szCs w:val="24"/>
              </w:rPr>
            </w:pPr>
          </w:p>
        </w:tc>
      </w:tr>
      <w:tr w14:paraId="3D34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7590AE8">
            <w:pPr>
              <w:widowControl/>
              <w:spacing w:after="0" w:line="240" w:lineRule="auto"/>
              <w:jc w:val="center"/>
              <w:rPr>
                <w:b/>
                <w:bCs/>
                <w:sz w:val="24"/>
                <w:szCs w:val="24"/>
              </w:rPr>
            </w:pPr>
            <w:r>
              <w:rPr>
                <w:b/>
                <w:bCs/>
                <w:sz w:val="24"/>
                <w:szCs w:val="24"/>
              </w:rPr>
              <w:t>169</w:t>
            </w:r>
          </w:p>
        </w:tc>
        <w:tc>
          <w:tcPr>
            <w:tcW w:w="1097" w:type="pct"/>
            <w:tcBorders>
              <w:tl2br w:val="nil"/>
              <w:tr2bl w:val="nil"/>
            </w:tcBorders>
            <w:vAlign w:val="center"/>
          </w:tcPr>
          <w:p w14:paraId="194D821B">
            <w:pPr>
              <w:widowControl/>
              <w:spacing w:after="0" w:line="240" w:lineRule="auto"/>
              <w:jc w:val="center"/>
              <w:rPr>
                <w:sz w:val="24"/>
                <w:szCs w:val="24"/>
              </w:rPr>
            </w:pPr>
            <w:r>
              <w:rPr>
                <w:sz w:val="24"/>
                <w:szCs w:val="24"/>
              </w:rPr>
              <w:t>58 251 808 ОП МП 58 Н 169</w:t>
            </w:r>
          </w:p>
        </w:tc>
        <w:tc>
          <w:tcPr>
            <w:tcW w:w="997" w:type="pct"/>
            <w:tcBorders>
              <w:tl2br w:val="nil"/>
              <w:tr2bl w:val="nil"/>
            </w:tcBorders>
            <w:vAlign w:val="center"/>
          </w:tcPr>
          <w:p w14:paraId="0E76B54E">
            <w:pPr>
              <w:widowControl/>
              <w:spacing w:after="0" w:line="240" w:lineRule="auto"/>
              <w:jc w:val="center"/>
              <w:rPr>
                <w:sz w:val="24"/>
                <w:szCs w:val="24"/>
              </w:rPr>
            </w:pPr>
            <w:r>
              <w:rPr>
                <w:sz w:val="24"/>
                <w:szCs w:val="24"/>
              </w:rPr>
              <w:t>ул. дер.Туравцово</w:t>
            </w:r>
          </w:p>
        </w:tc>
        <w:tc>
          <w:tcPr>
            <w:tcW w:w="480" w:type="pct"/>
            <w:tcBorders>
              <w:tl2br w:val="nil"/>
              <w:tr2bl w:val="nil"/>
            </w:tcBorders>
            <w:vAlign w:val="center"/>
          </w:tcPr>
          <w:p w14:paraId="7B1C4169">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AF700D1">
            <w:pPr>
              <w:widowControl/>
              <w:spacing w:after="0" w:line="240" w:lineRule="auto"/>
              <w:jc w:val="center"/>
              <w:rPr>
                <w:sz w:val="24"/>
                <w:szCs w:val="24"/>
              </w:rPr>
            </w:pPr>
            <w:r>
              <w:rPr>
                <w:sz w:val="24"/>
                <w:szCs w:val="24"/>
              </w:rPr>
              <w:t>0,30</w:t>
            </w:r>
          </w:p>
        </w:tc>
        <w:tc>
          <w:tcPr>
            <w:tcW w:w="276" w:type="pct"/>
            <w:tcBorders>
              <w:tl2br w:val="nil"/>
              <w:tr2bl w:val="nil"/>
            </w:tcBorders>
            <w:vAlign w:val="center"/>
          </w:tcPr>
          <w:p w14:paraId="4B6E2348">
            <w:pPr>
              <w:widowControl/>
              <w:spacing w:after="0" w:line="240" w:lineRule="auto"/>
              <w:jc w:val="center"/>
              <w:rPr>
                <w:sz w:val="24"/>
                <w:szCs w:val="24"/>
              </w:rPr>
            </w:pPr>
          </w:p>
        </w:tc>
        <w:tc>
          <w:tcPr>
            <w:tcW w:w="298" w:type="pct"/>
            <w:tcBorders>
              <w:tl2br w:val="nil"/>
              <w:tr2bl w:val="nil"/>
            </w:tcBorders>
            <w:vAlign w:val="center"/>
          </w:tcPr>
          <w:p w14:paraId="712E5DAF">
            <w:pPr>
              <w:widowControl/>
              <w:spacing w:after="0" w:line="240" w:lineRule="auto"/>
              <w:jc w:val="center"/>
              <w:rPr>
                <w:sz w:val="24"/>
                <w:szCs w:val="24"/>
              </w:rPr>
            </w:pPr>
            <w:r>
              <w:rPr>
                <w:sz w:val="24"/>
                <w:szCs w:val="24"/>
              </w:rPr>
              <w:t>0,3</w:t>
            </w:r>
          </w:p>
        </w:tc>
        <w:tc>
          <w:tcPr>
            <w:tcW w:w="334" w:type="pct"/>
            <w:tcBorders>
              <w:tl2br w:val="nil"/>
              <w:tr2bl w:val="nil"/>
            </w:tcBorders>
            <w:vAlign w:val="center"/>
          </w:tcPr>
          <w:p w14:paraId="428D4049">
            <w:pPr>
              <w:widowControl/>
              <w:spacing w:after="0" w:line="240" w:lineRule="auto"/>
              <w:jc w:val="center"/>
              <w:rPr>
                <w:sz w:val="24"/>
                <w:szCs w:val="24"/>
              </w:rPr>
            </w:pPr>
          </w:p>
        </w:tc>
        <w:tc>
          <w:tcPr>
            <w:tcW w:w="613" w:type="pct"/>
            <w:vMerge w:val="continue"/>
            <w:tcBorders>
              <w:tl2br w:val="nil"/>
              <w:tr2bl w:val="nil"/>
            </w:tcBorders>
            <w:vAlign w:val="center"/>
          </w:tcPr>
          <w:p w14:paraId="4F0FF120">
            <w:pPr>
              <w:widowControl/>
              <w:spacing w:after="0" w:line="240" w:lineRule="auto"/>
              <w:jc w:val="center"/>
              <w:rPr>
                <w:sz w:val="24"/>
                <w:szCs w:val="24"/>
              </w:rPr>
            </w:pPr>
          </w:p>
        </w:tc>
      </w:tr>
      <w:tr w14:paraId="0100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3319F90">
            <w:pPr>
              <w:widowControl/>
              <w:spacing w:after="0" w:line="240" w:lineRule="auto"/>
              <w:jc w:val="center"/>
              <w:rPr>
                <w:b/>
                <w:bCs/>
                <w:sz w:val="24"/>
                <w:szCs w:val="24"/>
              </w:rPr>
            </w:pPr>
          </w:p>
        </w:tc>
        <w:tc>
          <w:tcPr>
            <w:tcW w:w="1097" w:type="pct"/>
            <w:tcBorders>
              <w:tl2br w:val="nil"/>
              <w:tr2bl w:val="nil"/>
            </w:tcBorders>
            <w:vAlign w:val="center"/>
          </w:tcPr>
          <w:p w14:paraId="074C29F1">
            <w:pPr>
              <w:widowControl/>
              <w:spacing w:after="0" w:line="240" w:lineRule="auto"/>
              <w:jc w:val="center"/>
              <w:rPr>
                <w:sz w:val="24"/>
                <w:szCs w:val="24"/>
              </w:rPr>
            </w:pPr>
          </w:p>
        </w:tc>
        <w:tc>
          <w:tcPr>
            <w:tcW w:w="997" w:type="pct"/>
            <w:tcBorders>
              <w:tl2br w:val="nil"/>
              <w:tr2bl w:val="nil"/>
            </w:tcBorders>
            <w:vAlign w:val="center"/>
          </w:tcPr>
          <w:p w14:paraId="0DFA0AEF">
            <w:pPr>
              <w:widowControl/>
              <w:spacing w:after="0" w:line="240" w:lineRule="auto"/>
              <w:jc w:val="center"/>
              <w:rPr>
                <w:b/>
                <w:sz w:val="24"/>
                <w:szCs w:val="24"/>
              </w:rPr>
            </w:pPr>
            <w:r>
              <w:rPr>
                <w:b/>
                <w:sz w:val="24"/>
                <w:szCs w:val="24"/>
              </w:rPr>
              <w:t>дер.Васильевское</w:t>
            </w:r>
          </w:p>
        </w:tc>
        <w:tc>
          <w:tcPr>
            <w:tcW w:w="480" w:type="pct"/>
            <w:tcBorders>
              <w:tl2br w:val="nil"/>
              <w:tr2bl w:val="nil"/>
            </w:tcBorders>
            <w:vAlign w:val="center"/>
          </w:tcPr>
          <w:p w14:paraId="091BB45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D5C82B8">
            <w:pPr>
              <w:widowControl/>
              <w:spacing w:after="0" w:line="240" w:lineRule="auto"/>
              <w:jc w:val="center"/>
              <w:rPr>
                <w:sz w:val="24"/>
                <w:szCs w:val="24"/>
              </w:rPr>
            </w:pPr>
          </w:p>
        </w:tc>
        <w:tc>
          <w:tcPr>
            <w:tcW w:w="276" w:type="pct"/>
            <w:tcBorders>
              <w:tl2br w:val="nil"/>
              <w:tr2bl w:val="nil"/>
            </w:tcBorders>
            <w:vAlign w:val="center"/>
          </w:tcPr>
          <w:p w14:paraId="15C36D25">
            <w:pPr>
              <w:widowControl/>
              <w:spacing w:after="0" w:line="240" w:lineRule="auto"/>
              <w:jc w:val="center"/>
              <w:rPr>
                <w:sz w:val="24"/>
                <w:szCs w:val="24"/>
              </w:rPr>
            </w:pPr>
          </w:p>
        </w:tc>
        <w:tc>
          <w:tcPr>
            <w:tcW w:w="298" w:type="pct"/>
            <w:tcBorders>
              <w:tl2br w:val="nil"/>
              <w:tr2bl w:val="nil"/>
            </w:tcBorders>
            <w:vAlign w:val="center"/>
          </w:tcPr>
          <w:p w14:paraId="56D02AF7">
            <w:pPr>
              <w:widowControl/>
              <w:spacing w:after="0" w:line="240" w:lineRule="auto"/>
              <w:jc w:val="center"/>
              <w:rPr>
                <w:sz w:val="24"/>
                <w:szCs w:val="24"/>
              </w:rPr>
            </w:pPr>
          </w:p>
        </w:tc>
        <w:tc>
          <w:tcPr>
            <w:tcW w:w="334" w:type="pct"/>
            <w:tcBorders>
              <w:tl2br w:val="nil"/>
              <w:tr2bl w:val="nil"/>
            </w:tcBorders>
            <w:vAlign w:val="center"/>
          </w:tcPr>
          <w:p w14:paraId="2847241E">
            <w:pPr>
              <w:widowControl/>
              <w:spacing w:after="0" w:line="240" w:lineRule="auto"/>
              <w:jc w:val="center"/>
              <w:rPr>
                <w:sz w:val="24"/>
                <w:szCs w:val="24"/>
              </w:rPr>
            </w:pPr>
          </w:p>
        </w:tc>
        <w:tc>
          <w:tcPr>
            <w:tcW w:w="613" w:type="pct"/>
            <w:vMerge w:val="continue"/>
            <w:tcBorders>
              <w:tl2br w:val="nil"/>
              <w:tr2bl w:val="nil"/>
            </w:tcBorders>
            <w:vAlign w:val="center"/>
          </w:tcPr>
          <w:p w14:paraId="3161BA08">
            <w:pPr>
              <w:widowControl/>
              <w:spacing w:after="0" w:line="240" w:lineRule="auto"/>
              <w:jc w:val="center"/>
              <w:rPr>
                <w:sz w:val="24"/>
                <w:szCs w:val="24"/>
              </w:rPr>
            </w:pPr>
          </w:p>
        </w:tc>
      </w:tr>
      <w:tr w14:paraId="1C1C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7D18474">
            <w:pPr>
              <w:widowControl/>
              <w:spacing w:after="0" w:line="240" w:lineRule="auto"/>
              <w:jc w:val="center"/>
              <w:rPr>
                <w:b/>
                <w:bCs/>
                <w:sz w:val="24"/>
                <w:szCs w:val="24"/>
              </w:rPr>
            </w:pPr>
            <w:r>
              <w:rPr>
                <w:b/>
                <w:bCs/>
                <w:sz w:val="24"/>
                <w:szCs w:val="24"/>
              </w:rPr>
              <w:t>170</w:t>
            </w:r>
          </w:p>
        </w:tc>
        <w:tc>
          <w:tcPr>
            <w:tcW w:w="1097" w:type="pct"/>
            <w:tcBorders>
              <w:tl2br w:val="nil"/>
              <w:tr2bl w:val="nil"/>
            </w:tcBorders>
            <w:vAlign w:val="center"/>
          </w:tcPr>
          <w:p w14:paraId="4A3A2AFE">
            <w:pPr>
              <w:widowControl/>
              <w:spacing w:after="0" w:line="240" w:lineRule="auto"/>
              <w:jc w:val="center"/>
              <w:rPr>
                <w:sz w:val="24"/>
                <w:szCs w:val="24"/>
              </w:rPr>
            </w:pPr>
            <w:r>
              <w:rPr>
                <w:sz w:val="24"/>
                <w:szCs w:val="24"/>
              </w:rPr>
              <w:t>58 251 808 ОП МП 58 Н 170</w:t>
            </w:r>
          </w:p>
        </w:tc>
        <w:tc>
          <w:tcPr>
            <w:tcW w:w="997" w:type="pct"/>
            <w:tcBorders>
              <w:tl2br w:val="nil"/>
              <w:tr2bl w:val="nil"/>
            </w:tcBorders>
            <w:vAlign w:val="center"/>
          </w:tcPr>
          <w:p w14:paraId="2FB71FD3">
            <w:pPr>
              <w:widowControl/>
              <w:spacing w:after="0" w:line="240" w:lineRule="auto"/>
              <w:jc w:val="center"/>
              <w:rPr>
                <w:sz w:val="24"/>
                <w:szCs w:val="24"/>
              </w:rPr>
            </w:pPr>
            <w:r>
              <w:rPr>
                <w:sz w:val="24"/>
                <w:szCs w:val="24"/>
              </w:rPr>
              <w:t>улица Юбилейная</w:t>
            </w:r>
          </w:p>
        </w:tc>
        <w:tc>
          <w:tcPr>
            <w:tcW w:w="480" w:type="pct"/>
            <w:tcBorders>
              <w:tl2br w:val="nil"/>
              <w:tr2bl w:val="nil"/>
            </w:tcBorders>
            <w:vAlign w:val="center"/>
          </w:tcPr>
          <w:p w14:paraId="2151C14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0AABA31">
            <w:pPr>
              <w:widowControl/>
              <w:spacing w:after="0" w:line="240" w:lineRule="auto"/>
              <w:jc w:val="center"/>
              <w:rPr>
                <w:sz w:val="24"/>
                <w:szCs w:val="24"/>
              </w:rPr>
            </w:pPr>
            <w:r>
              <w:rPr>
                <w:sz w:val="24"/>
                <w:szCs w:val="24"/>
              </w:rPr>
              <w:t>0,50</w:t>
            </w:r>
          </w:p>
        </w:tc>
        <w:tc>
          <w:tcPr>
            <w:tcW w:w="276" w:type="pct"/>
            <w:tcBorders>
              <w:tl2br w:val="nil"/>
              <w:tr2bl w:val="nil"/>
            </w:tcBorders>
            <w:vAlign w:val="center"/>
          </w:tcPr>
          <w:p w14:paraId="79C10C1B">
            <w:pPr>
              <w:widowControl/>
              <w:spacing w:after="0" w:line="240" w:lineRule="auto"/>
              <w:jc w:val="center"/>
              <w:rPr>
                <w:sz w:val="24"/>
                <w:szCs w:val="24"/>
              </w:rPr>
            </w:pPr>
            <w:r>
              <w:rPr>
                <w:sz w:val="24"/>
                <w:szCs w:val="24"/>
              </w:rPr>
              <w:t>0,5</w:t>
            </w:r>
          </w:p>
        </w:tc>
        <w:tc>
          <w:tcPr>
            <w:tcW w:w="298" w:type="pct"/>
            <w:tcBorders>
              <w:tl2br w:val="nil"/>
              <w:tr2bl w:val="nil"/>
            </w:tcBorders>
            <w:vAlign w:val="center"/>
          </w:tcPr>
          <w:p w14:paraId="124C63AD">
            <w:pPr>
              <w:widowControl/>
              <w:spacing w:after="0" w:line="240" w:lineRule="auto"/>
              <w:jc w:val="center"/>
              <w:rPr>
                <w:sz w:val="24"/>
                <w:szCs w:val="24"/>
              </w:rPr>
            </w:pPr>
          </w:p>
        </w:tc>
        <w:tc>
          <w:tcPr>
            <w:tcW w:w="334" w:type="pct"/>
            <w:tcBorders>
              <w:tl2br w:val="nil"/>
              <w:tr2bl w:val="nil"/>
            </w:tcBorders>
            <w:vAlign w:val="center"/>
          </w:tcPr>
          <w:p w14:paraId="7A2B3BBA">
            <w:pPr>
              <w:widowControl/>
              <w:spacing w:after="0" w:line="240" w:lineRule="auto"/>
              <w:jc w:val="center"/>
              <w:rPr>
                <w:sz w:val="24"/>
                <w:szCs w:val="24"/>
              </w:rPr>
            </w:pPr>
          </w:p>
        </w:tc>
        <w:tc>
          <w:tcPr>
            <w:tcW w:w="613" w:type="pct"/>
            <w:vMerge w:val="continue"/>
            <w:tcBorders>
              <w:tl2br w:val="nil"/>
              <w:tr2bl w:val="nil"/>
            </w:tcBorders>
            <w:vAlign w:val="center"/>
          </w:tcPr>
          <w:p w14:paraId="141F34DC">
            <w:pPr>
              <w:widowControl/>
              <w:spacing w:after="0" w:line="240" w:lineRule="auto"/>
              <w:jc w:val="center"/>
              <w:rPr>
                <w:sz w:val="24"/>
                <w:szCs w:val="24"/>
              </w:rPr>
            </w:pPr>
          </w:p>
        </w:tc>
      </w:tr>
      <w:tr w14:paraId="2F2E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2ABCF94">
            <w:pPr>
              <w:widowControl/>
              <w:spacing w:after="0" w:line="240" w:lineRule="auto"/>
              <w:jc w:val="center"/>
              <w:rPr>
                <w:b/>
                <w:bCs/>
                <w:sz w:val="24"/>
                <w:szCs w:val="24"/>
              </w:rPr>
            </w:pPr>
            <w:r>
              <w:rPr>
                <w:b/>
                <w:bCs/>
                <w:sz w:val="24"/>
                <w:szCs w:val="24"/>
              </w:rPr>
              <w:t>171</w:t>
            </w:r>
          </w:p>
        </w:tc>
        <w:tc>
          <w:tcPr>
            <w:tcW w:w="1097" w:type="pct"/>
            <w:tcBorders>
              <w:tl2br w:val="nil"/>
              <w:tr2bl w:val="nil"/>
            </w:tcBorders>
            <w:vAlign w:val="center"/>
          </w:tcPr>
          <w:p w14:paraId="5FDDE205">
            <w:pPr>
              <w:widowControl/>
              <w:spacing w:after="0" w:line="240" w:lineRule="auto"/>
              <w:jc w:val="center"/>
              <w:rPr>
                <w:sz w:val="24"/>
                <w:szCs w:val="24"/>
              </w:rPr>
            </w:pPr>
            <w:r>
              <w:rPr>
                <w:sz w:val="24"/>
                <w:szCs w:val="24"/>
              </w:rPr>
              <w:t>58 251 808 ОП МП 58 Н 171</w:t>
            </w:r>
          </w:p>
        </w:tc>
        <w:tc>
          <w:tcPr>
            <w:tcW w:w="997" w:type="pct"/>
            <w:tcBorders>
              <w:tl2br w:val="nil"/>
              <w:tr2bl w:val="nil"/>
            </w:tcBorders>
            <w:vAlign w:val="center"/>
          </w:tcPr>
          <w:p w14:paraId="177673C9">
            <w:pPr>
              <w:widowControl/>
              <w:spacing w:after="0" w:line="240" w:lineRule="auto"/>
              <w:jc w:val="center"/>
              <w:rPr>
                <w:sz w:val="24"/>
                <w:szCs w:val="24"/>
              </w:rPr>
            </w:pPr>
            <w:r>
              <w:rPr>
                <w:sz w:val="24"/>
                <w:szCs w:val="24"/>
              </w:rPr>
              <w:t>улица Южная</w:t>
            </w:r>
          </w:p>
        </w:tc>
        <w:tc>
          <w:tcPr>
            <w:tcW w:w="480" w:type="pct"/>
            <w:tcBorders>
              <w:tl2br w:val="nil"/>
              <w:tr2bl w:val="nil"/>
            </w:tcBorders>
            <w:vAlign w:val="center"/>
          </w:tcPr>
          <w:p w14:paraId="174ABA18">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E9A3AC3">
            <w:pPr>
              <w:widowControl/>
              <w:spacing w:after="0" w:line="240" w:lineRule="auto"/>
              <w:jc w:val="center"/>
              <w:rPr>
                <w:sz w:val="24"/>
                <w:szCs w:val="24"/>
              </w:rPr>
            </w:pPr>
            <w:r>
              <w:rPr>
                <w:sz w:val="24"/>
                <w:szCs w:val="24"/>
              </w:rPr>
              <w:t>0,30</w:t>
            </w:r>
          </w:p>
        </w:tc>
        <w:tc>
          <w:tcPr>
            <w:tcW w:w="276" w:type="pct"/>
            <w:tcBorders>
              <w:tl2br w:val="nil"/>
              <w:tr2bl w:val="nil"/>
            </w:tcBorders>
            <w:vAlign w:val="center"/>
          </w:tcPr>
          <w:p w14:paraId="4F461E68">
            <w:pPr>
              <w:widowControl/>
              <w:spacing w:after="0" w:line="240" w:lineRule="auto"/>
              <w:jc w:val="center"/>
              <w:rPr>
                <w:sz w:val="24"/>
                <w:szCs w:val="24"/>
              </w:rPr>
            </w:pPr>
            <w:r>
              <w:rPr>
                <w:sz w:val="24"/>
                <w:szCs w:val="24"/>
              </w:rPr>
              <w:t>0,3</w:t>
            </w:r>
          </w:p>
        </w:tc>
        <w:tc>
          <w:tcPr>
            <w:tcW w:w="298" w:type="pct"/>
            <w:tcBorders>
              <w:tl2br w:val="nil"/>
              <w:tr2bl w:val="nil"/>
            </w:tcBorders>
            <w:vAlign w:val="center"/>
          </w:tcPr>
          <w:p w14:paraId="0CF884B9">
            <w:pPr>
              <w:widowControl/>
              <w:spacing w:after="0" w:line="240" w:lineRule="auto"/>
              <w:jc w:val="center"/>
              <w:rPr>
                <w:sz w:val="24"/>
                <w:szCs w:val="24"/>
              </w:rPr>
            </w:pPr>
          </w:p>
        </w:tc>
        <w:tc>
          <w:tcPr>
            <w:tcW w:w="334" w:type="pct"/>
            <w:tcBorders>
              <w:tl2br w:val="nil"/>
              <w:tr2bl w:val="nil"/>
            </w:tcBorders>
            <w:vAlign w:val="center"/>
          </w:tcPr>
          <w:p w14:paraId="45F3BD05">
            <w:pPr>
              <w:widowControl/>
              <w:spacing w:after="0" w:line="240" w:lineRule="auto"/>
              <w:jc w:val="center"/>
              <w:rPr>
                <w:sz w:val="24"/>
                <w:szCs w:val="24"/>
              </w:rPr>
            </w:pPr>
          </w:p>
        </w:tc>
        <w:tc>
          <w:tcPr>
            <w:tcW w:w="613" w:type="pct"/>
            <w:vMerge w:val="continue"/>
            <w:tcBorders>
              <w:tl2br w:val="nil"/>
              <w:tr2bl w:val="nil"/>
            </w:tcBorders>
            <w:vAlign w:val="center"/>
          </w:tcPr>
          <w:p w14:paraId="0104DCAA">
            <w:pPr>
              <w:widowControl/>
              <w:spacing w:after="0" w:line="240" w:lineRule="auto"/>
              <w:jc w:val="center"/>
              <w:rPr>
                <w:sz w:val="24"/>
                <w:szCs w:val="24"/>
              </w:rPr>
            </w:pPr>
          </w:p>
        </w:tc>
      </w:tr>
      <w:tr w14:paraId="6B99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8D0F889">
            <w:pPr>
              <w:widowControl/>
              <w:spacing w:after="0" w:line="240" w:lineRule="auto"/>
              <w:jc w:val="center"/>
              <w:rPr>
                <w:b/>
                <w:bCs/>
                <w:sz w:val="24"/>
                <w:szCs w:val="24"/>
              </w:rPr>
            </w:pPr>
            <w:r>
              <w:rPr>
                <w:b/>
                <w:bCs/>
                <w:sz w:val="24"/>
                <w:szCs w:val="24"/>
              </w:rPr>
              <w:t>172</w:t>
            </w:r>
          </w:p>
        </w:tc>
        <w:tc>
          <w:tcPr>
            <w:tcW w:w="1097" w:type="pct"/>
            <w:tcBorders>
              <w:tl2br w:val="nil"/>
              <w:tr2bl w:val="nil"/>
            </w:tcBorders>
            <w:vAlign w:val="center"/>
          </w:tcPr>
          <w:p w14:paraId="23F9B177">
            <w:pPr>
              <w:widowControl/>
              <w:spacing w:after="0" w:line="240" w:lineRule="auto"/>
              <w:jc w:val="center"/>
              <w:rPr>
                <w:sz w:val="24"/>
                <w:szCs w:val="24"/>
              </w:rPr>
            </w:pPr>
            <w:r>
              <w:rPr>
                <w:sz w:val="24"/>
                <w:szCs w:val="24"/>
              </w:rPr>
              <w:t>58 251 808 ОП МП 58 Н 172</w:t>
            </w:r>
          </w:p>
        </w:tc>
        <w:tc>
          <w:tcPr>
            <w:tcW w:w="997" w:type="pct"/>
            <w:tcBorders>
              <w:tl2br w:val="nil"/>
              <w:tr2bl w:val="nil"/>
            </w:tcBorders>
            <w:vAlign w:val="center"/>
          </w:tcPr>
          <w:p w14:paraId="40E0C971">
            <w:pPr>
              <w:widowControl/>
              <w:spacing w:after="0" w:line="240" w:lineRule="auto"/>
              <w:jc w:val="center"/>
              <w:rPr>
                <w:sz w:val="24"/>
                <w:szCs w:val="24"/>
              </w:rPr>
            </w:pPr>
            <w:r>
              <w:rPr>
                <w:sz w:val="24"/>
                <w:szCs w:val="24"/>
              </w:rPr>
              <w:t>улица Тенистая</w:t>
            </w:r>
          </w:p>
        </w:tc>
        <w:tc>
          <w:tcPr>
            <w:tcW w:w="480" w:type="pct"/>
            <w:tcBorders>
              <w:tl2br w:val="nil"/>
              <w:tr2bl w:val="nil"/>
            </w:tcBorders>
            <w:vAlign w:val="center"/>
          </w:tcPr>
          <w:p w14:paraId="18CBB7DF">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1EE018E">
            <w:pPr>
              <w:widowControl/>
              <w:spacing w:after="0" w:line="240" w:lineRule="auto"/>
              <w:jc w:val="center"/>
              <w:rPr>
                <w:sz w:val="24"/>
                <w:szCs w:val="24"/>
              </w:rPr>
            </w:pPr>
            <w:r>
              <w:rPr>
                <w:sz w:val="24"/>
                <w:szCs w:val="24"/>
              </w:rPr>
              <w:t>0,20</w:t>
            </w:r>
          </w:p>
        </w:tc>
        <w:tc>
          <w:tcPr>
            <w:tcW w:w="276" w:type="pct"/>
            <w:tcBorders>
              <w:tl2br w:val="nil"/>
              <w:tr2bl w:val="nil"/>
            </w:tcBorders>
            <w:vAlign w:val="center"/>
          </w:tcPr>
          <w:p w14:paraId="027533BD">
            <w:pPr>
              <w:widowControl/>
              <w:spacing w:after="0" w:line="240" w:lineRule="auto"/>
              <w:jc w:val="center"/>
              <w:rPr>
                <w:sz w:val="24"/>
                <w:szCs w:val="24"/>
              </w:rPr>
            </w:pPr>
            <w:r>
              <w:rPr>
                <w:sz w:val="24"/>
                <w:szCs w:val="24"/>
              </w:rPr>
              <w:t>0,2</w:t>
            </w:r>
          </w:p>
        </w:tc>
        <w:tc>
          <w:tcPr>
            <w:tcW w:w="298" w:type="pct"/>
            <w:tcBorders>
              <w:tl2br w:val="nil"/>
              <w:tr2bl w:val="nil"/>
            </w:tcBorders>
            <w:vAlign w:val="center"/>
          </w:tcPr>
          <w:p w14:paraId="2835A9DB">
            <w:pPr>
              <w:widowControl/>
              <w:spacing w:after="0" w:line="240" w:lineRule="auto"/>
              <w:jc w:val="center"/>
              <w:rPr>
                <w:sz w:val="24"/>
                <w:szCs w:val="24"/>
              </w:rPr>
            </w:pPr>
          </w:p>
        </w:tc>
        <w:tc>
          <w:tcPr>
            <w:tcW w:w="334" w:type="pct"/>
            <w:tcBorders>
              <w:tl2br w:val="nil"/>
              <w:tr2bl w:val="nil"/>
            </w:tcBorders>
            <w:vAlign w:val="center"/>
          </w:tcPr>
          <w:p w14:paraId="6BFDE5A8">
            <w:pPr>
              <w:widowControl/>
              <w:spacing w:after="0" w:line="240" w:lineRule="auto"/>
              <w:jc w:val="center"/>
              <w:rPr>
                <w:sz w:val="24"/>
                <w:szCs w:val="24"/>
              </w:rPr>
            </w:pPr>
          </w:p>
        </w:tc>
        <w:tc>
          <w:tcPr>
            <w:tcW w:w="613" w:type="pct"/>
            <w:vMerge w:val="continue"/>
            <w:tcBorders>
              <w:tl2br w:val="nil"/>
              <w:tr2bl w:val="nil"/>
            </w:tcBorders>
            <w:vAlign w:val="center"/>
          </w:tcPr>
          <w:p w14:paraId="344ABB69">
            <w:pPr>
              <w:widowControl/>
              <w:spacing w:after="0" w:line="240" w:lineRule="auto"/>
              <w:jc w:val="center"/>
              <w:rPr>
                <w:sz w:val="24"/>
                <w:szCs w:val="24"/>
              </w:rPr>
            </w:pPr>
          </w:p>
        </w:tc>
      </w:tr>
      <w:tr w14:paraId="58D7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1392E131">
            <w:pPr>
              <w:widowControl/>
              <w:spacing w:after="0" w:line="240" w:lineRule="auto"/>
              <w:jc w:val="center"/>
              <w:rPr>
                <w:b/>
                <w:bCs/>
                <w:sz w:val="24"/>
                <w:szCs w:val="24"/>
              </w:rPr>
            </w:pPr>
            <w:r>
              <w:rPr>
                <w:b/>
                <w:bCs/>
                <w:sz w:val="24"/>
                <w:szCs w:val="24"/>
              </w:rPr>
              <w:t>173</w:t>
            </w:r>
          </w:p>
        </w:tc>
        <w:tc>
          <w:tcPr>
            <w:tcW w:w="1097" w:type="pct"/>
            <w:tcBorders>
              <w:tl2br w:val="nil"/>
              <w:tr2bl w:val="nil"/>
            </w:tcBorders>
            <w:vAlign w:val="center"/>
          </w:tcPr>
          <w:p w14:paraId="78B0F01D">
            <w:pPr>
              <w:widowControl/>
              <w:spacing w:after="0" w:line="240" w:lineRule="auto"/>
              <w:jc w:val="center"/>
              <w:rPr>
                <w:sz w:val="24"/>
                <w:szCs w:val="24"/>
              </w:rPr>
            </w:pPr>
            <w:r>
              <w:rPr>
                <w:sz w:val="24"/>
                <w:szCs w:val="24"/>
              </w:rPr>
              <w:t>58 251 808 ОП МП 58 Н 173</w:t>
            </w:r>
          </w:p>
        </w:tc>
        <w:tc>
          <w:tcPr>
            <w:tcW w:w="997" w:type="pct"/>
            <w:tcBorders>
              <w:tl2br w:val="nil"/>
              <w:tr2bl w:val="nil"/>
            </w:tcBorders>
            <w:vAlign w:val="center"/>
          </w:tcPr>
          <w:p w14:paraId="4002A5AD">
            <w:pPr>
              <w:widowControl/>
              <w:spacing w:after="0" w:line="240" w:lineRule="auto"/>
              <w:jc w:val="center"/>
              <w:rPr>
                <w:sz w:val="24"/>
                <w:szCs w:val="24"/>
              </w:rPr>
            </w:pPr>
            <w:r>
              <w:rPr>
                <w:sz w:val="24"/>
                <w:szCs w:val="24"/>
              </w:rPr>
              <w:t>улица Школьная</w:t>
            </w:r>
          </w:p>
        </w:tc>
        <w:tc>
          <w:tcPr>
            <w:tcW w:w="480" w:type="pct"/>
            <w:tcBorders>
              <w:tl2br w:val="nil"/>
              <w:tr2bl w:val="nil"/>
            </w:tcBorders>
            <w:vAlign w:val="center"/>
          </w:tcPr>
          <w:p w14:paraId="486EC069">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82597AD">
            <w:pPr>
              <w:widowControl/>
              <w:spacing w:after="0" w:line="240" w:lineRule="auto"/>
              <w:jc w:val="center"/>
              <w:rPr>
                <w:sz w:val="24"/>
                <w:szCs w:val="24"/>
              </w:rPr>
            </w:pPr>
            <w:r>
              <w:rPr>
                <w:sz w:val="24"/>
                <w:szCs w:val="24"/>
              </w:rPr>
              <w:t>0,10</w:t>
            </w:r>
          </w:p>
        </w:tc>
        <w:tc>
          <w:tcPr>
            <w:tcW w:w="276" w:type="pct"/>
            <w:tcBorders>
              <w:tl2br w:val="nil"/>
              <w:tr2bl w:val="nil"/>
            </w:tcBorders>
            <w:vAlign w:val="center"/>
          </w:tcPr>
          <w:p w14:paraId="403A02E5">
            <w:pPr>
              <w:widowControl/>
              <w:spacing w:after="0" w:line="240" w:lineRule="auto"/>
              <w:jc w:val="center"/>
              <w:rPr>
                <w:sz w:val="24"/>
                <w:szCs w:val="24"/>
              </w:rPr>
            </w:pPr>
            <w:r>
              <w:rPr>
                <w:sz w:val="24"/>
                <w:szCs w:val="24"/>
              </w:rPr>
              <w:t>0,1</w:t>
            </w:r>
          </w:p>
        </w:tc>
        <w:tc>
          <w:tcPr>
            <w:tcW w:w="298" w:type="pct"/>
            <w:tcBorders>
              <w:tl2br w:val="nil"/>
              <w:tr2bl w:val="nil"/>
            </w:tcBorders>
            <w:vAlign w:val="center"/>
          </w:tcPr>
          <w:p w14:paraId="02E52C50">
            <w:pPr>
              <w:widowControl/>
              <w:spacing w:after="0" w:line="240" w:lineRule="auto"/>
              <w:jc w:val="center"/>
              <w:rPr>
                <w:sz w:val="24"/>
                <w:szCs w:val="24"/>
              </w:rPr>
            </w:pPr>
          </w:p>
        </w:tc>
        <w:tc>
          <w:tcPr>
            <w:tcW w:w="334" w:type="pct"/>
            <w:tcBorders>
              <w:tl2br w:val="nil"/>
              <w:tr2bl w:val="nil"/>
            </w:tcBorders>
            <w:vAlign w:val="center"/>
          </w:tcPr>
          <w:p w14:paraId="40BC75B4">
            <w:pPr>
              <w:widowControl/>
              <w:spacing w:after="0" w:line="240" w:lineRule="auto"/>
              <w:jc w:val="center"/>
              <w:rPr>
                <w:sz w:val="24"/>
                <w:szCs w:val="24"/>
              </w:rPr>
            </w:pPr>
          </w:p>
        </w:tc>
        <w:tc>
          <w:tcPr>
            <w:tcW w:w="613" w:type="pct"/>
            <w:vMerge w:val="continue"/>
            <w:tcBorders>
              <w:tl2br w:val="nil"/>
              <w:tr2bl w:val="nil"/>
            </w:tcBorders>
            <w:vAlign w:val="center"/>
          </w:tcPr>
          <w:p w14:paraId="5B48CA30">
            <w:pPr>
              <w:widowControl/>
              <w:spacing w:after="0" w:line="240" w:lineRule="auto"/>
              <w:jc w:val="center"/>
              <w:rPr>
                <w:sz w:val="24"/>
                <w:szCs w:val="24"/>
              </w:rPr>
            </w:pPr>
          </w:p>
        </w:tc>
      </w:tr>
      <w:tr w14:paraId="0CE5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11F9DAB4">
            <w:pPr>
              <w:widowControl/>
              <w:spacing w:after="0" w:line="240" w:lineRule="auto"/>
              <w:jc w:val="center"/>
              <w:rPr>
                <w:b/>
                <w:bCs/>
                <w:sz w:val="24"/>
                <w:szCs w:val="24"/>
              </w:rPr>
            </w:pPr>
            <w:r>
              <w:rPr>
                <w:b/>
                <w:bCs/>
                <w:sz w:val="24"/>
                <w:szCs w:val="24"/>
              </w:rPr>
              <w:t>174</w:t>
            </w:r>
          </w:p>
        </w:tc>
        <w:tc>
          <w:tcPr>
            <w:tcW w:w="1097" w:type="pct"/>
            <w:tcBorders>
              <w:tl2br w:val="nil"/>
              <w:tr2bl w:val="nil"/>
            </w:tcBorders>
            <w:vAlign w:val="center"/>
          </w:tcPr>
          <w:p w14:paraId="28F69236">
            <w:pPr>
              <w:widowControl/>
              <w:spacing w:after="0" w:line="240" w:lineRule="auto"/>
              <w:jc w:val="center"/>
              <w:rPr>
                <w:sz w:val="24"/>
                <w:szCs w:val="24"/>
              </w:rPr>
            </w:pPr>
            <w:r>
              <w:rPr>
                <w:sz w:val="24"/>
                <w:szCs w:val="24"/>
              </w:rPr>
              <w:t>58 251 808 ОП МП 58 Н 174</w:t>
            </w:r>
          </w:p>
        </w:tc>
        <w:tc>
          <w:tcPr>
            <w:tcW w:w="997" w:type="pct"/>
            <w:tcBorders>
              <w:tl2br w:val="nil"/>
              <w:tr2bl w:val="nil"/>
            </w:tcBorders>
            <w:vAlign w:val="center"/>
          </w:tcPr>
          <w:p w14:paraId="27EF330D">
            <w:pPr>
              <w:widowControl/>
              <w:spacing w:after="0" w:line="240" w:lineRule="auto"/>
              <w:jc w:val="center"/>
              <w:rPr>
                <w:sz w:val="24"/>
                <w:szCs w:val="24"/>
              </w:rPr>
            </w:pPr>
            <w:r>
              <w:rPr>
                <w:sz w:val="24"/>
                <w:szCs w:val="24"/>
              </w:rPr>
              <w:t>улица Садовая</w:t>
            </w:r>
          </w:p>
        </w:tc>
        <w:tc>
          <w:tcPr>
            <w:tcW w:w="480" w:type="pct"/>
            <w:tcBorders>
              <w:tl2br w:val="nil"/>
              <w:tr2bl w:val="nil"/>
            </w:tcBorders>
            <w:vAlign w:val="center"/>
          </w:tcPr>
          <w:p w14:paraId="02A05ABE">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84612DC">
            <w:pPr>
              <w:widowControl/>
              <w:spacing w:after="0" w:line="240" w:lineRule="auto"/>
              <w:jc w:val="center"/>
              <w:rPr>
                <w:sz w:val="24"/>
                <w:szCs w:val="24"/>
              </w:rPr>
            </w:pPr>
            <w:r>
              <w:rPr>
                <w:sz w:val="24"/>
                <w:szCs w:val="24"/>
              </w:rPr>
              <w:t>0,08</w:t>
            </w:r>
          </w:p>
        </w:tc>
        <w:tc>
          <w:tcPr>
            <w:tcW w:w="276" w:type="pct"/>
            <w:tcBorders>
              <w:tl2br w:val="nil"/>
              <w:tr2bl w:val="nil"/>
            </w:tcBorders>
            <w:vAlign w:val="center"/>
          </w:tcPr>
          <w:p w14:paraId="13CA8598">
            <w:pPr>
              <w:widowControl/>
              <w:spacing w:after="0" w:line="240" w:lineRule="auto"/>
              <w:jc w:val="center"/>
              <w:rPr>
                <w:sz w:val="24"/>
                <w:szCs w:val="24"/>
              </w:rPr>
            </w:pPr>
            <w:r>
              <w:rPr>
                <w:sz w:val="24"/>
                <w:szCs w:val="24"/>
              </w:rPr>
              <w:t>0,08</w:t>
            </w:r>
          </w:p>
        </w:tc>
        <w:tc>
          <w:tcPr>
            <w:tcW w:w="298" w:type="pct"/>
            <w:tcBorders>
              <w:tl2br w:val="nil"/>
              <w:tr2bl w:val="nil"/>
            </w:tcBorders>
            <w:vAlign w:val="center"/>
          </w:tcPr>
          <w:p w14:paraId="7450ED07">
            <w:pPr>
              <w:widowControl/>
              <w:spacing w:after="0" w:line="240" w:lineRule="auto"/>
              <w:jc w:val="center"/>
              <w:rPr>
                <w:sz w:val="24"/>
                <w:szCs w:val="24"/>
              </w:rPr>
            </w:pPr>
          </w:p>
        </w:tc>
        <w:tc>
          <w:tcPr>
            <w:tcW w:w="334" w:type="pct"/>
            <w:tcBorders>
              <w:tl2br w:val="nil"/>
              <w:tr2bl w:val="nil"/>
            </w:tcBorders>
            <w:vAlign w:val="center"/>
          </w:tcPr>
          <w:p w14:paraId="3CB4ADE4">
            <w:pPr>
              <w:widowControl/>
              <w:spacing w:after="0" w:line="240" w:lineRule="auto"/>
              <w:jc w:val="center"/>
              <w:rPr>
                <w:sz w:val="24"/>
                <w:szCs w:val="24"/>
              </w:rPr>
            </w:pPr>
          </w:p>
        </w:tc>
        <w:tc>
          <w:tcPr>
            <w:tcW w:w="613" w:type="pct"/>
            <w:vMerge w:val="continue"/>
            <w:tcBorders>
              <w:tl2br w:val="nil"/>
              <w:tr2bl w:val="nil"/>
            </w:tcBorders>
            <w:vAlign w:val="center"/>
          </w:tcPr>
          <w:p w14:paraId="1144D176">
            <w:pPr>
              <w:widowControl/>
              <w:spacing w:after="0" w:line="240" w:lineRule="auto"/>
              <w:jc w:val="center"/>
              <w:rPr>
                <w:sz w:val="24"/>
                <w:szCs w:val="24"/>
              </w:rPr>
            </w:pPr>
          </w:p>
        </w:tc>
      </w:tr>
      <w:tr w14:paraId="2DE7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65C49FC">
            <w:pPr>
              <w:widowControl/>
              <w:spacing w:after="0" w:line="240" w:lineRule="auto"/>
              <w:jc w:val="center"/>
              <w:rPr>
                <w:b/>
                <w:bCs/>
                <w:sz w:val="24"/>
                <w:szCs w:val="24"/>
              </w:rPr>
            </w:pPr>
            <w:r>
              <w:rPr>
                <w:b/>
                <w:bCs/>
                <w:sz w:val="24"/>
                <w:szCs w:val="24"/>
              </w:rPr>
              <w:t>175</w:t>
            </w:r>
          </w:p>
        </w:tc>
        <w:tc>
          <w:tcPr>
            <w:tcW w:w="1097" w:type="pct"/>
            <w:tcBorders>
              <w:tl2br w:val="nil"/>
              <w:tr2bl w:val="nil"/>
            </w:tcBorders>
            <w:vAlign w:val="center"/>
          </w:tcPr>
          <w:p w14:paraId="7198E08A">
            <w:pPr>
              <w:widowControl/>
              <w:spacing w:after="0" w:line="240" w:lineRule="auto"/>
              <w:jc w:val="center"/>
              <w:rPr>
                <w:sz w:val="24"/>
                <w:szCs w:val="24"/>
              </w:rPr>
            </w:pPr>
            <w:r>
              <w:rPr>
                <w:sz w:val="24"/>
                <w:szCs w:val="24"/>
              </w:rPr>
              <w:t>58 251 808 ОП МП 58 Н 175</w:t>
            </w:r>
          </w:p>
        </w:tc>
        <w:tc>
          <w:tcPr>
            <w:tcW w:w="997" w:type="pct"/>
            <w:tcBorders>
              <w:tl2br w:val="nil"/>
              <w:tr2bl w:val="nil"/>
            </w:tcBorders>
            <w:vAlign w:val="center"/>
          </w:tcPr>
          <w:p w14:paraId="757D2EFD">
            <w:pPr>
              <w:widowControl/>
              <w:spacing w:after="0" w:line="240" w:lineRule="auto"/>
              <w:jc w:val="center"/>
              <w:rPr>
                <w:sz w:val="24"/>
                <w:szCs w:val="24"/>
              </w:rPr>
            </w:pPr>
            <w:r>
              <w:rPr>
                <w:sz w:val="24"/>
                <w:szCs w:val="24"/>
              </w:rPr>
              <w:t>ул.дер.Софино</w:t>
            </w:r>
          </w:p>
        </w:tc>
        <w:tc>
          <w:tcPr>
            <w:tcW w:w="480" w:type="pct"/>
            <w:tcBorders>
              <w:tl2br w:val="nil"/>
              <w:tr2bl w:val="nil"/>
            </w:tcBorders>
            <w:vAlign w:val="center"/>
          </w:tcPr>
          <w:p w14:paraId="7570470A">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0CCC148">
            <w:pPr>
              <w:widowControl/>
              <w:spacing w:after="0" w:line="240" w:lineRule="auto"/>
              <w:jc w:val="center"/>
              <w:rPr>
                <w:sz w:val="24"/>
                <w:szCs w:val="24"/>
              </w:rPr>
            </w:pPr>
            <w:r>
              <w:rPr>
                <w:sz w:val="24"/>
                <w:szCs w:val="24"/>
              </w:rPr>
              <w:t>0,30</w:t>
            </w:r>
          </w:p>
        </w:tc>
        <w:tc>
          <w:tcPr>
            <w:tcW w:w="276" w:type="pct"/>
            <w:tcBorders>
              <w:tl2br w:val="nil"/>
              <w:tr2bl w:val="nil"/>
            </w:tcBorders>
            <w:vAlign w:val="center"/>
          </w:tcPr>
          <w:p w14:paraId="52D23457">
            <w:pPr>
              <w:widowControl/>
              <w:spacing w:after="0" w:line="240" w:lineRule="auto"/>
              <w:jc w:val="center"/>
              <w:rPr>
                <w:sz w:val="24"/>
                <w:szCs w:val="24"/>
              </w:rPr>
            </w:pPr>
            <w:r>
              <w:rPr>
                <w:sz w:val="24"/>
                <w:szCs w:val="24"/>
              </w:rPr>
              <w:t>0,3</w:t>
            </w:r>
          </w:p>
        </w:tc>
        <w:tc>
          <w:tcPr>
            <w:tcW w:w="298" w:type="pct"/>
            <w:tcBorders>
              <w:tl2br w:val="nil"/>
              <w:tr2bl w:val="nil"/>
            </w:tcBorders>
            <w:vAlign w:val="center"/>
          </w:tcPr>
          <w:p w14:paraId="0FBC63EE">
            <w:pPr>
              <w:widowControl/>
              <w:spacing w:after="0" w:line="240" w:lineRule="auto"/>
              <w:jc w:val="center"/>
              <w:rPr>
                <w:sz w:val="24"/>
                <w:szCs w:val="24"/>
              </w:rPr>
            </w:pPr>
          </w:p>
        </w:tc>
        <w:tc>
          <w:tcPr>
            <w:tcW w:w="334" w:type="pct"/>
            <w:tcBorders>
              <w:tl2br w:val="nil"/>
              <w:tr2bl w:val="nil"/>
            </w:tcBorders>
            <w:vAlign w:val="center"/>
          </w:tcPr>
          <w:p w14:paraId="5FCE7B62">
            <w:pPr>
              <w:widowControl/>
              <w:spacing w:after="0" w:line="240" w:lineRule="auto"/>
              <w:jc w:val="center"/>
              <w:rPr>
                <w:sz w:val="24"/>
                <w:szCs w:val="24"/>
              </w:rPr>
            </w:pPr>
          </w:p>
        </w:tc>
        <w:tc>
          <w:tcPr>
            <w:tcW w:w="613" w:type="pct"/>
            <w:vMerge w:val="continue"/>
            <w:tcBorders>
              <w:tl2br w:val="nil"/>
              <w:tr2bl w:val="nil"/>
            </w:tcBorders>
            <w:vAlign w:val="center"/>
          </w:tcPr>
          <w:p w14:paraId="0E04B21E">
            <w:pPr>
              <w:widowControl/>
              <w:spacing w:after="0" w:line="240" w:lineRule="auto"/>
              <w:jc w:val="center"/>
              <w:rPr>
                <w:sz w:val="24"/>
                <w:szCs w:val="24"/>
              </w:rPr>
            </w:pPr>
          </w:p>
        </w:tc>
      </w:tr>
      <w:tr w14:paraId="16B0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1E36ADF">
            <w:pPr>
              <w:widowControl/>
              <w:spacing w:after="0" w:line="240" w:lineRule="auto"/>
              <w:jc w:val="center"/>
              <w:rPr>
                <w:b/>
                <w:bCs/>
                <w:sz w:val="24"/>
                <w:szCs w:val="24"/>
              </w:rPr>
            </w:pPr>
            <w:r>
              <w:rPr>
                <w:b/>
                <w:bCs/>
                <w:sz w:val="24"/>
                <w:szCs w:val="24"/>
              </w:rPr>
              <w:t>176</w:t>
            </w:r>
          </w:p>
        </w:tc>
        <w:tc>
          <w:tcPr>
            <w:tcW w:w="1097" w:type="pct"/>
            <w:tcBorders>
              <w:tl2br w:val="nil"/>
              <w:tr2bl w:val="nil"/>
            </w:tcBorders>
            <w:vAlign w:val="center"/>
          </w:tcPr>
          <w:p w14:paraId="2B3714E1">
            <w:pPr>
              <w:widowControl/>
              <w:spacing w:after="0" w:line="240" w:lineRule="auto"/>
              <w:jc w:val="center"/>
              <w:rPr>
                <w:sz w:val="24"/>
                <w:szCs w:val="24"/>
              </w:rPr>
            </w:pPr>
            <w:r>
              <w:rPr>
                <w:sz w:val="24"/>
                <w:szCs w:val="24"/>
              </w:rPr>
              <w:t>58 251 835 ОП МП 58 Н 023</w:t>
            </w:r>
          </w:p>
        </w:tc>
        <w:tc>
          <w:tcPr>
            <w:tcW w:w="997" w:type="pct"/>
            <w:tcBorders>
              <w:tl2br w:val="nil"/>
              <w:tr2bl w:val="nil"/>
            </w:tcBorders>
            <w:vAlign w:val="center"/>
          </w:tcPr>
          <w:p w14:paraId="41483988">
            <w:pPr>
              <w:widowControl/>
              <w:spacing w:after="0" w:line="240" w:lineRule="auto"/>
              <w:jc w:val="center"/>
              <w:rPr>
                <w:sz w:val="24"/>
                <w:szCs w:val="24"/>
              </w:rPr>
            </w:pPr>
            <w:r>
              <w:rPr>
                <w:sz w:val="24"/>
                <w:szCs w:val="24"/>
              </w:rPr>
              <w:t>улица Алехново</w:t>
            </w:r>
          </w:p>
        </w:tc>
        <w:tc>
          <w:tcPr>
            <w:tcW w:w="480" w:type="pct"/>
            <w:tcBorders>
              <w:tl2br w:val="nil"/>
              <w:tr2bl w:val="nil"/>
            </w:tcBorders>
            <w:vAlign w:val="center"/>
          </w:tcPr>
          <w:p w14:paraId="7CEDE73E">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784DCC1">
            <w:pPr>
              <w:widowControl/>
              <w:spacing w:after="0" w:line="240" w:lineRule="auto"/>
              <w:jc w:val="center"/>
              <w:rPr>
                <w:sz w:val="24"/>
                <w:szCs w:val="24"/>
              </w:rPr>
            </w:pPr>
            <w:r>
              <w:rPr>
                <w:sz w:val="24"/>
                <w:szCs w:val="24"/>
              </w:rPr>
              <w:t>0,58</w:t>
            </w:r>
          </w:p>
        </w:tc>
        <w:tc>
          <w:tcPr>
            <w:tcW w:w="276" w:type="pct"/>
            <w:tcBorders>
              <w:tl2br w:val="nil"/>
              <w:tr2bl w:val="nil"/>
            </w:tcBorders>
            <w:vAlign w:val="center"/>
          </w:tcPr>
          <w:p w14:paraId="1E7EF64D">
            <w:pPr>
              <w:widowControl/>
              <w:spacing w:after="0" w:line="240" w:lineRule="auto"/>
              <w:jc w:val="center"/>
              <w:rPr>
                <w:sz w:val="24"/>
                <w:szCs w:val="24"/>
              </w:rPr>
            </w:pPr>
          </w:p>
        </w:tc>
        <w:tc>
          <w:tcPr>
            <w:tcW w:w="298" w:type="pct"/>
            <w:tcBorders>
              <w:tl2br w:val="nil"/>
              <w:tr2bl w:val="nil"/>
            </w:tcBorders>
            <w:vAlign w:val="center"/>
          </w:tcPr>
          <w:p w14:paraId="53105E8B">
            <w:pPr>
              <w:widowControl/>
              <w:spacing w:after="0" w:line="240" w:lineRule="auto"/>
              <w:jc w:val="center"/>
              <w:rPr>
                <w:sz w:val="24"/>
                <w:szCs w:val="24"/>
              </w:rPr>
            </w:pPr>
          </w:p>
        </w:tc>
        <w:tc>
          <w:tcPr>
            <w:tcW w:w="334" w:type="pct"/>
            <w:tcBorders>
              <w:tl2br w:val="nil"/>
              <w:tr2bl w:val="nil"/>
            </w:tcBorders>
            <w:vAlign w:val="center"/>
          </w:tcPr>
          <w:p w14:paraId="1E66B871">
            <w:pPr>
              <w:widowControl/>
              <w:spacing w:after="0" w:line="240" w:lineRule="auto"/>
              <w:jc w:val="center"/>
              <w:rPr>
                <w:b w:val="0"/>
                <w:bCs/>
                <w:sz w:val="24"/>
                <w:szCs w:val="24"/>
              </w:rPr>
            </w:pPr>
            <w:r>
              <w:rPr>
                <w:b w:val="0"/>
                <w:bCs/>
                <w:sz w:val="24"/>
                <w:szCs w:val="24"/>
              </w:rPr>
              <w:t>0,58</w:t>
            </w:r>
          </w:p>
        </w:tc>
        <w:tc>
          <w:tcPr>
            <w:tcW w:w="613" w:type="pct"/>
            <w:vMerge w:val="restart"/>
            <w:tcBorders>
              <w:tl2br w:val="nil"/>
              <w:tr2bl w:val="nil"/>
            </w:tcBorders>
            <w:vAlign w:val="center"/>
          </w:tcPr>
          <w:p w14:paraId="6728878A">
            <w:pPr>
              <w:widowControl/>
              <w:spacing w:after="0" w:line="240" w:lineRule="auto"/>
              <w:jc w:val="center"/>
              <w:rPr>
                <w:sz w:val="24"/>
                <w:szCs w:val="24"/>
              </w:rPr>
            </w:pPr>
            <w:r>
              <w:rPr>
                <w:sz w:val="24"/>
                <w:szCs w:val="24"/>
              </w:rPr>
              <w:t>Решение Собрания депутатов СП «Велейская волость» Пушкиногорского района от 22.12.2015 г. №25, Постановление Адм.СП Велейская волость от 21.12 2022 №51</w:t>
            </w:r>
          </w:p>
        </w:tc>
      </w:tr>
      <w:tr w14:paraId="10CF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E599CAA">
            <w:pPr>
              <w:widowControl/>
              <w:spacing w:after="0" w:line="240" w:lineRule="auto"/>
              <w:jc w:val="center"/>
              <w:rPr>
                <w:b/>
                <w:bCs/>
                <w:sz w:val="24"/>
                <w:szCs w:val="24"/>
              </w:rPr>
            </w:pPr>
            <w:r>
              <w:rPr>
                <w:b/>
                <w:bCs/>
                <w:sz w:val="24"/>
                <w:szCs w:val="24"/>
              </w:rPr>
              <w:t>177</w:t>
            </w:r>
          </w:p>
        </w:tc>
        <w:tc>
          <w:tcPr>
            <w:tcW w:w="1097" w:type="pct"/>
            <w:tcBorders>
              <w:tl2br w:val="nil"/>
              <w:tr2bl w:val="nil"/>
            </w:tcBorders>
            <w:vAlign w:val="center"/>
          </w:tcPr>
          <w:p w14:paraId="46974D6E">
            <w:pPr>
              <w:widowControl/>
              <w:spacing w:after="0" w:line="240" w:lineRule="auto"/>
              <w:jc w:val="center"/>
              <w:rPr>
                <w:sz w:val="24"/>
                <w:szCs w:val="24"/>
              </w:rPr>
            </w:pPr>
            <w:r>
              <w:rPr>
                <w:sz w:val="24"/>
                <w:szCs w:val="24"/>
              </w:rPr>
              <w:t>58 251 835 ОП МП 58 Н 024</w:t>
            </w:r>
          </w:p>
        </w:tc>
        <w:tc>
          <w:tcPr>
            <w:tcW w:w="997" w:type="pct"/>
            <w:tcBorders>
              <w:tl2br w:val="nil"/>
              <w:tr2bl w:val="nil"/>
            </w:tcBorders>
            <w:vAlign w:val="center"/>
          </w:tcPr>
          <w:p w14:paraId="087B44F5">
            <w:pPr>
              <w:widowControl/>
              <w:spacing w:after="0" w:line="240" w:lineRule="auto"/>
              <w:jc w:val="center"/>
              <w:rPr>
                <w:sz w:val="24"/>
                <w:szCs w:val="24"/>
              </w:rPr>
            </w:pPr>
            <w:r>
              <w:rPr>
                <w:rFonts w:eastAsia="Times New Roman"/>
                <w:sz w:val="24"/>
                <w:szCs w:val="24"/>
              </w:rPr>
              <w:t>улица д. Алуферово</w:t>
            </w:r>
          </w:p>
        </w:tc>
        <w:tc>
          <w:tcPr>
            <w:tcW w:w="480" w:type="pct"/>
            <w:tcBorders>
              <w:tl2br w:val="nil"/>
              <w:tr2bl w:val="nil"/>
            </w:tcBorders>
            <w:vAlign w:val="center"/>
          </w:tcPr>
          <w:p w14:paraId="4D488D2D">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795D695">
            <w:pPr>
              <w:widowControl/>
              <w:spacing w:after="0" w:line="240" w:lineRule="auto"/>
              <w:jc w:val="center"/>
              <w:rPr>
                <w:sz w:val="24"/>
                <w:szCs w:val="24"/>
              </w:rPr>
            </w:pPr>
            <w:r>
              <w:rPr>
                <w:sz w:val="24"/>
                <w:szCs w:val="24"/>
              </w:rPr>
              <w:t>0,11</w:t>
            </w:r>
          </w:p>
        </w:tc>
        <w:tc>
          <w:tcPr>
            <w:tcW w:w="276" w:type="pct"/>
            <w:tcBorders>
              <w:tl2br w:val="nil"/>
              <w:tr2bl w:val="nil"/>
            </w:tcBorders>
            <w:vAlign w:val="center"/>
          </w:tcPr>
          <w:p w14:paraId="1ADA0C0A">
            <w:pPr>
              <w:widowControl/>
              <w:spacing w:after="0" w:line="240" w:lineRule="auto"/>
              <w:jc w:val="center"/>
              <w:rPr>
                <w:sz w:val="24"/>
                <w:szCs w:val="24"/>
              </w:rPr>
            </w:pPr>
          </w:p>
        </w:tc>
        <w:tc>
          <w:tcPr>
            <w:tcW w:w="298" w:type="pct"/>
            <w:tcBorders>
              <w:tl2br w:val="nil"/>
              <w:tr2bl w:val="nil"/>
            </w:tcBorders>
            <w:vAlign w:val="center"/>
          </w:tcPr>
          <w:p w14:paraId="73F8D25D">
            <w:pPr>
              <w:widowControl/>
              <w:spacing w:after="0" w:line="240" w:lineRule="auto"/>
              <w:jc w:val="center"/>
              <w:rPr>
                <w:sz w:val="24"/>
                <w:szCs w:val="24"/>
              </w:rPr>
            </w:pPr>
          </w:p>
        </w:tc>
        <w:tc>
          <w:tcPr>
            <w:tcW w:w="334" w:type="pct"/>
            <w:tcBorders>
              <w:tl2br w:val="nil"/>
              <w:tr2bl w:val="nil"/>
            </w:tcBorders>
            <w:vAlign w:val="center"/>
          </w:tcPr>
          <w:p w14:paraId="27F14582">
            <w:pPr>
              <w:widowControl/>
              <w:spacing w:after="0" w:line="240" w:lineRule="auto"/>
              <w:jc w:val="center"/>
              <w:rPr>
                <w:b w:val="0"/>
                <w:bCs/>
                <w:sz w:val="24"/>
                <w:szCs w:val="24"/>
              </w:rPr>
            </w:pPr>
            <w:r>
              <w:rPr>
                <w:b w:val="0"/>
                <w:bCs/>
                <w:sz w:val="24"/>
                <w:szCs w:val="24"/>
              </w:rPr>
              <w:t>0,11</w:t>
            </w:r>
          </w:p>
        </w:tc>
        <w:tc>
          <w:tcPr>
            <w:tcW w:w="613" w:type="pct"/>
            <w:vMerge w:val="continue"/>
            <w:tcBorders>
              <w:tl2br w:val="nil"/>
              <w:tr2bl w:val="nil"/>
            </w:tcBorders>
            <w:vAlign w:val="center"/>
          </w:tcPr>
          <w:p w14:paraId="4F3D36A5">
            <w:pPr>
              <w:widowControl/>
              <w:spacing w:after="0" w:line="240" w:lineRule="auto"/>
              <w:jc w:val="center"/>
              <w:rPr>
                <w:sz w:val="24"/>
                <w:szCs w:val="24"/>
              </w:rPr>
            </w:pPr>
          </w:p>
        </w:tc>
      </w:tr>
      <w:tr w14:paraId="0445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9787311">
            <w:pPr>
              <w:widowControl/>
              <w:spacing w:after="0" w:line="240" w:lineRule="auto"/>
              <w:jc w:val="center"/>
              <w:rPr>
                <w:b/>
                <w:bCs/>
                <w:sz w:val="24"/>
                <w:szCs w:val="24"/>
              </w:rPr>
            </w:pPr>
            <w:r>
              <w:rPr>
                <w:b/>
                <w:bCs/>
                <w:sz w:val="24"/>
                <w:szCs w:val="24"/>
              </w:rPr>
              <w:t>178</w:t>
            </w:r>
          </w:p>
        </w:tc>
        <w:tc>
          <w:tcPr>
            <w:tcW w:w="1097" w:type="pct"/>
            <w:tcBorders>
              <w:tl2br w:val="nil"/>
              <w:tr2bl w:val="nil"/>
            </w:tcBorders>
            <w:vAlign w:val="center"/>
          </w:tcPr>
          <w:p w14:paraId="78CA3AED">
            <w:pPr>
              <w:widowControl/>
              <w:spacing w:after="0" w:line="240" w:lineRule="auto"/>
              <w:jc w:val="center"/>
              <w:rPr>
                <w:sz w:val="24"/>
                <w:szCs w:val="24"/>
              </w:rPr>
            </w:pPr>
            <w:r>
              <w:rPr>
                <w:sz w:val="24"/>
                <w:szCs w:val="24"/>
              </w:rPr>
              <w:t>58 251 835 ОП МП 58 Н  025</w:t>
            </w:r>
          </w:p>
        </w:tc>
        <w:tc>
          <w:tcPr>
            <w:tcW w:w="997" w:type="pct"/>
            <w:tcBorders>
              <w:tl2br w:val="nil"/>
              <w:tr2bl w:val="nil"/>
            </w:tcBorders>
            <w:vAlign w:val="center"/>
          </w:tcPr>
          <w:p w14:paraId="2F8A750C">
            <w:pPr>
              <w:widowControl/>
              <w:spacing w:after="0" w:line="240" w:lineRule="auto"/>
              <w:jc w:val="center"/>
              <w:rPr>
                <w:sz w:val="24"/>
                <w:szCs w:val="24"/>
              </w:rPr>
            </w:pPr>
            <w:r>
              <w:rPr>
                <w:rFonts w:eastAsia="Times New Roman"/>
                <w:sz w:val="24"/>
                <w:szCs w:val="24"/>
              </w:rPr>
              <w:t>улица д. Бабины</w:t>
            </w:r>
          </w:p>
        </w:tc>
        <w:tc>
          <w:tcPr>
            <w:tcW w:w="480" w:type="pct"/>
            <w:tcBorders>
              <w:tl2br w:val="nil"/>
              <w:tr2bl w:val="nil"/>
            </w:tcBorders>
            <w:vAlign w:val="center"/>
          </w:tcPr>
          <w:p w14:paraId="0362843D">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971AEC0">
            <w:pPr>
              <w:widowControl/>
              <w:spacing w:after="0" w:line="240" w:lineRule="auto"/>
              <w:jc w:val="center"/>
              <w:rPr>
                <w:sz w:val="24"/>
                <w:szCs w:val="24"/>
              </w:rPr>
            </w:pPr>
            <w:r>
              <w:rPr>
                <w:sz w:val="24"/>
                <w:szCs w:val="24"/>
              </w:rPr>
              <w:t>0,11</w:t>
            </w:r>
          </w:p>
        </w:tc>
        <w:tc>
          <w:tcPr>
            <w:tcW w:w="276" w:type="pct"/>
            <w:tcBorders>
              <w:tl2br w:val="nil"/>
              <w:tr2bl w:val="nil"/>
            </w:tcBorders>
            <w:vAlign w:val="center"/>
          </w:tcPr>
          <w:p w14:paraId="5593DD92">
            <w:pPr>
              <w:widowControl/>
              <w:spacing w:after="0" w:line="240" w:lineRule="auto"/>
              <w:jc w:val="center"/>
              <w:rPr>
                <w:sz w:val="24"/>
                <w:szCs w:val="24"/>
              </w:rPr>
            </w:pPr>
          </w:p>
        </w:tc>
        <w:tc>
          <w:tcPr>
            <w:tcW w:w="298" w:type="pct"/>
            <w:tcBorders>
              <w:tl2br w:val="nil"/>
              <w:tr2bl w:val="nil"/>
            </w:tcBorders>
            <w:vAlign w:val="center"/>
          </w:tcPr>
          <w:p w14:paraId="416FE8EC">
            <w:pPr>
              <w:widowControl/>
              <w:spacing w:after="0" w:line="240" w:lineRule="auto"/>
              <w:jc w:val="center"/>
              <w:rPr>
                <w:sz w:val="24"/>
                <w:szCs w:val="24"/>
              </w:rPr>
            </w:pPr>
          </w:p>
        </w:tc>
        <w:tc>
          <w:tcPr>
            <w:tcW w:w="334" w:type="pct"/>
            <w:tcBorders>
              <w:tl2br w:val="nil"/>
              <w:tr2bl w:val="nil"/>
            </w:tcBorders>
            <w:vAlign w:val="center"/>
          </w:tcPr>
          <w:p w14:paraId="1819A1A1">
            <w:pPr>
              <w:widowControl/>
              <w:spacing w:after="0" w:line="240" w:lineRule="auto"/>
              <w:jc w:val="center"/>
              <w:rPr>
                <w:b w:val="0"/>
                <w:bCs/>
                <w:sz w:val="24"/>
                <w:szCs w:val="24"/>
              </w:rPr>
            </w:pPr>
            <w:r>
              <w:rPr>
                <w:b w:val="0"/>
                <w:bCs/>
                <w:sz w:val="24"/>
                <w:szCs w:val="24"/>
              </w:rPr>
              <w:t>0,11</w:t>
            </w:r>
          </w:p>
        </w:tc>
        <w:tc>
          <w:tcPr>
            <w:tcW w:w="613" w:type="pct"/>
            <w:vMerge w:val="continue"/>
            <w:tcBorders>
              <w:tl2br w:val="nil"/>
              <w:tr2bl w:val="nil"/>
            </w:tcBorders>
            <w:vAlign w:val="center"/>
          </w:tcPr>
          <w:p w14:paraId="2BBC0E60">
            <w:pPr>
              <w:widowControl/>
              <w:spacing w:after="0" w:line="240" w:lineRule="auto"/>
              <w:jc w:val="center"/>
              <w:rPr>
                <w:sz w:val="24"/>
                <w:szCs w:val="24"/>
              </w:rPr>
            </w:pPr>
          </w:p>
        </w:tc>
      </w:tr>
      <w:tr w14:paraId="6DFA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99AC5B9">
            <w:pPr>
              <w:widowControl/>
              <w:spacing w:after="0" w:line="240" w:lineRule="auto"/>
              <w:jc w:val="center"/>
              <w:rPr>
                <w:b/>
                <w:bCs/>
                <w:sz w:val="24"/>
                <w:szCs w:val="24"/>
              </w:rPr>
            </w:pPr>
            <w:r>
              <w:rPr>
                <w:b/>
                <w:bCs/>
                <w:sz w:val="24"/>
                <w:szCs w:val="24"/>
              </w:rPr>
              <w:t>179</w:t>
            </w:r>
          </w:p>
        </w:tc>
        <w:tc>
          <w:tcPr>
            <w:tcW w:w="1097" w:type="pct"/>
            <w:tcBorders>
              <w:tl2br w:val="nil"/>
              <w:tr2bl w:val="nil"/>
            </w:tcBorders>
            <w:vAlign w:val="center"/>
          </w:tcPr>
          <w:p w14:paraId="302E0FFF">
            <w:pPr>
              <w:widowControl/>
              <w:spacing w:after="0" w:line="240" w:lineRule="auto"/>
              <w:jc w:val="center"/>
              <w:rPr>
                <w:sz w:val="24"/>
                <w:szCs w:val="24"/>
              </w:rPr>
            </w:pPr>
            <w:r>
              <w:rPr>
                <w:sz w:val="24"/>
                <w:szCs w:val="24"/>
              </w:rPr>
              <w:t>58 251 835 ОП МП 58 Н 026</w:t>
            </w:r>
          </w:p>
        </w:tc>
        <w:tc>
          <w:tcPr>
            <w:tcW w:w="997" w:type="pct"/>
            <w:tcBorders>
              <w:tl2br w:val="nil"/>
              <w:tr2bl w:val="nil"/>
            </w:tcBorders>
            <w:vAlign w:val="center"/>
          </w:tcPr>
          <w:p w14:paraId="6D181426">
            <w:pPr>
              <w:widowControl/>
              <w:spacing w:after="0" w:line="240" w:lineRule="auto"/>
              <w:jc w:val="center"/>
              <w:rPr>
                <w:sz w:val="24"/>
                <w:szCs w:val="24"/>
              </w:rPr>
            </w:pPr>
            <w:r>
              <w:rPr>
                <w:rFonts w:eastAsia="Times New Roman"/>
                <w:sz w:val="24"/>
                <w:szCs w:val="24"/>
              </w:rPr>
              <w:t>улица д. Беляково</w:t>
            </w:r>
          </w:p>
        </w:tc>
        <w:tc>
          <w:tcPr>
            <w:tcW w:w="480" w:type="pct"/>
            <w:tcBorders>
              <w:tl2br w:val="nil"/>
              <w:tr2bl w:val="nil"/>
            </w:tcBorders>
            <w:vAlign w:val="center"/>
          </w:tcPr>
          <w:p w14:paraId="430954BF">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0C742E7">
            <w:pPr>
              <w:widowControl/>
              <w:spacing w:after="0" w:line="240" w:lineRule="auto"/>
              <w:jc w:val="center"/>
              <w:rPr>
                <w:sz w:val="24"/>
                <w:szCs w:val="24"/>
              </w:rPr>
            </w:pPr>
            <w:r>
              <w:rPr>
                <w:sz w:val="24"/>
                <w:szCs w:val="24"/>
              </w:rPr>
              <w:t>0,23</w:t>
            </w:r>
          </w:p>
        </w:tc>
        <w:tc>
          <w:tcPr>
            <w:tcW w:w="276" w:type="pct"/>
            <w:tcBorders>
              <w:tl2br w:val="nil"/>
              <w:tr2bl w:val="nil"/>
            </w:tcBorders>
            <w:vAlign w:val="center"/>
          </w:tcPr>
          <w:p w14:paraId="5249E428">
            <w:pPr>
              <w:widowControl/>
              <w:spacing w:after="0" w:line="240" w:lineRule="auto"/>
              <w:jc w:val="center"/>
              <w:rPr>
                <w:sz w:val="24"/>
                <w:szCs w:val="24"/>
              </w:rPr>
            </w:pPr>
          </w:p>
        </w:tc>
        <w:tc>
          <w:tcPr>
            <w:tcW w:w="298" w:type="pct"/>
            <w:tcBorders>
              <w:tl2br w:val="nil"/>
              <w:tr2bl w:val="nil"/>
            </w:tcBorders>
            <w:vAlign w:val="center"/>
          </w:tcPr>
          <w:p w14:paraId="0F935025">
            <w:pPr>
              <w:widowControl/>
              <w:spacing w:after="0" w:line="240" w:lineRule="auto"/>
              <w:jc w:val="center"/>
              <w:rPr>
                <w:sz w:val="24"/>
                <w:szCs w:val="24"/>
              </w:rPr>
            </w:pPr>
          </w:p>
        </w:tc>
        <w:tc>
          <w:tcPr>
            <w:tcW w:w="334" w:type="pct"/>
            <w:tcBorders>
              <w:tl2br w:val="nil"/>
              <w:tr2bl w:val="nil"/>
            </w:tcBorders>
            <w:vAlign w:val="center"/>
          </w:tcPr>
          <w:p w14:paraId="786188C7">
            <w:pPr>
              <w:widowControl/>
              <w:spacing w:after="0" w:line="240" w:lineRule="auto"/>
              <w:jc w:val="center"/>
              <w:rPr>
                <w:b w:val="0"/>
                <w:bCs/>
                <w:sz w:val="24"/>
                <w:szCs w:val="24"/>
              </w:rPr>
            </w:pPr>
            <w:r>
              <w:rPr>
                <w:b w:val="0"/>
                <w:bCs/>
                <w:sz w:val="24"/>
                <w:szCs w:val="24"/>
              </w:rPr>
              <w:t>0,23</w:t>
            </w:r>
          </w:p>
        </w:tc>
        <w:tc>
          <w:tcPr>
            <w:tcW w:w="613" w:type="pct"/>
            <w:vMerge w:val="continue"/>
            <w:tcBorders>
              <w:tl2br w:val="nil"/>
              <w:tr2bl w:val="nil"/>
            </w:tcBorders>
            <w:vAlign w:val="center"/>
          </w:tcPr>
          <w:p w14:paraId="69400BDB">
            <w:pPr>
              <w:widowControl/>
              <w:spacing w:after="0" w:line="240" w:lineRule="auto"/>
              <w:jc w:val="center"/>
              <w:rPr>
                <w:sz w:val="24"/>
                <w:szCs w:val="24"/>
              </w:rPr>
            </w:pPr>
          </w:p>
        </w:tc>
      </w:tr>
      <w:tr w14:paraId="7782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27C4D23">
            <w:pPr>
              <w:widowControl/>
              <w:spacing w:after="0" w:line="240" w:lineRule="auto"/>
              <w:jc w:val="center"/>
              <w:rPr>
                <w:b/>
                <w:bCs/>
                <w:sz w:val="24"/>
                <w:szCs w:val="24"/>
              </w:rPr>
            </w:pPr>
            <w:r>
              <w:rPr>
                <w:b/>
                <w:bCs/>
                <w:sz w:val="24"/>
                <w:szCs w:val="24"/>
              </w:rPr>
              <w:t>180</w:t>
            </w:r>
          </w:p>
        </w:tc>
        <w:tc>
          <w:tcPr>
            <w:tcW w:w="1097" w:type="pct"/>
            <w:tcBorders>
              <w:tl2br w:val="nil"/>
              <w:tr2bl w:val="nil"/>
            </w:tcBorders>
            <w:vAlign w:val="center"/>
          </w:tcPr>
          <w:p w14:paraId="7DE42FB2">
            <w:pPr>
              <w:widowControl/>
              <w:spacing w:after="0" w:line="240" w:lineRule="auto"/>
              <w:jc w:val="center"/>
              <w:rPr>
                <w:sz w:val="24"/>
                <w:szCs w:val="24"/>
              </w:rPr>
            </w:pPr>
            <w:r>
              <w:rPr>
                <w:sz w:val="24"/>
                <w:szCs w:val="24"/>
              </w:rPr>
              <w:t>58 251 835 ОП МП 58 Н 027</w:t>
            </w:r>
          </w:p>
        </w:tc>
        <w:tc>
          <w:tcPr>
            <w:tcW w:w="997" w:type="pct"/>
            <w:tcBorders>
              <w:tl2br w:val="nil"/>
              <w:tr2bl w:val="nil"/>
            </w:tcBorders>
            <w:vAlign w:val="center"/>
          </w:tcPr>
          <w:p w14:paraId="72C0E053">
            <w:pPr>
              <w:widowControl/>
              <w:spacing w:after="0" w:line="240" w:lineRule="auto"/>
              <w:jc w:val="center"/>
              <w:rPr>
                <w:sz w:val="24"/>
                <w:szCs w:val="24"/>
              </w:rPr>
            </w:pPr>
            <w:r>
              <w:rPr>
                <w:rFonts w:eastAsia="Times New Roman"/>
                <w:sz w:val="24"/>
                <w:szCs w:val="24"/>
              </w:rPr>
              <w:t>улица д. Болотниково</w:t>
            </w:r>
          </w:p>
        </w:tc>
        <w:tc>
          <w:tcPr>
            <w:tcW w:w="480" w:type="pct"/>
            <w:tcBorders>
              <w:tl2br w:val="nil"/>
              <w:tr2bl w:val="nil"/>
            </w:tcBorders>
            <w:vAlign w:val="center"/>
          </w:tcPr>
          <w:p w14:paraId="7CC02295">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1BF3321">
            <w:pPr>
              <w:widowControl/>
              <w:spacing w:after="0" w:line="240" w:lineRule="auto"/>
              <w:jc w:val="center"/>
              <w:rPr>
                <w:sz w:val="24"/>
                <w:szCs w:val="24"/>
              </w:rPr>
            </w:pPr>
            <w:r>
              <w:rPr>
                <w:sz w:val="24"/>
                <w:szCs w:val="24"/>
              </w:rPr>
              <w:t>0,18</w:t>
            </w:r>
          </w:p>
        </w:tc>
        <w:tc>
          <w:tcPr>
            <w:tcW w:w="276" w:type="pct"/>
            <w:tcBorders>
              <w:tl2br w:val="nil"/>
              <w:tr2bl w:val="nil"/>
            </w:tcBorders>
            <w:vAlign w:val="center"/>
          </w:tcPr>
          <w:p w14:paraId="306CA915">
            <w:pPr>
              <w:widowControl/>
              <w:spacing w:after="0" w:line="240" w:lineRule="auto"/>
              <w:jc w:val="center"/>
              <w:rPr>
                <w:sz w:val="24"/>
                <w:szCs w:val="24"/>
              </w:rPr>
            </w:pPr>
          </w:p>
        </w:tc>
        <w:tc>
          <w:tcPr>
            <w:tcW w:w="298" w:type="pct"/>
            <w:tcBorders>
              <w:tl2br w:val="nil"/>
              <w:tr2bl w:val="nil"/>
            </w:tcBorders>
            <w:vAlign w:val="center"/>
          </w:tcPr>
          <w:p w14:paraId="28BA86C1">
            <w:pPr>
              <w:widowControl/>
              <w:spacing w:after="0" w:line="240" w:lineRule="auto"/>
              <w:jc w:val="center"/>
              <w:rPr>
                <w:sz w:val="24"/>
                <w:szCs w:val="24"/>
              </w:rPr>
            </w:pPr>
          </w:p>
        </w:tc>
        <w:tc>
          <w:tcPr>
            <w:tcW w:w="334" w:type="pct"/>
            <w:tcBorders>
              <w:tl2br w:val="nil"/>
              <w:tr2bl w:val="nil"/>
            </w:tcBorders>
            <w:vAlign w:val="center"/>
          </w:tcPr>
          <w:p w14:paraId="6B5045C6">
            <w:pPr>
              <w:widowControl/>
              <w:spacing w:after="0" w:line="240" w:lineRule="auto"/>
              <w:jc w:val="center"/>
              <w:rPr>
                <w:b w:val="0"/>
                <w:bCs/>
                <w:sz w:val="24"/>
                <w:szCs w:val="24"/>
              </w:rPr>
            </w:pPr>
            <w:r>
              <w:rPr>
                <w:b w:val="0"/>
                <w:bCs/>
                <w:sz w:val="24"/>
                <w:szCs w:val="24"/>
              </w:rPr>
              <w:t>0,18</w:t>
            </w:r>
          </w:p>
        </w:tc>
        <w:tc>
          <w:tcPr>
            <w:tcW w:w="613" w:type="pct"/>
            <w:vMerge w:val="continue"/>
            <w:tcBorders>
              <w:tl2br w:val="nil"/>
              <w:tr2bl w:val="nil"/>
            </w:tcBorders>
            <w:vAlign w:val="center"/>
          </w:tcPr>
          <w:p w14:paraId="7CF51B90">
            <w:pPr>
              <w:widowControl/>
              <w:spacing w:after="0" w:line="240" w:lineRule="auto"/>
              <w:jc w:val="center"/>
              <w:rPr>
                <w:sz w:val="24"/>
                <w:szCs w:val="24"/>
              </w:rPr>
            </w:pPr>
          </w:p>
        </w:tc>
      </w:tr>
      <w:tr w14:paraId="1F99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2F79B06">
            <w:pPr>
              <w:widowControl/>
              <w:spacing w:after="0" w:line="240" w:lineRule="auto"/>
              <w:jc w:val="center"/>
              <w:rPr>
                <w:b/>
                <w:bCs/>
                <w:sz w:val="24"/>
                <w:szCs w:val="24"/>
              </w:rPr>
            </w:pPr>
            <w:r>
              <w:rPr>
                <w:b/>
                <w:bCs/>
                <w:sz w:val="24"/>
                <w:szCs w:val="24"/>
              </w:rPr>
              <w:t>181</w:t>
            </w:r>
          </w:p>
        </w:tc>
        <w:tc>
          <w:tcPr>
            <w:tcW w:w="1097" w:type="pct"/>
            <w:tcBorders>
              <w:tl2br w:val="nil"/>
              <w:tr2bl w:val="nil"/>
            </w:tcBorders>
            <w:vAlign w:val="center"/>
          </w:tcPr>
          <w:p w14:paraId="3A870B7A">
            <w:pPr>
              <w:widowControl/>
              <w:spacing w:after="0" w:line="240" w:lineRule="auto"/>
              <w:jc w:val="center"/>
              <w:rPr>
                <w:sz w:val="24"/>
                <w:szCs w:val="24"/>
              </w:rPr>
            </w:pPr>
            <w:r>
              <w:rPr>
                <w:sz w:val="24"/>
                <w:szCs w:val="24"/>
              </w:rPr>
              <w:t>58 251 835 ОП МП 58 Н 028</w:t>
            </w:r>
          </w:p>
        </w:tc>
        <w:tc>
          <w:tcPr>
            <w:tcW w:w="997" w:type="pct"/>
            <w:tcBorders>
              <w:tl2br w:val="nil"/>
              <w:tr2bl w:val="nil"/>
            </w:tcBorders>
            <w:vAlign w:val="center"/>
          </w:tcPr>
          <w:p w14:paraId="20EDA94B">
            <w:pPr>
              <w:widowControl/>
              <w:spacing w:after="0" w:line="240" w:lineRule="auto"/>
              <w:jc w:val="center"/>
              <w:rPr>
                <w:sz w:val="24"/>
                <w:szCs w:val="24"/>
              </w:rPr>
            </w:pPr>
            <w:r>
              <w:rPr>
                <w:rFonts w:eastAsia="Times New Roman"/>
                <w:sz w:val="24"/>
                <w:szCs w:val="24"/>
              </w:rPr>
              <w:t>улица д. Бобры</w:t>
            </w:r>
          </w:p>
        </w:tc>
        <w:tc>
          <w:tcPr>
            <w:tcW w:w="480" w:type="pct"/>
            <w:tcBorders>
              <w:tl2br w:val="nil"/>
              <w:tr2bl w:val="nil"/>
            </w:tcBorders>
            <w:vAlign w:val="center"/>
          </w:tcPr>
          <w:p w14:paraId="31D394E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7C8033F">
            <w:pPr>
              <w:widowControl/>
              <w:spacing w:after="0" w:line="240" w:lineRule="auto"/>
              <w:jc w:val="center"/>
              <w:rPr>
                <w:sz w:val="24"/>
                <w:szCs w:val="24"/>
              </w:rPr>
            </w:pPr>
            <w:r>
              <w:rPr>
                <w:sz w:val="24"/>
                <w:szCs w:val="24"/>
              </w:rPr>
              <w:t>0,2</w:t>
            </w:r>
          </w:p>
        </w:tc>
        <w:tc>
          <w:tcPr>
            <w:tcW w:w="276" w:type="pct"/>
            <w:tcBorders>
              <w:tl2br w:val="nil"/>
              <w:tr2bl w:val="nil"/>
            </w:tcBorders>
            <w:vAlign w:val="center"/>
          </w:tcPr>
          <w:p w14:paraId="52809E9D">
            <w:pPr>
              <w:widowControl/>
              <w:spacing w:after="0" w:line="240" w:lineRule="auto"/>
              <w:jc w:val="center"/>
              <w:rPr>
                <w:sz w:val="24"/>
                <w:szCs w:val="24"/>
              </w:rPr>
            </w:pPr>
          </w:p>
        </w:tc>
        <w:tc>
          <w:tcPr>
            <w:tcW w:w="298" w:type="pct"/>
            <w:tcBorders>
              <w:tl2br w:val="nil"/>
              <w:tr2bl w:val="nil"/>
            </w:tcBorders>
            <w:vAlign w:val="center"/>
          </w:tcPr>
          <w:p w14:paraId="61BB7A2C">
            <w:pPr>
              <w:widowControl/>
              <w:spacing w:after="0" w:line="240" w:lineRule="auto"/>
              <w:jc w:val="center"/>
              <w:rPr>
                <w:sz w:val="24"/>
                <w:szCs w:val="24"/>
              </w:rPr>
            </w:pPr>
          </w:p>
        </w:tc>
        <w:tc>
          <w:tcPr>
            <w:tcW w:w="334" w:type="pct"/>
            <w:tcBorders>
              <w:tl2br w:val="nil"/>
              <w:tr2bl w:val="nil"/>
            </w:tcBorders>
            <w:vAlign w:val="center"/>
          </w:tcPr>
          <w:p w14:paraId="0AC1F57A">
            <w:pPr>
              <w:widowControl/>
              <w:spacing w:after="0" w:line="240" w:lineRule="auto"/>
              <w:jc w:val="center"/>
              <w:rPr>
                <w:b w:val="0"/>
                <w:bCs/>
                <w:sz w:val="24"/>
                <w:szCs w:val="24"/>
              </w:rPr>
            </w:pPr>
            <w:r>
              <w:rPr>
                <w:b w:val="0"/>
                <w:bCs/>
                <w:sz w:val="24"/>
                <w:szCs w:val="24"/>
              </w:rPr>
              <w:t>0,2</w:t>
            </w:r>
          </w:p>
        </w:tc>
        <w:tc>
          <w:tcPr>
            <w:tcW w:w="613" w:type="pct"/>
            <w:vMerge w:val="continue"/>
            <w:tcBorders>
              <w:tl2br w:val="nil"/>
              <w:tr2bl w:val="nil"/>
            </w:tcBorders>
            <w:vAlign w:val="center"/>
          </w:tcPr>
          <w:p w14:paraId="03B2D0B2">
            <w:pPr>
              <w:widowControl/>
              <w:spacing w:after="0" w:line="240" w:lineRule="auto"/>
              <w:jc w:val="center"/>
              <w:rPr>
                <w:sz w:val="24"/>
                <w:szCs w:val="24"/>
              </w:rPr>
            </w:pPr>
          </w:p>
        </w:tc>
      </w:tr>
      <w:tr w14:paraId="2E2F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418FD5D">
            <w:pPr>
              <w:widowControl/>
              <w:spacing w:after="0" w:line="240" w:lineRule="auto"/>
              <w:jc w:val="center"/>
              <w:rPr>
                <w:b/>
                <w:bCs/>
                <w:sz w:val="24"/>
                <w:szCs w:val="24"/>
              </w:rPr>
            </w:pPr>
            <w:r>
              <w:rPr>
                <w:b/>
                <w:bCs/>
                <w:sz w:val="24"/>
                <w:szCs w:val="24"/>
              </w:rPr>
              <w:t>182</w:t>
            </w:r>
          </w:p>
        </w:tc>
        <w:tc>
          <w:tcPr>
            <w:tcW w:w="1097" w:type="pct"/>
            <w:tcBorders>
              <w:tl2br w:val="nil"/>
              <w:tr2bl w:val="nil"/>
            </w:tcBorders>
            <w:vAlign w:val="center"/>
          </w:tcPr>
          <w:p w14:paraId="2A1BF0BD">
            <w:pPr>
              <w:widowControl/>
              <w:spacing w:after="0" w:line="240" w:lineRule="auto"/>
              <w:jc w:val="center"/>
              <w:rPr>
                <w:sz w:val="24"/>
                <w:szCs w:val="24"/>
              </w:rPr>
            </w:pPr>
            <w:r>
              <w:rPr>
                <w:sz w:val="24"/>
                <w:szCs w:val="24"/>
              </w:rPr>
              <w:t>58 251 835 ОП МП 58 Н 029</w:t>
            </w:r>
          </w:p>
        </w:tc>
        <w:tc>
          <w:tcPr>
            <w:tcW w:w="997" w:type="pct"/>
            <w:tcBorders>
              <w:tl2br w:val="nil"/>
              <w:tr2bl w:val="nil"/>
            </w:tcBorders>
            <w:vAlign w:val="center"/>
          </w:tcPr>
          <w:p w14:paraId="3E707DE1">
            <w:pPr>
              <w:widowControl/>
              <w:spacing w:after="0" w:line="240" w:lineRule="auto"/>
              <w:jc w:val="center"/>
              <w:rPr>
                <w:sz w:val="24"/>
                <w:szCs w:val="24"/>
              </w:rPr>
            </w:pPr>
            <w:r>
              <w:rPr>
                <w:rFonts w:eastAsia="Times New Roman"/>
                <w:sz w:val="24"/>
                <w:szCs w:val="24"/>
              </w:rPr>
              <w:t>улица д. Великое Село</w:t>
            </w:r>
          </w:p>
        </w:tc>
        <w:tc>
          <w:tcPr>
            <w:tcW w:w="480" w:type="pct"/>
            <w:tcBorders>
              <w:tl2br w:val="nil"/>
              <w:tr2bl w:val="nil"/>
            </w:tcBorders>
            <w:vAlign w:val="center"/>
          </w:tcPr>
          <w:p w14:paraId="03D7B917">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632C074">
            <w:pPr>
              <w:widowControl/>
              <w:spacing w:after="0" w:line="240" w:lineRule="auto"/>
              <w:jc w:val="center"/>
              <w:rPr>
                <w:sz w:val="24"/>
                <w:szCs w:val="24"/>
              </w:rPr>
            </w:pPr>
            <w:r>
              <w:rPr>
                <w:sz w:val="24"/>
                <w:szCs w:val="24"/>
              </w:rPr>
              <w:t>0,5</w:t>
            </w:r>
          </w:p>
        </w:tc>
        <w:tc>
          <w:tcPr>
            <w:tcW w:w="276" w:type="pct"/>
            <w:tcBorders>
              <w:tl2br w:val="nil"/>
              <w:tr2bl w:val="nil"/>
            </w:tcBorders>
            <w:vAlign w:val="center"/>
          </w:tcPr>
          <w:p w14:paraId="53BD32B4">
            <w:pPr>
              <w:widowControl/>
              <w:spacing w:after="0" w:line="240" w:lineRule="auto"/>
              <w:jc w:val="center"/>
              <w:rPr>
                <w:sz w:val="24"/>
                <w:szCs w:val="24"/>
              </w:rPr>
            </w:pPr>
          </w:p>
        </w:tc>
        <w:tc>
          <w:tcPr>
            <w:tcW w:w="298" w:type="pct"/>
            <w:tcBorders>
              <w:tl2br w:val="nil"/>
              <w:tr2bl w:val="nil"/>
            </w:tcBorders>
            <w:vAlign w:val="center"/>
          </w:tcPr>
          <w:p w14:paraId="61986269">
            <w:pPr>
              <w:widowControl/>
              <w:spacing w:after="0" w:line="240" w:lineRule="auto"/>
              <w:jc w:val="center"/>
              <w:rPr>
                <w:sz w:val="24"/>
                <w:szCs w:val="24"/>
              </w:rPr>
            </w:pPr>
          </w:p>
        </w:tc>
        <w:tc>
          <w:tcPr>
            <w:tcW w:w="334" w:type="pct"/>
            <w:tcBorders>
              <w:tl2br w:val="nil"/>
              <w:tr2bl w:val="nil"/>
            </w:tcBorders>
            <w:vAlign w:val="center"/>
          </w:tcPr>
          <w:p w14:paraId="46FE6AAD">
            <w:pPr>
              <w:widowControl/>
              <w:spacing w:after="0" w:line="240" w:lineRule="auto"/>
              <w:jc w:val="center"/>
              <w:rPr>
                <w:b w:val="0"/>
                <w:bCs/>
                <w:sz w:val="24"/>
                <w:szCs w:val="24"/>
              </w:rPr>
            </w:pPr>
            <w:r>
              <w:rPr>
                <w:b w:val="0"/>
                <w:bCs/>
                <w:sz w:val="24"/>
                <w:szCs w:val="24"/>
              </w:rPr>
              <w:t>0,5</w:t>
            </w:r>
          </w:p>
        </w:tc>
        <w:tc>
          <w:tcPr>
            <w:tcW w:w="613" w:type="pct"/>
            <w:vMerge w:val="continue"/>
            <w:tcBorders>
              <w:tl2br w:val="nil"/>
              <w:tr2bl w:val="nil"/>
            </w:tcBorders>
            <w:vAlign w:val="center"/>
          </w:tcPr>
          <w:p w14:paraId="5283A255">
            <w:pPr>
              <w:widowControl/>
              <w:spacing w:after="0" w:line="240" w:lineRule="auto"/>
              <w:jc w:val="center"/>
              <w:rPr>
                <w:sz w:val="24"/>
                <w:szCs w:val="24"/>
              </w:rPr>
            </w:pPr>
          </w:p>
        </w:tc>
      </w:tr>
      <w:tr w14:paraId="2B2D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E6449C7">
            <w:pPr>
              <w:widowControl/>
              <w:spacing w:after="0" w:line="240" w:lineRule="auto"/>
              <w:jc w:val="center"/>
              <w:rPr>
                <w:b/>
                <w:bCs/>
                <w:sz w:val="24"/>
                <w:szCs w:val="24"/>
              </w:rPr>
            </w:pPr>
            <w:r>
              <w:rPr>
                <w:b/>
                <w:bCs/>
                <w:sz w:val="24"/>
                <w:szCs w:val="24"/>
              </w:rPr>
              <w:t>183</w:t>
            </w:r>
          </w:p>
        </w:tc>
        <w:tc>
          <w:tcPr>
            <w:tcW w:w="1097" w:type="pct"/>
            <w:tcBorders>
              <w:tl2br w:val="nil"/>
              <w:tr2bl w:val="nil"/>
            </w:tcBorders>
            <w:vAlign w:val="center"/>
          </w:tcPr>
          <w:p w14:paraId="61D5FB44">
            <w:pPr>
              <w:widowControl/>
              <w:spacing w:after="0" w:line="240" w:lineRule="auto"/>
              <w:jc w:val="center"/>
              <w:rPr>
                <w:sz w:val="24"/>
                <w:szCs w:val="24"/>
              </w:rPr>
            </w:pPr>
            <w:r>
              <w:rPr>
                <w:sz w:val="24"/>
                <w:szCs w:val="24"/>
              </w:rPr>
              <w:t>58 251 835 ОП МП 58 Н 030</w:t>
            </w:r>
          </w:p>
        </w:tc>
        <w:tc>
          <w:tcPr>
            <w:tcW w:w="997" w:type="pct"/>
            <w:tcBorders>
              <w:tl2br w:val="nil"/>
              <w:tr2bl w:val="nil"/>
            </w:tcBorders>
            <w:vAlign w:val="center"/>
          </w:tcPr>
          <w:p w14:paraId="16870188">
            <w:pPr>
              <w:widowControl/>
              <w:spacing w:after="0" w:line="240" w:lineRule="auto"/>
              <w:jc w:val="center"/>
              <w:rPr>
                <w:sz w:val="24"/>
                <w:szCs w:val="24"/>
              </w:rPr>
            </w:pPr>
            <w:r>
              <w:rPr>
                <w:sz w:val="24"/>
                <w:szCs w:val="24"/>
              </w:rPr>
              <w:t>улица д. Владыкино</w:t>
            </w:r>
          </w:p>
        </w:tc>
        <w:tc>
          <w:tcPr>
            <w:tcW w:w="480" w:type="pct"/>
            <w:tcBorders>
              <w:tl2br w:val="nil"/>
              <w:tr2bl w:val="nil"/>
            </w:tcBorders>
            <w:vAlign w:val="center"/>
          </w:tcPr>
          <w:p w14:paraId="71BE2A68">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773FBEB5">
            <w:pPr>
              <w:widowControl/>
              <w:spacing w:after="0" w:line="240" w:lineRule="auto"/>
              <w:jc w:val="center"/>
              <w:rPr>
                <w:sz w:val="24"/>
                <w:szCs w:val="24"/>
              </w:rPr>
            </w:pPr>
            <w:r>
              <w:rPr>
                <w:sz w:val="24"/>
                <w:szCs w:val="24"/>
              </w:rPr>
              <w:t>0,2</w:t>
            </w:r>
          </w:p>
        </w:tc>
        <w:tc>
          <w:tcPr>
            <w:tcW w:w="276" w:type="pct"/>
            <w:tcBorders>
              <w:tl2br w:val="nil"/>
              <w:tr2bl w:val="nil"/>
            </w:tcBorders>
            <w:vAlign w:val="center"/>
          </w:tcPr>
          <w:p w14:paraId="432B743A">
            <w:pPr>
              <w:widowControl/>
              <w:spacing w:after="0" w:line="240" w:lineRule="auto"/>
              <w:jc w:val="center"/>
              <w:rPr>
                <w:sz w:val="24"/>
                <w:szCs w:val="24"/>
              </w:rPr>
            </w:pPr>
          </w:p>
        </w:tc>
        <w:tc>
          <w:tcPr>
            <w:tcW w:w="298" w:type="pct"/>
            <w:tcBorders>
              <w:tl2br w:val="nil"/>
              <w:tr2bl w:val="nil"/>
            </w:tcBorders>
            <w:vAlign w:val="center"/>
          </w:tcPr>
          <w:p w14:paraId="16EEBF55">
            <w:pPr>
              <w:widowControl/>
              <w:spacing w:after="0" w:line="240" w:lineRule="auto"/>
              <w:jc w:val="center"/>
              <w:rPr>
                <w:sz w:val="24"/>
                <w:szCs w:val="24"/>
              </w:rPr>
            </w:pPr>
          </w:p>
        </w:tc>
        <w:tc>
          <w:tcPr>
            <w:tcW w:w="334" w:type="pct"/>
            <w:tcBorders>
              <w:tl2br w:val="nil"/>
              <w:tr2bl w:val="nil"/>
            </w:tcBorders>
            <w:vAlign w:val="center"/>
          </w:tcPr>
          <w:p w14:paraId="162FBE33">
            <w:pPr>
              <w:widowControl/>
              <w:spacing w:after="0" w:line="240" w:lineRule="auto"/>
              <w:jc w:val="center"/>
              <w:rPr>
                <w:b w:val="0"/>
                <w:bCs/>
                <w:sz w:val="24"/>
                <w:szCs w:val="24"/>
              </w:rPr>
            </w:pPr>
            <w:r>
              <w:rPr>
                <w:b w:val="0"/>
                <w:bCs/>
                <w:sz w:val="24"/>
                <w:szCs w:val="24"/>
              </w:rPr>
              <w:t>0,2</w:t>
            </w:r>
          </w:p>
        </w:tc>
        <w:tc>
          <w:tcPr>
            <w:tcW w:w="613" w:type="pct"/>
            <w:vMerge w:val="continue"/>
            <w:tcBorders>
              <w:tl2br w:val="nil"/>
              <w:tr2bl w:val="nil"/>
            </w:tcBorders>
            <w:vAlign w:val="center"/>
          </w:tcPr>
          <w:p w14:paraId="77C4A690">
            <w:pPr>
              <w:widowControl/>
              <w:spacing w:after="0" w:line="240" w:lineRule="auto"/>
              <w:jc w:val="center"/>
              <w:rPr>
                <w:sz w:val="24"/>
                <w:szCs w:val="24"/>
              </w:rPr>
            </w:pPr>
          </w:p>
        </w:tc>
      </w:tr>
      <w:tr w14:paraId="0231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A023E45">
            <w:pPr>
              <w:widowControl/>
              <w:spacing w:after="0" w:line="240" w:lineRule="auto"/>
              <w:jc w:val="center"/>
              <w:rPr>
                <w:b/>
                <w:bCs/>
                <w:sz w:val="24"/>
                <w:szCs w:val="24"/>
              </w:rPr>
            </w:pPr>
            <w:r>
              <w:rPr>
                <w:b/>
                <w:bCs/>
                <w:sz w:val="24"/>
                <w:szCs w:val="24"/>
              </w:rPr>
              <w:t>184</w:t>
            </w:r>
          </w:p>
        </w:tc>
        <w:tc>
          <w:tcPr>
            <w:tcW w:w="1097" w:type="pct"/>
            <w:tcBorders>
              <w:tl2br w:val="nil"/>
              <w:tr2bl w:val="nil"/>
            </w:tcBorders>
            <w:vAlign w:val="center"/>
          </w:tcPr>
          <w:p w14:paraId="745B80BD">
            <w:pPr>
              <w:widowControl/>
              <w:spacing w:after="0" w:line="240" w:lineRule="auto"/>
              <w:jc w:val="center"/>
              <w:rPr>
                <w:sz w:val="24"/>
                <w:szCs w:val="24"/>
              </w:rPr>
            </w:pPr>
            <w:r>
              <w:rPr>
                <w:sz w:val="24"/>
                <w:szCs w:val="24"/>
              </w:rPr>
              <w:t>58 251 835 ОП МП 58 Н 031</w:t>
            </w:r>
          </w:p>
        </w:tc>
        <w:tc>
          <w:tcPr>
            <w:tcW w:w="997" w:type="pct"/>
            <w:tcBorders>
              <w:tl2br w:val="nil"/>
              <w:tr2bl w:val="nil"/>
            </w:tcBorders>
            <w:vAlign w:val="center"/>
          </w:tcPr>
          <w:p w14:paraId="33B03509">
            <w:pPr>
              <w:widowControl/>
              <w:spacing w:after="0" w:line="240" w:lineRule="auto"/>
              <w:jc w:val="center"/>
              <w:rPr>
                <w:sz w:val="24"/>
                <w:szCs w:val="24"/>
              </w:rPr>
            </w:pPr>
            <w:r>
              <w:rPr>
                <w:sz w:val="24"/>
                <w:szCs w:val="24"/>
              </w:rPr>
              <w:t>улица д. Воронково</w:t>
            </w:r>
          </w:p>
        </w:tc>
        <w:tc>
          <w:tcPr>
            <w:tcW w:w="480" w:type="pct"/>
            <w:tcBorders>
              <w:tl2br w:val="nil"/>
              <w:tr2bl w:val="nil"/>
            </w:tcBorders>
            <w:vAlign w:val="center"/>
          </w:tcPr>
          <w:p w14:paraId="080E7947">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E16F5C5">
            <w:pPr>
              <w:widowControl/>
              <w:spacing w:after="0" w:line="240" w:lineRule="auto"/>
              <w:jc w:val="center"/>
              <w:rPr>
                <w:sz w:val="24"/>
                <w:szCs w:val="24"/>
              </w:rPr>
            </w:pPr>
            <w:r>
              <w:rPr>
                <w:sz w:val="24"/>
                <w:szCs w:val="24"/>
              </w:rPr>
              <w:t>0,35</w:t>
            </w:r>
          </w:p>
        </w:tc>
        <w:tc>
          <w:tcPr>
            <w:tcW w:w="276" w:type="pct"/>
            <w:tcBorders>
              <w:tl2br w:val="nil"/>
              <w:tr2bl w:val="nil"/>
            </w:tcBorders>
            <w:vAlign w:val="center"/>
          </w:tcPr>
          <w:p w14:paraId="4F90971B">
            <w:pPr>
              <w:widowControl/>
              <w:spacing w:after="0" w:line="240" w:lineRule="auto"/>
              <w:jc w:val="center"/>
              <w:rPr>
                <w:sz w:val="24"/>
                <w:szCs w:val="24"/>
              </w:rPr>
            </w:pPr>
          </w:p>
        </w:tc>
        <w:tc>
          <w:tcPr>
            <w:tcW w:w="298" w:type="pct"/>
            <w:tcBorders>
              <w:tl2br w:val="nil"/>
              <w:tr2bl w:val="nil"/>
            </w:tcBorders>
            <w:vAlign w:val="center"/>
          </w:tcPr>
          <w:p w14:paraId="20546168">
            <w:pPr>
              <w:widowControl/>
              <w:spacing w:after="0" w:line="240" w:lineRule="auto"/>
              <w:jc w:val="center"/>
              <w:rPr>
                <w:sz w:val="24"/>
                <w:szCs w:val="24"/>
              </w:rPr>
            </w:pPr>
          </w:p>
        </w:tc>
        <w:tc>
          <w:tcPr>
            <w:tcW w:w="334" w:type="pct"/>
            <w:tcBorders>
              <w:tl2br w:val="nil"/>
              <w:tr2bl w:val="nil"/>
            </w:tcBorders>
            <w:vAlign w:val="center"/>
          </w:tcPr>
          <w:p w14:paraId="727C5B8E">
            <w:pPr>
              <w:widowControl/>
              <w:spacing w:after="0" w:line="240" w:lineRule="auto"/>
              <w:jc w:val="center"/>
              <w:rPr>
                <w:b w:val="0"/>
                <w:bCs/>
                <w:sz w:val="24"/>
                <w:szCs w:val="24"/>
              </w:rPr>
            </w:pPr>
            <w:r>
              <w:rPr>
                <w:b w:val="0"/>
                <w:bCs/>
                <w:sz w:val="24"/>
                <w:szCs w:val="24"/>
              </w:rPr>
              <w:t>0,35</w:t>
            </w:r>
          </w:p>
        </w:tc>
        <w:tc>
          <w:tcPr>
            <w:tcW w:w="613" w:type="pct"/>
            <w:vMerge w:val="continue"/>
            <w:tcBorders>
              <w:tl2br w:val="nil"/>
              <w:tr2bl w:val="nil"/>
            </w:tcBorders>
            <w:vAlign w:val="center"/>
          </w:tcPr>
          <w:p w14:paraId="550D4636">
            <w:pPr>
              <w:widowControl/>
              <w:spacing w:after="0" w:line="240" w:lineRule="auto"/>
              <w:jc w:val="center"/>
              <w:rPr>
                <w:sz w:val="24"/>
                <w:szCs w:val="24"/>
              </w:rPr>
            </w:pPr>
          </w:p>
        </w:tc>
      </w:tr>
      <w:tr w14:paraId="2C65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4D9BBBE">
            <w:pPr>
              <w:widowControl/>
              <w:spacing w:after="0" w:line="240" w:lineRule="auto"/>
              <w:jc w:val="center"/>
              <w:rPr>
                <w:b/>
                <w:bCs/>
                <w:sz w:val="24"/>
                <w:szCs w:val="24"/>
              </w:rPr>
            </w:pPr>
            <w:r>
              <w:rPr>
                <w:b/>
                <w:bCs/>
                <w:sz w:val="24"/>
                <w:szCs w:val="24"/>
              </w:rPr>
              <w:t>185</w:t>
            </w:r>
          </w:p>
        </w:tc>
        <w:tc>
          <w:tcPr>
            <w:tcW w:w="1097" w:type="pct"/>
            <w:tcBorders>
              <w:tl2br w:val="nil"/>
              <w:tr2bl w:val="nil"/>
            </w:tcBorders>
            <w:vAlign w:val="center"/>
          </w:tcPr>
          <w:p w14:paraId="3F1AA348">
            <w:pPr>
              <w:widowControl/>
              <w:spacing w:after="0" w:line="240" w:lineRule="auto"/>
              <w:jc w:val="center"/>
              <w:rPr>
                <w:sz w:val="24"/>
                <w:szCs w:val="24"/>
              </w:rPr>
            </w:pPr>
            <w:r>
              <w:rPr>
                <w:sz w:val="24"/>
                <w:szCs w:val="24"/>
              </w:rPr>
              <w:t>58 251 835 ОП МП 58 Н 032</w:t>
            </w:r>
          </w:p>
        </w:tc>
        <w:tc>
          <w:tcPr>
            <w:tcW w:w="997" w:type="pct"/>
            <w:tcBorders>
              <w:tl2br w:val="nil"/>
              <w:tr2bl w:val="nil"/>
            </w:tcBorders>
            <w:vAlign w:val="center"/>
          </w:tcPr>
          <w:p w14:paraId="72663851">
            <w:pPr>
              <w:widowControl/>
              <w:spacing w:after="0" w:line="240" w:lineRule="auto"/>
              <w:jc w:val="center"/>
              <w:rPr>
                <w:sz w:val="24"/>
                <w:szCs w:val="24"/>
              </w:rPr>
            </w:pPr>
            <w:r>
              <w:rPr>
                <w:sz w:val="24"/>
                <w:szCs w:val="24"/>
              </w:rPr>
              <w:t>улица д. Горушка</w:t>
            </w:r>
          </w:p>
        </w:tc>
        <w:tc>
          <w:tcPr>
            <w:tcW w:w="480" w:type="pct"/>
            <w:tcBorders>
              <w:tl2br w:val="nil"/>
              <w:tr2bl w:val="nil"/>
            </w:tcBorders>
            <w:vAlign w:val="center"/>
          </w:tcPr>
          <w:p w14:paraId="5A564624">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2DD20DD">
            <w:pPr>
              <w:widowControl/>
              <w:spacing w:after="0" w:line="240" w:lineRule="auto"/>
              <w:jc w:val="center"/>
              <w:rPr>
                <w:sz w:val="24"/>
                <w:szCs w:val="24"/>
              </w:rPr>
            </w:pPr>
            <w:r>
              <w:rPr>
                <w:sz w:val="24"/>
                <w:szCs w:val="24"/>
              </w:rPr>
              <w:t>0,35</w:t>
            </w:r>
          </w:p>
        </w:tc>
        <w:tc>
          <w:tcPr>
            <w:tcW w:w="276" w:type="pct"/>
            <w:tcBorders>
              <w:tl2br w:val="nil"/>
              <w:tr2bl w:val="nil"/>
            </w:tcBorders>
            <w:vAlign w:val="center"/>
          </w:tcPr>
          <w:p w14:paraId="458EE6B3">
            <w:pPr>
              <w:widowControl/>
              <w:spacing w:after="0" w:line="240" w:lineRule="auto"/>
              <w:jc w:val="center"/>
              <w:rPr>
                <w:sz w:val="24"/>
                <w:szCs w:val="24"/>
              </w:rPr>
            </w:pPr>
          </w:p>
        </w:tc>
        <w:tc>
          <w:tcPr>
            <w:tcW w:w="298" w:type="pct"/>
            <w:tcBorders>
              <w:tl2br w:val="nil"/>
              <w:tr2bl w:val="nil"/>
            </w:tcBorders>
            <w:vAlign w:val="center"/>
          </w:tcPr>
          <w:p w14:paraId="4CF9A3A4">
            <w:pPr>
              <w:widowControl/>
              <w:spacing w:after="0" w:line="240" w:lineRule="auto"/>
              <w:jc w:val="center"/>
              <w:rPr>
                <w:sz w:val="24"/>
                <w:szCs w:val="24"/>
              </w:rPr>
            </w:pPr>
          </w:p>
        </w:tc>
        <w:tc>
          <w:tcPr>
            <w:tcW w:w="334" w:type="pct"/>
            <w:tcBorders>
              <w:tl2br w:val="nil"/>
              <w:tr2bl w:val="nil"/>
            </w:tcBorders>
            <w:vAlign w:val="center"/>
          </w:tcPr>
          <w:p w14:paraId="3F721827">
            <w:pPr>
              <w:widowControl/>
              <w:spacing w:after="0" w:line="240" w:lineRule="auto"/>
              <w:jc w:val="center"/>
              <w:rPr>
                <w:b w:val="0"/>
                <w:bCs/>
                <w:sz w:val="24"/>
                <w:szCs w:val="24"/>
              </w:rPr>
            </w:pPr>
            <w:r>
              <w:rPr>
                <w:b w:val="0"/>
                <w:bCs/>
                <w:sz w:val="24"/>
                <w:szCs w:val="24"/>
              </w:rPr>
              <w:t>0,35</w:t>
            </w:r>
          </w:p>
        </w:tc>
        <w:tc>
          <w:tcPr>
            <w:tcW w:w="613" w:type="pct"/>
            <w:vMerge w:val="continue"/>
            <w:tcBorders>
              <w:tl2br w:val="nil"/>
              <w:tr2bl w:val="nil"/>
            </w:tcBorders>
            <w:vAlign w:val="center"/>
          </w:tcPr>
          <w:p w14:paraId="57A8A9E2">
            <w:pPr>
              <w:widowControl/>
              <w:spacing w:after="0" w:line="240" w:lineRule="auto"/>
              <w:jc w:val="center"/>
              <w:rPr>
                <w:sz w:val="24"/>
                <w:szCs w:val="24"/>
              </w:rPr>
            </w:pPr>
          </w:p>
        </w:tc>
      </w:tr>
      <w:tr w14:paraId="7D43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0C73B140">
            <w:pPr>
              <w:widowControl/>
              <w:spacing w:after="0" w:line="240" w:lineRule="auto"/>
              <w:jc w:val="center"/>
              <w:rPr>
                <w:b/>
                <w:bCs/>
                <w:sz w:val="24"/>
                <w:szCs w:val="24"/>
              </w:rPr>
            </w:pPr>
            <w:r>
              <w:rPr>
                <w:b/>
                <w:bCs/>
                <w:sz w:val="24"/>
                <w:szCs w:val="24"/>
              </w:rPr>
              <w:t>186</w:t>
            </w:r>
          </w:p>
        </w:tc>
        <w:tc>
          <w:tcPr>
            <w:tcW w:w="1097" w:type="pct"/>
            <w:tcBorders>
              <w:tl2br w:val="nil"/>
              <w:tr2bl w:val="nil"/>
            </w:tcBorders>
            <w:vAlign w:val="center"/>
          </w:tcPr>
          <w:p w14:paraId="268B1918">
            <w:pPr>
              <w:widowControl/>
              <w:spacing w:after="0" w:line="240" w:lineRule="auto"/>
              <w:jc w:val="center"/>
              <w:rPr>
                <w:sz w:val="24"/>
                <w:szCs w:val="24"/>
              </w:rPr>
            </w:pPr>
            <w:r>
              <w:rPr>
                <w:sz w:val="24"/>
                <w:szCs w:val="24"/>
              </w:rPr>
              <w:t>58 251 835 ОП МП 58 Н 033</w:t>
            </w:r>
          </w:p>
        </w:tc>
        <w:tc>
          <w:tcPr>
            <w:tcW w:w="997" w:type="pct"/>
            <w:tcBorders>
              <w:tl2br w:val="nil"/>
              <w:tr2bl w:val="nil"/>
            </w:tcBorders>
            <w:vAlign w:val="center"/>
          </w:tcPr>
          <w:p w14:paraId="6CD1696A">
            <w:pPr>
              <w:widowControl/>
              <w:spacing w:after="0" w:line="240" w:lineRule="auto"/>
              <w:jc w:val="center"/>
              <w:rPr>
                <w:sz w:val="24"/>
                <w:szCs w:val="24"/>
              </w:rPr>
            </w:pPr>
            <w:r>
              <w:rPr>
                <w:sz w:val="24"/>
                <w:szCs w:val="24"/>
              </w:rPr>
              <w:t>улица д. Журавки</w:t>
            </w:r>
          </w:p>
        </w:tc>
        <w:tc>
          <w:tcPr>
            <w:tcW w:w="480" w:type="pct"/>
            <w:tcBorders>
              <w:tl2br w:val="nil"/>
              <w:tr2bl w:val="nil"/>
            </w:tcBorders>
            <w:vAlign w:val="center"/>
          </w:tcPr>
          <w:p w14:paraId="70D1E623">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2F9CAFC">
            <w:pPr>
              <w:widowControl/>
              <w:spacing w:after="0" w:line="240" w:lineRule="auto"/>
              <w:jc w:val="center"/>
              <w:rPr>
                <w:sz w:val="24"/>
                <w:szCs w:val="24"/>
              </w:rPr>
            </w:pPr>
            <w:r>
              <w:rPr>
                <w:sz w:val="24"/>
                <w:szCs w:val="24"/>
              </w:rPr>
              <w:t>0,2</w:t>
            </w:r>
          </w:p>
        </w:tc>
        <w:tc>
          <w:tcPr>
            <w:tcW w:w="276" w:type="pct"/>
            <w:tcBorders>
              <w:tl2br w:val="nil"/>
              <w:tr2bl w:val="nil"/>
            </w:tcBorders>
            <w:vAlign w:val="center"/>
          </w:tcPr>
          <w:p w14:paraId="1B074F80">
            <w:pPr>
              <w:widowControl/>
              <w:spacing w:after="0" w:line="240" w:lineRule="auto"/>
              <w:jc w:val="center"/>
              <w:rPr>
                <w:sz w:val="24"/>
                <w:szCs w:val="24"/>
              </w:rPr>
            </w:pPr>
          </w:p>
        </w:tc>
        <w:tc>
          <w:tcPr>
            <w:tcW w:w="298" w:type="pct"/>
            <w:tcBorders>
              <w:tl2br w:val="nil"/>
              <w:tr2bl w:val="nil"/>
            </w:tcBorders>
            <w:vAlign w:val="center"/>
          </w:tcPr>
          <w:p w14:paraId="00DEAD39">
            <w:pPr>
              <w:widowControl/>
              <w:spacing w:after="0" w:line="240" w:lineRule="auto"/>
              <w:jc w:val="center"/>
              <w:rPr>
                <w:sz w:val="24"/>
                <w:szCs w:val="24"/>
              </w:rPr>
            </w:pPr>
          </w:p>
        </w:tc>
        <w:tc>
          <w:tcPr>
            <w:tcW w:w="334" w:type="pct"/>
            <w:tcBorders>
              <w:tl2br w:val="nil"/>
              <w:tr2bl w:val="nil"/>
            </w:tcBorders>
            <w:vAlign w:val="center"/>
          </w:tcPr>
          <w:p w14:paraId="22CA2572">
            <w:pPr>
              <w:widowControl/>
              <w:spacing w:after="0" w:line="240" w:lineRule="auto"/>
              <w:jc w:val="center"/>
              <w:rPr>
                <w:b w:val="0"/>
                <w:bCs/>
                <w:sz w:val="24"/>
                <w:szCs w:val="24"/>
              </w:rPr>
            </w:pPr>
            <w:r>
              <w:rPr>
                <w:b w:val="0"/>
                <w:bCs/>
                <w:sz w:val="24"/>
                <w:szCs w:val="24"/>
              </w:rPr>
              <w:t>0,2</w:t>
            </w:r>
          </w:p>
        </w:tc>
        <w:tc>
          <w:tcPr>
            <w:tcW w:w="613" w:type="pct"/>
            <w:tcBorders>
              <w:tl2br w:val="nil"/>
              <w:tr2bl w:val="nil"/>
            </w:tcBorders>
            <w:vAlign w:val="center"/>
          </w:tcPr>
          <w:p w14:paraId="13546827">
            <w:pPr>
              <w:widowControl/>
              <w:spacing w:after="0" w:line="240" w:lineRule="auto"/>
              <w:jc w:val="center"/>
              <w:rPr>
                <w:sz w:val="24"/>
                <w:szCs w:val="24"/>
              </w:rPr>
            </w:pPr>
          </w:p>
        </w:tc>
      </w:tr>
      <w:tr w14:paraId="1E48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899AD64">
            <w:pPr>
              <w:widowControl/>
              <w:spacing w:after="0" w:line="240" w:lineRule="auto"/>
              <w:jc w:val="center"/>
              <w:rPr>
                <w:b/>
                <w:bCs/>
                <w:sz w:val="24"/>
                <w:szCs w:val="24"/>
              </w:rPr>
            </w:pPr>
            <w:r>
              <w:rPr>
                <w:b/>
                <w:bCs/>
                <w:sz w:val="24"/>
                <w:szCs w:val="24"/>
              </w:rPr>
              <w:t>187</w:t>
            </w:r>
          </w:p>
        </w:tc>
        <w:tc>
          <w:tcPr>
            <w:tcW w:w="1097" w:type="pct"/>
            <w:tcBorders>
              <w:tl2br w:val="nil"/>
              <w:tr2bl w:val="nil"/>
            </w:tcBorders>
            <w:vAlign w:val="center"/>
          </w:tcPr>
          <w:p w14:paraId="17A46204">
            <w:pPr>
              <w:widowControl/>
              <w:spacing w:after="0" w:line="240" w:lineRule="auto"/>
              <w:jc w:val="center"/>
              <w:rPr>
                <w:sz w:val="24"/>
                <w:szCs w:val="24"/>
              </w:rPr>
            </w:pPr>
            <w:r>
              <w:rPr>
                <w:sz w:val="24"/>
                <w:szCs w:val="24"/>
              </w:rPr>
              <w:t>58 251 835 ОП МП 58 Н 034</w:t>
            </w:r>
          </w:p>
        </w:tc>
        <w:tc>
          <w:tcPr>
            <w:tcW w:w="997" w:type="pct"/>
            <w:tcBorders>
              <w:tl2br w:val="nil"/>
              <w:tr2bl w:val="nil"/>
            </w:tcBorders>
            <w:vAlign w:val="center"/>
          </w:tcPr>
          <w:p w14:paraId="120EBFF8">
            <w:pPr>
              <w:widowControl/>
              <w:spacing w:after="0" w:line="240" w:lineRule="auto"/>
              <w:jc w:val="center"/>
              <w:rPr>
                <w:sz w:val="24"/>
                <w:szCs w:val="24"/>
              </w:rPr>
            </w:pPr>
            <w:r>
              <w:rPr>
                <w:sz w:val="24"/>
                <w:szCs w:val="24"/>
              </w:rPr>
              <w:t>улица д. Заворово</w:t>
            </w:r>
          </w:p>
        </w:tc>
        <w:tc>
          <w:tcPr>
            <w:tcW w:w="480" w:type="pct"/>
            <w:tcBorders>
              <w:tl2br w:val="nil"/>
              <w:tr2bl w:val="nil"/>
            </w:tcBorders>
            <w:vAlign w:val="center"/>
          </w:tcPr>
          <w:p w14:paraId="57CF3189">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F0916F0">
            <w:pPr>
              <w:widowControl/>
              <w:spacing w:after="0" w:line="240" w:lineRule="auto"/>
              <w:jc w:val="center"/>
              <w:rPr>
                <w:sz w:val="24"/>
                <w:szCs w:val="24"/>
              </w:rPr>
            </w:pPr>
            <w:r>
              <w:rPr>
                <w:sz w:val="24"/>
                <w:szCs w:val="24"/>
              </w:rPr>
              <w:t>0,2</w:t>
            </w:r>
          </w:p>
        </w:tc>
        <w:tc>
          <w:tcPr>
            <w:tcW w:w="276" w:type="pct"/>
            <w:tcBorders>
              <w:tl2br w:val="nil"/>
              <w:tr2bl w:val="nil"/>
            </w:tcBorders>
            <w:vAlign w:val="center"/>
          </w:tcPr>
          <w:p w14:paraId="3A38C659">
            <w:pPr>
              <w:widowControl/>
              <w:spacing w:after="0" w:line="240" w:lineRule="auto"/>
              <w:jc w:val="center"/>
              <w:rPr>
                <w:sz w:val="24"/>
                <w:szCs w:val="24"/>
              </w:rPr>
            </w:pPr>
          </w:p>
        </w:tc>
        <w:tc>
          <w:tcPr>
            <w:tcW w:w="298" w:type="pct"/>
            <w:tcBorders>
              <w:tl2br w:val="nil"/>
              <w:tr2bl w:val="nil"/>
            </w:tcBorders>
            <w:vAlign w:val="center"/>
          </w:tcPr>
          <w:p w14:paraId="29067FB3">
            <w:pPr>
              <w:widowControl/>
              <w:spacing w:after="0" w:line="240" w:lineRule="auto"/>
              <w:jc w:val="center"/>
              <w:rPr>
                <w:sz w:val="24"/>
                <w:szCs w:val="24"/>
              </w:rPr>
            </w:pPr>
          </w:p>
        </w:tc>
        <w:tc>
          <w:tcPr>
            <w:tcW w:w="334" w:type="pct"/>
            <w:tcBorders>
              <w:tl2br w:val="nil"/>
              <w:tr2bl w:val="nil"/>
            </w:tcBorders>
            <w:vAlign w:val="center"/>
          </w:tcPr>
          <w:p w14:paraId="58D14A63">
            <w:pPr>
              <w:widowControl/>
              <w:spacing w:after="0" w:line="240" w:lineRule="auto"/>
              <w:jc w:val="center"/>
              <w:rPr>
                <w:b w:val="0"/>
                <w:bCs/>
                <w:sz w:val="24"/>
                <w:szCs w:val="24"/>
              </w:rPr>
            </w:pPr>
            <w:r>
              <w:rPr>
                <w:b w:val="0"/>
                <w:bCs/>
                <w:sz w:val="24"/>
                <w:szCs w:val="24"/>
              </w:rPr>
              <w:t>0,2</w:t>
            </w:r>
          </w:p>
        </w:tc>
        <w:tc>
          <w:tcPr>
            <w:tcW w:w="613" w:type="pct"/>
            <w:tcBorders>
              <w:tl2br w:val="nil"/>
              <w:tr2bl w:val="nil"/>
            </w:tcBorders>
            <w:vAlign w:val="center"/>
          </w:tcPr>
          <w:p w14:paraId="039434E2">
            <w:pPr>
              <w:widowControl/>
              <w:spacing w:after="0" w:line="240" w:lineRule="auto"/>
              <w:jc w:val="center"/>
              <w:rPr>
                <w:sz w:val="24"/>
                <w:szCs w:val="24"/>
              </w:rPr>
            </w:pPr>
          </w:p>
        </w:tc>
      </w:tr>
      <w:tr w14:paraId="7781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8A8241C">
            <w:pPr>
              <w:widowControl/>
              <w:spacing w:after="0" w:line="240" w:lineRule="auto"/>
              <w:jc w:val="center"/>
              <w:rPr>
                <w:b/>
                <w:bCs/>
                <w:sz w:val="24"/>
                <w:szCs w:val="24"/>
              </w:rPr>
            </w:pPr>
            <w:r>
              <w:rPr>
                <w:b/>
                <w:bCs/>
                <w:sz w:val="24"/>
                <w:szCs w:val="24"/>
              </w:rPr>
              <w:t>188</w:t>
            </w:r>
          </w:p>
        </w:tc>
        <w:tc>
          <w:tcPr>
            <w:tcW w:w="1097" w:type="pct"/>
            <w:tcBorders>
              <w:tl2br w:val="nil"/>
              <w:tr2bl w:val="nil"/>
            </w:tcBorders>
            <w:vAlign w:val="center"/>
          </w:tcPr>
          <w:p w14:paraId="5E1CD8AC">
            <w:pPr>
              <w:widowControl/>
              <w:spacing w:after="0" w:line="240" w:lineRule="auto"/>
              <w:jc w:val="center"/>
              <w:rPr>
                <w:sz w:val="24"/>
                <w:szCs w:val="24"/>
              </w:rPr>
            </w:pPr>
            <w:r>
              <w:rPr>
                <w:sz w:val="24"/>
                <w:szCs w:val="24"/>
              </w:rPr>
              <w:t>58 251 808 ОП МП 58 Н 035</w:t>
            </w:r>
          </w:p>
        </w:tc>
        <w:tc>
          <w:tcPr>
            <w:tcW w:w="997" w:type="pct"/>
            <w:tcBorders>
              <w:tl2br w:val="nil"/>
              <w:tr2bl w:val="nil"/>
            </w:tcBorders>
            <w:vAlign w:val="center"/>
          </w:tcPr>
          <w:p w14:paraId="1AB59595">
            <w:pPr>
              <w:widowControl/>
              <w:spacing w:after="0" w:line="240" w:lineRule="auto"/>
              <w:jc w:val="center"/>
              <w:rPr>
                <w:sz w:val="24"/>
                <w:szCs w:val="24"/>
              </w:rPr>
            </w:pPr>
            <w:r>
              <w:rPr>
                <w:sz w:val="24"/>
                <w:szCs w:val="24"/>
              </w:rPr>
              <w:t>улица д. Задняя Гора</w:t>
            </w:r>
          </w:p>
        </w:tc>
        <w:tc>
          <w:tcPr>
            <w:tcW w:w="480" w:type="pct"/>
            <w:tcBorders>
              <w:tl2br w:val="nil"/>
              <w:tr2bl w:val="nil"/>
            </w:tcBorders>
            <w:vAlign w:val="center"/>
          </w:tcPr>
          <w:p w14:paraId="7D2B0CA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4312DCB">
            <w:pPr>
              <w:widowControl/>
              <w:spacing w:after="0" w:line="240" w:lineRule="auto"/>
              <w:jc w:val="center"/>
              <w:rPr>
                <w:sz w:val="24"/>
                <w:szCs w:val="24"/>
              </w:rPr>
            </w:pPr>
            <w:r>
              <w:rPr>
                <w:sz w:val="24"/>
                <w:szCs w:val="24"/>
              </w:rPr>
              <w:t>0,35</w:t>
            </w:r>
          </w:p>
        </w:tc>
        <w:tc>
          <w:tcPr>
            <w:tcW w:w="276" w:type="pct"/>
            <w:tcBorders>
              <w:tl2br w:val="nil"/>
              <w:tr2bl w:val="nil"/>
            </w:tcBorders>
            <w:vAlign w:val="center"/>
          </w:tcPr>
          <w:p w14:paraId="3D509620">
            <w:pPr>
              <w:widowControl/>
              <w:spacing w:after="0" w:line="240" w:lineRule="auto"/>
              <w:jc w:val="center"/>
              <w:rPr>
                <w:sz w:val="24"/>
                <w:szCs w:val="24"/>
              </w:rPr>
            </w:pPr>
          </w:p>
        </w:tc>
        <w:tc>
          <w:tcPr>
            <w:tcW w:w="298" w:type="pct"/>
            <w:tcBorders>
              <w:tl2br w:val="nil"/>
              <w:tr2bl w:val="nil"/>
            </w:tcBorders>
            <w:vAlign w:val="center"/>
          </w:tcPr>
          <w:p w14:paraId="6A7B629D">
            <w:pPr>
              <w:widowControl/>
              <w:spacing w:after="0" w:line="240" w:lineRule="auto"/>
              <w:jc w:val="center"/>
              <w:rPr>
                <w:sz w:val="24"/>
                <w:szCs w:val="24"/>
              </w:rPr>
            </w:pPr>
          </w:p>
        </w:tc>
        <w:tc>
          <w:tcPr>
            <w:tcW w:w="334" w:type="pct"/>
            <w:tcBorders>
              <w:tl2br w:val="nil"/>
              <w:tr2bl w:val="nil"/>
            </w:tcBorders>
            <w:vAlign w:val="center"/>
          </w:tcPr>
          <w:p w14:paraId="2D12D527">
            <w:pPr>
              <w:widowControl/>
              <w:spacing w:after="0" w:line="240" w:lineRule="auto"/>
              <w:jc w:val="center"/>
              <w:rPr>
                <w:b w:val="0"/>
                <w:bCs/>
                <w:sz w:val="24"/>
                <w:szCs w:val="24"/>
              </w:rPr>
            </w:pPr>
            <w:r>
              <w:rPr>
                <w:b w:val="0"/>
                <w:bCs/>
                <w:sz w:val="24"/>
                <w:szCs w:val="24"/>
              </w:rPr>
              <w:t>0,35</w:t>
            </w:r>
          </w:p>
        </w:tc>
        <w:tc>
          <w:tcPr>
            <w:tcW w:w="613" w:type="pct"/>
            <w:tcBorders>
              <w:tl2br w:val="nil"/>
              <w:tr2bl w:val="nil"/>
            </w:tcBorders>
            <w:vAlign w:val="center"/>
          </w:tcPr>
          <w:p w14:paraId="2AA357C1">
            <w:pPr>
              <w:widowControl/>
              <w:spacing w:after="0" w:line="240" w:lineRule="auto"/>
              <w:jc w:val="center"/>
              <w:rPr>
                <w:sz w:val="24"/>
                <w:szCs w:val="24"/>
              </w:rPr>
            </w:pPr>
          </w:p>
        </w:tc>
      </w:tr>
      <w:tr w14:paraId="7EAB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1CCDA5B">
            <w:pPr>
              <w:widowControl/>
              <w:spacing w:after="0" w:line="240" w:lineRule="auto"/>
              <w:jc w:val="center"/>
              <w:rPr>
                <w:b/>
                <w:bCs/>
                <w:sz w:val="24"/>
                <w:szCs w:val="24"/>
              </w:rPr>
            </w:pPr>
            <w:r>
              <w:rPr>
                <w:b/>
                <w:bCs/>
                <w:sz w:val="24"/>
                <w:szCs w:val="24"/>
              </w:rPr>
              <w:t>189</w:t>
            </w:r>
          </w:p>
        </w:tc>
        <w:tc>
          <w:tcPr>
            <w:tcW w:w="1097" w:type="pct"/>
            <w:tcBorders>
              <w:tl2br w:val="nil"/>
              <w:tr2bl w:val="nil"/>
            </w:tcBorders>
            <w:vAlign w:val="center"/>
          </w:tcPr>
          <w:p w14:paraId="4A227D0F">
            <w:pPr>
              <w:widowControl/>
              <w:spacing w:after="0" w:line="240" w:lineRule="auto"/>
              <w:jc w:val="center"/>
              <w:rPr>
                <w:sz w:val="24"/>
                <w:szCs w:val="24"/>
              </w:rPr>
            </w:pPr>
            <w:r>
              <w:rPr>
                <w:sz w:val="24"/>
                <w:szCs w:val="24"/>
              </w:rPr>
              <w:t>58 251 808 ОП МП 58 Н 036</w:t>
            </w:r>
          </w:p>
        </w:tc>
        <w:tc>
          <w:tcPr>
            <w:tcW w:w="997" w:type="pct"/>
            <w:tcBorders>
              <w:tl2br w:val="nil"/>
              <w:tr2bl w:val="nil"/>
            </w:tcBorders>
            <w:vAlign w:val="center"/>
          </w:tcPr>
          <w:p w14:paraId="49C6DEC8">
            <w:pPr>
              <w:widowControl/>
              <w:spacing w:after="0" w:line="240" w:lineRule="auto"/>
              <w:jc w:val="center"/>
              <w:rPr>
                <w:sz w:val="24"/>
                <w:szCs w:val="24"/>
              </w:rPr>
            </w:pPr>
            <w:r>
              <w:rPr>
                <w:sz w:val="24"/>
                <w:szCs w:val="24"/>
              </w:rPr>
              <w:t>улица д. Дранцы</w:t>
            </w:r>
          </w:p>
        </w:tc>
        <w:tc>
          <w:tcPr>
            <w:tcW w:w="480" w:type="pct"/>
            <w:tcBorders>
              <w:tl2br w:val="nil"/>
              <w:tr2bl w:val="nil"/>
            </w:tcBorders>
            <w:vAlign w:val="center"/>
          </w:tcPr>
          <w:p w14:paraId="322F5485">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794F05C">
            <w:pPr>
              <w:widowControl/>
              <w:spacing w:after="0" w:line="240" w:lineRule="auto"/>
              <w:jc w:val="center"/>
              <w:rPr>
                <w:sz w:val="24"/>
                <w:szCs w:val="24"/>
              </w:rPr>
            </w:pPr>
            <w:r>
              <w:rPr>
                <w:sz w:val="24"/>
                <w:szCs w:val="24"/>
              </w:rPr>
              <w:t>0,22</w:t>
            </w:r>
          </w:p>
        </w:tc>
        <w:tc>
          <w:tcPr>
            <w:tcW w:w="276" w:type="pct"/>
            <w:tcBorders>
              <w:tl2br w:val="nil"/>
              <w:tr2bl w:val="nil"/>
            </w:tcBorders>
            <w:vAlign w:val="center"/>
          </w:tcPr>
          <w:p w14:paraId="727ACEA0">
            <w:pPr>
              <w:widowControl/>
              <w:spacing w:after="0" w:line="240" w:lineRule="auto"/>
              <w:jc w:val="center"/>
              <w:rPr>
                <w:sz w:val="24"/>
                <w:szCs w:val="24"/>
              </w:rPr>
            </w:pPr>
          </w:p>
        </w:tc>
        <w:tc>
          <w:tcPr>
            <w:tcW w:w="298" w:type="pct"/>
            <w:tcBorders>
              <w:tl2br w:val="nil"/>
              <w:tr2bl w:val="nil"/>
            </w:tcBorders>
            <w:vAlign w:val="center"/>
          </w:tcPr>
          <w:p w14:paraId="5528C47F">
            <w:pPr>
              <w:widowControl/>
              <w:spacing w:after="0" w:line="240" w:lineRule="auto"/>
              <w:jc w:val="center"/>
              <w:rPr>
                <w:sz w:val="24"/>
                <w:szCs w:val="24"/>
              </w:rPr>
            </w:pPr>
          </w:p>
        </w:tc>
        <w:tc>
          <w:tcPr>
            <w:tcW w:w="334" w:type="pct"/>
            <w:tcBorders>
              <w:tl2br w:val="nil"/>
              <w:tr2bl w:val="nil"/>
            </w:tcBorders>
            <w:vAlign w:val="center"/>
          </w:tcPr>
          <w:p w14:paraId="65A5D273">
            <w:pPr>
              <w:widowControl/>
              <w:spacing w:after="0" w:line="240" w:lineRule="auto"/>
              <w:jc w:val="center"/>
              <w:rPr>
                <w:b w:val="0"/>
                <w:bCs/>
                <w:sz w:val="24"/>
                <w:szCs w:val="24"/>
              </w:rPr>
            </w:pPr>
            <w:r>
              <w:rPr>
                <w:b w:val="0"/>
                <w:bCs/>
                <w:sz w:val="24"/>
                <w:szCs w:val="24"/>
              </w:rPr>
              <w:t>0,22</w:t>
            </w:r>
          </w:p>
        </w:tc>
        <w:tc>
          <w:tcPr>
            <w:tcW w:w="613" w:type="pct"/>
            <w:tcBorders>
              <w:tl2br w:val="nil"/>
              <w:tr2bl w:val="nil"/>
            </w:tcBorders>
            <w:vAlign w:val="center"/>
          </w:tcPr>
          <w:p w14:paraId="65D8749B">
            <w:pPr>
              <w:widowControl/>
              <w:spacing w:after="0" w:line="240" w:lineRule="auto"/>
              <w:jc w:val="center"/>
              <w:rPr>
                <w:sz w:val="24"/>
                <w:szCs w:val="24"/>
              </w:rPr>
            </w:pPr>
          </w:p>
        </w:tc>
      </w:tr>
      <w:tr w14:paraId="0C13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0DFDFA5">
            <w:pPr>
              <w:widowControl/>
              <w:spacing w:after="0" w:line="240" w:lineRule="auto"/>
              <w:jc w:val="center"/>
              <w:rPr>
                <w:b/>
                <w:bCs/>
                <w:sz w:val="24"/>
                <w:szCs w:val="24"/>
              </w:rPr>
            </w:pPr>
            <w:r>
              <w:rPr>
                <w:b/>
                <w:bCs/>
                <w:sz w:val="24"/>
                <w:szCs w:val="24"/>
              </w:rPr>
              <w:t>190</w:t>
            </w:r>
          </w:p>
        </w:tc>
        <w:tc>
          <w:tcPr>
            <w:tcW w:w="1097" w:type="pct"/>
            <w:tcBorders>
              <w:tl2br w:val="nil"/>
              <w:tr2bl w:val="nil"/>
            </w:tcBorders>
            <w:vAlign w:val="center"/>
          </w:tcPr>
          <w:p w14:paraId="46A728E7">
            <w:pPr>
              <w:widowControl/>
              <w:spacing w:after="0" w:line="240" w:lineRule="auto"/>
              <w:jc w:val="center"/>
              <w:rPr>
                <w:sz w:val="24"/>
                <w:szCs w:val="24"/>
              </w:rPr>
            </w:pPr>
            <w:r>
              <w:rPr>
                <w:sz w:val="24"/>
                <w:szCs w:val="24"/>
              </w:rPr>
              <w:t>58 251 808 ОП МП 58 Н 037</w:t>
            </w:r>
          </w:p>
        </w:tc>
        <w:tc>
          <w:tcPr>
            <w:tcW w:w="997" w:type="pct"/>
            <w:tcBorders>
              <w:tl2br w:val="nil"/>
              <w:tr2bl w:val="nil"/>
            </w:tcBorders>
            <w:vAlign w:val="center"/>
          </w:tcPr>
          <w:p w14:paraId="609C42A5">
            <w:pPr>
              <w:widowControl/>
              <w:spacing w:after="0" w:line="240" w:lineRule="auto"/>
              <w:jc w:val="center"/>
              <w:rPr>
                <w:sz w:val="24"/>
                <w:szCs w:val="24"/>
              </w:rPr>
            </w:pPr>
            <w:r>
              <w:rPr>
                <w:sz w:val="24"/>
                <w:szCs w:val="24"/>
              </w:rPr>
              <w:t>улица д. Долматово</w:t>
            </w:r>
          </w:p>
        </w:tc>
        <w:tc>
          <w:tcPr>
            <w:tcW w:w="480" w:type="pct"/>
            <w:tcBorders>
              <w:tl2br w:val="nil"/>
              <w:tr2bl w:val="nil"/>
            </w:tcBorders>
            <w:vAlign w:val="center"/>
          </w:tcPr>
          <w:p w14:paraId="3D8E15F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77489C4">
            <w:pPr>
              <w:widowControl/>
              <w:spacing w:after="0" w:line="240" w:lineRule="auto"/>
              <w:jc w:val="center"/>
              <w:rPr>
                <w:sz w:val="24"/>
                <w:szCs w:val="24"/>
              </w:rPr>
            </w:pPr>
            <w:r>
              <w:rPr>
                <w:sz w:val="24"/>
                <w:szCs w:val="24"/>
              </w:rPr>
              <w:t>0,1</w:t>
            </w:r>
          </w:p>
        </w:tc>
        <w:tc>
          <w:tcPr>
            <w:tcW w:w="276" w:type="pct"/>
            <w:tcBorders>
              <w:tl2br w:val="nil"/>
              <w:tr2bl w:val="nil"/>
            </w:tcBorders>
            <w:vAlign w:val="center"/>
          </w:tcPr>
          <w:p w14:paraId="62355206">
            <w:pPr>
              <w:widowControl/>
              <w:spacing w:after="0" w:line="240" w:lineRule="auto"/>
              <w:jc w:val="center"/>
              <w:rPr>
                <w:sz w:val="24"/>
                <w:szCs w:val="24"/>
              </w:rPr>
            </w:pPr>
          </w:p>
        </w:tc>
        <w:tc>
          <w:tcPr>
            <w:tcW w:w="298" w:type="pct"/>
            <w:tcBorders>
              <w:tl2br w:val="nil"/>
              <w:tr2bl w:val="nil"/>
            </w:tcBorders>
            <w:vAlign w:val="center"/>
          </w:tcPr>
          <w:p w14:paraId="61911ED3">
            <w:pPr>
              <w:widowControl/>
              <w:spacing w:after="0" w:line="240" w:lineRule="auto"/>
              <w:jc w:val="center"/>
              <w:rPr>
                <w:sz w:val="24"/>
                <w:szCs w:val="24"/>
              </w:rPr>
            </w:pPr>
          </w:p>
        </w:tc>
        <w:tc>
          <w:tcPr>
            <w:tcW w:w="334" w:type="pct"/>
            <w:tcBorders>
              <w:tl2br w:val="nil"/>
              <w:tr2bl w:val="nil"/>
            </w:tcBorders>
            <w:vAlign w:val="center"/>
          </w:tcPr>
          <w:p w14:paraId="7936228E">
            <w:pPr>
              <w:widowControl/>
              <w:spacing w:after="0" w:line="240" w:lineRule="auto"/>
              <w:jc w:val="center"/>
              <w:rPr>
                <w:b w:val="0"/>
                <w:bCs/>
                <w:sz w:val="24"/>
                <w:szCs w:val="24"/>
              </w:rPr>
            </w:pPr>
            <w:r>
              <w:rPr>
                <w:b w:val="0"/>
                <w:bCs/>
                <w:sz w:val="24"/>
                <w:szCs w:val="24"/>
              </w:rPr>
              <w:t>0,1</w:t>
            </w:r>
          </w:p>
        </w:tc>
        <w:tc>
          <w:tcPr>
            <w:tcW w:w="613" w:type="pct"/>
            <w:tcBorders>
              <w:tl2br w:val="nil"/>
              <w:tr2bl w:val="nil"/>
            </w:tcBorders>
            <w:vAlign w:val="center"/>
          </w:tcPr>
          <w:p w14:paraId="12B0003F">
            <w:pPr>
              <w:widowControl/>
              <w:spacing w:after="0" w:line="240" w:lineRule="auto"/>
              <w:jc w:val="center"/>
              <w:rPr>
                <w:sz w:val="24"/>
                <w:szCs w:val="24"/>
              </w:rPr>
            </w:pPr>
          </w:p>
        </w:tc>
      </w:tr>
      <w:tr w14:paraId="6E14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67B690B">
            <w:pPr>
              <w:widowControl/>
              <w:spacing w:after="0" w:line="240" w:lineRule="auto"/>
              <w:jc w:val="center"/>
              <w:rPr>
                <w:b/>
                <w:bCs/>
                <w:sz w:val="24"/>
                <w:szCs w:val="24"/>
              </w:rPr>
            </w:pPr>
            <w:r>
              <w:rPr>
                <w:b/>
                <w:bCs/>
                <w:sz w:val="24"/>
                <w:szCs w:val="24"/>
              </w:rPr>
              <w:t>191</w:t>
            </w:r>
          </w:p>
        </w:tc>
        <w:tc>
          <w:tcPr>
            <w:tcW w:w="1097" w:type="pct"/>
            <w:tcBorders>
              <w:tl2br w:val="nil"/>
              <w:tr2bl w:val="nil"/>
            </w:tcBorders>
            <w:vAlign w:val="center"/>
          </w:tcPr>
          <w:p w14:paraId="0E0E14CA">
            <w:pPr>
              <w:widowControl/>
              <w:spacing w:after="0" w:line="240" w:lineRule="auto"/>
              <w:jc w:val="center"/>
              <w:rPr>
                <w:sz w:val="24"/>
                <w:szCs w:val="24"/>
              </w:rPr>
            </w:pPr>
            <w:r>
              <w:rPr>
                <w:sz w:val="24"/>
                <w:szCs w:val="24"/>
              </w:rPr>
              <w:t>58 251 808 ОП МП 58 Н-038</w:t>
            </w:r>
          </w:p>
        </w:tc>
        <w:tc>
          <w:tcPr>
            <w:tcW w:w="997" w:type="pct"/>
            <w:tcBorders>
              <w:tl2br w:val="nil"/>
              <w:tr2bl w:val="nil"/>
            </w:tcBorders>
            <w:vAlign w:val="center"/>
          </w:tcPr>
          <w:p w14:paraId="3D858A5A">
            <w:pPr>
              <w:widowControl/>
              <w:spacing w:after="0" w:line="240" w:lineRule="auto"/>
              <w:jc w:val="center"/>
              <w:rPr>
                <w:sz w:val="24"/>
                <w:szCs w:val="24"/>
              </w:rPr>
            </w:pPr>
            <w:r>
              <w:rPr>
                <w:sz w:val="24"/>
                <w:szCs w:val="24"/>
              </w:rPr>
              <w:t>улица д. Дуплёво</w:t>
            </w:r>
          </w:p>
        </w:tc>
        <w:tc>
          <w:tcPr>
            <w:tcW w:w="480" w:type="pct"/>
            <w:tcBorders>
              <w:tl2br w:val="nil"/>
              <w:tr2bl w:val="nil"/>
            </w:tcBorders>
            <w:vAlign w:val="center"/>
          </w:tcPr>
          <w:p w14:paraId="3CDD526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7EF193DD">
            <w:pPr>
              <w:widowControl/>
              <w:spacing w:after="0" w:line="240" w:lineRule="auto"/>
              <w:jc w:val="center"/>
              <w:rPr>
                <w:sz w:val="24"/>
                <w:szCs w:val="24"/>
              </w:rPr>
            </w:pPr>
            <w:r>
              <w:rPr>
                <w:sz w:val="24"/>
                <w:szCs w:val="24"/>
              </w:rPr>
              <w:t>0,15</w:t>
            </w:r>
          </w:p>
        </w:tc>
        <w:tc>
          <w:tcPr>
            <w:tcW w:w="276" w:type="pct"/>
            <w:tcBorders>
              <w:tl2br w:val="nil"/>
              <w:tr2bl w:val="nil"/>
            </w:tcBorders>
            <w:vAlign w:val="center"/>
          </w:tcPr>
          <w:p w14:paraId="75D6BA55">
            <w:pPr>
              <w:widowControl/>
              <w:spacing w:after="0" w:line="240" w:lineRule="auto"/>
              <w:jc w:val="center"/>
              <w:rPr>
                <w:sz w:val="24"/>
                <w:szCs w:val="24"/>
              </w:rPr>
            </w:pPr>
          </w:p>
        </w:tc>
        <w:tc>
          <w:tcPr>
            <w:tcW w:w="298" w:type="pct"/>
            <w:tcBorders>
              <w:tl2br w:val="nil"/>
              <w:tr2bl w:val="nil"/>
            </w:tcBorders>
            <w:vAlign w:val="center"/>
          </w:tcPr>
          <w:p w14:paraId="1DFC4364">
            <w:pPr>
              <w:widowControl/>
              <w:spacing w:after="0" w:line="240" w:lineRule="auto"/>
              <w:jc w:val="center"/>
              <w:rPr>
                <w:sz w:val="24"/>
                <w:szCs w:val="24"/>
              </w:rPr>
            </w:pPr>
          </w:p>
        </w:tc>
        <w:tc>
          <w:tcPr>
            <w:tcW w:w="334" w:type="pct"/>
            <w:tcBorders>
              <w:tl2br w:val="nil"/>
              <w:tr2bl w:val="nil"/>
            </w:tcBorders>
            <w:vAlign w:val="center"/>
          </w:tcPr>
          <w:p w14:paraId="44BBCA01">
            <w:pPr>
              <w:widowControl/>
              <w:spacing w:after="0" w:line="240" w:lineRule="auto"/>
              <w:jc w:val="center"/>
              <w:rPr>
                <w:b w:val="0"/>
                <w:bCs/>
                <w:sz w:val="24"/>
                <w:szCs w:val="24"/>
              </w:rPr>
            </w:pPr>
            <w:r>
              <w:rPr>
                <w:b w:val="0"/>
                <w:bCs/>
                <w:sz w:val="24"/>
                <w:szCs w:val="24"/>
              </w:rPr>
              <w:t>0,15</w:t>
            </w:r>
          </w:p>
        </w:tc>
        <w:tc>
          <w:tcPr>
            <w:tcW w:w="613" w:type="pct"/>
            <w:tcBorders>
              <w:tl2br w:val="nil"/>
              <w:tr2bl w:val="nil"/>
            </w:tcBorders>
            <w:vAlign w:val="center"/>
          </w:tcPr>
          <w:p w14:paraId="17B7F8CE">
            <w:pPr>
              <w:widowControl/>
              <w:spacing w:after="0" w:line="240" w:lineRule="auto"/>
              <w:jc w:val="center"/>
              <w:rPr>
                <w:sz w:val="24"/>
                <w:szCs w:val="24"/>
              </w:rPr>
            </w:pPr>
          </w:p>
        </w:tc>
      </w:tr>
      <w:tr w14:paraId="3B23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39A684E">
            <w:pPr>
              <w:widowControl/>
              <w:spacing w:after="0" w:line="240" w:lineRule="auto"/>
              <w:jc w:val="center"/>
              <w:rPr>
                <w:b/>
                <w:bCs/>
                <w:sz w:val="24"/>
                <w:szCs w:val="24"/>
              </w:rPr>
            </w:pPr>
            <w:r>
              <w:rPr>
                <w:b/>
                <w:bCs/>
                <w:sz w:val="24"/>
                <w:szCs w:val="24"/>
              </w:rPr>
              <w:t>192</w:t>
            </w:r>
          </w:p>
        </w:tc>
        <w:tc>
          <w:tcPr>
            <w:tcW w:w="1097" w:type="pct"/>
            <w:tcBorders>
              <w:tl2br w:val="nil"/>
              <w:tr2bl w:val="nil"/>
            </w:tcBorders>
            <w:vAlign w:val="center"/>
          </w:tcPr>
          <w:p w14:paraId="31ACBE2D">
            <w:pPr>
              <w:widowControl/>
              <w:spacing w:after="0" w:line="240" w:lineRule="auto"/>
              <w:jc w:val="center"/>
              <w:rPr>
                <w:sz w:val="24"/>
                <w:szCs w:val="24"/>
              </w:rPr>
            </w:pPr>
            <w:r>
              <w:rPr>
                <w:sz w:val="24"/>
                <w:szCs w:val="24"/>
              </w:rPr>
              <w:t>58 251 808 ОП МП 58 Н 039</w:t>
            </w:r>
          </w:p>
        </w:tc>
        <w:tc>
          <w:tcPr>
            <w:tcW w:w="997" w:type="pct"/>
            <w:tcBorders>
              <w:tl2br w:val="nil"/>
              <w:tr2bl w:val="nil"/>
            </w:tcBorders>
            <w:vAlign w:val="center"/>
          </w:tcPr>
          <w:p w14:paraId="05E52995">
            <w:pPr>
              <w:widowControl/>
              <w:spacing w:after="0" w:line="240" w:lineRule="auto"/>
              <w:jc w:val="center"/>
              <w:rPr>
                <w:sz w:val="24"/>
                <w:szCs w:val="24"/>
              </w:rPr>
            </w:pPr>
            <w:r>
              <w:rPr>
                <w:sz w:val="24"/>
                <w:szCs w:val="24"/>
              </w:rPr>
              <w:t>улица д. Калинкино</w:t>
            </w:r>
          </w:p>
        </w:tc>
        <w:tc>
          <w:tcPr>
            <w:tcW w:w="480" w:type="pct"/>
            <w:tcBorders>
              <w:tl2br w:val="nil"/>
              <w:tr2bl w:val="nil"/>
            </w:tcBorders>
            <w:vAlign w:val="center"/>
          </w:tcPr>
          <w:p w14:paraId="541F4A2D">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57F36C8">
            <w:pPr>
              <w:widowControl/>
              <w:spacing w:after="0" w:line="240" w:lineRule="auto"/>
              <w:jc w:val="center"/>
              <w:rPr>
                <w:sz w:val="24"/>
                <w:szCs w:val="24"/>
              </w:rPr>
            </w:pPr>
            <w:r>
              <w:rPr>
                <w:sz w:val="24"/>
                <w:szCs w:val="24"/>
              </w:rPr>
              <w:t>0,18</w:t>
            </w:r>
          </w:p>
        </w:tc>
        <w:tc>
          <w:tcPr>
            <w:tcW w:w="276" w:type="pct"/>
            <w:tcBorders>
              <w:tl2br w:val="nil"/>
              <w:tr2bl w:val="nil"/>
            </w:tcBorders>
            <w:vAlign w:val="center"/>
          </w:tcPr>
          <w:p w14:paraId="33F3EECA">
            <w:pPr>
              <w:widowControl/>
              <w:spacing w:after="0" w:line="240" w:lineRule="auto"/>
              <w:jc w:val="center"/>
              <w:rPr>
                <w:sz w:val="24"/>
                <w:szCs w:val="24"/>
              </w:rPr>
            </w:pPr>
          </w:p>
        </w:tc>
        <w:tc>
          <w:tcPr>
            <w:tcW w:w="298" w:type="pct"/>
            <w:tcBorders>
              <w:tl2br w:val="nil"/>
              <w:tr2bl w:val="nil"/>
            </w:tcBorders>
            <w:vAlign w:val="center"/>
          </w:tcPr>
          <w:p w14:paraId="5CF90AF3">
            <w:pPr>
              <w:widowControl/>
              <w:spacing w:after="0" w:line="240" w:lineRule="auto"/>
              <w:jc w:val="center"/>
              <w:rPr>
                <w:sz w:val="24"/>
                <w:szCs w:val="24"/>
              </w:rPr>
            </w:pPr>
          </w:p>
        </w:tc>
        <w:tc>
          <w:tcPr>
            <w:tcW w:w="334" w:type="pct"/>
            <w:tcBorders>
              <w:tl2br w:val="nil"/>
              <w:tr2bl w:val="nil"/>
            </w:tcBorders>
            <w:vAlign w:val="center"/>
          </w:tcPr>
          <w:p w14:paraId="0E31A223">
            <w:pPr>
              <w:widowControl/>
              <w:spacing w:after="0" w:line="240" w:lineRule="auto"/>
              <w:jc w:val="center"/>
              <w:rPr>
                <w:b w:val="0"/>
                <w:bCs/>
                <w:sz w:val="24"/>
                <w:szCs w:val="24"/>
              </w:rPr>
            </w:pPr>
            <w:r>
              <w:rPr>
                <w:b w:val="0"/>
                <w:bCs/>
                <w:sz w:val="24"/>
                <w:szCs w:val="24"/>
              </w:rPr>
              <w:t>0,18</w:t>
            </w:r>
          </w:p>
        </w:tc>
        <w:tc>
          <w:tcPr>
            <w:tcW w:w="613" w:type="pct"/>
            <w:tcBorders>
              <w:tl2br w:val="nil"/>
              <w:tr2bl w:val="nil"/>
            </w:tcBorders>
            <w:vAlign w:val="center"/>
          </w:tcPr>
          <w:p w14:paraId="117EC6E5">
            <w:pPr>
              <w:widowControl/>
              <w:spacing w:after="0" w:line="240" w:lineRule="auto"/>
              <w:jc w:val="center"/>
              <w:rPr>
                <w:sz w:val="24"/>
                <w:szCs w:val="24"/>
              </w:rPr>
            </w:pPr>
          </w:p>
        </w:tc>
      </w:tr>
      <w:tr w14:paraId="3A18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0A88796">
            <w:pPr>
              <w:widowControl/>
              <w:spacing w:after="0" w:line="240" w:lineRule="auto"/>
              <w:jc w:val="center"/>
              <w:rPr>
                <w:b/>
                <w:bCs/>
                <w:sz w:val="24"/>
                <w:szCs w:val="24"/>
              </w:rPr>
            </w:pPr>
            <w:r>
              <w:rPr>
                <w:b/>
                <w:bCs/>
                <w:sz w:val="24"/>
                <w:szCs w:val="24"/>
              </w:rPr>
              <w:t>193</w:t>
            </w:r>
          </w:p>
        </w:tc>
        <w:tc>
          <w:tcPr>
            <w:tcW w:w="1097" w:type="pct"/>
            <w:tcBorders>
              <w:tl2br w:val="nil"/>
              <w:tr2bl w:val="nil"/>
            </w:tcBorders>
            <w:vAlign w:val="center"/>
          </w:tcPr>
          <w:p w14:paraId="760E87B1">
            <w:pPr>
              <w:widowControl/>
              <w:spacing w:after="0" w:line="240" w:lineRule="auto"/>
              <w:jc w:val="center"/>
              <w:rPr>
                <w:sz w:val="24"/>
                <w:szCs w:val="24"/>
              </w:rPr>
            </w:pPr>
            <w:r>
              <w:rPr>
                <w:sz w:val="24"/>
                <w:szCs w:val="24"/>
              </w:rPr>
              <w:t>58 251 808 ОП МП 58 Н 040</w:t>
            </w:r>
          </w:p>
        </w:tc>
        <w:tc>
          <w:tcPr>
            <w:tcW w:w="997" w:type="pct"/>
            <w:tcBorders>
              <w:tl2br w:val="nil"/>
              <w:tr2bl w:val="nil"/>
            </w:tcBorders>
            <w:vAlign w:val="center"/>
          </w:tcPr>
          <w:p w14:paraId="1C76060D">
            <w:pPr>
              <w:widowControl/>
              <w:spacing w:after="0" w:line="240" w:lineRule="auto"/>
              <w:jc w:val="center"/>
              <w:rPr>
                <w:sz w:val="24"/>
                <w:szCs w:val="24"/>
              </w:rPr>
            </w:pPr>
            <w:r>
              <w:rPr>
                <w:sz w:val="24"/>
                <w:szCs w:val="24"/>
              </w:rPr>
              <w:t>улица д. Казины</w:t>
            </w:r>
          </w:p>
        </w:tc>
        <w:tc>
          <w:tcPr>
            <w:tcW w:w="480" w:type="pct"/>
            <w:tcBorders>
              <w:tl2br w:val="nil"/>
              <w:tr2bl w:val="nil"/>
            </w:tcBorders>
            <w:vAlign w:val="center"/>
          </w:tcPr>
          <w:p w14:paraId="7F7F2F41">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0C57A2F">
            <w:pPr>
              <w:widowControl/>
              <w:spacing w:after="0" w:line="240" w:lineRule="auto"/>
              <w:jc w:val="center"/>
              <w:rPr>
                <w:sz w:val="24"/>
                <w:szCs w:val="24"/>
              </w:rPr>
            </w:pPr>
            <w:r>
              <w:rPr>
                <w:sz w:val="24"/>
                <w:szCs w:val="24"/>
              </w:rPr>
              <w:t>0,1</w:t>
            </w:r>
          </w:p>
        </w:tc>
        <w:tc>
          <w:tcPr>
            <w:tcW w:w="276" w:type="pct"/>
            <w:tcBorders>
              <w:tl2br w:val="nil"/>
              <w:tr2bl w:val="nil"/>
            </w:tcBorders>
            <w:vAlign w:val="center"/>
          </w:tcPr>
          <w:p w14:paraId="2DF01E06">
            <w:pPr>
              <w:widowControl/>
              <w:spacing w:after="0" w:line="240" w:lineRule="auto"/>
              <w:jc w:val="center"/>
              <w:rPr>
                <w:sz w:val="24"/>
                <w:szCs w:val="24"/>
              </w:rPr>
            </w:pPr>
          </w:p>
        </w:tc>
        <w:tc>
          <w:tcPr>
            <w:tcW w:w="298" w:type="pct"/>
            <w:tcBorders>
              <w:tl2br w:val="nil"/>
              <w:tr2bl w:val="nil"/>
            </w:tcBorders>
            <w:vAlign w:val="center"/>
          </w:tcPr>
          <w:p w14:paraId="568EB02B">
            <w:pPr>
              <w:widowControl/>
              <w:spacing w:after="0" w:line="240" w:lineRule="auto"/>
              <w:jc w:val="center"/>
              <w:rPr>
                <w:sz w:val="24"/>
                <w:szCs w:val="24"/>
              </w:rPr>
            </w:pPr>
          </w:p>
        </w:tc>
        <w:tc>
          <w:tcPr>
            <w:tcW w:w="334" w:type="pct"/>
            <w:tcBorders>
              <w:tl2br w:val="nil"/>
              <w:tr2bl w:val="nil"/>
            </w:tcBorders>
            <w:vAlign w:val="center"/>
          </w:tcPr>
          <w:p w14:paraId="4F562128">
            <w:pPr>
              <w:widowControl/>
              <w:spacing w:after="0" w:line="240" w:lineRule="auto"/>
              <w:jc w:val="center"/>
              <w:rPr>
                <w:b w:val="0"/>
                <w:bCs/>
                <w:sz w:val="24"/>
                <w:szCs w:val="24"/>
              </w:rPr>
            </w:pPr>
            <w:r>
              <w:rPr>
                <w:b w:val="0"/>
                <w:bCs/>
                <w:sz w:val="24"/>
                <w:szCs w:val="24"/>
              </w:rPr>
              <w:t>0,1</w:t>
            </w:r>
          </w:p>
        </w:tc>
        <w:tc>
          <w:tcPr>
            <w:tcW w:w="613" w:type="pct"/>
            <w:tcBorders>
              <w:tl2br w:val="nil"/>
              <w:tr2bl w:val="nil"/>
            </w:tcBorders>
            <w:vAlign w:val="center"/>
          </w:tcPr>
          <w:p w14:paraId="719F8432">
            <w:pPr>
              <w:widowControl/>
              <w:spacing w:after="0" w:line="240" w:lineRule="auto"/>
              <w:jc w:val="center"/>
              <w:rPr>
                <w:sz w:val="24"/>
                <w:szCs w:val="24"/>
              </w:rPr>
            </w:pPr>
          </w:p>
        </w:tc>
      </w:tr>
      <w:tr w14:paraId="0F08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129558C">
            <w:pPr>
              <w:widowControl/>
              <w:spacing w:after="0" w:line="240" w:lineRule="auto"/>
              <w:jc w:val="center"/>
              <w:rPr>
                <w:b/>
                <w:bCs/>
                <w:sz w:val="24"/>
                <w:szCs w:val="24"/>
              </w:rPr>
            </w:pPr>
            <w:r>
              <w:rPr>
                <w:b/>
                <w:bCs/>
                <w:sz w:val="24"/>
                <w:szCs w:val="24"/>
              </w:rPr>
              <w:t>194</w:t>
            </w:r>
          </w:p>
        </w:tc>
        <w:tc>
          <w:tcPr>
            <w:tcW w:w="1097" w:type="pct"/>
            <w:tcBorders>
              <w:tl2br w:val="nil"/>
              <w:tr2bl w:val="nil"/>
            </w:tcBorders>
            <w:vAlign w:val="center"/>
          </w:tcPr>
          <w:p w14:paraId="18FD1EE1">
            <w:pPr>
              <w:widowControl/>
              <w:spacing w:after="0" w:line="240" w:lineRule="auto"/>
              <w:jc w:val="center"/>
              <w:rPr>
                <w:sz w:val="24"/>
                <w:szCs w:val="24"/>
              </w:rPr>
            </w:pPr>
            <w:r>
              <w:rPr>
                <w:sz w:val="24"/>
                <w:szCs w:val="24"/>
              </w:rPr>
              <w:t>58 251 808 ОП МП 58 Н 041</w:t>
            </w:r>
          </w:p>
        </w:tc>
        <w:tc>
          <w:tcPr>
            <w:tcW w:w="997" w:type="pct"/>
            <w:tcBorders>
              <w:tl2br w:val="nil"/>
              <w:tr2bl w:val="nil"/>
            </w:tcBorders>
            <w:vAlign w:val="center"/>
          </w:tcPr>
          <w:p w14:paraId="568F67DD">
            <w:pPr>
              <w:widowControl/>
              <w:spacing w:after="0" w:line="240" w:lineRule="auto"/>
              <w:jc w:val="center"/>
              <w:rPr>
                <w:sz w:val="24"/>
                <w:szCs w:val="24"/>
              </w:rPr>
            </w:pPr>
            <w:r>
              <w:rPr>
                <w:sz w:val="24"/>
                <w:szCs w:val="24"/>
              </w:rPr>
              <w:t>улица д. Кортово</w:t>
            </w:r>
          </w:p>
        </w:tc>
        <w:tc>
          <w:tcPr>
            <w:tcW w:w="480" w:type="pct"/>
            <w:tcBorders>
              <w:tl2br w:val="nil"/>
              <w:tr2bl w:val="nil"/>
            </w:tcBorders>
            <w:vAlign w:val="center"/>
          </w:tcPr>
          <w:p w14:paraId="180B1EAC">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9A0AC94">
            <w:pPr>
              <w:widowControl/>
              <w:spacing w:after="0" w:line="240" w:lineRule="auto"/>
              <w:jc w:val="center"/>
              <w:rPr>
                <w:sz w:val="24"/>
                <w:szCs w:val="24"/>
              </w:rPr>
            </w:pPr>
            <w:r>
              <w:rPr>
                <w:sz w:val="24"/>
                <w:szCs w:val="24"/>
              </w:rPr>
              <w:t>0,2</w:t>
            </w:r>
          </w:p>
        </w:tc>
        <w:tc>
          <w:tcPr>
            <w:tcW w:w="276" w:type="pct"/>
            <w:tcBorders>
              <w:tl2br w:val="nil"/>
              <w:tr2bl w:val="nil"/>
            </w:tcBorders>
            <w:vAlign w:val="center"/>
          </w:tcPr>
          <w:p w14:paraId="1FB7CDC1">
            <w:pPr>
              <w:widowControl/>
              <w:spacing w:after="0" w:line="240" w:lineRule="auto"/>
              <w:jc w:val="center"/>
              <w:rPr>
                <w:sz w:val="24"/>
                <w:szCs w:val="24"/>
              </w:rPr>
            </w:pPr>
          </w:p>
        </w:tc>
        <w:tc>
          <w:tcPr>
            <w:tcW w:w="298" w:type="pct"/>
            <w:tcBorders>
              <w:tl2br w:val="nil"/>
              <w:tr2bl w:val="nil"/>
            </w:tcBorders>
            <w:vAlign w:val="center"/>
          </w:tcPr>
          <w:p w14:paraId="3865D4BD">
            <w:pPr>
              <w:widowControl/>
              <w:spacing w:after="0" w:line="240" w:lineRule="auto"/>
              <w:jc w:val="center"/>
              <w:rPr>
                <w:sz w:val="24"/>
                <w:szCs w:val="24"/>
              </w:rPr>
            </w:pPr>
          </w:p>
        </w:tc>
        <w:tc>
          <w:tcPr>
            <w:tcW w:w="334" w:type="pct"/>
            <w:tcBorders>
              <w:tl2br w:val="nil"/>
              <w:tr2bl w:val="nil"/>
            </w:tcBorders>
            <w:vAlign w:val="center"/>
          </w:tcPr>
          <w:p w14:paraId="2624872D">
            <w:pPr>
              <w:widowControl/>
              <w:spacing w:after="0" w:line="240" w:lineRule="auto"/>
              <w:jc w:val="center"/>
              <w:rPr>
                <w:b w:val="0"/>
                <w:bCs/>
                <w:sz w:val="24"/>
                <w:szCs w:val="24"/>
              </w:rPr>
            </w:pPr>
            <w:r>
              <w:rPr>
                <w:b w:val="0"/>
                <w:bCs/>
                <w:sz w:val="24"/>
                <w:szCs w:val="24"/>
              </w:rPr>
              <w:t>0,2</w:t>
            </w:r>
          </w:p>
        </w:tc>
        <w:tc>
          <w:tcPr>
            <w:tcW w:w="613" w:type="pct"/>
            <w:tcBorders>
              <w:tl2br w:val="nil"/>
              <w:tr2bl w:val="nil"/>
            </w:tcBorders>
            <w:vAlign w:val="center"/>
          </w:tcPr>
          <w:p w14:paraId="30D75328">
            <w:pPr>
              <w:widowControl/>
              <w:spacing w:after="0" w:line="240" w:lineRule="auto"/>
              <w:jc w:val="center"/>
              <w:rPr>
                <w:sz w:val="24"/>
                <w:szCs w:val="24"/>
              </w:rPr>
            </w:pPr>
          </w:p>
        </w:tc>
      </w:tr>
      <w:tr w14:paraId="0014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768A3ED">
            <w:pPr>
              <w:widowControl/>
              <w:spacing w:after="0" w:line="240" w:lineRule="auto"/>
              <w:jc w:val="center"/>
              <w:rPr>
                <w:b/>
                <w:bCs/>
                <w:sz w:val="24"/>
                <w:szCs w:val="24"/>
              </w:rPr>
            </w:pPr>
            <w:r>
              <w:rPr>
                <w:b/>
                <w:bCs/>
                <w:sz w:val="24"/>
                <w:szCs w:val="24"/>
              </w:rPr>
              <w:t>195</w:t>
            </w:r>
          </w:p>
        </w:tc>
        <w:tc>
          <w:tcPr>
            <w:tcW w:w="1097" w:type="pct"/>
            <w:tcBorders>
              <w:tl2br w:val="nil"/>
              <w:tr2bl w:val="nil"/>
            </w:tcBorders>
            <w:vAlign w:val="center"/>
          </w:tcPr>
          <w:p w14:paraId="7C4E0329">
            <w:pPr>
              <w:widowControl/>
              <w:spacing w:after="0" w:line="240" w:lineRule="auto"/>
              <w:jc w:val="center"/>
              <w:rPr>
                <w:sz w:val="24"/>
                <w:szCs w:val="24"/>
              </w:rPr>
            </w:pPr>
            <w:r>
              <w:rPr>
                <w:sz w:val="24"/>
                <w:szCs w:val="24"/>
              </w:rPr>
              <w:t>58 251 808 ОП МП 58 Н 042</w:t>
            </w:r>
          </w:p>
        </w:tc>
        <w:tc>
          <w:tcPr>
            <w:tcW w:w="997" w:type="pct"/>
            <w:tcBorders>
              <w:tl2br w:val="nil"/>
              <w:tr2bl w:val="nil"/>
            </w:tcBorders>
            <w:vAlign w:val="center"/>
          </w:tcPr>
          <w:p w14:paraId="1DA7088B">
            <w:pPr>
              <w:widowControl/>
              <w:spacing w:after="0" w:line="240" w:lineRule="auto"/>
              <w:jc w:val="center"/>
              <w:rPr>
                <w:sz w:val="24"/>
                <w:szCs w:val="24"/>
              </w:rPr>
            </w:pPr>
            <w:r>
              <w:rPr>
                <w:sz w:val="24"/>
                <w:szCs w:val="24"/>
              </w:rPr>
              <w:t>улица д. Кузьмиха</w:t>
            </w:r>
          </w:p>
        </w:tc>
        <w:tc>
          <w:tcPr>
            <w:tcW w:w="480" w:type="pct"/>
            <w:tcBorders>
              <w:tl2br w:val="nil"/>
              <w:tr2bl w:val="nil"/>
            </w:tcBorders>
            <w:vAlign w:val="center"/>
          </w:tcPr>
          <w:p w14:paraId="12578D91">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AE54AF5">
            <w:pPr>
              <w:widowControl/>
              <w:spacing w:after="0" w:line="240" w:lineRule="auto"/>
              <w:jc w:val="center"/>
              <w:rPr>
                <w:sz w:val="24"/>
                <w:szCs w:val="24"/>
              </w:rPr>
            </w:pPr>
            <w:r>
              <w:rPr>
                <w:sz w:val="24"/>
                <w:szCs w:val="24"/>
              </w:rPr>
              <w:t>0,15</w:t>
            </w:r>
          </w:p>
        </w:tc>
        <w:tc>
          <w:tcPr>
            <w:tcW w:w="276" w:type="pct"/>
            <w:tcBorders>
              <w:tl2br w:val="nil"/>
              <w:tr2bl w:val="nil"/>
            </w:tcBorders>
            <w:vAlign w:val="center"/>
          </w:tcPr>
          <w:p w14:paraId="09CCB6E2">
            <w:pPr>
              <w:widowControl/>
              <w:spacing w:after="0" w:line="240" w:lineRule="auto"/>
              <w:jc w:val="center"/>
              <w:rPr>
                <w:sz w:val="24"/>
                <w:szCs w:val="24"/>
              </w:rPr>
            </w:pPr>
          </w:p>
        </w:tc>
        <w:tc>
          <w:tcPr>
            <w:tcW w:w="298" w:type="pct"/>
            <w:tcBorders>
              <w:tl2br w:val="nil"/>
              <w:tr2bl w:val="nil"/>
            </w:tcBorders>
            <w:vAlign w:val="center"/>
          </w:tcPr>
          <w:p w14:paraId="2647F1DA">
            <w:pPr>
              <w:widowControl/>
              <w:spacing w:after="0" w:line="240" w:lineRule="auto"/>
              <w:jc w:val="center"/>
              <w:rPr>
                <w:sz w:val="24"/>
                <w:szCs w:val="24"/>
              </w:rPr>
            </w:pPr>
          </w:p>
        </w:tc>
        <w:tc>
          <w:tcPr>
            <w:tcW w:w="334" w:type="pct"/>
            <w:tcBorders>
              <w:tl2br w:val="nil"/>
              <w:tr2bl w:val="nil"/>
            </w:tcBorders>
            <w:vAlign w:val="center"/>
          </w:tcPr>
          <w:p w14:paraId="71C05790">
            <w:pPr>
              <w:widowControl/>
              <w:spacing w:after="0" w:line="240" w:lineRule="auto"/>
              <w:jc w:val="center"/>
              <w:rPr>
                <w:b w:val="0"/>
                <w:bCs/>
                <w:sz w:val="24"/>
                <w:szCs w:val="24"/>
              </w:rPr>
            </w:pPr>
            <w:r>
              <w:rPr>
                <w:b w:val="0"/>
                <w:bCs/>
                <w:sz w:val="24"/>
                <w:szCs w:val="24"/>
              </w:rPr>
              <w:t>0,15</w:t>
            </w:r>
          </w:p>
        </w:tc>
        <w:tc>
          <w:tcPr>
            <w:tcW w:w="613" w:type="pct"/>
            <w:tcBorders>
              <w:tl2br w:val="nil"/>
              <w:tr2bl w:val="nil"/>
            </w:tcBorders>
            <w:vAlign w:val="center"/>
          </w:tcPr>
          <w:p w14:paraId="0967BBBA">
            <w:pPr>
              <w:widowControl/>
              <w:spacing w:after="0" w:line="240" w:lineRule="auto"/>
              <w:jc w:val="center"/>
              <w:rPr>
                <w:sz w:val="24"/>
                <w:szCs w:val="24"/>
              </w:rPr>
            </w:pPr>
          </w:p>
        </w:tc>
      </w:tr>
      <w:tr w14:paraId="5F00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33937DC">
            <w:pPr>
              <w:widowControl/>
              <w:spacing w:after="0" w:line="240" w:lineRule="auto"/>
              <w:jc w:val="center"/>
              <w:rPr>
                <w:b/>
                <w:bCs/>
                <w:sz w:val="24"/>
                <w:szCs w:val="24"/>
              </w:rPr>
            </w:pPr>
            <w:r>
              <w:rPr>
                <w:b/>
                <w:bCs/>
                <w:sz w:val="24"/>
                <w:szCs w:val="24"/>
              </w:rPr>
              <w:t>196</w:t>
            </w:r>
          </w:p>
        </w:tc>
        <w:tc>
          <w:tcPr>
            <w:tcW w:w="1097" w:type="pct"/>
            <w:tcBorders>
              <w:tl2br w:val="nil"/>
              <w:tr2bl w:val="nil"/>
            </w:tcBorders>
            <w:vAlign w:val="center"/>
          </w:tcPr>
          <w:p w14:paraId="72900828">
            <w:pPr>
              <w:widowControl/>
              <w:spacing w:after="0" w:line="240" w:lineRule="auto"/>
              <w:jc w:val="center"/>
              <w:rPr>
                <w:sz w:val="24"/>
                <w:szCs w:val="24"/>
              </w:rPr>
            </w:pPr>
            <w:r>
              <w:rPr>
                <w:sz w:val="24"/>
                <w:szCs w:val="24"/>
              </w:rPr>
              <w:t>58 251 808 ОП МП 58 Н 043</w:t>
            </w:r>
          </w:p>
        </w:tc>
        <w:tc>
          <w:tcPr>
            <w:tcW w:w="997" w:type="pct"/>
            <w:tcBorders>
              <w:tl2br w:val="nil"/>
              <w:tr2bl w:val="nil"/>
            </w:tcBorders>
            <w:vAlign w:val="center"/>
          </w:tcPr>
          <w:p w14:paraId="6FA5F448">
            <w:pPr>
              <w:widowControl/>
              <w:spacing w:after="0" w:line="240" w:lineRule="auto"/>
              <w:jc w:val="center"/>
              <w:rPr>
                <w:sz w:val="24"/>
                <w:szCs w:val="24"/>
              </w:rPr>
            </w:pPr>
            <w:r>
              <w:rPr>
                <w:sz w:val="24"/>
                <w:szCs w:val="24"/>
              </w:rPr>
              <w:t>улица д. Лужки</w:t>
            </w:r>
          </w:p>
        </w:tc>
        <w:tc>
          <w:tcPr>
            <w:tcW w:w="480" w:type="pct"/>
            <w:tcBorders>
              <w:tl2br w:val="nil"/>
              <w:tr2bl w:val="nil"/>
            </w:tcBorders>
            <w:vAlign w:val="center"/>
          </w:tcPr>
          <w:p w14:paraId="7DFF546B">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07E8D03F">
            <w:pPr>
              <w:widowControl/>
              <w:spacing w:after="0" w:line="240" w:lineRule="auto"/>
              <w:jc w:val="center"/>
              <w:rPr>
                <w:sz w:val="24"/>
                <w:szCs w:val="24"/>
              </w:rPr>
            </w:pPr>
            <w:r>
              <w:rPr>
                <w:sz w:val="24"/>
                <w:szCs w:val="24"/>
              </w:rPr>
              <w:t>0,18</w:t>
            </w:r>
          </w:p>
        </w:tc>
        <w:tc>
          <w:tcPr>
            <w:tcW w:w="276" w:type="pct"/>
            <w:tcBorders>
              <w:tl2br w:val="nil"/>
              <w:tr2bl w:val="nil"/>
            </w:tcBorders>
            <w:vAlign w:val="center"/>
          </w:tcPr>
          <w:p w14:paraId="6CAE6A19">
            <w:pPr>
              <w:widowControl/>
              <w:spacing w:after="0" w:line="240" w:lineRule="auto"/>
              <w:jc w:val="center"/>
              <w:rPr>
                <w:sz w:val="24"/>
                <w:szCs w:val="24"/>
              </w:rPr>
            </w:pPr>
          </w:p>
        </w:tc>
        <w:tc>
          <w:tcPr>
            <w:tcW w:w="298" w:type="pct"/>
            <w:tcBorders>
              <w:tl2br w:val="nil"/>
              <w:tr2bl w:val="nil"/>
            </w:tcBorders>
            <w:vAlign w:val="center"/>
          </w:tcPr>
          <w:p w14:paraId="0537835D">
            <w:pPr>
              <w:widowControl/>
              <w:spacing w:after="0" w:line="240" w:lineRule="auto"/>
              <w:jc w:val="center"/>
              <w:rPr>
                <w:sz w:val="24"/>
                <w:szCs w:val="24"/>
              </w:rPr>
            </w:pPr>
          </w:p>
        </w:tc>
        <w:tc>
          <w:tcPr>
            <w:tcW w:w="334" w:type="pct"/>
            <w:tcBorders>
              <w:tl2br w:val="nil"/>
              <w:tr2bl w:val="nil"/>
            </w:tcBorders>
            <w:vAlign w:val="center"/>
          </w:tcPr>
          <w:p w14:paraId="44D2021D">
            <w:pPr>
              <w:widowControl/>
              <w:spacing w:after="0" w:line="240" w:lineRule="auto"/>
              <w:jc w:val="center"/>
              <w:rPr>
                <w:b w:val="0"/>
                <w:bCs/>
                <w:sz w:val="24"/>
                <w:szCs w:val="24"/>
              </w:rPr>
            </w:pPr>
            <w:r>
              <w:rPr>
                <w:b w:val="0"/>
                <w:bCs/>
                <w:sz w:val="24"/>
                <w:szCs w:val="24"/>
              </w:rPr>
              <w:t>0,18</w:t>
            </w:r>
          </w:p>
        </w:tc>
        <w:tc>
          <w:tcPr>
            <w:tcW w:w="613" w:type="pct"/>
            <w:tcBorders>
              <w:tl2br w:val="nil"/>
              <w:tr2bl w:val="nil"/>
            </w:tcBorders>
            <w:vAlign w:val="center"/>
          </w:tcPr>
          <w:p w14:paraId="0C2583A7">
            <w:pPr>
              <w:widowControl/>
              <w:spacing w:after="0" w:line="240" w:lineRule="auto"/>
              <w:jc w:val="center"/>
              <w:rPr>
                <w:sz w:val="24"/>
                <w:szCs w:val="24"/>
              </w:rPr>
            </w:pPr>
          </w:p>
        </w:tc>
      </w:tr>
      <w:tr w14:paraId="0306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1F8CBC26">
            <w:pPr>
              <w:widowControl/>
              <w:spacing w:after="0" w:line="240" w:lineRule="auto"/>
              <w:jc w:val="center"/>
              <w:rPr>
                <w:b/>
                <w:bCs/>
                <w:sz w:val="24"/>
                <w:szCs w:val="24"/>
              </w:rPr>
            </w:pPr>
            <w:r>
              <w:rPr>
                <w:b/>
                <w:bCs/>
                <w:sz w:val="24"/>
                <w:szCs w:val="24"/>
              </w:rPr>
              <w:t>197</w:t>
            </w:r>
          </w:p>
        </w:tc>
        <w:tc>
          <w:tcPr>
            <w:tcW w:w="1097" w:type="pct"/>
            <w:tcBorders>
              <w:tl2br w:val="nil"/>
              <w:tr2bl w:val="nil"/>
            </w:tcBorders>
            <w:vAlign w:val="center"/>
          </w:tcPr>
          <w:p w14:paraId="40A5A4EE">
            <w:pPr>
              <w:widowControl/>
              <w:spacing w:after="0" w:line="240" w:lineRule="auto"/>
              <w:jc w:val="center"/>
              <w:rPr>
                <w:sz w:val="24"/>
                <w:szCs w:val="24"/>
              </w:rPr>
            </w:pPr>
            <w:r>
              <w:rPr>
                <w:sz w:val="24"/>
                <w:szCs w:val="24"/>
              </w:rPr>
              <w:t>58 251 808 ОП МП 58 Н 044</w:t>
            </w:r>
          </w:p>
        </w:tc>
        <w:tc>
          <w:tcPr>
            <w:tcW w:w="997" w:type="pct"/>
            <w:tcBorders>
              <w:tl2br w:val="nil"/>
              <w:tr2bl w:val="nil"/>
            </w:tcBorders>
            <w:vAlign w:val="center"/>
          </w:tcPr>
          <w:p w14:paraId="519373E9">
            <w:pPr>
              <w:widowControl/>
              <w:spacing w:after="0" w:line="240" w:lineRule="auto"/>
              <w:jc w:val="center"/>
              <w:rPr>
                <w:sz w:val="24"/>
                <w:szCs w:val="24"/>
              </w:rPr>
            </w:pPr>
            <w:r>
              <w:rPr>
                <w:sz w:val="24"/>
                <w:szCs w:val="24"/>
              </w:rPr>
              <w:t>улица д. Мануйлово</w:t>
            </w:r>
          </w:p>
        </w:tc>
        <w:tc>
          <w:tcPr>
            <w:tcW w:w="480" w:type="pct"/>
            <w:tcBorders>
              <w:tl2br w:val="nil"/>
              <w:tr2bl w:val="nil"/>
            </w:tcBorders>
            <w:vAlign w:val="center"/>
          </w:tcPr>
          <w:p w14:paraId="0B78150F">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B11618D">
            <w:pPr>
              <w:widowControl/>
              <w:spacing w:after="0" w:line="240" w:lineRule="auto"/>
              <w:jc w:val="center"/>
              <w:rPr>
                <w:sz w:val="24"/>
                <w:szCs w:val="24"/>
              </w:rPr>
            </w:pPr>
            <w:r>
              <w:rPr>
                <w:sz w:val="24"/>
                <w:szCs w:val="24"/>
              </w:rPr>
              <w:t>0,15</w:t>
            </w:r>
          </w:p>
        </w:tc>
        <w:tc>
          <w:tcPr>
            <w:tcW w:w="276" w:type="pct"/>
            <w:tcBorders>
              <w:tl2br w:val="nil"/>
              <w:tr2bl w:val="nil"/>
            </w:tcBorders>
            <w:vAlign w:val="center"/>
          </w:tcPr>
          <w:p w14:paraId="6D2B4174">
            <w:pPr>
              <w:widowControl/>
              <w:spacing w:after="0" w:line="240" w:lineRule="auto"/>
              <w:jc w:val="center"/>
              <w:rPr>
                <w:sz w:val="24"/>
                <w:szCs w:val="24"/>
              </w:rPr>
            </w:pPr>
          </w:p>
        </w:tc>
        <w:tc>
          <w:tcPr>
            <w:tcW w:w="298" w:type="pct"/>
            <w:tcBorders>
              <w:tl2br w:val="nil"/>
              <w:tr2bl w:val="nil"/>
            </w:tcBorders>
            <w:vAlign w:val="center"/>
          </w:tcPr>
          <w:p w14:paraId="0C5C0879">
            <w:pPr>
              <w:widowControl/>
              <w:spacing w:after="0" w:line="240" w:lineRule="auto"/>
              <w:jc w:val="center"/>
              <w:rPr>
                <w:sz w:val="24"/>
                <w:szCs w:val="24"/>
              </w:rPr>
            </w:pPr>
          </w:p>
        </w:tc>
        <w:tc>
          <w:tcPr>
            <w:tcW w:w="334" w:type="pct"/>
            <w:tcBorders>
              <w:tl2br w:val="nil"/>
              <w:tr2bl w:val="nil"/>
            </w:tcBorders>
            <w:vAlign w:val="center"/>
          </w:tcPr>
          <w:p w14:paraId="03534482">
            <w:pPr>
              <w:widowControl/>
              <w:spacing w:after="0" w:line="240" w:lineRule="auto"/>
              <w:jc w:val="center"/>
              <w:rPr>
                <w:b w:val="0"/>
                <w:bCs/>
                <w:sz w:val="24"/>
                <w:szCs w:val="24"/>
              </w:rPr>
            </w:pPr>
            <w:r>
              <w:rPr>
                <w:b w:val="0"/>
                <w:bCs/>
                <w:sz w:val="24"/>
                <w:szCs w:val="24"/>
              </w:rPr>
              <w:t>0,15</w:t>
            </w:r>
          </w:p>
        </w:tc>
        <w:tc>
          <w:tcPr>
            <w:tcW w:w="613" w:type="pct"/>
            <w:tcBorders>
              <w:tl2br w:val="nil"/>
              <w:tr2bl w:val="nil"/>
            </w:tcBorders>
            <w:vAlign w:val="center"/>
          </w:tcPr>
          <w:p w14:paraId="2FA982FD">
            <w:pPr>
              <w:widowControl/>
              <w:spacing w:after="0" w:line="240" w:lineRule="auto"/>
              <w:jc w:val="center"/>
              <w:rPr>
                <w:sz w:val="24"/>
                <w:szCs w:val="24"/>
              </w:rPr>
            </w:pPr>
          </w:p>
        </w:tc>
      </w:tr>
      <w:tr w14:paraId="4B50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1B60936D">
            <w:pPr>
              <w:widowControl/>
              <w:spacing w:after="0" w:line="240" w:lineRule="auto"/>
              <w:jc w:val="center"/>
              <w:rPr>
                <w:b/>
                <w:bCs/>
                <w:sz w:val="24"/>
                <w:szCs w:val="24"/>
              </w:rPr>
            </w:pPr>
            <w:r>
              <w:rPr>
                <w:b/>
                <w:bCs/>
                <w:sz w:val="24"/>
                <w:szCs w:val="24"/>
              </w:rPr>
              <w:t>198</w:t>
            </w:r>
          </w:p>
        </w:tc>
        <w:tc>
          <w:tcPr>
            <w:tcW w:w="1097" w:type="pct"/>
            <w:tcBorders>
              <w:tl2br w:val="nil"/>
              <w:tr2bl w:val="nil"/>
            </w:tcBorders>
            <w:vAlign w:val="center"/>
          </w:tcPr>
          <w:p w14:paraId="32D7665D">
            <w:pPr>
              <w:widowControl/>
              <w:spacing w:after="0" w:line="240" w:lineRule="auto"/>
              <w:jc w:val="center"/>
              <w:rPr>
                <w:sz w:val="24"/>
                <w:szCs w:val="24"/>
              </w:rPr>
            </w:pPr>
            <w:r>
              <w:rPr>
                <w:sz w:val="24"/>
                <w:szCs w:val="24"/>
              </w:rPr>
              <w:t>58 251 808 ОП МП 58 Н 045</w:t>
            </w:r>
          </w:p>
        </w:tc>
        <w:tc>
          <w:tcPr>
            <w:tcW w:w="997" w:type="pct"/>
            <w:tcBorders>
              <w:tl2br w:val="nil"/>
              <w:tr2bl w:val="nil"/>
            </w:tcBorders>
            <w:vAlign w:val="center"/>
          </w:tcPr>
          <w:p w14:paraId="05B112FF">
            <w:pPr>
              <w:widowControl/>
              <w:spacing w:after="0" w:line="240" w:lineRule="auto"/>
              <w:jc w:val="center"/>
              <w:rPr>
                <w:sz w:val="24"/>
                <w:szCs w:val="24"/>
              </w:rPr>
            </w:pPr>
            <w:r>
              <w:rPr>
                <w:sz w:val="24"/>
                <w:szCs w:val="24"/>
              </w:rPr>
              <w:t>улица д. Меленка</w:t>
            </w:r>
          </w:p>
        </w:tc>
        <w:tc>
          <w:tcPr>
            <w:tcW w:w="480" w:type="pct"/>
            <w:tcBorders>
              <w:tl2br w:val="nil"/>
              <w:tr2bl w:val="nil"/>
            </w:tcBorders>
            <w:vAlign w:val="center"/>
          </w:tcPr>
          <w:p w14:paraId="34C30DBD">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6CCECA6">
            <w:pPr>
              <w:widowControl/>
              <w:spacing w:after="0" w:line="240" w:lineRule="auto"/>
              <w:jc w:val="center"/>
              <w:rPr>
                <w:sz w:val="24"/>
                <w:szCs w:val="24"/>
              </w:rPr>
            </w:pPr>
            <w:r>
              <w:rPr>
                <w:sz w:val="24"/>
                <w:szCs w:val="24"/>
              </w:rPr>
              <w:t>0,16</w:t>
            </w:r>
          </w:p>
        </w:tc>
        <w:tc>
          <w:tcPr>
            <w:tcW w:w="276" w:type="pct"/>
            <w:tcBorders>
              <w:tl2br w:val="nil"/>
              <w:tr2bl w:val="nil"/>
            </w:tcBorders>
            <w:vAlign w:val="center"/>
          </w:tcPr>
          <w:p w14:paraId="747EB3CE">
            <w:pPr>
              <w:widowControl/>
              <w:spacing w:after="0" w:line="240" w:lineRule="auto"/>
              <w:jc w:val="center"/>
              <w:rPr>
                <w:sz w:val="24"/>
                <w:szCs w:val="24"/>
              </w:rPr>
            </w:pPr>
          </w:p>
        </w:tc>
        <w:tc>
          <w:tcPr>
            <w:tcW w:w="298" w:type="pct"/>
            <w:tcBorders>
              <w:tl2br w:val="nil"/>
              <w:tr2bl w:val="nil"/>
            </w:tcBorders>
            <w:vAlign w:val="center"/>
          </w:tcPr>
          <w:p w14:paraId="71A6ED8B">
            <w:pPr>
              <w:widowControl/>
              <w:spacing w:after="0" w:line="240" w:lineRule="auto"/>
              <w:jc w:val="center"/>
              <w:rPr>
                <w:sz w:val="24"/>
                <w:szCs w:val="24"/>
              </w:rPr>
            </w:pPr>
          </w:p>
        </w:tc>
        <w:tc>
          <w:tcPr>
            <w:tcW w:w="334" w:type="pct"/>
            <w:tcBorders>
              <w:tl2br w:val="nil"/>
              <w:tr2bl w:val="nil"/>
            </w:tcBorders>
            <w:vAlign w:val="center"/>
          </w:tcPr>
          <w:p w14:paraId="28E143A9">
            <w:pPr>
              <w:widowControl/>
              <w:spacing w:after="0" w:line="240" w:lineRule="auto"/>
              <w:jc w:val="center"/>
              <w:rPr>
                <w:b w:val="0"/>
                <w:bCs/>
                <w:sz w:val="24"/>
                <w:szCs w:val="24"/>
              </w:rPr>
            </w:pPr>
            <w:r>
              <w:rPr>
                <w:b w:val="0"/>
                <w:bCs/>
                <w:sz w:val="24"/>
                <w:szCs w:val="24"/>
              </w:rPr>
              <w:t>0,16</w:t>
            </w:r>
          </w:p>
        </w:tc>
        <w:tc>
          <w:tcPr>
            <w:tcW w:w="613" w:type="pct"/>
            <w:tcBorders>
              <w:tl2br w:val="nil"/>
              <w:tr2bl w:val="nil"/>
            </w:tcBorders>
            <w:vAlign w:val="center"/>
          </w:tcPr>
          <w:p w14:paraId="4E6ED06D">
            <w:pPr>
              <w:widowControl/>
              <w:spacing w:after="0" w:line="240" w:lineRule="auto"/>
              <w:jc w:val="center"/>
              <w:rPr>
                <w:sz w:val="24"/>
                <w:szCs w:val="24"/>
              </w:rPr>
            </w:pPr>
          </w:p>
        </w:tc>
      </w:tr>
      <w:tr w14:paraId="14F9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3485C59E">
            <w:pPr>
              <w:widowControl/>
              <w:spacing w:after="0" w:line="240" w:lineRule="auto"/>
              <w:jc w:val="center"/>
              <w:rPr>
                <w:b/>
                <w:bCs/>
                <w:sz w:val="24"/>
                <w:szCs w:val="24"/>
              </w:rPr>
            </w:pPr>
            <w:r>
              <w:rPr>
                <w:b/>
                <w:bCs/>
                <w:sz w:val="24"/>
                <w:szCs w:val="24"/>
              </w:rPr>
              <w:t>199</w:t>
            </w:r>
          </w:p>
        </w:tc>
        <w:tc>
          <w:tcPr>
            <w:tcW w:w="1097" w:type="pct"/>
            <w:tcBorders>
              <w:tl2br w:val="nil"/>
              <w:tr2bl w:val="nil"/>
            </w:tcBorders>
            <w:vAlign w:val="center"/>
          </w:tcPr>
          <w:p w14:paraId="6B98C889">
            <w:pPr>
              <w:widowControl/>
              <w:spacing w:after="0" w:line="240" w:lineRule="auto"/>
              <w:jc w:val="center"/>
              <w:rPr>
                <w:sz w:val="24"/>
                <w:szCs w:val="24"/>
              </w:rPr>
            </w:pPr>
            <w:r>
              <w:rPr>
                <w:sz w:val="24"/>
                <w:szCs w:val="24"/>
              </w:rPr>
              <w:t>58 251 808 ОП МП 58 Н 046</w:t>
            </w:r>
          </w:p>
        </w:tc>
        <w:tc>
          <w:tcPr>
            <w:tcW w:w="997" w:type="pct"/>
            <w:tcBorders>
              <w:tl2br w:val="nil"/>
              <w:tr2bl w:val="nil"/>
            </w:tcBorders>
            <w:vAlign w:val="center"/>
          </w:tcPr>
          <w:p w14:paraId="2B15F9E6">
            <w:pPr>
              <w:widowControl/>
              <w:spacing w:after="0" w:line="240" w:lineRule="auto"/>
              <w:jc w:val="center"/>
              <w:rPr>
                <w:sz w:val="24"/>
                <w:szCs w:val="24"/>
              </w:rPr>
            </w:pPr>
            <w:r>
              <w:rPr>
                <w:sz w:val="24"/>
                <w:szCs w:val="24"/>
              </w:rPr>
              <w:t>улица д. Мирониха</w:t>
            </w:r>
          </w:p>
        </w:tc>
        <w:tc>
          <w:tcPr>
            <w:tcW w:w="480" w:type="pct"/>
            <w:tcBorders>
              <w:tl2br w:val="nil"/>
              <w:tr2bl w:val="nil"/>
            </w:tcBorders>
            <w:vAlign w:val="center"/>
          </w:tcPr>
          <w:p w14:paraId="41F15991">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5270677">
            <w:pPr>
              <w:widowControl/>
              <w:spacing w:after="0" w:line="240" w:lineRule="auto"/>
              <w:jc w:val="center"/>
              <w:rPr>
                <w:sz w:val="24"/>
                <w:szCs w:val="24"/>
              </w:rPr>
            </w:pPr>
            <w:r>
              <w:rPr>
                <w:sz w:val="24"/>
                <w:szCs w:val="24"/>
              </w:rPr>
              <w:t>0,11</w:t>
            </w:r>
          </w:p>
        </w:tc>
        <w:tc>
          <w:tcPr>
            <w:tcW w:w="276" w:type="pct"/>
            <w:tcBorders>
              <w:tl2br w:val="nil"/>
              <w:tr2bl w:val="nil"/>
            </w:tcBorders>
            <w:vAlign w:val="center"/>
          </w:tcPr>
          <w:p w14:paraId="5695340B">
            <w:pPr>
              <w:widowControl/>
              <w:spacing w:after="0" w:line="240" w:lineRule="auto"/>
              <w:jc w:val="center"/>
              <w:rPr>
                <w:sz w:val="24"/>
                <w:szCs w:val="24"/>
              </w:rPr>
            </w:pPr>
          </w:p>
        </w:tc>
        <w:tc>
          <w:tcPr>
            <w:tcW w:w="298" w:type="pct"/>
            <w:tcBorders>
              <w:tl2br w:val="nil"/>
              <w:tr2bl w:val="nil"/>
            </w:tcBorders>
            <w:vAlign w:val="center"/>
          </w:tcPr>
          <w:p w14:paraId="77D47A67">
            <w:pPr>
              <w:widowControl/>
              <w:spacing w:after="0" w:line="240" w:lineRule="auto"/>
              <w:jc w:val="center"/>
              <w:rPr>
                <w:sz w:val="24"/>
                <w:szCs w:val="24"/>
              </w:rPr>
            </w:pPr>
          </w:p>
        </w:tc>
        <w:tc>
          <w:tcPr>
            <w:tcW w:w="334" w:type="pct"/>
            <w:tcBorders>
              <w:tl2br w:val="nil"/>
              <w:tr2bl w:val="nil"/>
            </w:tcBorders>
            <w:vAlign w:val="center"/>
          </w:tcPr>
          <w:p w14:paraId="68974056">
            <w:pPr>
              <w:widowControl/>
              <w:spacing w:after="0" w:line="240" w:lineRule="auto"/>
              <w:jc w:val="center"/>
              <w:rPr>
                <w:b w:val="0"/>
                <w:bCs/>
                <w:sz w:val="24"/>
                <w:szCs w:val="24"/>
              </w:rPr>
            </w:pPr>
            <w:r>
              <w:rPr>
                <w:b w:val="0"/>
                <w:bCs/>
                <w:sz w:val="24"/>
                <w:szCs w:val="24"/>
              </w:rPr>
              <w:t>0,11</w:t>
            </w:r>
          </w:p>
        </w:tc>
        <w:tc>
          <w:tcPr>
            <w:tcW w:w="613" w:type="pct"/>
            <w:tcBorders>
              <w:tl2br w:val="nil"/>
              <w:tr2bl w:val="nil"/>
            </w:tcBorders>
            <w:vAlign w:val="center"/>
          </w:tcPr>
          <w:p w14:paraId="2311DBAE">
            <w:pPr>
              <w:widowControl/>
              <w:spacing w:after="0" w:line="240" w:lineRule="auto"/>
              <w:jc w:val="center"/>
              <w:rPr>
                <w:sz w:val="24"/>
                <w:szCs w:val="24"/>
              </w:rPr>
            </w:pPr>
          </w:p>
        </w:tc>
      </w:tr>
      <w:tr w14:paraId="13FC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7D6BC2C">
            <w:pPr>
              <w:widowControl/>
              <w:spacing w:after="0" w:line="240" w:lineRule="auto"/>
              <w:jc w:val="center"/>
              <w:rPr>
                <w:b/>
                <w:bCs/>
                <w:sz w:val="24"/>
                <w:szCs w:val="24"/>
              </w:rPr>
            </w:pPr>
            <w:r>
              <w:rPr>
                <w:b/>
                <w:bCs/>
                <w:sz w:val="24"/>
                <w:szCs w:val="24"/>
              </w:rPr>
              <w:t>200</w:t>
            </w:r>
          </w:p>
        </w:tc>
        <w:tc>
          <w:tcPr>
            <w:tcW w:w="1097" w:type="pct"/>
            <w:tcBorders>
              <w:tl2br w:val="nil"/>
              <w:tr2bl w:val="nil"/>
            </w:tcBorders>
            <w:vAlign w:val="center"/>
          </w:tcPr>
          <w:p w14:paraId="0971C8EF">
            <w:pPr>
              <w:widowControl/>
              <w:spacing w:after="0" w:line="240" w:lineRule="auto"/>
              <w:jc w:val="center"/>
              <w:rPr>
                <w:sz w:val="24"/>
                <w:szCs w:val="24"/>
              </w:rPr>
            </w:pPr>
            <w:r>
              <w:rPr>
                <w:sz w:val="24"/>
                <w:szCs w:val="24"/>
              </w:rPr>
              <w:t>58 251 808 ОП МП 58 Н 047</w:t>
            </w:r>
          </w:p>
        </w:tc>
        <w:tc>
          <w:tcPr>
            <w:tcW w:w="997" w:type="pct"/>
            <w:tcBorders>
              <w:tl2br w:val="nil"/>
              <w:tr2bl w:val="nil"/>
            </w:tcBorders>
            <w:vAlign w:val="center"/>
          </w:tcPr>
          <w:p w14:paraId="5ED68794">
            <w:pPr>
              <w:widowControl/>
              <w:spacing w:after="0" w:line="240" w:lineRule="auto"/>
              <w:jc w:val="center"/>
              <w:rPr>
                <w:sz w:val="24"/>
                <w:szCs w:val="24"/>
              </w:rPr>
            </w:pPr>
            <w:r>
              <w:rPr>
                <w:sz w:val="24"/>
                <w:szCs w:val="24"/>
              </w:rPr>
              <w:t>улица д. Новгородка</w:t>
            </w:r>
          </w:p>
        </w:tc>
        <w:tc>
          <w:tcPr>
            <w:tcW w:w="480" w:type="pct"/>
            <w:tcBorders>
              <w:tl2br w:val="nil"/>
              <w:tr2bl w:val="nil"/>
            </w:tcBorders>
            <w:vAlign w:val="center"/>
          </w:tcPr>
          <w:p w14:paraId="03D068FB">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21E1B73">
            <w:pPr>
              <w:widowControl/>
              <w:spacing w:after="0" w:line="240" w:lineRule="auto"/>
              <w:jc w:val="center"/>
              <w:rPr>
                <w:sz w:val="24"/>
                <w:szCs w:val="24"/>
              </w:rPr>
            </w:pPr>
            <w:r>
              <w:rPr>
                <w:sz w:val="24"/>
                <w:szCs w:val="24"/>
              </w:rPr>
              <w:t>0,9</w:t>
            </w:r>
          </w:p>
        </w:tc>
        <w:tc>
          <w:tcPr>
            <w:tcW w:w="276" w:type="pct"/>
            <w:tcBorders>
              <w:tl2br w:val="nil"/>
              <w:tr2bl w:val="nil"/>
            </w:tcBorders>
            <w:vAlign w:val="center"/>
          </w:tcPr>
          <w:p w14:paraId="44471278">
            <w:pPr>
              <w:widowControl/>
              <w:spacing w:after="0" w:line="240" w:lineRule="auto"/>
              <w:jc w:val="center"/>
              <w:rPr>
                <w:sz w:val="24"/>
                <w:szCs w:val="24"/>
              </w:rPr>
            </w:pPr>
          </w:p>
        </w:tc>
        <w:tc>
          <w:tcPr>
            <w:tcW w:w="298" w:type="pct"/>
            <w:tcBorders>
              <w:tl2br w:val="nil"/>
              <w:tr2bl w:val="nil"/>
            </w:tcBorders>
            <w:vAlign w:val="center"/>
          </w:tcPr>
          <w:p w14:paraId="1DCFB81F">
            <w:pPr>
              <w:widowControl/>
              <w:spacing w:after="0" w:line="240" w:lineRule="auto"/>
              <w:jc w:val="center"/>
              <w:rPr>
                <w:sz w:val="24"/>
                <w:szCs w:val="24"/>
              </w:rPr>
            </w:pPr>
          </w:p>
        </w:tc>
        <w:tc>
          <w:tcPr>
            <w:tcW w:w="334" w:type="pct"/>
            <w:tcBorders>
              <w:tl2br w:val="nil"/>
              <w:tr2bl w:val="nil"/>
            </w:tcBorders>
            <w:vAlign w:val="center"/>
          </w:tcPr>
          <w:p w14:paraId="132E72D3">
            <w:pPr>
              <w:widowControl/>
              <w:spacing w:after="0" w:line="240" w:lineRule="auto"/>
              <w:jc w:val="center"/>
              <w:rPr>
                <w:b w:val="0"/>
                <w:bCs/>
                <w:sz w:val="24"/>
                <w:szCs w:val="24"/>
              </w:rPr>
            </w:pPr>
            <w:r>
              <w:rPr>
                <w:b w:val="0"/>
                <w:bCs/>
                <w:sz w:val="24"/>
                <w:szCs w:val="24"/>
              </w:rPr>
              <w:t>0,9</w:t>
            </w:r>
          </w:p>
        </w:tc>
        <w:tc>
          <w:tcPr>
            <w:tcW w:w="613" w:type="pct"/>
            <w:tcBorders>
              <w:tl2br w:val="nil"/>
              <w:tr2bl w:val="nil"/>
            </w:tcBorders>
            <w:vAlign w:val="center"/>
          </w:tcPr>
          <w:p w14:paraId="57DCE218">
            <w:pPr>
              <w:widowControl/>
              <w:spacing w:after="0" w:line="240" w:lineRule="auto"/>
              <w:jc w:val="center"/>
              <w:rPr>
                <w:sz w:val="24"/>
                <w:szCs w:val="24"/>
              </w:rPr>
            </w:pPr>
          </w:p>
        </w:tc>
      </w:tr>
      <w:tr w14:paraId="6FD9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9DFC44A">
            <w:pPr>
              <w:widowControl/>
              <w:spacing w:after="0" w:line="240" w:lineRule="auto"/>
              <w:jc w:val="center"/>
              <w:rPr>
                <w:b/>
                <w:bCs/>
                <w:sz w:val="24"/>
                <w:szCs w:val="24"/>
              </w:rPr>
            </w:pPr>
            <w:r>
              <w:rPr>
                <w:b/>
                <w:bCs/>
                <w:sz w:val="24"/>
                <w:szCs w:val="24"/>
              </w:rPr>
              <w:t>201</w:t>
            </w:r>
          </w:p>
        </w:tc>
        <w:tc>
          <w:tcPr>
            <w:tcW w:w="1097" w:type="pct"/>
            <w:tcBorders>
              <w:tl2br w:val="nil"/>
              <w:tr2bl w:val="nil"/>
            </w:tcBorders>
            <w:vAlign w:val="center"/>
          </w:tcPr>
          <w:p w14:paraId="76781975">
            <w:pPr>
              <w:widowControl/>
              <w:spacing w:after="0" w:line="240" w:lineRule="auto"/>
              <w:jc w:val="center"/>
              <w:rPr>
                <w:sz w:val="24"/>
                <w:szCs w:val="24"/>
              </w:rPr>
            </w:pPr>
            <w:r>
              <w:rPr>
                <w:sz w:val="24"/>
                <w:szCs w:val="24"/>
              </w:rPr>
              <w:t>58 251 808 ОП МП 58 Н 048</w:t>
            </w:r>
          </w:p>
        </w:tc>
        <w:tc>
          <w:tcPr>
            <w:tcW w:w="997" w:type="pct"/>
            <w:tcBorders>
              <w:tl2br w:val="nil"/>
              <w:tr2bl w:val="nil"/>
            </w:tcBorders>
            <w:vAlign w:val="center"/>
          </w:tcPr>
          <w:p w14:paraId="0F64BD93">
            <w:pPr>
              <w:widowControl/>
              <w:spacing w:after="0" w:line="240" w:lineRule="auto"/>
              <w:jc w:val="center"/>
              <w:rPr>
                <w:sz w:val="24"/>
                <w:szCs w:val="24"/>
              </w:rPr>
            </w:pPr>
            <w:r>
              <w:rPr>
                <w:sz w:val="24"/>
                <w:szCs w:val="24"/>
              </w:rPr>
              <w:t>улица д. Овечкино</w:t>
            </w:r>
          </w:p>
        </w:tc>
        <w:tc>
          <w:tcPr>
            <w:tcW w:w="480" w:type="pct"/>
            <w:tcBorders>
              <w:tl2br w:val="nil"/>
              <w:tr2bl w:val="nil"/>
            </w:tcBorders>
            <w:vAlign w:val="center"/>
          </w:tcPr>
          <w:p w14:paraId="5BEE0489">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7BC1A87">
            <w:pPr>
              <w:widowControl/>
              <w:spacing w:after="0" w:line="240" w:lineRule="auto"/>
              <w:jc w:val="center"/>
              <w:rPr>
                <w:sz w:val="24"/>
                <w:szCs w:val="24"/>
              </w:rPr>
            </w:pPr>
            <w:r>
              <w:rPr>
                <w:sz w:val="24"/>
                <w:szCs w:val="24"/>
              </w:rPr>
              <w:t>0,3</w:t>
            </w:r>
          </w:p>
        </w:tc>
        <w:tc>
          <w:tcPr>
            <w:tcW w:w="276" w:type="pct"/>
            <w:tcBorders>
              <w:tl2br w:val="nil"/>
              <w:tr2bl w:val="nil"/>
            </w:tcBorders>
            <w:vAlign w:val="center"/>
          </w:tcPr>
          <w:p w14:paraId="56A8FA95">
            <w:pPr>
              <w:widowControl/>
              <w:spacing w:after="0" w:line="240" w:lineRule="auto"/>
              <w:jc w:val="center"/>
              <w:rPr>
                <w:sz w:val="24"/>
                <w:szCs w:val="24"/>
              </w:rPr>
            </w:pPr>
          </w:p>
        </w:tc>
        <w:tc>
          <w:tcPr>
            <w:tcW w:w="298" w:type="pct"/>
            <w:tcBorders>
              <w:tl2br w:val="nil"/>
              <w:tr2bl w:val="nil"/>
            </w:tcBorders>
            <w:vAlign w:val="center"/>
          </w:tcPr>
          <w:p w14:paraId="7215F7B4">
            <w:pPr>
              <w:widowControl/>
              <w:spacing w:after="0" w:line="240" w:lineRule="auto"/>
              <w:jc w:val="center"/>
              <w:rPr>
                <w:sz w:val="24"/>
                <w:szCs w:val="24"/>
              </w:rPr>
            </w:pPr>
          </w:p>
        </w:tc>
        <w:tc>
          <w:tcPr>
            <w:tcW w:w="334" w:type="pct"/>
            <w:tcBorders>
              <w:tl2br w:val="nil"/>
              <w:tr2bl w:val="nil"/>
            </w:tcBorders>
            <w:vAlign w:val="center"/>
          </w:tcPr>
          <w:p w14:paraId="3B4D2D66">
            <w:pPr>
              <w:widowControl/>
              <w:spacing w:after="0" w:line="240" w:lineRule="auto"/>
              <w:jc w:val="center"/>
              <w:rPr>
                <w:b w:val="0"/>
                <w:bCs/>
                <w:sz w:val="24"/>
                <w:szCs w:val="24"/>
              </w:rPr>
            </w:pPr>
            <w:r>
              <w:rPr>
                <w:b w:val="0"/>
                <w:bCs/>
                <w:sz w:val="24"/>
                <w:szCs w:val="24"/>
              </w:rPr>
              <w:t>0,3</w:t>
            </w:r>
          </w:p>
        </w:tc>
        <w:tc>
          <w:tcPr>
            <w:tcW w:w="613" w:type="pct"/>
            <w:tcBorders>
              <w:tl2br w:val="nil"/>
              <w:tr2bl w:val="nil"/>
            </w:tcBorders>
            <w:vAlign w:val="center"/>
          </w:tcPr>
          <w:p w14:paraId="0612B483">
            <w:pPr>
              <w:widowControl/>
              <w:spacing w:after="0" w:line="240" w:lineRule="auto"/>
              <w:jc w:val="center"/>
              <w:rPr>
                <w:sz w:val="24"/>
                <w:szCs w:val="24"/>
              </w:rPr>
            </w:pPr>
          </w:p>
        </w:tc>
      </w:tr>
      <w:tr w14:paraId="4C80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A10682B">
            <w:pPr>
              <w:widowControl/>
              <w:spacing w:after="0" w:line="240" w:lineRule="auto"/>
              <w:jc w:val="center"/>
              <w:rPr>
                <w:b/>
                <w:bCs/>
                <w:sz w:val="24"/>
                <w:szCs w:val="24"/>
              </w:rPr>
            </w:pPr>
            <w:r>
              <w:rPr>
                <w:b/>
                <w:bCs/>
                <w:sz w:val="24"/>
                <w:szCs w:val="24"/>
              </w:rPr>
              <w:t>202</w:t>
            </w:r>
          </w:p>
        </w:tc>
        <w:tc>
          <w:tcPr>
            <w:tcW w:w="1097" w:type="pct"/>
            <w:tcBorders>
              <w:tl2br w:val="nil"/>
              <w:tr2bl w:val="nil"/>
            </w:tcBorders>
            <w:vAlign w:val="center"/>
          </w:tcPr>
          <w:p w14:paraId="70ECF169">
            <w:pPr>
              <w:widowControl/>
              <w:spacing w:after="0" w:line="240" w:lineRule="auto"/>
              <w:jc w:val="center"/>
              <w:rPr>
                <w:sz w:val="24"/>
                <w:szCs w:val="24"/>
              </w:rPr>
            </w:pPr>
            <w:r>
              <w:rPr>
                <w:sz w:val="24"/>
                <w:szCs w:val="24"/>
              </w:rPr>
              <w:t>58 251 808 ОП МП 58 Н 049</w:t>
            </w:r>
          </w:p>
        </w:tc>
        <w:tc>
          <w:tcPr>
            <w:tcW w:w="997" w:type="pct"/>
            <w:tcBorders>
              <w:tl2br w:val="nil"/>
              <w:tr2bl w:val="nil"/>
            </w:tcBorders>
            <w:vAlign w:val="center"/>
          </w:tcPr>
          <w:p w14:paraId="6A594612">
            <w:pPr>
              <w:widowControl/>
              <w:spacing w:after="0" w:line="240" w:lineRule="auto"/>
              <w:jc w:val="center"/>
              <w:rPr>
                <w:sz w:val="24"/>
                <w:szCs w:val="24"/>
              </w:rPr>
            </w:pPr>
            <w:r>
              <w:rPr>
                <w:sz w:val="24"/>
                <w:szCs w:val="24"/>
              </w:rPr>
              <w:t>улица д. Овсягино</w:t>
            </w:r>
          </w:p>
        </w:tc>
        <w:tc>
          <w:tcPr>
            <w:tcW w:w="480" w:type="pct"/>
            <w:tcBorders>
              <w:tl2br w:val="nil"/>
              <w:tr2bl w:val="nil"/>
            </w:tcBorders>
            <w:vAlign w:val="center"/>
          </w:tcPr>
          <w:p w14:paraId="358083CE">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7146BFEF">
            <w:pPr>
              <w:widowControl/>
              <w:spacing w:after="0" w:line="240" w:lineRule="auto"/>
              <w:jc w:val="center"/>
              <w:rPr>
                <w:sz w:val="24"/>
                <w:szCs w:val="24"/>
              </w:rPr>
            </w:pPr>
            <w:r>
              <w:rPr>
                <w:sz w:val="24"/>
                <w:szCs w:val="24"/>
              </w:rPr>
              <w:t>0,15</w:t>
            </w:r>
          </w:p>
        </w:tc>
        <w:tc>
          <w:tcPr>
            <w:tcW w:w="276" w:type="pct"/>
            <w:tcBorders>
              <w:tl2br w:val="nil"/>
              <w:tr2bl w:val="nil"/>
            </w:tcBorders>
            <w:vAlign w:val="center"/>
          </w:tcPr>
          <w:p w14:paraId="3432A074">
            <w:pPr>
              <w:widowControl/>
              <w:spacing w:after="0" w:line="240" w:lineRule="auto"/>
              <w:jc w:val="center"/>
              <w:rPr>
                <w:sz w:val="24"/>
                <w:szCs w:val="24"/>
              </w:rPr>
            </w:pPr>
          </w:p>
        </w:tc>
        <w:tc>
          <w:tcPr>
            <w:tcW w:w="298" w:type="pct"/>
            <w:tcBorders>
              <w:tl2br w:val="nil"/>
              <w:tr2bl w:val="nil"/>
            </w:tcBorders>
            <w:vAlign w:val="center"/>
          </w:tcPr>
          <w:p w14:paraId="730F07FD">
            <w:pPr>
              <w:widowControl/>
              <w:spacing w:after="0" w:line="240" w:lineRule="auto"/>
              <w:jc w:val="center"/>
              <w:rPr>
                <w:sz w:val="24"/>
                <w:szCs w:val="24"/>
              </w:rPr>
            </w:pPr>
          </w:p>
        </w:tc>
        <w:tc>
          <w:tcPr>
            <w:tcW w:w="334" w:type="pct"/>
            <w:tcBorders>
              <w:tl2br w:val="nil"/>
              <w:tr2bl w:val="nil"/>
            </w:tcBorders>
            <w:vAlign w:val="center"/>
          </w:tcPr>
          <w:p w14:paraId="46A0CB0C">
            <w:pPr>
              <w:widowControl/>
              <w:spacing w:after="0" w:line="240" w:lineRule="auto"/>
              <w:jc w:val="center"/>
              <w:rPr>
                <w:b w:val="0"/>
                <w:bCs/>
                <w:sz w:val="24"/>
                <w:szCs w:val="24"/>
              </w:rPr>
            </w:pPr>
            <w:r>
              <w:rPr>
                <w:b w:val="0"/>
                <w:bCs/>
                <w:sz w:val="24"/>
                <w:szCs w:val="24"/>
              </w:rPr>
              <w:t>0,15</w:t>
            </w:r>
          </w:p>
        </w:tc>
        <w:tc>
          <w:tcPr>
            <w:tcW w:w="613" w:type="pct"/>
            <w:tcBorders>
              <w:tl2br w:val="nil"/>
              <w:tr2bl w:val="nil"/>
            </w:tcBorders>
            <w:vAlign w:val="center"/>
          </w:tcPr>
          <w:p w14:paraId="0D312DAD">
            <w:pPr>
              <w:widowControl/>
              <w:spacing w:after="0" w:line="240" w:lineRule="auto"/>
              <w:jc w:val="center"/>
              <w:rPr>
                <w:sz w:val="24"/>
                <w:szCs w:val="24"/>
              </w:rPr>
            </w:pPr>
          </w:p>
        </w:tc>
      </w:tr>
      <w:tr w14:paraId="1F45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17CA162C">
            <w:pPr>
              <w:widowControl/>
              <w:spacing w:after="0" w:line="240" w:lineRule="auto"/>
              <w:jc w:val="center"/>
              <w:rPr>
                <w:b/>
                <w:bCs/>
                <w:sz w:val="24"/>
                <w:szCs w:val="24"/>
              </w:rPr>
            </w:pPr>
            <w:r>
              <w:rPr>
                <w:b/>
                <w:bCs/>
                <w:sz w:val="24"/>
                <w:szCs w:val="24"/>
              </w:rPr>
              <w:t>203</w:t>
            </w:r>
          </w:p>
        </w:tc>
        <w:tc>
          <w:tcPr>
            <w:tcW w:w="1097" w:type="pct"/>
            <w:tcBorders>
              <w:tl2br w:val="nil"/>
              <w:tr2bl w:val="nil"/>
            </w:tcBorders>
            <w:vAlign w:val="center"/>
          </w:tcPr>
          <w:p w14:paraId="559A80EF">
            <w:pPr>
              <w:widowControl/>
              <w:spacing w:after="0" w:line="240" w:lineRule="auto"/>
              <w:jc w:val="center"/>
              <w:rPr>
                <w:sz w:val="24"/>
                <w:szCs w:val="24"/>
              </w:rPr>
            </w:pPr>
            <w:r>
              <w:rPr>
                <w:sz w:val="24"/>
                <w:szCs w:val="24"/>
              </w:rPr>
              <w:t>58 251 808 ОП МП 58 Н 050</w:t>
            </w:r>
          </w:p>
        </w:tc>
        <w:tc>
          <w:tcPr>
            <w:tcW w:w="997" w:type="pct"/>
            <w:tcBorders>
              <w:tl2br w:val="nil"/>
              <w:tr2bl w:val="nil"/>
            </w:tcBorders>
            <w:vAlign w:val="center"/>
          </w:tcPr>
          <w:p w14:paraId="1C3F516C">
            <w:pPr>
              <w:widowControl/>
              <w:spacing w:after="0" w:line="240" w:lineRule="auto"/>
              <w:jc w:val="center"/>
              <w:rPr>
                <w:sz w:val="24"/>
                <w:szCs w:val="24"/>
              </w:rPr>
            </w:pPr>
            <w:r>
              <w:rPr>
                <w:sz w:val="24"/>
                <w:szCs w:val="24"/>
              </w:rPr>
              <w:t>улица д. Подвишенка</w:t>
            </w:r>
          </w:p>
        </w:tc>
        <w:tc>
          <w:tcPr>
            <w:tcW w:w="480" w:type="pct"/>
            <w:tcBorders>
              <w:tl2br w:val="nil"/>
              <w:tr2bl w:val="nil"/>
            </w:tcBorders>
            <w:vAlign w:val="center"/>
          </w:tcPr>
          <w:p w14:paraId="43D324FA">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20EBB14C">
            <w:pPr>
              <w:widowControl/>
              <w:spacing w:after="0" w:line="240" w:lineRule="auto"/>
              <w:jc w:val="center"/>
              <w:rPr>
                <w:sz w:val="24"/>
                <w:szCs w:val="24"/>
              </w:rPr>
            </w:pPr>
            <w:r>
              <w:rPr>
                <w:sz w:val="24"/>
                <w:szCs w:val="24"/>
              </w:rPr>
              <w:t>0,15</w:t>
            </w:r>
          </w:p>
        </w:tc>
        <w:tc>
          <w:tcPr>
            <w:tcW w:w="276" w:type="pct"/>
            <w:tcBorders>
              <w:tl2br w:val="nil"/>
              <w:tr2bl w:val="nil"/>
            </w:tcBorders>
            <w:vAlign w:val="center"/>
          </w:tcPr>
          <w:p w14:paraId="03362F0B">
            <w:pPr>
              <w:widowControl/>
              <w:spacing w:after="0" w:line="240" w:lineRule="auto"/>
              <w:jc w:val="center"/>
              <w:rPr>
                <w:sz w:val="24"/>
                <w:szCs w:val="24"/>
              </w:rPr>
            </w:pPr>
          </w:p>
        </w:tc>
        <w:tc>
          <w:tcPr>
            <w:tcW w:w="298" w:type="pct"/>
            <w:tcBorders>
              <w:tl2br w:val="nil"/>
              <w:tr2bl w:val="nil"/>
            </w:tcBorders>
            <w:vAlign w:val="center"/>
          </w:tcPr>
          <w:p w14:paraId="6F08481A">
            <w:pPr>
              <w:widowControl/>
              <w:spacing w:after="0" w:line="240" w:lineRule="auto"/>
              <w:jc w:val="center"/>
              <w:rPr>
                <w:sz w:val="24"/>
                <w:szCs w:val="24"/>
              </w:rPr>
            </w:pPr>
          </w:p>
        </w:tc>
        <w:tc>
          <w:tcPr>
            <w:tcW w:w="334" w:type="pct"/>
            <w:tcBorders>
              <w:tl2br w:val="nil"/>
              <w:tr2bl w:val="nil"/>
            </w:tcBorders>
            <w:vAlign w:val="center"/>
          </w:tcPr>
          <w:p w14:paraId="3E8D8E98">
            <w:pPr>
              <w:widowControl/>
              <w:spacing w:after="0" w:line="240" w:lineRule="auto"/>
              <w:jc w:val="center"/>
              <w:rPr>
                <w:b w:val="0"/>
                <w:bCs/>
                <w:sz w:val="24"/>
                <w:szCs w:val="24"/>
              </w:rPr>
            </w:pPr>
            <w:r>
              <w:rPr>
                <w:b w:val="0"/>
                <w:bCs/>
                <w:sz w:val="24"/>
                <w:szCs w:val="24"/>
              </w:rPr>
              <w:t>0,15</w:t>
            </w:r>
          </w:p>
        </w:tc>
        <w:tc>
          <w:tcPr>
            <w:tcW w:w="613" w:type="pct"/>
            <w:tcBorders>
              <w:tl2br w:val="nil"/>
              <w:tr2bl w:val="nil"/>
            </w:tcBorders>
            <w:vAlign w:val="center"/>
          </w:tcPr>
          <w:p w14:paraId="3E53A51A">
            <w:pPr>
              <w:widowControl/>
              <w:spacing w:after="0" w:line="240" w:lineRule="auto"/>
              <w:jc w:val="center"/>
              <w:rPr>
                <w:sz w:val="24"/>
                <w:szCs w:val="24"/>
              </w:rPr>
            </w:pPr>
          </w:p>
        </w:tc>
      </w:tr>
      <w:tr w14:paraId="622A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852220A">
            <w:pPr>
              <w:widowControl/>
              <w:spacing w:after="0" w:line="240" w:lineRule="auto"/>
              <w:jc w:val="center"/>
              <w:rPr>
                <w:b/>
                <w:bCs/>
                <w:sz w:val="24"/>
                <w:szCs w:val="24"/>
              </w:rPr>
            </w:pPr>
            <w:r>
              <w:rPr>
                <w:b/>
                <w:bCs/>
                <w:sz w:val="24"/>
                <w:szCs w:val="24"/>
              </w:rPr>
              <w:t>204</w:t>
            </w:r>
          </w:p>
        </w:tc>
        <w:tc>
          <w:tcPr>
            <w:tcW w:w="1097" w:type="pct"/>
            <w:tcBorders>
              <w:tl2br w:val="nil"/>
              <w:tr2bl w:val="nil"/>
            </w:tcBorders>
            <w:vAlign w:val="center"/>
          </w:tcPr>
          <w:p w14:paraId="383A4664">
            <w:pPr>
              <w:widowControl/>
              <w:spacing w:after="0" w:line="240" w:lineRule="auto"/>
              <w:jc w:val="center"/>
              <w:rPr>
                <w:sz w:val="24"/>
                <w:szCs w:val="24"/>
              </w:rPr>
            </w:pPr>
            <w:r>
              <w:rPr>
                <w:sz w:val="24"/>
                <w:szCs w:val="24"/>
              </w:rPr>
              <w:t>58 251 808 ОП МП 58 Н 051</w:t>
            </w:r>
          </w:p>
        </w:tc>
        <w:tc>
          <w:tcPr>
            <w:tcW w:w="997" w:type="pct"/>
            <w:tcBorders>
              <w:tl2br w:val="nil"/>
              <w:tr2bl w:val="nil"/>
            </w:tcBorders>
            <w:vAlign w:val="center"/>
          </w:tcPr>
          <w:p w14:paraId="1CEE2965">
            <w:pPr>
              <w:widowControl/>
              <w:spacing w:after="0" w:line="240" w:lineRule="auto"/>
              <w:jc w:val="center"/>
              <w:rPr>
                <w:sz w:val="24"/>
                <w:szCs w:val="24"/>
              </w:rPr>
            </w:pPr>
            <w:r>
              <w:rPr>
                <w:sz w:val="24"/>
                <w:szCs w:val="24"/>
              </w:rPr>
              <w:t>улица д. Подкормово</w:t>
            </w:r>
          </w:p>
        </w:tc>
        <w:tc>
          <w:tcPr>
            <w:tcW w:w="480" w:type="pct"/>
            <w:tcBorders>
              <w:tl2br w:val="nil"/>
              <w:tr2bl w:val="nil"/>
            </w:tcBorders>
            <w:vAlign w:val="center"/>
          </w:tcPr>
          <w:p w14:paraId="5EA8A637">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165A6251">
            <w:pPr>
              <w:widowControl/>
              <w:spacing w:after="0" w:line="240" w:lineRule="auto"/>
              <w:jc w:val="center"/>
              <w:rPr>
                <w:sz w:val="24"/>
                <w:szCs w:val="24"/>
              </w:rPr>
            </w:pPr>
            <w:r>
              <w:rPr>
                <w:sz w:val="24"/>
                <w:szCs w:val="24"/>
              </w:rPr>
              <w:t>0,25</w:t>
            </w:r>
          </w:p>
        </w:tc>
        <w:tc>
          <w:tcPr>
            <w:tcW w:w="276" w:type="pct"/>
            <w:tcBorders>
              <w:tl2br w:val="nil"/>
              <w:tr2bl w:val="nil"/>
            </w:tcBorders>
            <w:vAlign w:val="center"/>
          </w:tcPr>
          <w:p w14:paraId="05B1D626">
            <w:pPr>
              <w:widowControl/>
              <w:spacing w:after="0" w:line="240" w:lineRule="auto"/>
              <w:jc w:val="center"/>
              <w:rPr>
                <w:sz w:val="24"/>
                <w:szCs w:val="24"/>
              </w:rPr>
            </w:pPr>
          </w:p>
        </w:tc>
        <w:tc>
          <w:tcPr>
            <w:tcW w:w="298" w:type="pct"/>
            <w:tcBorders>
              <w:tl2br w:val="nil"/>
              <w:tr2bl w:val="nil"/>
            </w:tcBorders>
            <w:vAlign w:val="center"/>
          </w:tcPr>
          <w:p w14:paraId="0C82E446">
            <w:pPr>
              <w:widowControl/>
              <w:spacing w:after="0" w:line="240" w:lineRule="auto"/>
              <w:jc w:val="center"/>
              <w:rPr>
                <w:sz w:val="24"/>
                <w:szCs w:val="24"/>
              </w:rPr>
            </w:pPr>
          </w:p>
        </w:tc>
        <w:tc>
          <w:tcPr>
            <w:tcW w:w="334" w:type="pct"/>
            <w:tcBorders>
              <w:tl2br w:val="nil"/>
              <w:tr2bl w:val="nil"/>
            </w:tcBorders>
            <w:vAlign w:val="center"/>
          </w:tcPr>
          <w:p w14:paraId="139A77EA">
            <w:pPr>
              <w:widowControl/>
              <w:spacing w:after="0" w:line="240" w:lineRule="auto"/>
              <w:jc w:val="center"/>
              <w:rPr>
                <w:b w:val="0"/>
                <w:bCs/>
                <w:sz w:val="24"/>
                <w:szCs w:val="24"/>
              </w:rPr>
            </w:pPr>
            <w:r>
              <w:rPr>
                <w:b w:val="0"/>
                <w:bCs/>
                <w:sz w:val="24"/>
                <w:szCs w:val="24"/>
              </w:rPr>
              <w:t>0,25</w:t>
            </w:r>
          </w:p>
        </w:tc>
        <w:tc>
          <w:tcPr>
            <w:tcW w:w="613" w:type="pct"/>
            <w:tcBorders>
              <w:tl2br w:val="nil"/>
              <w:tr2bl w:val="nil"/>
            </w:tcBorders>
            <w:vAlign w:val="center"/>
          </w:tcPr>
          <w:p w14:paraId="3A91E15E">
            <w:pPr>
              <w:widowControl/>
              <w:spacing w:after="0" w:line="240" w:lineRule="auto"/>
              <w:jc w:val="center"/>
              <w:rPr>
                <w:sz w:val="24"/>
                <w:szCs w:val="24"/>
              </w:rPr>
            </w:pPr>
          </w:p>
        </w:tc>
      </w:tr>
      <w:tr w14:paraId="13B2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6CCF9618">
            <w:pPr>
              <w:widowControl/>
              <w:spacing w:after="0" w:line="240" w:lineRule="auto"/>
              <w:jc w:val="center"/>
              <w:rPr>
                <w:b/>
                <w:bCs/>
                <w:sz w:val="24"/>
                <w:szCs w:val="24"/>
              </w:rPr>
            </w:pPr>
            <w:r>
              <w:rPr>
                <w:b/>
                <w:bCs/>
                <w:sz w:val="24"/>
                <w:szCs w:val="24"/>
              </w:rPr>
              <w:t>205</w:t>
            </w:r>
          </w:p>
        </w:tc>
        <w:tc>
          <w:tcPr>
            <w:tcW w:w="1097" w:type="pct"/>
            <w:tcBorders>
              <w:tl2br w:val="nil"/>
              <w:tr2bl w:val="nil"/>
            </w:tcBorders>
            <w:vAlign w:val="center"/>
          </w:tcPr>
          <w:p w14:paraId="0C5D879E">
            <w:pPr>
              <w:widowControl/>
              <w:spacing w:after="0" w:line="240" w:lineRule="auto"/>
              <w:jc w:val="center"/>
              <w:rPr>
                <w:sz w:val="24"/>
                <w:szCs w:val="24"/>
              </w:rPr>
            </w:pPr>
            <w:r>
              <w:rPr>
                <w:sz w:val="24"/>
                <w:szCs w:val="24"/>
              </w:rPr>
              <w:t>58 251 808 ОП МП 58 Н 052</w:t>
            </w:r>
          </w:p>
        </w:tc>
        <w:tc>
          <w:tcPr>
            <w:tcW w:w="997" w:type="pct"/>
            <w:tcBorders>
              <w:tl2br w:val="nil"/>
              <w:tr2bl w:val="nil"/>
            </w:tcBorders>
            <w:vAlign w:val="center"/>
          </w:tcPr>
          <w:p w14:paraId="49D5DA7F">
            <w:pPr>
              <w:widowControl/>
              <w:spacing w:after="0" w:line="240" w:lineRule="auto"/>
              <w:jc w:val="center"/>
              <w:rPr>
                <w:sz w:val="24"/>
                <w:szCs w:val="24"/>
              </w:rPr>
            </w:pPr>
            <w:r>
              <w:rPr>
                <w:sz w:val="24"/>
                <w:szCs w:val="24"/>
              </w:rPr>
              <w:t>улица д. Пупово</w:t>
            </w:r>
          </w:p>
        </w:tc>
        <w:tc>
          <w:tcPr>
            <w:tcW w:w="480" w:type="pct"/>
            <w:tcBorders>
              <w:tl2br w:val="nil"/>
              <w:tr2bl w:val="nil"/>
            </w:tcBorders>
            <w:vAlign w:val="center"/>
          </w:tcPr>
          <w:p w14:paraId="346D5CE2">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25238F3">
            <w:pPr>
              <w:widowControl/>
              <w:spacing w:after="0" w:line="240" w:lineRule="auto"/>
              <w:jc w:val="center"/>
              <w:rPr>
                <w:sz w:val="24"/>
                <w:szCs w:val="24"/>
              </w:rPr>
            </w:pPr>
            <w:r>
              <w:rPr>
                <w:sz w:val="24"/>
                <w:szCs w:val="24"/>
              </w:rPr>
              <w:t>0,18</w:t>
            </w:r>
          </w:p>
        </w:tc>
        <w:tc>
          <w:tcPr>
            <w:tcW w:w="276" w:type="pct"/>
            <w:tcBorders>
              <w:tl2br w:val="nil"/>
              <w:tr2bl w:val="nil"/>
            </w:tcBorders>
            <w:vAlign w:val="center"/>
          </w:tcPr>
          <w:p w14:paraId="4F4B3A28">
            <w:pPr>
              <w:widowControl/>
              <w:spacing w:after="0" w:line="240" w:lineRule="auto"/>
              <w:jc w:val="center"/>
              <w:rPr>
                <w:sz w:val="24"/>
                <w:szCs w:val="24"/>
              </w:rPr>
            </w:pPr>
          </w:p>
        </w:tc>
        <w:tc>
          <w:tcPr>
            <w:tcW w:w="298" w:type="pct"/>
            <w:tcBorders>
              <w:tl2br w:val="nil"/>
              <w:tr2bl w:val="nil"/>
            </w:tcBorders>
            <w:vAlign w:val="center"/>
          </w:tcPr>
          <w:p w14:paraId="3F959508">
            <w:pPr>
              <w:widowControl/>
              <w:spacing w:after="0" w:line="240" w:lineRule="auto"/>
              <w:jc w:val="center"/>
              <w:rPr>
                <w:sz w:val="24"/>
                <w:szCs w:val="24"/>
              </w:rPr>
            </w:pPr>
          </w:p>
        </w:tc>
        <w:tc>
          <w:tcPr>
            <w:tcW w:w="334" w:type="pct"/>
            <w:tcBorders>
              <w:tl2br w:val="nil"/>
              <w:tr2bl w:val="nil"/>
            </w:tcBorders>
            <w:vAlign w:val="center"/>
          </w:tcPr>
          <w:p w14:paraId="79E73F22">
            <w:pPr>
              <w:widowControl/>
              <w:spacing w:after="0" w:line="240" w:lineRule="auto"/>
              <w:jc w:val="center"/>
              <w:rPr>
                <w:b w:val="0"/>
                <w:bCs/>
                <w:sz w:val="24"/>
                <w:szCs w:val="24"/>
              </w:rPr>
            </w:pPr>
            <w:r>
              <w:rPr>
                <w:b w:val="0"/>
                <w:bCs/>
                <w:sz w:val="24"/>
                <w:szCs w:val="24"/>
              </w:rPr>
              <w:t>0,18</w:t>
            </w:r>
          </w:p>
        </w:tc>
        <w:tc>
          <w:tcPr>
            <w:tcW w:w="613" w:type="pct"/>
            <w:tcBorders>
              <w:tl2br w:val="nil"/>
              <w:tr2bl w:val="nil"/>
            </w:tcBorders>
            <w:vAlign w:val="center"/>
          </w:tcPr>
          <w:p w14:paraId="7AA3D704">
            <w:pPr>
              <w:widowControl/>
              <w:spacing w:after="0" w:line="240" w:lineRule="auto"/>
              <w:jc w:val="center"/>
              <w:rPr>
                <w:sz w:val="24"/>
                <w:szCs w:val="24"/>
              </w:rPr>
            </w:pPr>
          </w:p>
        </w:tc>
      </w:tr>
      <w:tr w14:paraId="60B9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529764A8">
            <w:pPr>
              <w:widowControl/>
              <w:spacing w:after="0" w:line="240" w:lineRule="auto"/>
              <w:jc w:val="center"/>
              <w:rPr>
                <w:b/>
                <w:bCs/>
                <w:sz w:val="24"/>
                <w:szCs w:val="24"/>
              </w:rPr>
            </w:pPr>
            <w:r>
              <w:rPr>
                <w:b/>
                <w:bCs/>
                <w:sz w:val="24"/>
                <w:szCs w:val="24"/>
              </w:rPr>
              <w:t>206</w:t>
            </w:r>
          </w:p>
        </w:tc>
        <w:tc>
          <w:tcPr>
            <w:tcW w:w="1097" w:type="pct"/>
            <w:tcBorders>
              <w:tl2br w:val="nil"/>
              <w:tr2bl w:val="nil"/>
            </w:tcBorders>
            <w:vAlign w:val="center"/>
          </w:tcPr>
          <w:p w14:paraId="36D32A60">
            <w:pPr>
              <w:widowControl/>
              <w:spacing w:after="0" w:line="240" w:lineRule="auto"/>
              <w:jc w:val="center"/>
              <w:rPr>
                <w:sz w:val="24"/>
                <w:szCs w:val="24"/>
              </w:rPr>
            </w:pPr>
            <w:r>
              <w:rPr>
                <w:sz w:val="24"/>
                <w:szCs w:val="24"/>
              </w:rPr>
              <w:t>58 251 808 ОП МП 58 Н 053</w:t>
            </w:r>
          </w:p>
        </w:tc>
        <w:tc>
          <w:tcPr>
            <w:tcW w:w="997" w:type="pct"/>
            <w:tcBorders>
              <w:tl2br w:val="nil"/>
              <w:tr2bl w:val="nil"/>
            </w:tcBorders>
            <w:vAlign w:val="center"/>
          </w:tcPr>
          <w:p w14:paraId="2FC67C79">
            <w:pPr>
              <w:widowControl/>
              <w:spacing w:after="0" w:line="240" w:lineRule="auto"/>
              <w:jc w:val="center"/>
              <w:rPr>
                <w:sz w:val="24"/>
                <w:szCs w:val="24"/>
              </w:rPr>
            </w:pPr>
            <w:r>
              <w:rPr>
                <w:sz w:val="24"/>
                <w:szCs w:val="24"/>
              </w:rPr>
              <w:t>улица д. Пустыньки</w:t>
            </w:r>
          </w:p>
        </w:tc>
        <w:tc>
          <w:tcPr>
            <w:tcW w:w="480" w:type="pct"/>
            <w:tcBorders>
              <w:tl2br w:val="nil"/>
              <w:tr2bl w:val="nil"/>
            </w:tcBorders>
            <w:vAlign w:val="center"/>
          </w:tcPr>
          <w:p w14:paraId="139F8C1C">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5A60D958">
            <w:pPr>
              <w:widowControl/>
              <w:spacing w:after="0" w:line="240" w:lineRule="auto"/>
              <w:jc w:val="center"/>
              <w:rPr>
                <w:sz w:val="24"/>
                <w:szCs w:val="24"/>
              </w:rPr>
            </w:pPr>
            <w:r>
              <w:rPr>
                <w:sz w:val="24"/>
                <w:szCs w:val="24"/>
              </w:rPr>
              <w:t>2,3</w:t>
            </w:r>
          </w:p>
        </w:tc>
        <w:tc>
          <w:tcPr>
            <w:tcW w:w="276" w:type="pct"/>
            <w:tcBorders>
              <w:tl2br w:val="nil"/>
              <w:tr2bl w:val="nil"/>
            </w:tcBorders>
            <w:vAlign w:val="center"/>
          </w:tcPr>
          <w:p w14:paraId="04A98859">
            <w:pPr>
              <w:widowControl/>
              <w:spacing w:after="0" w:line="240" w:lineRule="auto"/>
              <w:jc w:val="center"/>
              <w:rPr>
                <w:sz w:val="24"/>
                <w:szCs w:val="24"/>
              </w:rPr>
            </w:pPr>
          </w:p>
        </w:tc>
        <w:tc>
          <w:tcPr>
            <w:tcW w:w="298" w:type="pct"/>
            <w:tcBorders>
              <w:tl2br w:val="nil"/>
              <w:tr2bl w:val="nil"/>
            </w:tcBorders>
            <w:vAlign w:val="center"/>
          </w:tcPr>
          <w:p w14:paraId="2A1395C1">
            <w:pPr>
              <w:widowControl/>
              <w:spacing w:after="0" w:line="240" w:lineRule="auto"/>
              <w:jc w:val="center"/>
              <w:rPr>
                <w:sz w:val="24"/>
                <w:szCs w:val="24"/>
              </w:rPr>
            </w:pPr>
          </w:p>
        </w:tc>
        <w:tc>
          <w:tcPr>
            <w:tcW w:w="334" w:type="pct"/>
            <w:tcBorders>
              <w:tl2br w:val="nil"/>
              <w:tr2bl w:val="nil"/>
            </w:tcBorders>
            <w:vAlign w:val="center"/>
          </w:tcPr>
          <w:p w14:paraId="54CE7BAE">
            <w:pPr>
              <w:widowControl/>
              <w:spacing w:after="0" w:line="240" w:lineRule="auto"/>
              <w:jc w:val="center"/>
              <w:rPr>
                <w:b w:val="0"/>
                <w:bCs/>
                <w:sz w:val="24"/>
                <w:szCs w:val="24"/>
              </w:rPr>
            </w:pPr>
            <w:r>
              <w:rPr>
                <w:b w:val="0"/>
                <w:bCs/>
                <w:sz w:val="24"/>
                <w:szCs w:val="24"/>
              </w:rPr>
              <w:t>2,3</w:t>
            </w:r>
          </w:p>
        </w:tc>
        <w:tc>
          <w:tcPr>
            <w:tcW w:w="613" w:type="pct"/>
            <w:tcBorders>
              <w:tl2br w:val="nil"/>
              <w:tr2bl w:val="nil"/>
            </w:tcBorders>
            <w:vAlign w:val="center"/>
          </w:tcPr>
          <w:p w14:paraId="24AD77E9">
            <w:pPr>
              <w:widowControl/>
              <w:spacing w:after="0" w:line="240" w:lineRule="auto"/>
              <w:jc w:val="center"/>
              <w:rPr>
                <w:sz w:val="24"/>
                <w:szCs w:val="24"/>
              </w:rPr>
            </w:pPr>
          </w:p>
        </w:tc>
      </w:tr>
      <w:tr w14:paraId="4D17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30A6BED">
            <w:pPr>
              <w:widowControl/>
              <w:spacing w:after="0" w:line="240" w:lineRule="auto"/>
              <w:jc w:val="center"/>
              <w:rPr>
                <w:b/>
                <w:bCs/>
                <w:sz w:val="24"/>
                <w:szCs w:val="24"/>
              </w:rPr>
            </w:pPr>
            <w:r>
              <w:rPr>
                <w:b/>
                <w:bCs/>
                <w:sz w:val="24"/>
                <w:szCs w:val="24"/>
              </w:rPr>
              <w:t>207</w:t>
            </w:r>
          </w:p>
        </w:tc>
        <w:tc>
          <w:tcPr>
            <w:tcW w:w="1097" w:type="pct"/>
            <w:tcBorders>
              <w:tl2br w:val="nil"/>
              <w:tr2bl w:val="nil"/>
            </w:tcBorders>
            <w:vAlign w:val="center"/>
          </w:tcPr>
          <w:p w14:paraId="0633FF6F">
            <w:pPr>
              <w:widowControl/>
              <w:spacing w:after="0" w:line="240" w:lineRule="auto"/>
              <w:jc w:val="center"/>
              <w:rPr>
                <w:sz w:val="24"/>
                <w:szCs w:val="24"/>
              </w:rPr>
            </w:pPr>
            <w:r>
              <w:rPr>
                <w:sz w:val="24"/>
                <w:szCs w:val="24"/>
              </w:rPr>
              <w:t>58 251 808 ОП МП 58 Н 054</w:t>
            </w:r>
          </w:p>
        </w:tc>
        <w:tc>
          <w:tcPr>
            <w:tcW w:w="997" w:type="pct"/>
            <w:tcBorders>
              <w:tl2br w:val="nil"/>
              <w:tr2bl w:val="nil"/>
            </w:tcBorders>
            <w:vAlign w:val="center"/>
          </w:tcPr>
          <w:p w14:paraId="38D16047">
            <w:pPr>
              <w:widowControl/>
              <w:spacing w:after="0" w:line="240" w:lineRule="auto"/>
              <w:jc w:val="center"/>
              <w:rPr>
                <w:sz w:val="24"/>
                <w:szCs w:val="24"/>
              </w:rPr>
            </w:pPr>
            <w:r>
              <w:rPr>
                <w:sz w:val="24"/>
                <w:szCs w:val="24"/>
              </w:rPr>
              <w:t>улица д. Редковицы</w:t>
            </w:r>
          </w:p>
        </w:tc>
        <w:tc>
          <w:tcPr>
            <w:tcW w:w="480" w:type="pct"/>
            <w:tcBorders>
              <w:tl2br w:val="nil"/>
              <w:tr2bl w:val="nil"/>
            </w:tcBorders>
            <w:vAlign w:val="center"/>
          </w:tcPr>
          <w:p w14:paraId="65EFB91A">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77BB1F79">
            <w:pPr>
              <w:widowControl/>
              <w:spacing w:after="0" w:line="240" w:lineRule="auto"/>
              <w:jc w:val="center"/>
              <w:rPr>
                <w:sz w:val="24"/>
                <w:szCs w:val="24"/>
              </w:rPr>
            </w:pPr>
            <w:r>
              <w:rPr>
                <w:sz w:val="24"/>
                <w:szCs w:val="24"/>
              </w:rPr>
              <w:t>0,12</w:t>
            </w:r>
          </w:p>
        </w:tc>
        <w:tc>
          <w:tcPr>
            <w:tcW w:w="276" w:type="pct"/>
            <w:tcBorders>
              <w:tl2br w:val="nil"/>
              <w:tr2bl w:val="nil"/>
            </w:tcBorders>
            <w:vAlign w:val="center"/>
          </w:tcPr>
          <w:p w14:paraId="31601879">
            <w:pPr>
              <w:widowControl/>
              <w:spacing w:after="0" w:line="240" w:lineRule="auto"/>
              <w:jc w:val="center"/>
              <w:rPr>
                <w:sz w:val="24"/>
                <w:szCs w:val="24"/>
              </w:rPr>
            </w:pPr>
          </w:p>
        </w:tc>
        <w:tc>
          <w:tcPr>
            <w:tcW w:w="298" w:type="pct"/>
            <w:tcBorders>
              <w:tl2br w:val="nil"/>
              <w:tr2bl w:val="nil"/>
            </w:tcBorders>
            <w:vAlign w:val="center"/>
          </w:tcPr>
          <w:p w14:paraId="62370042">
            <w:pPr>
              <w:widowControl/>
              <w:spacing w:after="0" w:line="240" w:lineRule="auto"/>
              <w:jc w:val="center"/>
              <w:rPr>
                <w:sz w:val="24"/>
                <w:szCs w:val="24"/>
              </w:rPr>
            </w:pPr>
          </w:p>
        </w:tc>
        <w:tc>
          <w:tcPr>
            <w:tcW w:w="334" w:type="pct"/>
            <w:tcBorders>
              <w:tl2br w:val="nil"/>
              <w:tr2bl w:val="nil"/>
            </w:tcBorders>
            <w:vAlign w:val="center"/>
          </w:tcPr>
          <w:p w14:paraId="102F8153">
            <w:pPr>
              <w:widowControl/>
              <w:spacing w:after="0" w:line="240" w:lineRule="auto"/>
              <w:jc w:val="center"/>
              <w:rPr>
                <w:b w:val="0"/>
                <w:bCs/>
                <w:sz w:val="24"/>
                <w:szCs w:val="24"/>
              </w:rPr>
            </w:pPr>
            <w:r>
              <w:rPr>
                <w:b w:val="0"/>
                <w:bCs/>
                <w:sz w:val="24"/>
                <w:szCs w:val="24"/>
              </w:rPr>
              <w:t>0,12</w:t>
            </w:r>
          </w:p>
        </w:tc>
        <w:tc>
          <w:tcPr>
            <w:tcW w:w="613" w:type="pct"/>
            <w:tcBorders>
              <w:tl2br w:val="nil"/>
              <w:tr2bl w:val="nil"/>
            </w:tcBorders>
            <w:vAlign w:val="center"/>
          </w:tcPr>
          <w:p w14:paraId="6555EC35">
            <w:pPr>
              <w:widowControl/>
              <w:spacing w:after="0" w:line="240" w:lineRule="auto"/>
              <w:jc w:val="center"/>
              <w:rPr>
                <w:sz w:val="24"/>
                <w:szCs w:val="24"/>
              </w:rPr>
            </w:pPr>
          </w:p>
        </w:tc>
      </w:tr>
      <w:tr w14:paraId="4E85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43CB330D">
            <w:pPr>
              <w:widowControl/>
              <w:spacing w:after="0" w:line="240" w:lineRule="auto"/>
              <w:jc w:val="center"/>
              <w:rPr>
                <w:b/>
                <w:bCs/>
                <w:sz w:val="24"/>
                <w:szCs w:val="24"/>
              </w:rPr>
            </w:pPr>
            <w:r>
              <w:rPr>
                <w:b/>
                <w:bCs/>
                <w:sz w:val="24"/>
                <w:szCs w:val="24"/>
              </w:rPr>
              <w:t>208</w:t>
            </w:r>
          </w:p>
        </w:tc>
        <w:tc>
          <w:tcPr>
            <w:tcW w:w="1097" w:type="pct"/>
            <w:tcBorders>
              <w:tl2br w:val="nil"/>
              <w:tr2bl w:val="nil"/>
            </w:tcBorders>
            <w:vAlign w:val="center"/>
          </w:tcPr>
          <w:p w14:paraId="0EC76442">
            <w:pPr>
              <w:widowControl/>
              <w:spacing w:after="0" w:line="240" w:lineRule="auto"/>
              <w:jc w:val="center"/>
              <w:rPr>
                <w:sz w:val="24"/>
                <w:szCs w:val="24"/>
              </w:rPr>
            </w:pPr>
            <w:r>
              <w:rPr>
                <w:sz w:val="24"/>
                <w:szCs w:val="24"/>
              </w:rPr>
              <w:t>58 251 808 ОП МП 58 Н 055</w:t>
            </w:r>
          </w:p>
        </w:tc>
        <w:tc>
          <w:tcPr>
            <w:tcW w:w="997" w:type="pct"/>
            <w:tcBorders>
              <w:tl2br w:val="nil"/>
              <w:tr2bl w:val="nil"/>
            </w:tcBorders>
            <w:vAlign w:val="center"/>
          </w:tcPr>
          <w:p w14:paraId="69751B4F">
            <w:pPr>
              <w:widowControl/>
              <w:spacing w:after="0" w:line="240" w:lineRule="auto"/>
              <w:jc w:val="center"/>
              <w:rPr>
                <w:sz w:val="24"/>
                <w:szCs w:val="24"/>
              </w:rPr>
            </w:pPr>
            <w:r>
              <w:rPr>
                <w:sz w:val="24"/>
                <w:szCs w:val="24"/>
              </w:rPr>
              <w:t>улица д. Рогово</w:t>
            </w:r>
          </w:p>
        </w:tc>
        <w:tc>
          <w:tcPr>
            <w:tcW w:w="480" w:type="pct"/>
            <w:tcBorders>
              <w:tl2br w:val="nil"/>
              <w:tr2bl w:val="nil"/>
            </w:tcBorders>
            <w:vAlign w:val="center"/>
          </w:tcPr>
          <w:p w14:paraId="089948D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3553D1CC">
            <w:pPr>
              <w:widowControl/>
              <w:spacing w:after="0" w:line="240" w:lineRule="auto"/>
              <w:jc w:val="center"/>
              <w:rPr>
                <w:sz w:val="24"/>
                <w:szCs w:val="24"/>
              </w:rPr>
            </w:pPr>
            <w:r>
              <w:rPr>
                <w:sz w:val="24"/>
                <w:szCs w:val="24"/>
              </w:rPr>
              <w:t>0,2</w:t>
            </w:r>
          </w:p>
        </w:tc>
        <w:tc>
          <w:tcPr>
            <w:tcW w:w="276" w:type="pct"/>
            <w:tcBorders>
              <w:tl2br w:val="nil"/>
              <w:tr2bl w:val="nil"/>
            </w:tcBorders>
            <w:vAlign w:val="center"/>
          </w:tcPr>
          <w:p w14:paraId="6FF73AA0">
            <w:pPr>
              <w:widowControl/>
              <w:spacing w:after="0" w:line="240" w:lineRule="auto"/>
              <w:jc w:val="center"/>
              <w:rPr>
                <w:sz w:val="24"/>
                <w:szCs w:val="24"/>
              </w:rPr>
            </w:pPr>
          </w:p>
        </w:tc>
        <w:tc>
          <w:tcPr>
            <w:tcW w:w="298" w:type="pct"/>
            <w:tcBorders>
              <w:tl2br w:val="nil"/>
              <w:tr2bl w:val="nil"/>
            </w:tcBorders>
            <w:vAlign w:val="center"/>
          </w:tcPr>
          <w:p w14:paraId="274AAD5A">
            <w:pPr>
              <w:widowControl/>
              <w:spacing w:after="0" w:line="240" w:lineRule="auto"/>
              <w:jc w:val="center"/>
              <w:rPr>
                <w:sz w:val="24"/>
                <w:szCs w:val="24"/>
              </w:rPr>
            </w:pPr>
          </w:p>
        </w:tc>
        <w:tc>
          <w:tcPr>
            <w:tcW w:w="334" w:type="pct"/>
            <w:tcBorders>
              <w:tl2br w:val="nil"/>
              <w:tr2bl w:val="nil"/>
            </w:tcBorders>
            <w:vAlign w:val="center"/>
          </w:tcPr>
          <w:p w14:paraId="6BFC9997">
            <w:pPr>
              <w:widowControl/>
              <w:spacing w:after="0" w:line="240" w:lineRule="auto"/>
              <w:jc w:val="center"/>
              <w:rPr>
                <w:b w:val="0"/>
                <w:bCs/>
                <w:sz w:val="24"/>
                <w:szCs w:val="24"/>
              </w:rPr>
            </w:pPr>
            <w:r>
              <w:rPr>
                <w:b w:val="0"/>
                <w:bCs/>
                <w:sz w:val="24"/>
                <w:szCs w:val="24"/>
              </w:rPr>
              <w:t>0,2</w:t>
            </w:r>
          </w:p>
        </w:tc>
        <w:tc>
          <w:tcPr>
            <w:tcW w:w="613" w:type="pct"/>
            <w:tcBorders>
              <w:tl2br w:val="nil"/>
              <w:tr2bl w:val="nil"/>
            </w:tcBorders>
            <w:vAlign w:val="center"/>
          </w:tcPr>
          <w:p w14:paraId="0CE78830">
            <w:pPr>
              <w:widowControl/>
              <w:spacing w:after="0" w:line="240" w:lineRule="auto"/>
              <w:jc w:val="center"/>
              <w:rPr>
                <w:sz w:val="24"/>
                <w:szCs w:val="24"/>
              </w:rPr>
            </w:pPr>
          </w:p>
        </w:tc>
      </w:tr>
      <w:tr w14:paraId="01D6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1FBD3CE8">
            <w:pPr>
              <w:widowControl/>
              <w:spacing w:after="0" w:line="240" w:lineRule="auto"/>
              <w:jc w:val="center"/>
              <w:rPr>
                <w:b/>
                <w:bCs/>
                <w:sz w:val="24"/>
                <w:szCs w:val="24"/>
              </w:rPr>
            </w:pPr>
            <w:r>
              <w:rPr>
                <w:b/>
                <w:bCs/>
                <w:sz w:val="24"/>
                <w:szCs w:val="24"/>
              </w:rPr>
              <w:t>209</w:t>
            </w:r>
          </w:p>
        </w:tc>
        <w:tc>
          <w:tcPr>
            <w:tcW w:w="1097" w:type="pct"/>
            <w:tcBorders>
              <w:tl2br w:val="nil"/>
              <w:tr2bl w:val="nil"/>
            </w:tcBorders>
            <w:vAlign w:val="center"/>
          </w:tcPr>
          <w:p w14:paraId="2D89227D">
            <w:pPr>
              <w:widowControl/>
              <w:spacing w:after="0" w:line="240" w:lineRule="auto"/>
              <w:jc w:val="center"/>
              <w:rPr>
                <w:sz w:val="24"/>
                <w:szCs w:val="24"/>
              </w:rPr>
            </w:pPr>
            <w:r>
              <w:rPr>
                <w:sz w:val="24"/>
                <w:szCs w:val="24"/>
              </w:rPr>
              <w:t>58 251 808 ОП МП 58 Н 056</w:t>
            </w:r>
          </w:p>
        </w:tc>
        <w:tc>
          <w:tcPr>
            <w:tcW w:w="997" w:type="pct"/>
            <w:tcBorders>
              <w:tl2br w:val="nil"/>
              <w:tr2bl w:val="nil"/>
            </w:tcBorders>
            <w:vAlign w:val="center"/>
          </w:tcPr>
          <w:p w14:paraId="243D25BB">
            <w:pPr>
              <w:widowControl/>
              <w:spacing w:after="0" w:line="240" w:lineRule="auto"/>
              <w:jc w:val="center"/>
              <w:rPr>
                <w:sz w:val="24"/>
                <w:szCs w:val="24"/>
              </w:rPr>
            </w:pPr>
            <w:r>
              <w:rPr>
                <w:sz w:val="24"/>
                <w:szCs w:val="24"/>
              </w:rPr>
              <w:t>улица д. Теличино</w:t>
            </w:r>
          </w:p>
        </w:tc>
        <w:tc>
          <w:tcPr>
            <w:tcW w:w="480" w:type="pct"/>
            <w:tcBorders>
              <w:tl2br w:val="nil"/>
              <w:tr2bl w:val="nil"/>
            </w:tcBorders>
            <w:vAlign w:val="center"/>
          </w:tcPr>
          <w:p w14:paraId="2D6F958C">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A98E4C5">
            <w:pPr>
              <w:widowControl/>
              <w:spacing w:after="0" w:line="240" w:lineRule="auto"/>
              <w:jc w:val="center"/>
              <w:rPr>
                <w:sz w:val="24"/>
                <w:szCs w:val="24"/>
              </w:rPr>
            </w:pPr>
            <w:r>
              <w:rPr>
                <w:sz w:val="24"/>
                <w:szCs w:val="24"/>
              </w:rPr>
              <w:t>0,35</w:t>
            </w:r>
          </w:p>
        </w:tc>
        <w:tc>
          <w:tcPr>
            <w:tcW w:w="276" w:type="pct"/>
            <w:tcBorders>
              <w:tl2br w:val="nil"/>
              <w:tr2bl w:val="nil"/>
            </w:tcBorders>
            <w:vAlign w:val="center"/>
          </w:tcPr>
          <w:p w14:paraId="701CB0BA">
            <w:pPr>
              <w:widowControl/>
              <w:spacing w:after="0" w:line="240" w:lineRule="auto"/>
              <w:jc w:val="center"/>
              <w:rPr>
                <w:sz w:val="24"/>
                <w:szCs w:val="24"/>
              </w:rPr>
            </w:pPr>
          </w:p>
        </w:tc>
        <w:tc>
          <w:tcPr>
            <w:tcW w:w="298" w:type="pct"/>
            <w:tcBorders>
              <w:tl2br w:val="nil"/>
              <w:tr2bl w:val="nil"/>
            </w:tcBorders>
            <w:vAlign w:val="center"/>
          </w:tcPr>
          <w:p w14:paraId="31DEBD14">
            <w:pPr>
              <w:widowControl/>
              <w:spacing w:after="0" w:line="240" w:lineRule="auto"/>
              <w:jc w:val="center"/>
              <w:rPr>
                <w:sz w:val="24"/>
                <w:szCs w:val="24"/>
              </w:rPr>
            </w:pPr>
          </w:p>
        </w:tc>
        <w:tc>
          <w:tcPr>
            <w:tcW w:w="334" w:type="pct"/>
            <w:tcBorders>
              <w:tl2br w:val="nil"/>
              <w:tr2bl w:val="nil"/>
            </w:tcBorders>
            <w:vAlign w:val="center"/>
          </w:tcPr>
          <w:p w14:paraId="1FA18AE1">
            <w:pPr>
              <w:widowControl/>
              <w:spacing w:after="0" w:line="240" w:lineRule="auto"/>
              <w:jc w:val="center"/>
              <w:rPr>
                <w:b w:val="0"/>
                <w:bCs/>
                <w:sz w:val="24"/>
                <w:szCs w:val="24"/>
              </w:rPr>
            </w:pPr>
            <w:r>
              <w:rPr>
                <w:b w:val="0"/>
                <w:bCs/>
                <w:sz w:val="24"/>
                <w:szCs w:val="24"/>
              </w:rPr>
              <w:t>0,35</w:t>
            </w:r>
          </w:p>
        </w:tc>
        <w:tc>
          <w:tcPr>
            <w:tcW w:w="613" w:type="pct"/>
            <w:tcBorders>
              <w:tl2br w:val="nil"/>
              <w:tr2bl w:val="nil"/>
            </w:tcBorders>
            <w:vAlign w:val="center"/>
          </w:tcPr>
          <w:p w14:paraId="1FC944C9">
            <w:pPr>
              <w:widowControl/>
              <w:spacing w:after="0" w:line="240" w:lineRule="auto"/>
              <w:jc w:val="center"/>
              <w:rPr>
                <w:sz w:val="24"/>
                <w:szCs w:val="24"/>
              </w:rPr>
            </w:pPr>
          </w:p>
        </w:tc>
      </w:tr>
      <w:tr w14:paraId="2E64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7EF12178">
            <w:pPr>
              <w:widowControl/>
              <w:spacing w:after="0" w:line="240" w:lineRule="auto"/>
              <w:jc w:val="center"/>
              <w:rPr>
                <w:b/>
                <w:bCs/>
                <w:sz w:val="24"/>
                <w:szCs w:val="24"/>
              </w:rPr>
            </w:pPr>
            <w:r>
              <w:rPr>
                <w:b/>
                <w:bCs/>
                <w:sz w:val="24"/>
                <w:szCs w:val="24"/>
              </w:rPr>
              <w:t>210</w:t>
            </w:r>
          </w:p>
        </w:tc>
        <w:tc>
          <w:tcPr>
            <w:tcW w:w="1097" w:type="pct"/>
            <w:tcBorders>
              <w:tl2br w:val="nil"/>
              <w:tr2bl w:val="nil"/>
            </w:tcBorders>
            <w:vAlign w:val="center"/>
          </w:tcPr>
          <w:p w14:paraId="0ACBEC16">
            <w:pPr>
              <w:widowControl/>
              <w:spacing w:after="0" w:line="240" w:lineRule="auto"/>
              <w:jc w:val="center"/>
              <w:rPr>
                <w:sz w:val="24"/>
                <w:szCs w:val="24"/>
              </w:rPr>
            </w:pPr>
            <w:r>
              <w:rPr>
                <w:sz w:val="24"/>
                <w:szCs w:val="24"/>
              </w:rPr>
              <w:t>58 251 808 ОП МП 58 Н 057</w:t>
            </w:r>
          </w:p>
        </w:tc>
        <w:tc>
          <w:tcPr>
            <w:tcW w:w="997" w:type="pct"/>
            <w:tcBorders>
              <w:tl2br w:val="nil"/>
              <w:tr2bl w:val="nil"/>
            </w:tcBorders>
            <w:vAlign w:val="center"/>
          </w:tcPr>
          <w:p w14:paraId="46E9F275">
            <w:pPr>
              <w:widowControl/>
              <w:spacing w:after="0" w:line="240" w:lineRule="auto"/>
              <w:jc w:val="center"/>
              <w:rPr>
                <w:sz w:val="24"/>
                <w:szCs w:val="24"/>
              </w:rPr>
            </w:pPr>
            <w:r>
              <w:rPr>
                <w:sz w:val="24"/>
                <w:szCs w:val="24"/>
              </w:rPr>
              <w:t>улица д. Чертова Гора</w:t>
            </w:r>
          </w:p>
        </w:tc>
        <w:tc>
          <w:tcPr>
            <w:tcW w:w="480" w:type="pct"/>
            <w:tcBorders>
              <w:tl2br w:val="nil"/>
              <w:tr2bl w:val="nil"/>
            </w:tcBorders>
            <w:vAlign w:val="center"/>
          </w:tcPr>
          <w:p w14:paraId="41B033E5">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4287C7A2">
            <w:pPr>
              <w:widowControl/>
              <w:spacing w:after="0" w:line="240" w:lineRule="auto"/>
              <w:jc w:val="center"/>
              <w:rPr>
                <w:sz w:val="24"/>
                <w:szCs w:val="24"/>
              </w:rPr>
            </w:pPr>
            <w:r>
              <w:rPr>
                <w:sz w:val="24"/>
                <w:szCs w:val="24"/>
              </w:rPr>
              <w:t>1,0</w:t>
            </w:r>
          </w:p>
        </w:tc>
        <w:tc>
          <w:tcPr>
            <w:tcW w:w="276" w:type="pct"/>
            <w:tcBorders>
              <w:tl2br w:val="nil"/>
              <w:tr2bl w:val="nil"/>
            </w:tcBorders>
            <w:vAlign w:val="center"/>
          </w:tcPr>
          <w:p w14:paraId="6A820701">
            <w:pPr>
              <w:widowControl/>
              <w:spacing w:after="0" w:line="240" w:lineRule="auto"/>
              <w:jc w:val="center"/>
              <w:rPr>
                <w:sz w:val="24"/>
                <w:szCs w:val="24"/>
              </w:rPr>
            </w:pPr>
          </w:p>
        </w:tc>
        <w:tc>
          <w:tcPr>
            <w:tcW w:w="298" w:type="pct"/>
            <w:tcBorders>
              <w:tl2br w:val="nil"/>
              <w:tr2bl w:val="nil"/>
            </w:tcBorders>
            <w:vAlign w:val="center"/>
          </w:tcPr>
          <w:p w14:paraId="6B1A83E6">
            <w:pPr>
              <w:widowControl/>
              <w:spacing w:after="0" w:line="240" w:lineRule="auto"/>
              <w:jc w:val="center"/>
              <w:rPr>
                <w:sz w:val="24"/>
                <w:szCs w:val="24"/>
              </w:rPr>
            </w:pPr>
          </w:p>
        </w:tc>
        <w:tc>
          <w:tcPr>
            <w:tcW w:w="334" w:type="pct"/>
            <w:tcBorders>
              <w:tl2br w:val="nil"/>
              <w:tr2bl w:val="nil"/>
            </w:tcBorders>
            <w:vAlign w:val="center"/>
          </w:tcPr>
          <w:p w14:paraId="0F0790EC">
            <w:pPr>
              <w:widowControl/>
              <w:spacing w:after="0" w:line="240" w:lineRule="auto"/>
              <w:jc w:val="center"/>
              <w:rPr>
                <w:b w:val="0"/>
                <w:bCs/>
                <w:sz w:val="24"/>
                <w:szCs w:val="24"/>
              </w:rPr>
            </w:pPr>
            <w:r>
              <w:rPr>
                <w:b w:val="0"/>
                <w:bCs/>
                <w:sz w:val="24"/>
                <w:szCs w:val="24"/>
              </w:rPr>
              <w:t>1,0</w:t>
            </w:r>
          </w:p>
        </w:tc>
        <w:tc>
          <w:tcPr>
            <w:tcW w:w="613" w:type="pct"/>
            <w:tcBorders>
              <w:tl2br w:val="nil"/>
              <w:tr2bl w:val="nil"/>
            </w:tcBorders>
            <w:vAlign w:val="center"/>
          </w:tcPr>
          <w:p w14:paraId="16989451">
            <w:pPr>
              <w:widowControl/>
              <w:spacing w:after="0" w:line="240" w:lineRule="auto"/>
              <w:jc w:val="center"/>
              <w:rPr>
                <w:sz w:val="24"/>
                <w:szCs w:val="24"/>
              </w:rPr>
            </w:pPr>
          </w:p>
        </w:tc>
      </w:tr>
      <w:tr w14:paraId="4512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 w:type="pct"/>
            <w:tcBorders>
              <w:tl2br w:val="nil"/>
              <w:tr2bl w:val="nil"/>
            </w:tcBorders>
            <w:vAlign w:val="center"/>
          </w:tcPr>
          <w:p w14:paraId="2E9FFD04">
            <w:pPr>
              <w:widowControl/>
              <w:spacing w:after="0" w:line="240" w:lineRule="auto"/>
              <w:jc w:val="center"/>
              <w:rPr>
                <w:b/>
                <w:bCs/>
                <w:sz w:val="24"/>
                <w:szCs w:val="24"/>
              </w:rPr>
            </w:pPr>
            <w:r>
              <w:rPr>
                <w:b/>
                <w:bCs/>
                <w:sz w:val="24"/>
                <w:szCs w:val="24"/>
              </w:rPr>
              <w:t>211</w:t>
            </w:r>
          </w:p>
        </w:tc>
        <w:tc>
          <w:tcPr>
            <w:tcW w:w="1097" w:type="pct"/>
            <w:tcBorders>
              <w:tl2br w:val="nil"/>
              <w:tr2bl w:val="nil"/>
            </w:tcBorders>
            <w:vAlign w:val="center"/>
          </w:tcPr>
          <w:p w14:paraId="431EC07C">
            <w:pPr>
              <w:widowControl/>
              <w:spacing w:after="0" w:line="240" w:lineRule="auto"/>
              <w:jc w:val="center"/>
              <w:rPr>
                <w:sz w:val="24"/>
                <w:szCs w:val="24"/>
              </w:rPr>
            </w:pPr>
            <w:r>
              <w:rPr>
                <w:sz w:val="24"/>
                <w:szCs w:val="24"/>
              </w:rPr>
              <w:t>58 251 808 ОП МП 58 Н 058</w:t>
            </w:r>
          </w:p>
        </w:tc>
        <w:tc>
          <w:tcPr>
            <w:tcW w:w="997" w:type="pct"/>
            <w:tcBorders>
              <w:tl2br w:val="nil"/>
              <w:tr2bl w:val="nil"/>
            </w:tcBorders>
            <w:vAlign w:val="center"/>
          </w:tcPr>
          <w:p w14:paraId="1F4D50CF">
            <w:pPr>
              <w:widowControl/>
              <w:spacing w:after="0" w:line="240" w:lineRule="auto"/>
              <w:jc w:val="center"/>
              <w:rPr>
                <w:sz w:val="24"/>
                <w:szCs w:val="24"/>
              </w:rPr>
            </w:pPr>
            <w:r>
              <w:rPr>
                <w:sz w:val="24"/>
                <w:szCs w:val="24"/>
              </w:rPr>
              <w:t>улица д. Щебери</w:t>
            </w:r>
          </w:p>
        </w:tc>
        <w:tc>
          <w:tcPr>
            <w:tcW w:w="480" w:type="pct"/>
            <w:tcBorders>
              <w:tl2br w:val="nil"/>
              <w:tr2bl w:val="nil"/>
            </w:tcBorders>
            <w:vAlign w:val="center"/>
          </w:tcPr>
          <w:p w14:paraId="1081A170">
            <w:pPr>
              <w:widowControl/>
              <w:spacing w:after="0" w:line="240" w:lineRule="auto"/>
              <w:jc w:val="center"/>
              <w:rPr>
                <w:sz w:val="24"/>
                <w:szCs w:val="24"/>
              </w:rPr>
            </w:pPr>
            <w:r>
              <w:rPr>
                <w:sz w:val="24"/>
                <w:szCs w:val="24"/>
              </w:rPr>
              <w:t>V</w:t>
            </w:r>
          </w:p>
        </w:tc>
        <w:tc>
          <w:tcPr>
            <w:tcW w:w="656" w:type="pct"/>
            <w:tcBorders>
              <w:tl2br w:val="nil"/>
              <w:tr2bl w:val="nil"/>
            </w:tcBorders>
            <w:vAlign w:val="center"/>
          </w:tcPr>
          <w:p w14:paraId="656BF610">
            <w:pPr>
              <w:widowControl/>
              <w:spacing w:after="0" w:line="240" w:lineRule="auto"/>
              <w:jc w:val="center"/>
              <w:rPr>
                <w:sz w:val="24"/>
                <w:szCs w:val="24"/>
              </w:rPr>
            </w:pPr>
            <w:r>
              <w:rPr>
                <w:sz w:val="24"/>
                <w:szCs w:val="24"/>
              </w:rPr>
              <w:t>0,1</w:t>
            </w:r>
          </w:p>
        </w:tc>
        <w:tc>
          <w:tcPr>
            <w:tcW w:w="276" w:type="pct"/>
            <w:tcBorders>
              <w:tl2br w:val="nil"/>
              <w:tr2bl w:val="nil"/>
            </w:tcBorders>
            <w:vAlign w:val="center"/>
          </w:tcPr>
          <w:p w14:paraId="40718FB1">
            <w:pPr>
              <w:widowControl/>
              <w:spacing w:after="0" w:line="240" w:lineRule="auto"/>
              <w:jc w:val="center"/>
              <w:rPr>
                <w:sz w:val="24"/>
                <w:szCs w:val="24"/>
              </w:rPr>
            </w:pPr>
          </w:p>
        </w:tc>
        <w:tc>
          <w:tcPr>
            <w:tcW w:w="298" w:type="pct"/>
            <w:tcBorders>
              <w:tl2br w:val="nil"/>
              <w:tr2bl w:val="nil"/>
            </w:tcBorders>
            <w:vAlign w:val="center"/>
          </w:tcPr>
          <w:p w14:paraId="06BFDFAB">
            <w:pPr>
              <w:widowControl/>
              <w:spacing w:after="0" w:line="240" w:lineRule="auto"/>
              <w:jc w:val="center"/>
              <w:rPr>
                <w:sz w:val="24"/>
                <w:szCs w:val="24"/>
              </w:rPr>
            </w:pPr>
          </w:p>
        </w:tc>
        <w:tc>
          <w:tcPr>
            <w:tcW w:w="334" w:type="pct"/>
            <w:tcBorders>
              <w:tl2br w:val="nil"/>
              <w:tr2bl w:val="nil"/>
            </w:tcBorders>
            <w:vAlign w:val="center"/>
          </w:tcPr>
          <w:p w14:paraId="02E8C05E">
            <w:pPr>
              <w:widowControl/>
              <w:spacing w:after="0" w:line="240" w:lineRule="auto"/>
              <w:jc w:val="center"/>
              <w:rPr>
                <w:b w:val="0"/>
                <w:bCs/>
                <w:sz w:val="24"/>
                <w:szCs w:val="24"/>
              </w:rPr>
            </w:pPr>
            <w:r>
              <w:rPr>
                <w:b w:val="0"/>
                <w:bCs/>
                <w:sz w:val="24"/>
                <w:szCs w:val="24"/>
              </w:rPr>
              <w:t>0,1</w:t>
            </w:r>
          </w:p>
        </w:tc>
        <w:tc>
          <w:tcPr>
            <w:tcW w:w="613" w:type="pct"/>
            <w:tcBorders>
              <w:tl2br w:val="nil"/>
              <w:tr2bl w:val="nil"/>
            </w:tcBorders>
            <w:vAlign w:val="center"/>
          </w:tcPr>
          <w:p w14:paraId="4978706B">
            <w:pPr>
              <w:widowControl/>
              <w:spacing w:after="0" w:line="240" w:lineRule="auto"/>
              <w:jc w:val="center"/>
              <w:rPr>
                <w:sz w:val="24"/>
                <w:szCs w:val="24"/>
              </w:rPr>
            </w:pPr>
          </w:p>
        </w:tc>
      </w:tr>
      <w:tr w14:paraId="2B0B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8" w:type="pct"/>
            <w:gridSpan w:val="3"/>
            <w:tcBorders>
              <w:tl2br w:val="nil"/>
              <w:tr2bl w:val="nil"/>
            </w:tcBorders>
            <w:vAlign w:val="center"/>
          </w:tcPr>
          <w:p w14:paraId="7FD1674F">
            <w:pPr>
              <w:widowControl/>
              <w:spacing w:after="0" w:line="240" w:lineRule="auto"/>
              <w:jc w:val="center"/>
              <w:rPr>
                <w:sz w:val="24"/>
                <w:szCs w:val="24"/>
              </w:rPr>
            </w:pPr>
            <w:r>
              <w:rPr>
                <w:b/>
                <w:bCs/>
                <w:sz w:val="24"/>
                <w:szCs w:val="24"/>
              </w:rPr>
              <w:t xml:space="preserve">Итого </w:t>
            </w:r>
          </w:p>
        </w:tc>
        <w:tc>
          <w:tcPr>
            <w:tcW w:w="480" w:type="pct"/>
            <w:tcBorders>
              <w:tl2br w:val="nil"/>
              <w:tr2bl w:val="nil"/>
            </w:tcBorders>
            <w:vAlign w:val="center"/>
          </w:tcPr>
          <w:p w14:paraId="5F227D6E">
            <w:pPr>
              <w:widowControl/>
              <w:spacing w:after="0" w:line="240" w:lineRule="auto"/>
              <w:jc w:val="center"/>
              <w:rPr>
                <w:sz w:val="24"/>
                <w:szCs w:val="24"/>
              </w:rPr>
            </w:pPr>
          </w:p>
        </w:tc>
        <w:tc>
          <w:tcPr>
            <w:tcW w:w="656" w:type="pct"/>
            <w:tcBorders>
              <w:tl2br w:val="nil"/>
              <w:tr2bl w:val="nil"/>
            </w:tcBorders>
            <w:vAlign w:val="center"/>
          </w:tcPr>
          <w:p w14:paraId="0474B87A">
            <w:pPr>
              <w:widowControl/>
              <w:spacing w:after="0" w:line="240" w:lineRule="auto"/>
              <w:jc w:val="center"/>
              <w:rPr>
                <w:sz w:val="24"/>
                <w:szCs w:val="24"/>
              </w:rPr>
            </w:pPr>
            <w:r>
              <w:rPr>
                <w:sz w:val="24"/>
                <w:szCs w:val="24"/>
              </w:rPr>
              <w:t>110,52</w:t>
            </w:r>
          </w:p>
        </w:tc>
        <w:tc>
          <w:tcPr>
            <w:tcW w:w="276" w:type="pct"/>
            <w:tcBorders>
              <w:tl2br w:val="nil"/>
              <w:tr2bl w:val="nil"/>
            </w:tcBorders>
            <w:vAlign w:val="center"/>
          </w:tcPr>
          <w:p w14:paraId="10757066">
            <w:pPr>
              <w:widowControl/>
              <w:spacing w:after="0" w:line="240" w:lineRule="auto"/>
              <w:jc w:val="center"/>
              <w:rPr>
                <w:sz w:val="24"/>
                <w:szCs w:val="24"/>
              </w:rPr>
            </w:pPr>
            <w:r>
              <w:rPr>
                <w:sz w:val="24"/>
                <w:szCs w:val="24"/>
              </w:rPr>
              <w:t>6.43</w:t>
            </w:r>
          </w:p>
        </w:tc>
        <w:tc>
          <w:tcPr>
            <w:tcW w:w="298" w:type="pct"/>
            <w:tcBorders>
              <w:tl2br w:val="nil"/>
              <w:tr2bl w:val="nil"/>
            </w:tcBorders>
            <w:vAlign w:val="center"/>
          </w:tcPr>
          <w:p w14:paraId="39E40CA7">
            <w:pPr>
              <w:widowControl/>
              <w:spacing w:after="0" w:line="240" w:lineRule="auto"/>
              <w:jc w:val="center"/>
              <w:rPr>
                <w:sz w:val="24"/>
                <w:szCs w:val="24"/>
              </w:rPr>
            </w:pPr>
            <w:r>
              <w:rPr>
                <w:sz w:val="24"/>
                <w:szCs w:val="24"/>
              </w:rPr>
              <w:t>33.71</w:t>
            </w:r>
          </w:p>
        </w:tc>
        <w:tc>
          <w:tcPr>
            <w:tcW w:w="334" w:type="pct"/>
            <w:tcBorders>
              <w:tl2br w:val="nil"/>
              <w:tr2bl w:val="nil"/>
            </w:tcBorders>
            <w:vAlign w:val="center"/>
          </w:tcPr>
          <w:p w14:paraId="0A4BE685">
            <w:pPr>
              <w:widowControl/>
              <w:spacing w:after="0" w:line="240" w:lineRule="auto"/>
              <w:jc w:val="center"/>
              <w:rPr>
                <w:sz w:val="24"/>
                <w:szCs w:val="24"/>
              </w:rPr>
            </w:pPr>
            <w:r>
              <w:rPr>
                <w:sz w:val="24"/>
                <w:szCs w:val="24"/>
              </w:rPr>
              <w:t>70,38</w:t>
            </w:r>
          </w:p>
        </w:tc>
        <w:tc>
          <w:tcPr>
            <w:tcW w:w="613" w:type="pct"/>
            <w:tcBorders>
              <w:tl2br w:val="nil"/>
              <w:tr2bl w:val="nil"/>
            </w:tcBorders>
            <w:vAlign w:val="center"/>
          </w:tcPr>
          <w:p w14:paraId="0ADC002D">
            <w:pPr>
              <w:widowControl/>
              <w:spacing w:after="0" w:line="240" w:lineRule="auto"/>
              <w:jc w:val="center"/>
              <w:rPr>
                <w:sz w:val="24"/>
                <w:szCs w:val="24"/>
              </w:rPr>
            </w:pPr>
          </w:p>
        </w:tc>
      </w:tr>
    </w:tbl>
    <w:p w14:paraId="2CD88086"/>
    <w:p w14:paraId="4611A189">
      <w:pPr>
        <w:spacing w:after="0" w:line="240" w:lineRule="auto"/>
        <w:jc w:val="center"/>
        <w:rPr>
          <w:sz w:val="20"/>
          <w:szCs w:val="20"/>
        </w:rPr>
      </w:pPr>
    </w:p>
    <w:p w14:paraId="204706D2">
      <w:pPr>
        <w:spacing w:after="0" w:line="240" w:lineRule="auto"/>
        <w:jc w:val="center"/>
        <w:rPr>
          <w:sz w:val="20"/>
          <w:szCs w:val="20"/>
        </w:rPr>
      </w:pPr>
    </w:p>
    <w:p w14:paraId="1754FFF6">
      <w:pPr>
        <w:spacing w:after="0" w:line="240" w:lineRule="auto"/>
        <w:jc w:val="center"/>
        <w:rPr>
          <w:sz w:val="20"/>
          <w:szCs w:val="20"/>
        </w:rPr>
      </w:pPr>
    </w:p>
    <w:p w14:paraId="2570FA03">
      <w:pPr>
        <w:spacing w:after="0" w:line="240" w:lineRule="auto"/>
        <w:jc w:val="center"/>
        <w:rPr>
          <w:sz w:val="20"/>
          <w:szCs w:val="20"/>
        </w:rPr>
      </w:pPr>
    </w:p>
    <w:p w14:paraId="32BD67A7">
      <w:pPr>
        <w:spacing w:after="0" w:line="240" w:lineRule="auto"/>
        <w:jc w:val="center"/>
        <w:rPr>
          <w:sz w:val="20"/>
          <w:szCs w:val="20"/>
        </w:rPr>
      </w:pPr>
    </w:p>
    <w:p w14:paraId="6919A246">
      <w:pPr>
        <w:spacing w:after="0" w:line="240" w:lineRule="auto"/>
        <w:jc w:val="center"/>
        <w:rPr>
          <w:sz w:val="20"/>
          <w:szCs w:val="20"/>
        </w:rPr>
      </w:pPr>
    </w:p>
    <w:p w14:paraId="5ACC20C8">
      <w:pPr>
        <w:spacing w:after="0" w:line="240" w:lineRule="auto"/>
        <w:jc w:val="center"/>
        <w:rPr>
          <w:sz w:val="20"/>
          <w:szCs w:val="20"/>
        </w:rPr>
        <w:sectPr>
          <w:pgSz w:w="16838" w:h="11906" w:orient="landscape"/>
          <w:pgMar w:top="850" w:right="850" w:bottom="850" w:left="1417" w:header="567" w:footer="567" w:gutter="0"/>
          <w:pgBorders>
            <w:top w:val="none" w:sz="0" w:space="0"/>
            <w:left w:val="none" w:sz="0" w:space="0"/>
            <w:bottom w:val="none" w:sz="0" w:space="0"/>
            <w:right w:val="none" w:sz="0" w:space="0"/>
          </w:pgBorders>
          <w:cols w:space="708" w:num="1"/>
          <w:rtlGutter w:val="0"/>
          <w:docGrid w:linePitch="360" w:charSpace="0"/>
        </w:sectPr>
      </w:pPr>
    </w:p>
    <w:p w14:paraId="69AC7DF6">
      <w:pPr>
        <w:spacing w:after="0" w:line="240" w:lineRule="auto"/>
        <w:jc w:val="center"/>
        <w:rPr>
          <w:b/>
          <w:sz w:val="24"/>
          <w:szCs w:val="24"/>
        </w:rPr>
      </w:pPr>
      <w:r>
        <w:rPr>
          <w:b/>
          <w:sz w:val="24"/>
          <w:szCs w:val="24"/>
        </w:rPr>
        <w:t>Показатели наличия труб на местных автодорогах волости</w:t>
      </w:r>
    </w:p>
    <w:tbl>
      <w:tblPr>
        <w:tblStyle w:val="1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0"/>
        <w:gridCol w:w="4003"/>
      </w:tblGrid>
      <w:tr w14:paraId="328B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68" w:type="pct"/>
            <w:vAlign w:val="center"/>
          </w:tcPr>
          <w:p w14:paraId="39978D96">
            <w:pPr>
              <w:widowControl/>
              <w:spacing w:after="0" w:line="240" w:lineRule="auto"/>
              <w:jc w:val="center"/>
              <w:rPr>
                <w:b/>
                <w:bCs/>
                <w:sz w:val="24"/>
                <w:szCs w:val="24"/>
              </w:rPr>
            </w:pPr>
            <w:r>
              <w:rPr>
                <w:b/>
                <w:bCs/>
                <w:sz w:val="24"/>
                <w:szCs w:val="24"/>
              </w:rPr>
              <w:t>Наименование автодорог</w:t>
            </w:r>
          </w:p>
        </w:tc>
        <w:tc>
          <w:tcPr>
            <w:tcW w:w="2031" w:type="pct"/>
            <w:vAlign w:val="center"/>
          </w:tcPr>
          <w:p w14:paraId="7817D989">
            <w:pPr>
              <w:widowControl/>
              <w:spacing w:after="0" w:line="240" w:lineRule="auto"/>
              <w:jc w:val="center"/>
              <w:rPr>
                <w:b/>
                <w:bCs/>
                <w:sz w:val="24"/>
                <w:szCs w:val="24"/>
              </w:rPr>
            </w:pPr>
            <w:r>
              <w:rPr>
                <w:b/>
                <w:bCs/>
                <w:sz w:val="24"/>
                <w:szCs w:val="24"/>
              </w:rPr>
              <w:t>Количество труб /п.м.</w:t>
            </w:r>
          </w:p>
        </w:tc>
      </w:tr>
      <w:tr w14:paraId="1988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68" w:type="pct"/>
            <w:vAlign w:val="center"/>
          </w:tcPr>
          <w:p w14:paraId="384C5590">
            <w:pPr>
              <w:widowControl/>
              <w:spacing w:after="0" w:line="240" w:lineRule="auto"/>
              <w:jc w:val="both"/>
              <w:rPr>
                <w:sz w:val="24"/>
                <w:szCs w:val="24"/>
              </w:rPr>
            </w:pPr>
            <w:r>
              <w:rPr>
                <w:sz w:val="24"/>
                <w:szCs w:val="24"/>
              </w:rPr>
              <w:t>Подьезд к д.Войтехи</w:t>
            </w:r>
          </w:p>
        </w:tc>
        <w:tc>
          <w:tcPr>
            <w:tcW w:w="2031" w:type="pct"/>
            <w:vAlign w:val="center"/>
          </w:tcPr>
          <w:p w14:paraId="4835DB5B">
            <w:pPr>
              <w:widowControl/>
              <w:spacing w:after="0" w:line="240" w:lineRule="auto"/>
              <w:jc w:val="center"/>
              <w:rPr>
                <w:sz w:val="24"/>
                <w:szCs w:val="24"/>
              </w:rPr>
            </w:pPr>
            <w:r>
              <w:rPr>
                <w:sz w:val="24"/>
                <w:szCs w:val="24"/>
              </w:rPr>
              <w:t>2/9.4</w:t>
            </w:r>
          </w:p>
        </w:tc>
      </w:tr>
      <w:tr w14:paraId="6284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68" w:type="pct"/>
            <w:vAlign w:val="center"/>
          </w:tcPr>
          <w:p w14:paraId="0E10C93D">
            <w:pPr>
              <w:widowControl/>
              <w:spacing w:after="0" w:line="240" w:lineRule="auto"/>
              <w:jc w:val="both"/>
              <w:rPr>
                <w:sz w:val="24"/>
                <w:szCs w:val="24"/>
              </w:rPr>
            </w:pPr>
            <w:r>
              <w:rPr>
                <w:sz w:val="24"/>
                <w:szCs w:val="24"/>
              </w:rPr>
              <w:t>Александрова Слобода-Сальницы</w:t>
            </w:r>
          </w:p>
        </w:tc>
        <w:tc>
          <w:tcPr>
            <w:tcW w:w="2031" w:type="pct"/>
            <w:vAlign w:val="center"/>
          </w:tcPr>
          <w:p w14:paraId="4650C779">
            <w:pPr>
              <w:widowControl/>
              <w:spacing w:after="0" w:line="240" w:lineRule="auto"/>
              <w:jc w:val="center"/>
              <w:rPr>
                <w:sz w:val="24"/>
                <w:szCs w:val="24"/>
              </w:rPr>
            </w:pPr>
            <w:r>
              <w:rPr>
                <w:sz w:val="24"/>
                <w:szCs w:val="24"/>
              </w:rPr>
              <w:t>2/25 п.м.</w:t>
            </w:r>
          </w:p>
        </w:tc>
      </w:tr>
      <w:tr w14:paraId="1183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68" w:type="pct"/>
            <w:vAlign w:val="center"/>
          </w:tcPr>
          <w:p w14:paraId="61915A6D">
            <w:pPr>
              <w:widowControl/>
              <w:spacing w:after="0" w:line="240" w:lineRule="auto"/>
              <w:jc w:val="both"/>
              <w:rPr>
                <w:sz w:val="24"/>
                <w:szCs w:val="24"/>
              </w:rPr>
            </w:pPr>
            <w:r>
              <w:rPr>
                <w:sz w:val="24"/>
                <w:szCs w:val="24"/>
              </w:rPr>
              <w:t>Бабино-Трубино</w:t>
            </w:r>
          </w:p>
        </w:tc>
        <w:tc>
          <w:tcPr>
            <w:tcW w:w="2031" w:type="pct"/>
            <w:vAlign w:val="center"/>
          </w:tcPr>
          <w:p w14:paraId="63DB5CC3">
            <w:pPr>
              <w:widowControl/>
              <w:spacing w:after="0" w:line="240" w:lineRule="auto"/>
              <w:jc w:val="center"/>
              <w:rPr>
                <w:sz w:val="24"/>
                <w:szCs w:val="24"/>
              </w:rPr>
            </w:pPr>
            <w:r>
              <w:rPr>
                <w:sz w:val="24"/>
                <w:szCs w:val="24"/>
              </w:rPr>
              <w:t>1/5.2 п.м.</w:t>
            </w:r>
          </w:p>
        </w:tc>
      </w:tr>
      <w:tr w14:paraId="5A37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68" w:type="pct"/>
            <w:vAlign w:val="center"/>
          </w:tcPr>
          <w:p w14:paraId="47FC5378">
            <w:pPr>
              <w:widowControl/>
              <w:spacing w:after="0" w:line="240" w:lineRule="auto"/>
              <w:jc w:val="both"/>
              <w:rPr>
                <w:sz w:val="24"/>
                <w:szCs w:val="24"/>
              </w:rPr>
            </w:pPr>
            <w:r>
              <w:rPr>
                <w:sz w:val="24"/>
                <w:szCs w:val="24"/>
              </w:rPr>
              <w:t>Рубцово-Амосово</w:t>
            </w:r>
          </w:p>
        </w:tc>
        <w:tc>
          <w:tcPr>
            <w:tcW w:w="2031" w:type="pct"/>
            <w:vAlign w:val="center"/>
          </w:tcPr>
          <w:p w14:paraId="692D3D0D">
            <w:pPr>
              <w:widowControl/>
              <w:spacing w:after="0" w:line="240" w:lineRule="auto"/>
              <w:jc w:val="center"/>
              <w:rPr>
                <w:sz w:val="24"/>
                <w:szCs w:val="24"/>
              </w:rPr>
            </w:pPr>
            <w:r>
              <w:rPr>
                <w:sz w:val="24"/>
                <w:szCs w:val="24"/>
              </w:rPr>
              <w:t>2/28.2</w:t>
            </w:r>
          </w:p>
        </w:tc>
      </w:tr>
      <w:tr w14:paraId="11CB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68" w:type="pct"/>
            <w:vAlign w:val="center"/>
          </w:tcPr>
          <w:p w14:paraId="73B328AC">
            <w:pPr>
              <w:widowControl/>
              <w:spacing w:after="0" w:line="240" w:lineRule="auto"/>
              <w:jc w:val="both"/>
              <w:rPr>
                <w:sz w:val="24"/>
                <w:szCs w:val="24"/>
              </w:rPr>
            </w:pPr>
            <w:r>
              <w:rPr>
                <w:sz w:val="24"/>
                <w:szCs w:val="24"/>
              </w:rPr>
              <w:t>Быки-Матрунькино</w:t>
            </w:r>
          </w:p>
        </w:tc>
        <w:tc>
          <w:tcPr>
            <w:tcW w:w="2031" w:type="pct"/>
            <w:vAlign w:val="center"/>
          </w:tcPr>
          <w:p w14:paraId="75CC8D1A">
            <w:pPr>
              <w:widowControl/>
              <w:spacing w:after="0" w:line="240" w:lineRule="auto"/>
              <w:jc w:val="center"/>
              <w:rPr>
                <w:sz w:val="24"/>
                <w:szCs w:val="24"/>
              </w:rPr>
            </w:pPr>
            <w:r>
              <w:rPr>
                <w:sz w:val="24"/>
                <w:szCs w:val="24"/>
              </w:rPr>
              <w:t>2/28.2</w:t>
            </w:r>
          </w:p>
        </w:tc>
      </w:tr>
      <w:tr w14:paraId="2B7A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68" w:type="pct"/>
            <w:vAlign w:val="center"/>
          </w:tcPr>
          <w:p w14:paraId="15C429A5">
            <w:pPr>
              <w:widowControl/>
              <w:spacing w:after="0" w:line="240" w:lineRule="auto"/>
              <w:jc w:val="both"/>
              <w:rPr>
                <w:sz w:val="24"/>
                <w:szCs w:val="24"/>
              </w:rPr>
            </w:pPr>
            <w:r>
              <w:rPr>
                <w:sz w:val="24"/>
                <w:szCs w:val="24"/>
              </w:rPr>
              <w:t>Исса-Степаньково-Гришуны</w:t>
            </w:r>
          </w:p>
        </w:tc>
        <w:tc>
          <w:tcPr>
            <w:tcW w:w="2031" w:type="pct"/>
            <w:vAlign w:val="center"/>
          </w:tcPr>
          <w:p w14:paraId="62ADA7A1">
            <w:pPr>
              <w:widowControl/>
              <w:spacing w:after="0" w:line="240" w:lineRule="auto"/>
              <w:jc w:val="center"/>
              <w:rPr>
                <w:sz w:val="24"/>
                <w:szCs w:val="24"/>
              </w:rPr>
            </w:pPr>
            <w:r>
              <w:rPr>
                <w:sz w:val="24"/>
                <w:szCs w:val="24"/>
              </w:rPr>
              <w:t>1/20.1</w:t>
            </w:r>
          </w:p>
        </w:tc>
      </w:tr>
      <w:tr w14:paraId="4A6E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68" w:type="pct"/>
            <w:vAlign w:val="center"/>
          </w:tcPr>
          <w:p w14:paraId="1B1BD28C">
            <w:pPr>
              <w:widowControl/>
              <w:spacing w:after="0" w:line="240" w:lineRule="auto"/>
              <w:jc w:val="both"/>
              <w:rPr>
                <w:sz w:val="24"/>
                <w:szCs w:val="24"/>
              </w:rPr>
            </w:pPr>
            <w:r>
              <w:rPr>
                <w:sz w:val="24"/>
                <w:szCs w:val="24"/>
              </w:rPr>
              <w:t>Подьезд к д.Горушка</w:t>
            </w:r>
          </w:p>
        </w:tc>
        <w:tc>
          <w:tcPr>
            <w:tcW w:w="2031" w:type="pct"/>
            <w:vAlign w:val="center"/>
          </w:tcPr>
          <w:p w14:paraId="6EA2469E">
            <w:pPr>
              <w:widowControl/>
              <w:spacing w:after="0" w:line="240" w:lineRule="auto"/>
              <w:jc w:val="center"/>
              <w:rPr>
                <w:sz w:val="24"/>
                <w:szCs w:val="24"/>
              </w:rPr>
            </w:pPr>
            <w:r>
              <w:rPr>
                <w:sz w:val="24"/>
                <w:szCs w:val="24"/>
              </w:rPr>
              <w:t>3/26.2</w:t>
            </w:r>
          </w:p>
        </w:tc>
      </w:tr>
      <w:tr w14:paraId="0E69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68" w:type="pct"/>
            <w:vAlign w:val="center"/>
          </w:tcPr>
          <w:p w14:paraId="4AB0C78F">
            <w:pPr>
              <w:widowControl/>
              <w:spacing w:after="0" w:line="240" w:lineRule="auto"/>
              <w:jc w:val="both"/>
              <w:rPr>
                <w:sz w:val="24"/>
                <w:szCs w:val="24"/>
              </w:rPr>
            </w:pPr>
            <w:r>
              <w:rPr>
                <w:sz w:val="24"/>
                <w:szCs w:val="24"/>
              </w:rPr>
              <w:t>Подьезд к д.Прибодово</w:t>
            </w:r>
          </w:p>
        </w:tc>
        <w:tc>
          <w:tcPr>
            <w:tcW w:w="2031" w:type="pct"/>
            <w:vAlign w:val="center"/>
          </w:tcPr>
          <w:p w14:paraId="4F79C33D">
            <w:pPr>
              <w:widowControl/>
              <w:spacing w:after="0" w:line="240" w:lineRule="auto"/>
              <w:jc w:val="center"/>
              <w:rPr>
                <w:sz w:val="24"/>
                <w:szCs w:val="24"/>
              </w:rPr>
            </w:pPr>
            <w:r>
              <w:rPr>
                <w:sz w:val="24"/>
                <w:szCs w:val="24"/>
              </w:rPr>
              <w:t>1/5.4</w:t>
            </w:r>
          </w:p>
        </w:tc>
      </w:tr>
      <w:tr w14:paraId="1F35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68" w:type="pct"/>
            <w:vAlign w:val="center"/>
          </w:tcPr>
          <w:p w14:paraId="72D45173">
            <w:pPr>
              <w:widowControl/>
              <w:spacing w:after="0" w:line="240" w:lineRule="auto"/>
              <w:jc w:val="both"/>
              <w:rPr>
                <w:sz w:val="24"/>
                <w:szCs w:val="24"/>
              </w:rPr>
            </w:pPr>
            <w:r>
              <w:rPr>
                <w:sz w:val="24"/>
                <w:szCs w:val="24"/>
              </w:rPr>
              <w:t>Подьезд к д. Рождество-Устье</w:t>
            </w:r>
          </w:p>
        </w:tc>
        <w:tc>
          <w:tcPr>
            <w:tcW w:w="2031" w:type="pct"/>
            <w:vAlign w:val="center"/>
          </w:tcPr>
          <w:p w14:paraId="130BCF45">
            <w:pPr>
              <w:widowControl/>
              <w:spacing w:after="0" w:line="240" w:lineRule="auto"/>
              <w:jc w:val="center"/>
              <w:rPr>
                <w:sz w:val="24"/>
                <w:szCs w:val="24"/>
              </w:rPr>
            </w:pPr>
            <w:r>
              <w:rPr>
                <w:sz w:val="24"/>
                <w:szCs w:val="24"/>
              </w:rPr>
              <w:t>1/10.2</w:t>
            </w:r>
          </w:p>
        </w:tc>
      </w:tr>
    </w:tbl>
    <w:p w14:paraId="1BBACA6E">
      <w:pPr>
        <w:spacing w:after="0" w:line="240" w:lineRule="auto"/>
        <w:ind w:firstLine="720"/>
        <w:jc w:val="both"/>
        <w:rPr>
          <w:sz w:val="20"/>
          <w:szCs w:val="20"/>
        </w:rPr>
      </w:pPr>
    </w:p>
    <w:p w14:paraId="5C4A793F">
      <w:pPr>
        <w:spacing w:after="0" w:line="240" w:lineRule="auto"/>
        <w:ind w:firstLine="720"/>
        <w:jc w:val="both"/>
      </w:pPr>
      <w:r>
        <w:t>Анализ современного состояния дорожной сети района и волости показывает, что плотность дорожной сети на них более высокая, чем в среднем по области.</w:t>
      </w:r>
    </w:p>
    <w:p w14:paraId="6EE51B83">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ru-RU"/>
        </w:rPr>
      </w:pPr>
      <w:bookmarkStart w:id="90" w:name="_Toc20358"/>
      <w:r>
        <w:rPr>
          <w:rFonts w:hint="default" w:ascii="Times New Roman" w:hAnsi="Times New Roman"/>
          <w:sz w:val="24"/>
          <w:szCs w:val="24"/>
          <w:lang w:val="ru-RU" w:eastAsia="ru-RU"/>
        </w:rPr>
        <w:t>Общественный транспорт</w:t>
      </w:r>
      <w:bookmarkEnd w:id="90"/>
    </w:p>
    <w:p w14:paraId="5FB8E447">
      <w:pPr>
        <w:pStyle w:val="61"/>
        <w:tabs>
          <w:tab w:val="left" w:pos="0"/>
          <w:tab w:val="left" w:pos="1800"/>
        </w:tabs>
        <w:spacing w:before="60" w:after="0" w:line="240" w:lineRule="auto"/>
        <w:ind w:firstLine="720"/>
        <w:jc w:val="both"/>
        <w:rPr>
          <w:rFonts w:ascii="Times New Roman" w:hAnsi="Times New Roman" w:eastAsia="Times New Roman" w:cs="Times New Roman"/>
          <w:lang w:eastAsia="ru-RU"/>
        </w:rPr>
      </w:pPr>
      <w:r>
        <w:rPr>
          <w:rFonts w:ascii="Times New Roman" w:hAnsi="Times New Roman" w:eastAsia="Times New Roman" w:cs="Times New Roman"/>
          <w:lang w:eastAsia="ru-RU"/>
        </w:rPr>
        <w:t>По территории СП «Велейская волость» проходит межмуниципальный маршрут № 283 «Пушкинские Горы - Опочка (д.Поляне,д.Савины)», который курсирует 2 раза в день, отправлением из п.</w:t>
      </w:r>
      <w:r>
        <w:rPr>
          <w:rFonts w:ascii="Times New Roman" w:hAnsi="Times New Roman" w:eastAsia="Times New Roman" w:cs="Times New Roman"/>
          <w:lang w:val="en-US" w:eastAsia="ru-RU"/>
        </w:rPr>
        <w:t> </w:t>
      </w:r>
      <w:r>
        <w:rPr>
          <w:rFonts w:ascii="Times New Roman" w:hAnsi="Times New Roman" w:eastAsia="Times New Roman" w:cs="Times New Roman"/>
          <w:lang w:eastAsia="ru-RU"/>
        </w:rPr>
        <w:t xml:space="preserve">Пушкинские Горы в </w:t>
      </w:r>
      <w:r>
        <w:rPr>
          <w:rFonts w:hint="default" w:ascii="Times New Roman" w:hAnsi="Times New Roman" w:eastAsia="Times New Roman" w:cs="Times New Roman"/>
          <w:lang w:val="en-US" w:eastAsia="ru-RU"/>
        </w:rPr>
        <w:t xml:space="preserve">5:30 и </w:t>
      </w:r>
      <w:r>
        <w:rPr>
          <w:rFonts w:ascii="Times New Roman" w:hAnsi="Times New Roman" w:eastAsia="Times New Roman" w:cs="Times New Roman"/>
          <w:lang w:eastAsia="ru-RU"/>
        </w:rPr>
        <w:t xml:space="preserve">5:45, отправлением из г.Опочка в </w:t>
      </w:r>
      <w:r>
        <w:rPr>
          <w:rFonts w:hint="default" w:ascii="Times New Roman" w:hAnsi="Times New Roman" w:eastAsia="Times New Roman" w:cs="Times New Roman"/>
          <w:lang w:val="en-US" w:eastAsia="ru-RU"/>
        </w:rPr>
        <w:t>6</w:t>
      </w:r>
      <w:r>
        <w:rPr>
          <w:rFonts w:ascii="Times New Roman" w:hAnsi="Times New Roman" w:eastAsia="Times New Roman" w:cs="Times New Roman"/>
          <w:lang w:eastAsia="ru-RU"/>
        </w:rPr>
        <w:t>:</w:t>
      </w:r>
      <w:r>
        <w:rPr>
          <w:rFonts w:hint="default" w:ascii="Times New Roman" w:hAnsi="Times New Roman" w:eastAsia="Times New Roman" w:cs="Times New Roman"/>
          <w:lang w:val="en-US" w:eastAsia="ru-RU"/>
        </w:rPr>
        <w:t>4</w:t>
      </w:r>
      <w:r>
        <w:rPr>
          <w:rFonts w:ascii="Times New Roman" w:hAnsi="Times New Roman" w:eastAsia="Times New Roman" w:cs="Times New Roman"/>
          <w:lang w:eastAsia="ru-RU"/>
        </w:rPr>
        <w:t xml:space="preserve">5 и 17:55. </w:t>
      </w:r>
      <w:r>
        <w:rPr>
          <w:rFonts w:hint="default" w:ascii="Times New Roman" w:hAnsi="Times New Roman" w:eastAsia="Times New Roman" w:cs="Times New Roman"/>
          <w:lang w:val="en-US" w:eastAsia="ru-RU"/>
        </w:rPr>
        <w:t>Маршруты организованы Комитетом по транспорту и дорожному хозяйству Псковской области совместно с ГППО «Псковпассажиравтотранс».</w:t>
      </w:r>
    </w:p>
    <w:p w14:paraId="2EC11B89">
      <w:pPr>
        <w:pStyle w:val="61"/>
        <w:tabs>
          <w:tab w:val="left" w:pos="0"/>
          <w:tab w:val="left" w:pos="1800"/>
        </w:tabs>
        <w:spacing w:before="60" w:after="0" w:line="240" w:lineRule="auto"/>
        <w:ind w:firstLine="720"/>
        <w:jc w:val="both"/>
      </w:pPr>
      <w:r>
        <w:rPr>
          <w:rFonts w:ascii="Times New Roman" w:hAnsi="Times New Roman" w:eastAsia="Times New Roman" w:cs="Times New Roman"/>
          <w:lang w:eastAsia="ru-RU"/>
        </w:rPr>
        <w:t>Пассажирские автобусы Пушки</w:t>
      </w:r>
      <w:r>
        <w:t xml:space="preserve">ногорского района обслуживает </w:t>
      </w:r>
      <w:r>
        <w:rPr>
          <w:lang w:eastAsia="ru-RU"/>
        </w:rPr>
        <w:t xml:space="preserve">Общество с ограниченной ответственностью "Автотранспортное предприятие", расположенное по адресу: </w:t>
      </w:r>
      <w:r>
        <w:t>181370, Псковская область, Пушкиногорский район, рабочий поселок Пушкинские Горы, Новоржевская ул., д.39.</w:t>
      </w:r>
    </w:p>
    <w:p w14:paraId="784634D8">
      <w:pPr>
        <w:spacing w:after="0" w:line="240" w:lineRule="auto"/>
        <w:ind w:firstLine="720"/>
        <w:jc w:val="both"/>
        <w:rPr>
          <w:lang w:eastAsia="ru-RU"/>
        </w:rPr>
      </w:pPr>
      <w:r>
        <w:rPr>
          <w:lang w:eastAsia="ru-RU"/>
        </w:rPr>
        <w:t>В настоящее время на территории сельского поселения работает автозаправочная станция Петербургской топливной компании в д. Новгородка.</w:t>
      </w:r>
    </w:p>
    <w:p w14:paraId="1204C74B">
      <w:pPr>
        <w:spacing w:after="0" w:line="240" w:lineRule="auto"/>
        <w:ind w:firstLine="720"/>
        <w:jc w:val="both"/>
        <w:rPr>
          <w:lang w:eastAsia="ru-RU"/>
        </w:rPr>
      </w:pPr>
      <w:r>
        <w:rPr>
          <w:lang w:eastAsia="ru-RU"/>
        </w:rPr>
        <w:t>Автостанции или автовокзалы в сельском поселении отсутствуют.</w:t>
      </w:r>
    </w:p>
    <w:p w14:paraId="494685C2">
      <w:pPr>
        <w:spacing w:after="0" w:line="240" w:lineRule="auto"/>
        <w:ind w:firstLine="720"/>
        <w:jc w:val="both"/>
        <w:rPr>
          <w:lang w:eastAsia="ru-RU"/>
        </w:rPr>
      </w:pPr>
      <w:r>
        <w:rPr>
          <w:rFonts w:eastAsia="Times New Roman"/>
          <w:lang w:eastAsia="ru-RU"/>
        </w:rPr>
        <w:t xml:space="preserve">Как и в настоящее время, пассажирские автобусные перевозки населения будут осуществляться пригородными и транзитными междугородными маршрутами, проходящими по  региональным автодорогам через населенные пункты поселения. Маршруты организованы Администрацией Пушкиногорсского района совместно с ГППО "Псковпассажиравтотранс". Проектом намечается благоустройство автобусных остановок. </w:t>
      </w:r>
    </w:p>
    <w:p w14:paraId="546CC241">
      <w:pPr>
        <w:spacing w:after="0" w:line="240" w:lineRule="auto"/>
        <w:ind w:firstLine="720"/>
        <w:jc w:val="both"/>
        <w:rPr>
          <w:lang w:eastAsia="ru-RU"/>
        </w:rPr>
      </w:pPr>
      <w:r>
        <w:rPr>
          <w:lang w:eastAsia="ru-RU"/>
        </w:rPr>
        <w:t>Места базирования катеров и лодок местного населения располагаются на восточном побережье оз Велье (рядом с охотничьей базой).</w:t>
      </w:r>
    </w:p>
    <w:p w14:paraId="697C0C29">
      <w:pPr>
        <w:spacing w:after="0" w:line="240" w:lineRule="auto"/>
        <w:ind w:firstLine="720"/>
        <w:jc w:val="both"/>
        <w:rPr>
          <w:lang w:eastAsia="ru-RU"/>
        </w:rPr>
      </w:pPr>
    </w:p>
    <w:p w14:paraId="09B0981C">
      <w:pPr>
        <w:spacing w:after="0" w:line="240" w:lineRule="auto"/>
        <w:ind w:firstLine="720"/>
        <w:jc w:val="both"/>
        <w:rPr>
          <w:b/>
          <w:bCs/>
          <w:i/>
          <w:iCs/>
          <w:lang w:eastAsia="ru-RU"/>
        </w:rPr>
      </w:pPr>
      <w:r>
        <w:rPr>
          <w:b/>
          <w:bCs/>
          <w:i/>
          <w:iCs/>
          <w:lang w:eastAsia="ru-RU"/>
        </w:rPr>
        <w:t>Генеральным планом рекомендуется:</w:t>
      </w:r>
    </w:p>
    <w:p w14:paraId="1B366DD8">
      <w:pPr>
        <w:spacing w:after="0" w:line="240" w:lineRule="auto"/>
        <w:ind w:firstLine="720"/>
        <w:jc w:val="both"/>
        <w:rPr>
          <w:lang w:eastAsia="ru-RU"/>
        </w:rPr>
      </w:pPr>
      <w:r>
        <w:rPr>
          <w:rFonts w:hint="default"/>
          <w:lang w:val="en-US" w:eastAsia="ru-RU"/>
        </w:rPr>
        <w:t>1</w:t>
      </w:r>
      <w:r>
        <w:rPr>
          <w:lang w:eastAsia="ru-RU"/>
        </w:rPr>
        <w:t xml:space="preserve">. </w:t>
      </w:r>
      <w:r>
        <w:rPr>
          <w:rFonts w:hint="default"/>
          <w:lang w:val="ru-RU" w:eastAsia="ru-RU"/>
        </w:rPr>
        <w:t>Н</w:t>
      </w:r>
      <w:r>
        <w:rPr>
          <w:lang w:eastAsia="ru-RU"/>
        </w:rPr>
        <w:t>а расчётный срок</w:t>
      </w:r>
      <w:r>
        <w:rPr>
          <w:rFonts w:hint="default"/>
          <w:lang w:val="en-US" w:eastAsia="ru-RU"/>
        </w:rPr>
        <w:t xml:space="preserve"> произвести ре</w:t>
      </w:r>
      <w:r>
        <w:rPr>
          <w:lang w:eastAsia="ru-RU"/>
        </w:rPr>
        <w:t>конструкцию всех автодорог местного значения с</w:t>
      </w:r>
      <w:r>
        <w:rPr>
          <w:rFonts w:hint="default"/>
          <w:lang w:val="en-US" w:eastAsia="ru-RU"/>
        </w:rPr>
        <w:t xml:space="preserve"> доведением до IV-V категории.</w:t>
      </w:r>
    </w:p>
    <w:p w14:paraId="339081EB">
      <w:pPr>
        <w:spacing w:before="60" w:after="0" w:line="240" w:lineRule="auto"/>
        <w:ind w:firstLine="709"/>
        <w:jc w:val="both"/>
        <w:rPr>
          <w:b/>
          <w:bCs/>
          <w:i/>
          <w:iCs/>
          <w:u w:val="single"/>
          <w:lang w:eastAsia="ru-RU"/>
        </w:rPr>
      </w:pPr>
      <w:r>
        <w:rPr>
          <w:b/>
          <w:bCs/>
          <w:i/>
          <w:iCs/>
          <w:u w:val="single"/>
          <w:lang w:eastAsia="ru-RU"/>
        </w:rPr>
        <w:t>Вывод:</w:t>
      </w:r>
    </w:p>
    <w:p w14:paraId="584B7F74">
      <w:pPr>
        <w:spacing w:before="60" w:after="0" w:line="240" w:lineRule="auto"/>
        <w:ind w:firstLine="709"/>
        <w:jc w:val="both"/>
        <w:rPr>
          <w:lang w:eastAsia="ru-RU"/>
        </w:rPr>
      </w:pPr>
      <w:r>
        <w:rPr>
          <w:lang w:eastAsia="ru-RU"/>
        </w:rPr>
        <w:t xml:space="preserve">Главная проблема современной транспортной инфраструктуры сельского поселения состоит в неудовлетворительном состоянии автодорог. Безусловным недостатком сети автодорог является их низкое качество и высокая степень износа покрытия, что непосредственно влияет на качество и скорость сообщения между населенными пунктами. </w:t>
      </w:r>
    </w:p>
    <w:p w14:paraId="4B087FCF">
      <w:pPr>
        <w:spacing w:before="60" w:after="0" w:line="240" w:lineRule="auto"/>
        <w:ind w:firstLine="709"/>
        <w:jc w:val="both"/>
        <w:rPr>
          <w:lang w:eastAsia="ru-RU"/>
        </w:rPr>
      </w:pPr>
      <w:r>
        <w:rPr>
          <w:lang w:eastAsia="ru-RU"/>
        </w:rPr>
        <w:t>Транспортно-эксплуатационное состояние сети автомобильных дорог общего пользования регионального и местного значения сельского поселения в целом не может считаться удовлетворительным, так как оно не соответствует требованиям нормативных документов и современным экономическим потребностям области. Значительная часть автомобильных дорог общего пользования регионального значения имеет высокую степень износа. Прочность дорожных одежд, ровность и сцепные свойства дорожных покрытий, геометрические параметры автомобильных дорог - основные характеристики, требуют приведения в соответствие с нормами в условиях увеличения количества автотранспортных средств.</w:t>
      </w:r>
    </w:p>
    <w:p w14:paraId="6D6D86B7">
      <w:pPr>
        <w:spacing w:before="60" w:after="0" w:line="240" w:lineRule="auto"/>
        <w:ind w:firstLine="709"/>
        <w:jc w:val="both"/>
        <w:rPr>
          <w:lang w:eastAsia="ru-RU"/>
        </w:rPr>
      </w:pPr>
      <w:r>
        <w:rPr>
          <w:lang w:eastAsia="ru-RU"/>
        </w:rPr>
        <w:t>Проектные предложения по развитию транспортной инфраструктуры сельского поселения «Велейская волость» разработаны на основе анализа современного состояния транспортной инфраструктуры с учетом мероприятий, заложенных в следующих документах:</w:t>
      </w:r>
    </w:p>
    <w:p w14:paraId="55738ECF">
      <w:pPr>
        <w:spacing w:before="60" w:after="0" w:line="240" w:lineRule="auto"/>
        <w:ind w:firstLine="709"/>
        <w:jc w:val="both"/>
        <w:rPr>
          <w:lang w:eastAsia="ru-RU"/>
        </w:rPr>
      </w:pPr>
      <w:r>
        <w:rPr>
          <w:lang w:eastAsia="ru-RU"/>
        </w:rPr>
        <w:t>- Государственная программа Псковской области "Развитие транспортной системы", утвержденная постановлением Администрации Псковской области от 28 октября 2013 г. № 492;</w:t>
      </w:r>
    </w:p>
    <w:p w14:paraId="57F68F3A">
      <w:pPr>
        <w:spacing w:before="60" w:after="0" w:line="240" w:lineRule="auto"/>
        <w:ind w:firstLine="709"/>
        <w:jc w:val="both"/>
        <w:rPr>
          <w:lang w:eastAsia="ru-RU"/>
        </w:rPr>
      </w:pPr>
      <w:r>
        <w:rPr>
          <w:lang w:eastAsia="ru-RU"/>
        </w:rPr>
        <w:t xml:space="preserve">- Схема территориального планирования Пушкиногорского района Псковской области. </w:t>
      </w:r>
    </w:p>
    <w:p w14:paraId="12847970">
      <w:pPr>
        <w:spacing w:before="60" w:after="0" w:line="240" w:lineRule="auto"/>
        <w:ind w:firstLine="709"/>
        <w:jc w:val="both"/>
        <w:rPr>
          <w:lang w:eastAsia="ru-RU"/>
        </w:rPr>
      </w:pPr>
      <w:r>
        <w:rPr>
          <w:lang w:eastAsia="ru-RU"/>
        </w:rPr>
        <w:t>Основными приоритетными направлениями развития сети автомобильных дорог Псковской области являются:</w:t>
      </w:r>
    </w:p>
    <w:p w14:paraId="593D4282">
      <w:pPr>
        <w:spacing w:before="60" w:after="0" w:line="240" w:lineRule="auto"/>
        <w:ind w:firstLine="709"/>
        <w:jc w:val="both"/>
        <w:rPr>
          <w:lang w:eastAsia="ru-RU"/>
        </w:rPr>
      </w:pPr>
      <w:r>
        <w:rPr>
          <w:lang w:eastAsia="ru-RU"/>
        </w:rPr>
        <w:t>- создание условий для безопасного и бесперебойного движения автомобильного транспорта путем обеспечения сохранности автодорог и улучшения их транспортно-эксплуатационного состояния;</w:t>
      </w:r>
    </w:p>
    <w:p w14:paraId="7113FB2C">
      <w:pPr>
        <w:spacing w:before="60" w:after="0" w:line="240" w:lineRule="auto"/>
        <w:ind w:firstLine="709"/>
        <w:jc w:val="both"/>
        <w:rPr>
          <w:lang w:eastAsia="ru-RU"/>
        </w:rPr>
      </w:pPr>
      <w:r>
        <w:rPr>
          <w:lang w:eastAsia="ru-RU"/>
        </w:rPr>
        <w:t>- повышение доступности услуг транспортного комплекса для реализации транзитного и туристического потенциала области;</w:t>
      </w:r>
    </w:p>
    <w:p w14:paraId="405C6EF0">
      <w:pPr>
        <w:spacing w:before="60" w:after="0" w:line="240" w:lineRule="auto"/>
        <w:ind w:firstLine="709"/>
        <w:jc w:val="both"/>
        <w:rPr>
          <w:lang w:eastAsia="ru-RU"/>
        </w:rPr>
      </w:pPr>
      <w:r>
        <w:rPr>
          <w:lang w:eastAsia="ru-RU"/>
        </w:rPr>
        <w:t>- повышение качества транспортного обслуживания населения посредством улучшения транспортно-эксплуатационного состояния улично-дорожной сети.</w:t>
      </w:r>
    </w:p>
    <w:p w14:paraId="786E33D6">
      <w:pPr>
        <w:spacing w:before="60" w:after="0" w:line="240" w:lineRule="auto"/>
        <w:ind w:firstLine="709"/>
        <w:jc w:val="both"/>
        <w:rPr>
          <w:lang w:eastAsia="ru-RU"/>
        </w:rPr>
      </w:pPr>
      <w:r>
        <w:rPr>
          <w:lang w:eastAsia="ru-RU"/>
        </w:rPr>
        <w:t>Учитывая, что в сельском поселении «Велейская волость» имеется развитая сеть автомобильных дорог общего пользования, и все населенные пункты волости обеспечены подъездами и связаны с общей сетью дорог района, настоящим проектом на расчетный срок планируется реконструкция всех автомобильных дорог регионального и межмуниципального значения, а так же дорог местного значения, являющихся подъездами к населенным пунктам и площадкам хозяйственной деятельности и инвестиционной активности. Подлежат благоустройству имеющиеся разрывы (грунтовые участки) в сети автодорог с твердым покрытием с целью обеспечения надежности транспортных связей между населенными пунктами. Реконструкция сети дорог позволит значительно сократить затраты времени на доступность центра, трудовых мест, учреждений культурно-бытового обслуживания. Все это в свою очередь положительно скажется на социально-экономическом уровне волости и улучшит комфортность проживания населения.</w:t>
      </w:r>
    </w:p>
    <w:p w14:paraId="06A0CAFD">
      <w:pPr>
        <w:spacing w:before="60" w:after="0" w:line="240" w:lineRule="auto"/>
        <w:ind w:firstLine="709"/>
        <w:jc w:val="both"/>
        <w:rPr>
          <w:lang w:eastAsia="ru-RU"/>
        </w:rPr>
      </w:pPr>
      <w:r>
        <w:rPr>
          <w:lang w:eastAsia="ru-RU"/>
        </w:rPr>
        <w:t>Таким образом предложения настоящего генерального плана по развитию транспортной инфраструктуры направлены на организацию единой системы улиц и дорог общего пользования местного значения, которая способна обеспечить удобные и безопасные транспортные связи между отдельными населенными пунктами сельского поселения, а также обеспечить выходы на внешние направления. Для обеспечения транспортного сообщения с районным центром, проезда к населенным пунктам поселения автомобилей скорой помощи, служб МЧС, доставки топлива (дров), товаров первой необходимости проектом предлагается:</w:t>
      </w:r>
    </w:p>
    <w:p w14:paraId="26715AD8">
      <w:pPr>
        <w:spacing w:before="60" w:after="0" w:line="240" w:lineRule="auto"/>
        <w:ind w:firstLine="709"/>
        <w:jc w:val="both"/>
        <w:rPr>
          <w:lang w:eastAsia="ru-RU"/>
        </w:rPr>
      </w:pPr>
      <w:r>
        <w:rPr>
          <w:lang w:eastAsia="ru-RU"/>
        </w:rPr>
        <w:t>- реконструкция всех региональных дорог, проходящих по территории сельского поселения;</w:t>
      </w:r>
    </w:p>
    <w:p w14:paraId="353FCB42">
      <w:pPr>
        <w:spacing w:before="60" w:after="0" w:line="240" w:lineRule="auto"/>
        <w:ind w:firstLine="709"/>
        <w:jc w:val="both"/>
        <w:rPr>
          <w:lang w:eastAsia="ru-RU"/>
        </w:rPr>
      </w:pPr>
      <w:r>
        <w:rPr>
          <w:lang w:eastAsia="ru-RU"/>
        </w:rPr>
        <w:t xml:space="preserve">- ремонт дорог местного значения до полного соответствия техническим категориям с созданием твердого покрытия проезжих частей. </w:t>
      </w:r>
    </w:p>
    <w:p w14:paraId="2B30641B">
      <w:pPr>
        <w:spacing w:before="60" w:after="0" w:line="240" w:lineRule="auto"/>
        <w:ind w:firstLine="709"/>
        <w:jc w:val="both"/>
        <w:rPr>
          <w:sz w:val="10"/>
          <w:szCs w:val="10"/>
          <w:lang w:eastAsia="ru-RU"/>
        </w:rPr>
      </w:pPr>
    </w:p>
    <w:p w14:paraId="1E7C9255">
      <w:pPr>
        <w:pStyle w:val="197"/>
        <w:numPr>
          <w:ilvl w:val="1"/>
          <w:numId w:val="16"/>
        </w:numPr>
        <w:tabs>
          <w:tab w:val="left" w:pos="0"/>
          <w:tab w:val="clear" w:pos="312"/>
        </w:tabs>
        <w:spacing w:before="0" w:after="0" w:line="240" w:lineRule="auto"/>
        <w:jc w:val="center"/>
        <w:rPr>
          <w:sz w:val="26"/>
          <w:szCs w:val="26"/>
        </w:rPr>
      </w:pPr>
      <w:r>
        <w:rPr>
          <w:sz w:val="26"/>
          <w:szCs w:val="26"/>
        </w:rPr>
        <w:t xml:space="preserve"> </w:t>
      </w:r>
      <w:bookmarkStart w:id="91" w:name="_Toc22494"/>
      <w:r>
        <w:rPr>
          <w:sz w:val="26"/>
          <w:szCs w:val="26"/>
        </w:rPr>
        <w:t>Инженерная инфраструктура</w:t>
      </w:r>
      <w:bookmarkEnd w:id="89"/>
      <w:bookmarkEnd w:id="91"/>
    </w:p>
    <w:p w14:paraId="7B9394CB">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en-US"/>
        </w:rPr>
      </w:pPr>
      <w:bookmarkStart w:id="92" w:name="_Toc12306"/>
      <w:r>
        <w:rPr>
          <w:rFonts w:hint="default" w:ascii="Times New Roman" w:hAnsi="Times New Roman"/>
          <w:sz w:val="24"/>
          <w:szCs w:val="24"/>
          <w:lang w:val="ru-RU" w:eastAsia="en-US"/>
        </w:rPr>
        <w:t>Электроснабжение</w:t>
      </w:r>
      <w:bookmarkEnd w:id="92"/>
    </w:p>
    <w:p w14:paraId="7F09C44F">
      <w:pPr>
        <w:pStyle w:val="152"/>
        <w:spacing w:after="0" w:line="240" w:lineRule="auto"/>
        <w:rPr>
          <w:rFonts w:ascii="Times New Roman" w:hAnsi="Times New Roman" w:eastAsia="Calibri" w:cs="Times New Roman"/>
        </w:rPr>
      </w:pPr>
      <w:r>
        <w:rPr>
          <w:rFonts w:ascii="Times New Roman" w:hAnsi="Times New Roman" w:eastAsia="Calibri" w:cs="Times New Roman"/>
        </w:rPr>
        <w:t xml:space="preserve">Электроснабжение потребителей сельского поселения «Велейская волость» осуществляется от сетей и подстанций </w:t>
      </w:r>
      <w:r>
        <w:rPr>
          <w:rFonts w:ascii="Times New Roman" w:hAnsi="Times New Roman" w:eastAsia="Calibri" w:cs="Times New Roman"/>
          <w:lang w:val="ru-RU"/>
        </w:rPr>
        <w:t>Псковского</w:t>
      </w:r>
      <w:r>
        <w:rPr>
          <w:rFonts w:hint="default" w:ascii="Times New Roman" w:hAnsi="Times New Roman" w:eastAsia="Calibri" w:cs="Times New Roman"/>
          <w:lang w:val="ru-RU"/>
        </w:rPr>
        <w:t xml:space="preserve"> </w:t>
      </w:r>
      <w:r>
        <w:rPr>
          <w:rFonts w:ascii="Times New Roman" w:hAnsi="Times New Roman" w:eastAsia="Calibri" w:cs="Times New Roman"/>
        </w:rPr>
        <w:t>филиала ПАО «</w:t>
      </w:r>
      <w:r>
        <w:rPr>
          <w:rFonts w:hint="default" w:ascii="Times New Roman" w:hAnsi="Times New Roman" w:eastAsia="Calibri" w:cs="Times New Roman"/>
          <w:lang w:val="en-US" w:eastAsia="ru-RU"/>
        </w:rPr>
        <w:t>Россети Северо-Запад</w:t>
      </w:r>
      <w:r>
        <w:rPr>
          <w:rFonts w:ascii="Times New Roman" w:hAnsi="Times New Roman" w:eastAsia="Calibri" w:cs="Times New Roman"/>
        </w:rPr>
        <w:t xml:space="preserve">». </w:t>
      </w:r>
    </w:p>
    <w:p w14:paraId="562A48F8">
      <w:pPr>
        <w:pStyle w:val="152"/>
        <w:spacing w:after="0" w:line="240" w:lineRule="auto"/>
        <w:rPr>
          <w:rFonts w:eastAsia="Calibri"/>
        </w:rPr>
      </w:pPr>
      <w:r>
        <w:rPr>
          <w:rFonts w:eastAsia="Calibri"/>
        </w:rPr>
        <w:t>Основными центрами питания сельского поселения являются:</w:t>
      </w:r>
    </w:p>
    <w:p w14:paraId="0C06B084">
      <w:pPr>
        <w:pStyle w:val="152"/>
        <w:spacing w:after="0" w:line="240" w:lineRule="auto"/>
        <w:rPr>
          <w:rFonts w:eastAsia="Calibri"/>
        </w:rPr>
      </w:pPr>
      <w:r>
        <w:rPr>
          <w:rFonts w:eastAsia="Calibri"/>
        </w:rPr>
        <w:t>- ПС 110 кВ Поляне (ПС 384);</w:t>
      </w:r>
    </w:p>
    <w:p w14:paraId="46E1A500">
      <w:pPr>
        <w:pStyle w:val="152"/>
        <w:spacing w:after="0" w:line="240" w:lineRule="auto"/>
        <w:rPr>
          <w:rFonts w:eastAsia="Calibri"/>
        </w:rPr>
      </w:pPr>
      <w:r>
        <w:rPr>
          <w:rFonts w:eastAsia="Calibri"/>
        </w:rPr>
        <w:t xml:space="preserve">- ПС 35 кВ Велье (ПС 23). </w:t>
      </w:r>
    </w:p>
    <w:p w14:paraId="217C5780">
      <w:pPr>
        <w:pStyle w:val="90"/>
        <w:keepNext/>
        <w:spacing w:beforeAutospacing="0" w:afterAutospacing="0" w:line="240" w:lineRule="auto"/>
        <w:jc w:val="center"/>
        <w:textAlignment w:val="baseline"/>
        <w:rPr>
          <w:b/>
          <w:sz w:val="24"/>
          <w:szCs w:val="24"/>
          <w:lang w:val="ru-RU" w:eastAsia="ru-RU"/>
        </w:rPr>
      </w:pPr>
      <w:r>
        <w:rPr>
          <w:b/>
          <w:sz w:val="24"/>
          <w:szCs w:val="24"/>
          <w:lang w:val="ru-RU" w:eastAsia="ru-RU"/>
        </w:rPr>
        <w:t>Характеристика ПС :</w:t>
      </w:r>
    </w:p>
    <w:tbl>
      <w:tblPr>
        <w:tblStyle w:val="12"/>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 w:type="dxa"/>
          <w:bottom w:w="0" w:type="dxa"/>
          <w:right w:w="10" w:type="dxa"/>
        </w:tblCellMar>
      </w:tblPr>
      <w:tblGrid>
        <w:gridCol w:w="2762"/>
        <w:gridCol w:w="1629"/>
        <w:gridCol w:w="1577"/>
        <w:gridCol w:w="2035"/>
        <w:gridCol w:w="1654"/>
      </w:tblGrid>
      <w:tr w14:paraId="11607A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8" w:hRule="atLeast"/>
          <w:tblHeader/>
        </w:trPr>
        <w:tc>
          <w:tcPr>
            <w:tcW w:w="1441" w:type="pct"/>
            <w:tcBorders>
              <w:tl2br w:val="nil"/>
              <w:tr2bl w:val="nil"/>
            </w:tcBorders>
            <w:shd w:val="clear" w:color="auto" w:fill="FFFFFF"/>
            <w:vAlign w:val="center"/>
          </w:tcPr>
          <w:p w14:paraId="1CD18C67">
            <w:pPr>
              <w:pStyle w:val="170"/>
              <w:keepNext/>
              <w:shd w:val="clear" w:color="auto" w:fill="auto"/>
              <w:spacing w:after="0" w:line="240" w:lineRule="auto"/>
              <w:ind w:firstLine="0"/>
              <w:jc w:val="center"/>
              <w:rPr>
                <w:b/>
                <w:bCs/>
                <w:sz w:val="24"/>
                <w:szCs w:val="24"/>
                <w:lang w:eastAsia="ru-RU"/>
              </w:rPr>
            </w:pPr>
            <w:r>
              <w:rPr>
                <w:b/>
                <w:bCs/>
                <w:sz w:val="24"/>
                <w:szCs w:val="24"/>
                <w:lang w:eastAsia="ru-RU"/>
              </w:rPr>
              <w:t>Наименование подстанции</w:t>
            </w:r>
          </w:p>
        </w:tc>
        <w:tc>
          <w:tcPr>
            <w:tcW w:w="855" w:type="pct"/>
            <w:tcBorders>
              <w:tl2br w:val="nil"/>
              <w:tr2bl w:val="nil"/>
            </w:tcBorders>
            <w:shd w:val="clear" w:color="auto" w:fill="FFFFFF"/>
            <w:vAlign w:val="center"/>
          </w:tcPr>
          <w:p w14:paraId="1EEFD1B1">
            <w:pPr>
              <w:pStyle w:val="170"/>
              <w:keepNext/>
              <w:shd w:val="clear" w:color="auto" w:fill="auto"/>
              <w:spacing w:after="0" w:line="240" w:lineRule="auto"/>
              <w:ind w:firstLine="0"/>
              <w:jc w:val="center"/>
              <w:rPr>
                <w:b/>
                <w:bCs/>
                <w:sz w:val="24"/>
                <w:szCs w:val="24"/>
                <w:lang w:eastAsia="ru-RU"/>
              </w:rPr>
            </w:pPr>
            <w:r>
              <w:rPr>
                <w:b/>
                <w:bCs/>
                <w:sz w:val="24"/>
                <w:szCs w:val="24"/>
                <w:lang w:eastAsia="ru-RU"/>
              </w:rPr>
              <w:t>Класс напряжения, кВ</w:t>
            </w:r>
          </w:p>
        </w:tc>
        <w:tc>
          <w:tcPr>
            <w:tcW w:w="828" w:type="pct"/>
            <w:tcBorders>
              <w:tl2br w:val="nil"/>
              <w:tr2bl w:val="nil"/>
            </w:tcBorders>
            <w:shd w:val="clear" w:color="auto" w:fill="FFFFFF"/>
            <w:vAlign w:val="center"/>
          </w:tcPr>
          <w:p w14:paraId="34F476F0">
            <w:pPr>
              <w:pStyle w:val="170"/>
              <w:keepNext/>
              <w:shd w:val="clear" w:color="auto" w:fill="auto"/>
              <w:spacing w:after="0" w:line="240" w:lineRule="auto"/>
              <w:ind w:firstLine="0"/>
              <w:jc w:val="center"/>
              <w:rPr>
                <w:b/>
                <w:bCs/>
                <w:sz w:val="24"/>
                <w:szCs w:val="24"/>
                <w:lang w:eastAsia="ru-RU"/>
              </w:rPr>
            </w:pPr>
            <w:r>
              <w:rPr>
                <w:b/>
                <w:bCs/>
                <w:sz w:val="24"/>
                <w:szCs w:val="24"/>
                <w:lang w:eastAsia="ru-RU"/>
              </w:rPr>
              <w:t>Год ввода в эксплуатацию</w:t>
            </w:r>
          </w:p>
        </w:tc>
        <w:tc>
          <w:tcPr>
            <w:tcW w:w="1065" w:type="pct"/>
            <w:tcBorders>
              <w:tl2br w:val="nil"/>
              <w:tr2bl w:val="nil"/>
            </w:tcBorders>
            <w:shd w:val="clear" w:color="auto" w:fill="FFFFFF"/>
            <w:vAlign w:val="center"/>
          </w:tcPr>
          <w:p w14:paraId="62371BF2">
            <w:pPr>
              <w:pStyle w:val="170"/>
              <w:keepNext/>
              <w:shd w:val="clear" w:color="auto" w:fill="auto"/>
              <w:spacing w:after="0" w:line="240" w:lineRule="auto"/>
              <w:ind w:firstLine="0"/>
              <w:jc w:val="center"/>
              <w:rPr>
                <w:b/>
                <w:bCs/>
                <w:sz w:val="24"/>
                <w:szCs w:val="24"/>
                <w:lang w:eastAsia="ru-RU"/>
              </w:rPr>
            </w:pPr>
            <w:r>
              <w:rPr>
                <w:b/>
                <w:bCs/>
                <w:sz w:val="24"/>
                <w:szCs w:val="24"/>
                <w:lang w:eastAsia="ru-RU"/>
              </w:rPr>
              <w:t xml:space="preserve">Количество х мощность трансформаторов, </w:t>
            </w:r>
            <w:r>
              <w:rPr>
                <w:b/>
                <w:bCs/>
                <w:sz w:val="24"/>
                <w:szCs w:val="24"/>
                <w:lang w:val="en-US"/>
              </w:rPr>
              <w:t>MBA</w:t>
            </w:r>
          </w:p>
        </w:tc>
        <w:tc>
          <w:tcPr>
            <w:tcW w:w="808" w:type="pct"/>
            <w:tcBorders>
              <w:tl2br w:val="nil"/>
              <w:tr2bl w:val="nil"/>
            </w:tcBorders>
            <w:shd w:val="clear" w:color="auto" w:fill="FFFFFF"/>
            <w:vAlign w:val="center"/>
          </w:tcPr>
          <w:p w14:paraId="4581EF9E">
            <w:pPr>
              <w:pStyle w:val="170"/>
              <w:keepNext/>
              <w:shd w:val="clear" w:color="auto" w:fill="auto"/>
              <w:spacing w:after="0" w:line="240" w:lineRule="auto"/>
              <w:ind w:firstLine="0"/>
              <w:jc w:val="center"/>
              <w:rPr>
                <w:b/>
                <w:bCs/>
                <w:sz w:val="24"/>
                <w:szCs w:val="24"/>
                <w:lang w:eastAsia="ru-RU"/>
              </w:rPr>
            </w:pPr>
            <w:r>
              <w:rPr>
                <w:b/>
                <w:bCs/>
                <w:sz w:val="24"/>
                <w:szCs w:val="24"/>
                <w:lang w:eastAsia="ru-RU"/>
              </w:rPr>
              <w:t>Загрузка подстанции, %</w:t>
            </w:r>
          </w:p>
        </w:tc>
      </w:tr>
      <w:tr w14:paraId="2639F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8" w:hRule="atLeast"/>
        </w:trPr>
        <w:tc>
          <w:tcPr>
            <w:tcW w:w="1441" w:type="pct"/>
            <w:tcBorders>
              <w:tl2br w:val="nil"/>
              <w:tr2bl w:val="nil"/>
            </w:tcBorders>
            <w:shd w:val="clear" w:color="auto" w:fill="FFFFFF"/>
            <w:vAlign w:val="center"/>
          </w:tcPr>
          <w:p w14:paraId="155E85F3">
            <w:pPr>
              <w:pStyle w:val="170"/>
              <w:shd w:val="clear" w:color="auto" w:fill="auto"/>
              <w:spacing w:after="0" w:line="240" w:lineRule="auto"/>
              <w:ind w:firstLine="0"/>
              <w:jc w:val="center"/>
              <w:rPr>
                <w:sz w:val="24"/>
                <w:szCs w:val="24"/>
                <w:lang w:eastAsia="ru-RU"/>
              </w:rPr>
            </w:pPr>
            <w:r>
              <w:rPr>
                <w:sz w:val="24"/>
                <w:szCs w:val="24"/>
                <w:lang w:eastAsia="ru-RU"/>
              </w:rPr>
              <w:t xml:space="preserve">ПС 110 кВ Поляне (ПС </w:t>
            </w:r>
            <w:r>
              <w:rPr>
                <w:sz w:val="24"/>
                <w:szCs w:val="24"/>
                <w:lang w:val="en-US" w:eastAsia="ru-RU"/>
              </w:rPr>
              <w:t>384</w:t>
            </w:r>
            <w:r>
              <w:rPr>
                <w:sz w:val="24"/>
                <w:szCs w:val="24"/>
                <w:lang w:eastAsia="ru-RU"/>
              </w:rPr>
              <w:t>)</w:t>
            </w:r>
          </w:p>
        </w:tc>
        <w:tc>
          <w:tcPr>
            <w:tcW w:w="855" w:type="pct"/>
            <w:tcBorders>
              <w:tl2br w:val="nil"/>
              <w:tr2bl w:val="nil"/>
            </w:tcBorders>
            <w:shd w:val="clear" w:color="auto" w:fill="FFFFFF"/>
            <w:vAlign w:val="center"/>
          </w:tcPr>
          <w:p w14:paraId="63B4B1E7">
            <w:pPr>
              <w:pStyle w:val="170"/>
              <w:shd w:val="clear" w:color="auto" w:fill="auto"/>
              <w:spacing w:after="0" w:line="240" w:lineRule="auto"/>
              <w:ind w:firstLine="0"/>
              <w:jc w:val="center"/>
              <w:rPr>
                <w:sz w:val="24"/>
                <w:szCs w:val="24"/>
                <w:lang w:eastAsia="ru-RU"/>
              </w:rPr>
            </w:pPr>
            <w:r>
              <w:rPr>
                <w:sz w:val="24"/>
                <w:szCs w:val="24"/>
                <w:lang w:eastAsia="ru-RU"/>
              </w:rPr>
              <w:t>110/10</w:t>
            </w:r>
          </w:p>
        </w:tc>
        <w:tc>
          <w:tcPr>
            <w:tcW w:w="828" w:type="pct"/>
            <w:tcBorders>
              <w:tl2br w:val="nil"/>
              <w:tr2bl w:val="nil"/>
            </w:tcBorders>
            <w:shd w:val="clear" w:color="auto" w:fill="FFFFFF"/>
            <w:vAlign w:val="center"/>
          </w:tcPr>
          <w:p w14:paraId="6A0CA26C">
            <w:pPr>
              <w:pStyle w:val="170"/>
              <w:shd w:val="clear" w:color="auto" w:fill="auto"/>
              <w:spacing w:after="0" w:line="240" w:lineRule="auto"/>
              <w:ind w:firstLine="0"/>
              <w:jc w:val="center"/>
              <w:rPr>
                <w:sz w:val="24"/>
                <w:szCs w:val="24"/>
                <w:lang w:val="en-US" w:eastAsia="ru-RU"/>
              </w:rPr>
            </w:pPr>
            <w:r>
              <w:rPr>
                <w:sz w:val="24"/>
                <w:szCs w:val="24"/>
                <w:lang w:val="en-US" w:eastAsia="ru-RU"/>
              </w:rPr>
              <w:t>198</w:t>
            </w:r>
            <w:r>
              <w:rPr>
                <w:rFonts w:hint="default"/>
                <w:sz w:val="24"/>
                <w:szCs w:val="24"/>
                <w:lang w:val="en-US" w:eastAsia="ru-RU"/>
              </w:rPr>
              <w:t>2</w:t>
            </w:r>
          </w:p>
        </w:tc>
        <w:tc>
          <w:tcPr>
            <w:tcW w:w="1065" w:type="pct"/>
            <w:tcBorders>
              <w:tl2br w:val="nil"/>
              <w:tr2bl w:val="nil"/>
            </w:tcBorders>
            <w:shd w:val="clear" w:color="auto" w:fill="FFFFFF"/>
            <w:vAlign w:val="center"/>
          </w:tcPr>
          <w:p w14:paraId="2240C63B">
            <w:pPr>
              <w:pStyle w:val="170"/>
              <w:shd w:val="clear" w:color="auto" w:fill="auto"/>
              <w:spacing w:after="0" w:line="240" w:lineRule="auto"/>
              <w:ind w:firstLine="0"/>
              <w:jc w:val="center"/>
              <w:rPr>
                <w:sz w:val="24"/>
                <w:szCs w:val="24"/>
                <w:lang w:val="en-US" w:eastAsia="ru-RU"/>
              </w:rPr>
            </w:pPr>
            <w:r>
              <w:rPr>
                <w:sz w:val="24"/>
                <w:szCs w:val="24"/>
                <w:lang w:val="en-US" w:eastAsia="ru-RU"/>
              </w:rPr>
              <w:t>2х</w:t>
            </w:r>
            <w:r>
              <w:rPr>
                <w:rFonts w:hint="default"/>
                <w:sz w:val="24"/>
                <w:szCs w:val="24"/>
                <w:lang w:val="en-US" w:eastAsia="ru-RU"/>
              </w:rPr>
              <w:t>2,</w:t>
            </w:r>
            <w:r>
              <w:rPr>
                <w:sz w:val="24"/>
                <w:szCs w:val="24"/>
                <w:lang w:val="en-US" w:eastAsia="ru-RU"/>
              </w:rPr>
              <w:t>5</w:t>
            </w:r>
          </w:p>
        </w:tc>
        <w:tc>
          <w:tcPr>
            <w:tcW w:w="808" w:type="pct"/>
            <w:tcBorders>
              <w:tl2br w:val="nil"/>
              <w:tr2bl w:val="nil"/>
            </w:tcBorders>
            <w:shd w:val="clear" w:color="auto" w:fill="FFFFFF"/>
            <w:vAlign w:val="center"/>
          </w:tcPr>
          <w:p w14:paraId="3B6C0C28">
            <w:pPr>
              <w:pStyle w:val="170"/>
              <w:shd w:val="clear" w:color="auto" w:fill="auto"/>
              <w:spacing w:after="0" w:line="240" w:lineRule="auto"/>
              <w:ind w:firstLine="0"/>
              <w:jc w:val="center"/>
              <w:rPr>
                <w:sz w:val="24"/>
                <w:szCs w:val="24"/>
                <w:lang w:val="en-US" w:eastAsia="ru-RU"/>
              </w:rPr>
            </w:pPr>
            <w:r>
              <w:rPr>
                <w:rFonts w:hint="default"/>
                <w:sz w:val="24"/>
                <w:szCs w:val="24"/>
                <w:lang w:val="en-US" w:eastAsia="ru-RU"/>
              </w:rPr>
              <w:t>6</w:t>
            </w:r>
          </w:p>
        </w:tc>
      </w:tr>
      <w:tr w14:paraId="4A2738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8" w:hRule="atLeast"/>
        </w:trPr>
        <w:tc>
          <w:tcPr>
            <w:tcW w:w="1441" w:type="pct"/>
            <w:tcBorders>
              <w:tl2br w:val="nil"/>
              <w:tr2bl w:val="nil"/>
            </w:tcBorders>
            <w:shd w:val="clear" w:color="auto" w:fill="FFFFFF"/>
            <w:vAlign w:val="center"/>
          </w:tcPr>
          <w:p w14:paraId="721628C3">
            <w:pPr>
              <w:pStyle w:val="170"/>
              <w:shd w:val="clear" w:color="auto" w:fill="auto"/>
              <w:spacing w:after="0" w:line="240" w:lineRule="auto"/>
              <w:ind w:firstLine="0"/>
              <w:jc w:val="center"/>
              <w:rPr>
                <w:sz w:val="24"/>
                <w:szCs w:val="24"/>
                <w:lang w:eastAsia="ru-RU"/>
              </w:rPr>
            </w:pPr>
            <w:r>
              <w:rPr>
                <w:sz w:val="24"/>
                <w:szCs w:val="24"/>
                <w:lang w:val="en-US" w:eastAsia="ru-RU"/>
              </w:rPr>
              <w:t>ПС 35 кВ Велье (ПС 23)</w:t>
            </w:r>
          </w:p>
        </w:tc>
        <w:tc>
          <w:tcPr>
            <w:tcW w:w="855" w:type="pct"/>
            <w:tcBorders>
              <w:tl2br w:val="nil"/>
              <w:tr2bl w:val="nil"/>
            </w:tcBorders>
            <w:shd w:val="clear" w:color="auto" w:fill="FFFFFF"/>
            <w:vAlign w:val="center"/>
          </w:tcPr>
          <w:p w14:paraId="396D4F7D">
            <w:pPr>
              <w:pStyle w:val="170"/>
              <w:shd w:val="clear" w:color="auto" w:fill="auto"/>
              <w:spacing w:after="0" w:line="240" w:lineRule="auto"/>
              <w:ind w:firstLine="0"/>
              <w:jc w:val="center"/>
              <w:rPr>
                <w:sz w:val="24"/>
                <w:szCs w:val="24"/>
                <w:lang w:eastAsia="ru-RU"/>
              </w:rPr>
            </w:pPr>
            <w:r>
              <w:rPr>
                <w:sz w:val="24"/>
                <w:szCs w:val="24"/>
                <w:lang w:eastAsia="ru-RU"/>
              </w:rPr>
              <w:t>35/10</w:t>
            </w:r>
          </w:p>
        </w:tc>
        <w:tc>
          <w:tcPr>
            <w:tcW w:w="828" w:type="pct"/>
            <w:tcBorders>
              <w:tl2br w:val="nil"/>
              <w:tr2bl w:val="nil"/>
            </w:tcBorders>
            <w:shd w:val="clear" w:color="auto" w:fill="FFFFFF"/>
            <w:vAlign w:val="center"/>
          </w:tcPr>
          <w:p w14:paraId="2DAB0225">
            <w:pPr>
              <w:pStyle w:val="170"/>
              <w:shd w:val="clear" w:color="auto" w:fill="auto"/>
              <w:spacing w:after="0" w:line="240" w:lineRule="auto"/>
              <w:ind w:firstLine="0"/>
              <w:jc w:val="center"/>
              <w:rPr>
                <w:sz w:val="24"/>
                <w:szCs w:val="24"/>
                <w:lang w:val="en-US" w:eastAsia="ru-RU"/>
              </w:rPr>
            </w:pPr>
            <w:r>
              <w:rPr>
                <w:sz w:val="24"/>
                <w:szCs w:val="24"/>
                <w:lang w:val="en-US" w:eastAsia="ru-RU"/>
              </w:rPr>
              <w:t>1977</w:t>
            </w:r>
          </w:p>
        </w:tc>
        <w:tc>
          <w:tcPr>
            <w:tcW w:w="1065" w:type="pct"/>
            <w:tcBorders>
              <w:tl2br w:val="nil"/>
              <w:tr2bl w:val="nil"/>
            </w:tcBorders>
            <w:shd w:val="clear" w:color="auto" w:fill="FFFFFF"/>
            <w:vAlign w:val="center"/>
          </w:tcPr>
          <w:p w14:paraId="03788D6E">
            <w:pPr>
              <w:pStyle w:val="170"/>
              <w:shd w:val="clear" w:color="auto" w:fill="auto"/>
              <w:spacing w:after="0" w:line="240" w:lineRule="auto"/>
              <w:ind w:firstLine="0"/>
              <w:jc w:val="center"/>
              <w:rPr>
                <w:rFonts w:hint="default"/>
                <w:sz w:val="24"/>
                <w:szCs w:val="24"/>
                <w:lang w:val="en-US" w:eastAsia="ru-RU"/>
              </w:rPr>
            </w:pPr>
            <w:r>
              <w:rPr>
                <w:sz w:val="24"/>
                <w:szCs w:val="24"/>
                <w:lang w:val="en-US" w:eastAsia="ru-RU"/>
              </w:rPr>
              <w:t>2х</w:t>
            </w:r>
            <w:r>
              <w:rPr>
                <w:rFonts w:hint="default"/>
                <w:sz w:val="24"/>
                <w:szCs w:val="24"/>
                <w:lang w:val="en-US" w:eastAsia="ru-RU"/>
              </w:rPr>
              <w:t>1,6</w:t>
            </w:r>
          </w:p>
        </w:tc>
        <w:tc>
          <w:tcPr>
            <w:tcW w:w="808" w:type="pct"/>
            <w:tcBorders>
              <w:tl2br w:val="nil"/>
              <w:tr2bl w:val="nil"/>
            </w:tcBorders>
            <w:shd w:val="clear" w:color="auto" w:fill="FFFFFF"/>
            <w:vAlign w:val="center"/>
          </w:tcPr>
          <w:p w14:paraId="6708FD6C">
            <w:pPr>
              <w:pStyle w:val="170"/>
              <w:shd w:val="clear" w:color="auto" w:fill="auto"/>
              <w:spacing w:after="0" w:line="240" w:lineRule="auto"/>
              <w:ind w:firstLine="0"/>
              <w:jc w:val="center"/>
              <w:rPr>
                <w:rFonts w:hint="default"/>
                <w:sz w:val="24"/>
                <w:szCs w:val="24"/>
                <w:lang w:val="en-US" w:eastAsia="ru-RU"/>
              </w:rPr>
            </w:pPr>
            <w:r>
              <w:rPr>
                <w:rFonts w:hint="default"/>
                <w:sz w:val="24"/>
                <w:szCs w:val="24"/>
                <w:lang w:val="en-US" w:eastAsia="ru-RU"/>
              </w:rPr>
              <w:t>21</w:t>
            </w:r>
          </w:p>
        </w:tc>
      </w:tr>
    </w:tbl>
    <w:p w14:paraId="28FB7F7C">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ascii="Times New Roman" w:hAnsi="Times New Roman" w:eastAsia="Calibri" w:cs="Times New Roman"/>
        </w:rPr>
      </w:pPr>
    </w:p>
    <w:p w14:paraId="60614A0F">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ascii="Times New Roman" w:hAnsi="Times New Roman" w:eastAsia="Calibri" w:cs="Times New Roman"/>
        </w:rPr>
      </w:pPr>
      <w:r>
        <w:rPr>
          <w:rFonts w:ascii="Times New Roman" w:hAnsi="Times New Roman" w:eastAsia="Calibri" w:cs="Times New Roman"/>
        </w:rPr>
        <w:t xml:space="preserve">Электрофицировано 100% территории сельского поселения. </w:t>
      </w:r>
    </w:p>
    <w:p w14:paraId="64AEBB38">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Calibri" w:cs="Times New Roman"/>
          <w:lang w:val="en-US" w:eastAsia="ru-RU"/>
        </w:rPr>
      </w:pPr>
      <w:r>
        <w:rPr>
          <w:rFonts w:ascii="Times New Roman" w:hAnsi="Times New Roman" w:eastAsia="Calibri" w:cs="Times New Roman"/>
          <w:lang w:val="ru-RU"/>
        </w:rPr>
        <w:t>Перечень</w:t>
      </w:r>
      <w:r>
        <w:rPr>
          <w:rFonts w:hint="default" w:ascii="Times New Roman" w:hAnsi="Times New Roman" w:eastAsia="Calibri" w:cs="Times New Roman"/>
          <w:lang w:val="ru-RU"/>
        </w:rPr>
        <w:t xml:space="preserve"> линий эдектропередач </w:t>
      </w:r>
      <w:r>
        <w:rPr>
          <w:rFonts w:hint="default" w:ascii="Times New Roman" w:hAnsi="Times New Roman" w:eastAsia="Calibri" w:cs="Times New Roman"/>
          <w:lang w:val="en-US" w:eastAsia="ru-RU"/>
        </w:rPr>
        <w:t>напряжением 110-35 кВ, проходящих по территории сельского поселения и отображенных на картографических материалах:</w:t>
      </w:r>
    </w:p>
    <w:p w14:paraId="62FE9E71">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Calibri" w:cs="Times New Roman"/>
          <w:lang w:val="en-US" w:eastAsia="ru-RU"/>
        </w:rPr>
      </w:pPr>
      <w:r>
        <w:rPr>
          <w:rFonts w:ascii="Times New Roman" w:hAnsi="Times New Roman" w:eastAsia="Calibri" w:cs="Times New Roman"/>
        </w:rPr>
        <w:t xml:space="preserve">- </w:t>
      </w:r>
      <w:r>
        <w:rPr>
          <w:rFonts w:hint="default" w:ascii="Times New Roman" w:hAnsi="Times New Roman" w:eastAsia="Calibri" w:cs="Times New Roman"/>
          <w:lang w:val="en-US" w:eastAsia="ru-RU"/>
        </w:rPr>
        <w:t>ВЛ-110 кВ Л. Опочецкая-1;</w:t>
      </w:r>
    </w:p>
    <w:p w14:paraId="5D5B7601">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Calibri" w:cs="Times New Roman"/>
          <w:lang w:val="en-US" w:eastAsia="ru-RU"/>
        </w:rPr>
      </w:pPr>
      <w:r>
        <w:rPr>
          <w:rFonts w:ascii="Times New Roman" w:hAnsi="Times New Roman" w:eastAsia="Calibri" w:cs="Times New Roman"/>
        </w:rPr>
        <w:t xml:space="preserve">- </w:t>
      </w:r>
      <w:r>
        <w:rPr>
          <w:rFonts w:hint="default" w:ascii="Times New Roman" w:hAnsi="Times New Roman" w:eastAsia="Calibri" w:cs="Times New Roman"/>
          <w:lang w:val="en-US" w:eastAsia="ru-RU"/>
        </w:rPr>
        <w:t>ВЛ-110 кВ Л. Опочецкая-4;</w:t>
      </w:r>
    </w:p>
    <w:p w14:paraId="524BCE24">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Calibri" w:cs="Times New Roman"/>
          <w:lang w:val="en-US" w:eastAsia="ru-RU"/>
        </w:rPr>
      </w:pPr>
      <w:r>
        <w:rPr>
          <w:rFonts w:ascii="Times New Roman" w:hAnsi="Times New Roman" w:eastAsia="Calibri" w:cs="Times New Roman"/>
        </w:rPr>
        <w:t xml:space="preserve">- </w:t>
      </w:r>
      <w:r>
        <w:rPr>
          <w:rFonts w:hint="default" w:ascii="Times New Roman" w:hAnsi="Times New Roman" w:eastAsia="Calibri" w:cs="Times New Roman"/>
          <w:lang w:val="en-US" w:eastAsia="ru-RU"/>
        </w:rPr>
        <w:t>ВЛ-35 кВ Л. Велейская-1;</w:t>
      </w:r>
    </w:p>
    <w:p w14:paraId="149FEF7A">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Calibri" w:cs="Times New Roman"/>
          <w:lang w:val="en-US" w:eastAsia="ru-RU"/>
        </w:rPr>
      </w:pPr>
      <w:r>
        <w:rPr>
          <w:rFonts w:ascii="Times New Roman" w:hAnsi="Times New Roman" w:eastAsia="Calibri" w:cs="Times New Roman"/>
        </w:rPr>
        <w:t xml:space="preserve">- </w:t>
      </w:r>
      <w:r>
        <w:rPr>
          <w:rFonts w:hint="default" w:ascii="Times New Roman" w:hAnsi="Times New Roman" w:eastAsia="Calibri" w:cs="Times New Roman"/>
          <w:lang w:val="en-US" w:eastAsia="ru-RU"/>
        </w:rPr>
        <w:t>ВЛ-35 кВ Л. Жавровская-2.</w:t>
      </w:r>
    </w:p>
    <w:p w14:paraId="373A2678">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Calibri" w:cs="Times New Roman"/>
          <w:lang w:val="ru-RU"/>
        </w:rPr>
      </w:pPr>
    </w:p>
    <w:p w14:paraId="5DE9986F">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ascii="Times New Roman" w:hAnsi="Times New Roman" w:eastAsia="Calibri" w:cs="Times New Roman"/>
        </w:rPr>
      </w:pPr>
      <w:r>
        <w:rPr>
          <w:rFonts w:ascii="Times New Roman" w:hAnsi="Times New Roman" w:eastAsia="Calibri" w:cs="Times New Roman"/>
        </w:rPr>
        <w:t>Протяженность линий электропередачи по данным картографического обмера составляет:</w:t>
      </w:r>
    </w:p>
    <w:p w14:paraId="69EAEF30">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ascii="Times New Roman" w:hAnsi="Times New Roman" w:eastAsia="Calibri" w:cs="Times New Roman"/>
        </w:rPr>
      </w:pPr>
      <w:r>
        <w:rPr>
          <w:rFonts w:ascii="Times New Roman" w:hAnsi="Times New Roman" w:eastAsia="Calibri" w:cs="Times New Roman"/>
        </w:rPr>
        <w:t>- ЛЭП 110 кВ - 18 км;</w:t>
      </w:r>
    </w:p>
    <w:p w14:paraId="2ADCEC22">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ascii="Times New Roman" w:hAnsi="Times New Roman" w:eastAsia="Calibri" w:cs="Times New Roman"/>
        </w:rPr>
      </w:pPr>
      <w:r>
        <w:rPr>
          <w:rFonts w:ascii="Times New Roman" w:hAnsi="Times New Roman" w:eastAsia="Calibri" w:cs="Times New Roman"/>
        </w:rPr>
        <w:t>- ЛЭП 35 кВ - 24,3 км;</w:t>
      </w:r>
    </w:p>
    <w:p w14:paraId="18A28986">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ascii="Times New Roman" w:hAnsi="Times New Roman" w:eastAsia="Calibri" w:cs="Times New Roman"/>
        </w:rPr>
      </w:pPr>
      <w:r>
        <w:rPr>
          <w:rFonts w:ascii="Times New Roman" w:hAnsi="Times New Roman" w:eastAsia="Calibri" w:cs="Times New Roman"/>
        </w:rPr>
        <w:t>- ЛЭП 10 кВ - 314,5.</w:t>
      </w:r>
    </w:p>
    <w:p w14:paraId="64F3BA01">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eastAsia="Calibri"/>
        </w:rPr>
      </w:pPr>
      <w:r>
        <w:rPr>
          <w:rFonts w:eastAsia="Calibri"/>
        </w:rPr>
        <w:t>На территории сельского поселения «Велейская волость» расположено 166 трансформаторных подстанций ТП 10 кВ, по которым осуществляется электроснабжение территории.</w:t>
      </w:r>
    </w:p>
    <w:p w14:paraId="09CE381E">
      <w:pPr>
        <w:pStyle w:val="90"/>
        <w:keepNext/>
        <w:spacing w:beforeAutospacing="0" w:afterAutospacing="0" w:line="240" w:lineRule="auto"/>
        <w:jc w:val="center"/>
        <w:textAlignment w:val="baseline"/>
        <w:rPr>
          <w:b/>
          <w:sz w:val="24"/>
          <w:szCs w:val="24"/>
          <w:lang w:val="ru-RU" w:eastAsia="ru-RU"/>
        </w:rPr>
      </w:pPr>
      <w:r>
        <w:rPr>
          <w:b/>
          <w:sz w:val="24"/>
          <w:szCs w:val="24"/>
          <w:lang w:val="ru-RU"/>
        </w:rPr>
        <w:t xml:space="preserve">Технические характеристики </w:t>
      </w:r>
      <w:r>
        <w:rPr>
          <w:b/>
          <w:sz w:val="24"/>
          <w:szCs w:val="24"/>
          <w:lang w:val="ru-RU"/>
        </w:rPr>
        <w:br w:type="textWrapping"/>
      </w:r>
      <w:r>
        <w:rPr>
          <w:b/>
          <w:sz w:val="24"/>
          <w:szCs w:val="24"/>
          <w:lang w:val="ru-RU"/>
        </w:rPr>
        <w:t xml:space="preserve">подстанций и распределительных пунктов напряжением ниже 35 кВ </w:t>
      </w:r>
    </w:p>
    <w:tbl>
      <w:tblPr>
        <w:tblStyle w:val="12"/>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22"/>
        <w:gridCol w:w="2073"/>
        <w:gridCol w:w="3112"/>
        <w:gridCol w:w="2083"/>
        <w:gridCol w:w="1763"/>
      </w:tblGrid>
      <w:tr w14:paraId="147A6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tblHeader/>
          <w:jc w:val="center"/>
        </w:trPr>
        <w:tc>
          <w:tcPr>
            <w:tcW w:w="417" w:type="pct"/>
            <w:tcBorders>
              <w:tl2br w:val="nil"/>
              <w:tr2bl w:val="nil"/>
            </w:tcBorders>
            <w:shd w:val="clear" w:color="auto" w:fill="auto"/>
            <w:vAlign w:val="center"/>
          </w:tcPr>
          <w:p w14:paraId="7E80C8B0">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 п/п</w:t>
            </w:r>
          </w:p>
        </w:tc>
        <w:tc>
          <w:tcPr>
            <w:tcW w:w="1051" w:type="pct"/>
            <w:tcBorders>
              <w:tl2br w:val="nil"/>
              <w:tr2bl w:val="nil"/>
            </w:tcBorders>
            <w:shd w:val="clear" w:color="auto" w:fill="auto"/>
            <w:vAlign w:val="center"/>
          </w:tcPr>
          <w:p w14:paraId="29D9CD08">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Наименование подстанции, распределительного пункта</w:t>
            </w:r>
          </w:p>
        </w:tc>
        <w:tc>
          <w:tcPr>
            <w:tcW w:w="1578" w:type="pct"/>
            <w:tcBorders>
              <w:tl2br w:val="nil"/>
              <w:tr2bl w:val="nil"/>
            </w:tcBorders>
            <w:shd w:val="clear" w:color="auto" w:fill="auto"/>
            <w:vAlign w:val="center"/>
          </w:tcPr>
          <w:p w14:paraId="1A3C74A1">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Месторасположение</w:t>
            </w:r>
          </w:p>
        </w:tc>
        <w:tc>
          <w:tcPr>
            <w:tcW w:w="1056" w:type="pct"/>
            <w:tcBorders>
              <w:tl2br w:val="nil"/>
              <w:tr2bl w:val="nil"/>
            </w:tcBorders>
            <w:shd w:val="clear" w:color="auto" w:fill="auto"/>
            <w:vAlign w:val="center"/>
          </w:tcPr>
          <w:p w14:paraId="545DB0A0">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Классы напряжения, кВ</w:t>
            </w:r>
          </w:p>
        </w:tc>
        <w:tc>
          <w:tcPr>
            <w:tcW w:w="894" w:type="pct"/>
            <w:tcBorders>
              <w:tl2br w:val="nil"/>
              <w:tr2bl w:val="nil"/>
            </w:tcBorders>
            <w:shd w:val="clear" w:color="auto" w:fill="auto"/>
            <w:vAlign w:val="center"/>
          </w:tcPr>
          <w:p w14:paraId="770BD88F">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Установленная мощность, МВА</w:t>
            </w:r>
          </w:p>
        </w:tc>
      </w:tr>
      <w:tr w14:paraId="4CF3A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6E471BE2">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w:t>
            </w:r>
          </w:p>
        </w:tc>
        <w:tc>
          <w:tcPr>
            <w:tcW w:w="1051" w:type="pct"/>
            <w:tcBorders>
              <w:tl2br w:val="nil"/>
              <w:tr2bl w:val="nil"/>
            </w:tcBorders>
            <w:shd w:val="clear" w:color="auto" w:fill="auto"/>
            <w:vAlign w:val="center"/>
          </w:tcPr>
          <w:p w14:paraId="0417E0E5">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ТП-76-06-04</w:t>
            </w:r>
          </w:p>
        </w:tc>
        <w:tc>
          <w:tcPr>
            <w:tcW w:w="1578" w:type="pct"/>
            <w:tcBorders>
              <w:tl2br w:val="nil"/>
              <w:tr2bl w:val="nil"/>
            </w:tcBorders>
            <w:shd w:val="clear" w:color="auto" w:fill="auto"/>
            <w:vAlign w:val="center"/>
          </w:tcPr>
          <w:p w14:paraId="7427DC60">
            <w:pPr>
              <w:spacing w:after="0" w:line="240" w:lineRule="auto"/>
              <w:jc w:val="center"/>
              <w:textAlignment w:val="center"/>
              <w:rPr>
                <w:color w:val="000000"/>
                <w:sz w:val="24"/>
                <w:szCs w:val="24"/>
              </w:rPr>
            </w:pPr>
            <w:r>
              <w:rPr>
                <w:rFonts w:eastAsia="SimSun"/>
                <w:color w:val="000000"/>
                <w:kern w:val="0"/>
                <w:sz w:val="24"/>
                <w:szCs w:val="24"/>
                <w:lang w:val="en-US" w:eastAsia="zh-CN" w:bidi="ar"/>
              </w:rPr>
              <w:t>д.</w:t>
            </w:r>
            <w:r>
              <w:rPr>
                <w:rFonts w:hint="default" w:eastAsia="SimSun"/>
                <w:color w:val="000000"/>
                <w:kern w:val="0"/>
                <w:sz w:val="24"/>
                <w:szCs w:val="24"/>
                <w:lang w:val="ru-RU" w:eastAsia="zh-CN" w:bidi="ar"/>
              </w:rPr>
              <w:t xml:space="preserve"> </w:t>
            </w:r>
            <w:r>
              <w:rPr>
                <w:rFonts w:eastAsia="SimSun"/>
                <w:color w:val="000000"/>
                <w:kern w:val="0"/>
                <w:sz w:val="24"/>
                <w:szCs w:val="24"/>
                <w:lang w:val="en-US" w:eastAsia="zh-CN" w:bidi="ar"/>
              </w:rPr>
              <w:t>Палухново</w:t>
            </w:r>
          </w:p>
        </w:tc>
        <w:tc>
          <w:tcPr>
            <w:tcW w:w="1056" w:type="pct"/>
            <w:tcBorders>
              <w:tl2br w:val="nil"/>
              <w:tr2bl w:val="nil"/>
            </w:tcBorders>
            <w:shd w:val="clear" w:color="auto" w:fill="auto"/>
            <w:vAlign w:val="center"/>
          </w:tcPr>
          <w:p w14:paraId="1F6BA2C1">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749132D8">
            <w:pPr>
              <w:spacing w:after="0" w:line="240" w:lineRule="auto"/>
              <w:jc w:val="center"/>
              <w:textAlignment w:val="center"/>
              <w:rPr>
                <w:color w:val="000000"/>
                <w:sz w:val="24"/>
                <w:szCs w:val="24"/>
              </w:rPr>
            </w:pPr>
            <w:r>
              <w:rPr>
                <w:rFonts w:eastAsia="SimSun"/>
                <w:color w:val="000000"/>
                <w:kern w:val="0"/>
                <w:sz w:val="24"/>
                <w:szCs w:val="24"/>
                <w:lang w:val="en-US" w:eastAsia="zh-CN" w:bidi="ar"/>
              </w:rPr>
              <w:t>0,025</w:t>
            </w:r>
          </w:p>
        </w:tc>
      </w:tr>
      <w:tr w14:paraId="3B97E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A2E7383">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2.</w:t>
            </w:r>
          </w:p>
        </w:tc>
        <w:tc>
          <w:tcPr>
            <w:tcW w:w="1051" w:type="pct"/>
            <w:tcBorders>
              <w:tl2br w:val="nil"/>
              <w:tr2bl w:val="nil"/>
            </w:tcBorders>
            <w:shd w:val="clear" w:color="auto" w:fill="auto"/>
            <w:vAlign w:val="center"/>
          </w:tcPr>
          <w:p w14:paraId="393DE9A7">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ТП-76-06-06</w:t>
            </w:r>
          </w:p>
        </w:tc>
        <w:tc>
          <w:tcPr>
            <w:tcW w:w="1578" w:type="pct"/>
            <w:tcBorders>
              <w:tl2br w:val="nil"/>
              <w:tr2bl w:val="nil"/>
            </w:tcBorders>
            <w:shd w:val="clear" w:color="auto" w:fill="auto"/>
            <w:vAlign w:val="center"/>
          </w:tcPr>
          <w:p w14:paraId="1C922C63">
            <w:pPr>
              <w:spacing w:after="0" w:line="240" w:lineRule="auto"/>
              <w:jc w:val="center"/>
              <w:textAlignment w:val="center"/>
              <w:rPr>
                <w:color w:val="000000"/>
                <w:sz w:val="24"/>
                <w:szCs w:val="24"/>
              </w:rPr>
            </w:pPr>
            <w:r>
              <w:rPr>
                <w:rFonts w:eastAsia="SimSun"/>
                <w:color w:val="000000"/>
                <w:kern w:val="0"/>
                <w:sz w:val="24"/>
                <w:szCs w:val="24"/>
                <w:lang w:val="en-US" w:eastAsia="zh-CN" w:bidi="ar"/>
              </w:rPr>
              <w:t>д.Плотниково</w:t>
            </w:r>
          </w:p>
        </w:tc>
        <w:tc>
          <w:tcPr>
            <w:tcW w:w="1056" w:type="pct"/>
            <w:tcBorders>
              <w:tl2br w:val="nil"/>
              <w:tr2bl w:val="nil"/>
            </w:tcBorders>
            <w:shd w:val="clear" w:color="auto" w:fill="auto"/>
            <w:vAlign w:val="center"/>
          </w:tcPr>
          <w:p w14:paraId="0D108330">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382BD034">
            <w:pPr>
              <w:spacing w:after="0" w:line="240" w:lineRule="auto"/>
              <w:jc w:val="center"/>
              <w:textAlignment w:val="center"/>
              <w:rPr>
                <w:color w:val="000000"/>
                <w:sz w:val="24"/>
                <w:szCs w:val="24"/>
              </w:rPr>
            </w:pPr>
            <w:r>
              <w:rPr>
                <w:rFonts w:eastAsia="SimSun"/>
                <w:color w:val="000000"/>
                <w:kern w:val="0"/>
                <w:sz w:val="24"/>
                <w:szCs w:val="24"/>
                <w:lang w:val="en-US" w:eastAsia="zh-CN" w:bidi="ar"/>
              </w:rPr>
              <w:t>0,025</w:t>
            </w:r>
          </w:p>
        </w:tc>
      </w:tr>
      <w:tr w14:paraId="08248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025BB8D4">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3.</w:t>
            </w:r>
          </w:p>
        </w:tc>
        <w:tc>
          <w:tcPr>
            <w:tcW w:w="1051" w:type="pct"/>
            <w:tcBorders>
              <w:tl2br w:val="nil"/>
              <w:tr2bl w:val="nil"/>
            </w:tcBorders>
            <w:shd w:val="clear" w:color="auto" w:fill="auto"/>
            <w:vAlign w:val="center"/>
          </w:tcPr>
          <w:p w14:paraId="7EBE4B12">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ТП-76-06-07</w:t>
            </w:r>
          </w:p>
        </w:tc>
        <w:tc>
          <w:tcPr>
            <w:tcW w:w="1578" w:type="pct"/>
            <w:tcBorders>
              <w:tl2br w:val="nil"/>
              <w:tr2bl w:val="nil"/>
            </w:tcBorders>
            <w:shd w:val="clear" w:color="auto" w:fill="auto"/>
            <w:vAlign w:val="center"/>
          </w:tcPr>
          <w:p w14:paraId="6B99CBB6">
            <w:pPr>
              <w:spacing w:after="0" w:line="240" w:lineRule="auto"/>
              <w:jc w:val="center"/>
              <w:textAlignment w:val="center"/>
              <w:rPr>
                <w:color w:val="000000"/>
                <w:sz w:val="24"/>
                <w:szCs w:val="24"/>
              </w:rPr>
            </w:pPr>
            <w:r>
              <w:rPr>
                <w:rFonts w:eastAsia="SimSun"/>
                <w:color w:val="000000"/>
                <w:kern w:val="0"/>
                <w:sz w:val="24"/>
                <w:szCs w:val="24"/>
                <w:lang w:val="en-US" w:eastAsia="zh-CN" w:bidi="ar"/>
              </w:rPr>
              <w:t>д.Пустыньки</w:t>
            </w:r>
          </w:p>
        </w:tc>
        <w:tc>
          <w:tcPr>
            <w:tcW w:w="1056" w:type="pct"/>
            <w:tcBorders>
              <w:tl2br w:val="nil"/>
              <w:tr2bl w:val="nil"/>
            </w:tcBorders>
            <w:shd w:val="clear" w:color="auto" w:fill="auto"/>
            <w:vAlign w:val="center"/>
          </w:tcPr>
          <w:p w14:paraId="0830FEF1">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B3C40A8">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5789E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8B8E1F1">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4.</w:t>
            </w:r>
          </w:p>
        </w:tc>
        <w:tc>
          <w:tcPr>
            <w:tcW w:w="1051" w:type="pct"/>
            <w:tcBorders>
              <w:tl2br w:val="nil"/>
              <w:tr2bl w:val="nil"/>
            </w:tcBorders>
            <w:shd w:val="clear" w:color="auto" w:fill="auto"/>
            <w:vAlign w:val="center"/>
          </w:tcPr>
          <w:p w14:paraId="08DE7F37">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ТП-76-06-08</w:t>
            </w:r>
          </w:p>
        </w:tc>
        <w:tc>
          <w:tcPr>
            <w:tcW w:w="1578" w:type="pct"/>
            <w:tcBorders>
              <w:tl2br w:val="nil"/>
              <w:tr2bl w:val="nil"/>
            </w:tcBorders>
            <w:shd w:val="clear" w:color="auto" w:fill="auto"/>
            <w:vAlign w:val="center"/>
          </w:tcPr>
          <w:p w14:paraId="70EC7763">
            <w:pPr>
              <w:spacing w:after="0" w:line="240" w:lineRule="auto"/>
              <w:jc w:val="center"/>
              <w:textAlignment w:val="center"/>
              <w:rPr>
                <w:color w:val="000000"/>
                <w:sz w:val="24"/>
                <w:szCs w:val="24"/>
              </w:rPr>
            </w:pPr>
            <w:r>
              <w:rPr>
                <w:rFonts w:eastAsia="SimSun"/>
                <w:color w:val="000000"/>
                <w:kern w:val="0"/>
                <w:sz w:val="24"/>
                <w:szCs w:val="24"/>
                <w:lang w:val="en-US" w:eastAsia="zh-CN" w:bidi="ar"/>
              </w:rPr>
              <w:t>д.Милавино</w:t>
            </w:r>
          </w:p>
        </w:tc>
        <w:tc>
          <w:tcPr>
            <w:tcW w:w="1056" w:type="pct"/>
            <w:tcBorders>
              <w:tl2br w:val="nil"/>
              <w:tr2bl w:val="nil"/>
            </w:tcBorders>
            <w:shd w:val="clear" w:color="auto" w:fill="auto"/>
            <w:vAlign w:val="center"/>
          </w:tcPr>
          <w:p w14:paraId="5DBF50DE">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409CDC0A">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2B628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3DA07B8">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5.</w:t>
            </w:r>
          </w:p>
        </w:tc>
        <w:tc>
          <w:tcPr>
            <w:tcW w:w="1051" w:type="pct"/>
            <w:tcBorders>
              <w:tl2br w:val="nil"/>
              <w:tr2bl w:val="nil"/>
            </w:tcBorders>
            <w:shd w:val="clear" w:color="auto" w:fill="auto"/>
            <w:vAlign w:val="center"/>
          </w:tcPr>
          <w:p w14:paraId="3479DD60">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ТП-76-06-09</w:t>
            </w:r>
          </w:p>
        </w:tc>
        <w:tc>
          <w:tcPr>
            <w:tcW w:w="1578" w:type="pct"/>
            <w:tcBorders>
              <w:tl2br w:val="nil"/>
              <w:tr2bl w:val="nil"/>
            </w:tcBorders>
            <w:shd w:val="clear" w:color="auto" w:fill="auto"/>
            <w:vAlign w:val="center"/>
          </w:tcPr>
          <w:p w14:paraId="2184277C">
            <w:pPr>
              <w:spacing w:after="0" w:line="240" w:lineRule="auto"/>
              <w:jc w:val="center"/>
              <w:textAlignment w:val="center"/>
              <w:rPr>
                <w:color w:val="000000"/>
                <w:sz w:val="24"/>
                <w:szCs w:val="24"/>
              </w:rPr>
            </w:pPr>
            <w:r>
              <w:rPr>
                <w:rFonts w:eastAsia="SimSun"/>
                <w:color w:val="000000"/>
                <w:kern w:val="0"/>
                <w:sz w:val="24"/>
                <w:szCs w:val="24"/>
                <w:lang w:val="en-US" w:eastAsia="zh-CN" w:bidi="ar"/>
              </w:rPr>
              <w:t>д.Аксеново</w:t>
            </w:r>
          </w:p>
        </w:tc>
        <w:tc>
          <w:tcPr>
            <w:tcW w:w="1056" w:type="pct"/>
            <w:tcBorders>
              <w:tl2br w:val="nil"/>
              <w:tr2bl w:val="nil"/>
            </w:tcBorders>
            <w:shd w:val="clear" w:color="auto" w:fill="auto"/>
            <w:vAlign w:val="center"/>
          </w:tcPr>
          <w:p w14:paraId="1E208859">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562E0D08">
            <w:pPr>
              <w:spacing w:after="0" w:line="240" w:lineRule="auto"/>
              <w:jc w:val="center"/>
              <w:textAlignment w:val="center"/>
              <w:rPr>
                <w:color w:val="000000"/>
                <w:sz w:val="24"/>
                <w:szCs w:val="24"/>
              </w:rPr>
            </w:pPr>
            <w:r>
              <w:rPr>
                <w:rFonts w:eastAsia="SimSun"/>
                <w:color w:val="000000"/>
                <w:kern w:val="0"/>
                <w:sz w:val="24"/>
                <w:szCs w:val="24"/>
                <w:lang w:val="en-US" w:eastAsia="zh-CN" w:bidi="ar"/>
              </w:rPr>
              <w:t>0,025</w:t>
            </w:r>
          </w:p>
        </w:tc>
      </w:tr>
      <w:tr w14:paraId="0B15E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21E7F882">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6.</w:t>
            </w:r>
          </w:p>
        </w:tc>
        <w:tc>
          <w:tcPr>
            <w:tcW w:w="1051" w:type="pct"/>
            <w:tcBorders>
              <w:tl2br w:val="nil"/>
              <w:tr2bl w:val="nil"/>
            </w:tcBorders>
            <w:shd w:val="clear" w:color="auto" w:fill="auto"/>
            <w:vAlign w:val="center"/>
          </w:tcPr>
          <w:p w14:paraId="473AB623">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ТП-76-06-10</w:t>
            </w:r>
          </w:p>
        </w:tc>
        <w:tc>
          <w:tcPr>
            <w:tcW w:w="1578" w:type="pct"/>
            <w:tcBorders>
              <w:tl2br w:val="nil"/>
              <w:tr2bl w:val="nil"/>
            </w:tcBorders>
            <w:shd w:val="clear" w:color="auto" w:fill="auto"/>
            <w:vAlign w:val="center"/>
          </w:tcPr>
          <w:p w14:paraId="1B9727EB">
            <w:pPr>
              <w:spacing w:after="0" w:line="240" w:lineRule="auto"/>
              <w:jc w:val="center"/>
              <w:textAlignment w:val="center"/>
              <w:rPr>
                <w:color w:val="000000"/>
                <w:sz w:val="24"/>
                <w:szCs w:val="24"/>
              </w:rPr>
            </w:pPr>
            <w:r>
              <w:rPr>
                <w:rFonts w:eastAsia="SimSun"/>
                <w:color w:val="000000"/>
                <w:kern w:val="0"/>
                <w:sz w:val="24"/>
                <w:szCs w:val="24"/>
                <w:lang w:val="en-US" w:eastAsia="zh-CN" w:bidi="ar"/>
              </w:rPr>
              <w:t>д.Алексино</w:t>
            </w:r>
          </w:p>
        </w:tc>
        <w:tc>
          <w:tcPr>
            <w:tcW w:w="1056" w:type="pct"/>
            <w:tcBorders>
              <w:tl2br w:val="nil"/>
              <w:tr2bl w:val="nil"/>
            </w:tcBorders>
            <w:shd w:val="clear" w:color="auto" w:fill="auto"/>
            <w:vAlign w:val="center"/>
          </w:tcPr>
          <w:p w14:paraId="20E40EAE">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54D7A523">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1DF1B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43700431">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7.</w:t>
            </w:r>
          </w:p>
        </w:tc>
        <w:tc>
          <w:tcPr>
            <w:tcW w:w="1051" w:type="pct"/>
            <w:tcBorders>
              <w:tl2br w:val="nil"/>
              <w:tr2bl w:val="nil"/>
            </w:tcBorders>
            <w:shd w:val="clear" w:color="auto" w:fill="auto"/>
            <w:vAlign w:val="center"/>
          </w:tcPr>
          <w:p w14:paraId="4EAC3B3F">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ТП-76-07-02</w:t>
            </w:r>
          </w:p>
        </w:tc>
        <w:tc>
          <w:tcPr>
            <w:tcW w:w="1578" w:type="pct"/>
            <w:tcBorders>
              <w:tl2br w:val="nil"/>
              <w:tr2bl w:val="nil"/>
            </w:tcBorders>
            <w:shd w:val="clear" w:color="auto" w:fill="auto"/>
            <w:vAlign w:val="center"/>
          </w:tcPr>
          <w:p w14:paraId="33781D65">
            <w:pPr>
              <w:spacing w:after="0" w:line="240" w:lineRule="auto"/>
              <w:jc w:val="center"/>
              <w:textAlignment w:val="center"/>
              <w:rPr>
                <w:color w:val="000000"/>
                <w:sz w:val="24"/>
                <w:szCs w:val="24"/>
              </w:rPr>
            </w:pPr>
            <w:r>
              <w:rPr>
                <w:rFonts w:eastAsia="SimSun"/>
                <w:color w:val="000000"/>
                <w:kern w:val="0"/>
                <w:sz w:val="24"/>
                <w:szCs w:val="24"/>
                <w:lang w:val="en-US" w:eastAsia="zh-CN" w:bidi="ar"/>
              </w:rPr>
              <w:t>д.Горелик</w:t>
            </w:r>
          </w:p>
        </w:tc>
        <w:tc>
          <w:tcPr>
            <w:tcW w:w="1056" w:type="pct"/>
            <w:tcBorders>
              <w:tl2br w:val="nil"/>
              <w:tr2bl w:val="nil"/>
            </w:tcBorders>
            <w:shd w:val="clear" w:color="auto" w:fill="auto"/>
            <w:vAlign w:val="center"/>
          </w:tcPr>
          <w:p w14:paraId="126D4A15">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26463652">
            <w:pPr>
              <w:spacing w:after="0" w:line="240" w:lineRule="auto"/>
              <w:jc w:val="center"/>
              <w:textAlignment w:val="center"/>
              <w:rPr>
                <w:color w:val="000000"/>
                <w:sz w:val="24"/>
                <w:szCs w:val="24"/>
              </w:rPr>
            </w:pPr>
            <w:r>
              <w:rPr>
                <w:rFonts w:eastAsia="SimSun"/>
                <w:color w:val="000000"/>
                <w:kern w:val="0"/>
                <w:sz w:val="24"/>
                <w:szCs w:val="24"/>
                <w:lang w:val="en-US" w:eastAsia="zh-CN" w:bidi="ar"/>
              </w:rPr>
              <w:t>0,250</w:t>
            </w:r>
          </w:p>
        </w:tc>
      </w:tr>
      <w:tr w14:paraId="79E35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B0E590C">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8.</w:t>
            </w:r>
          </w:p>
        </w:tc>
        <w:tc>
          <w:tcPr>
            <w:tcW w:w="1051" w:type="pct"/>
            <w:tcBorders>
              <w:tl2br w:val="nil"/>
              <w:tr2bl w:val="nil"/>
            </w:tcBorders>
            <w:shd w:val="clear" w:color="auto" w:fill="auto"/>
            <w:vAlign w:val="center"/>
          </w:tcPr>
          <w:p w14:paraId="4E55F75A">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ТП-76-07-47</w:t>
            </w:r>
          </w:p>
        </w:tc>
        <w:tc>
          <w:tcPr>
            <w:tcW w:w="1578" w:type="pct"/>
            <w:tcBorders>
              <w:tl2br w:val="nil"/>
              <w:tr2bl w:val="nil"/>
            </w:tcBorders>
            <w:shd w:val="clear" w:color="auto" w:fill="auto"/>
            <w:vAlign w:val="center"/>
          </w:tcPr>
          <w:p w14:paraId="49360BB1">
            <w:pPr>
              <w:spacing w:after="0" w:line="240" w:lineRule="auto"/>
              <w:jc w:val="center"/>
              <w:textAlignment w:val="center"/>
              <w:rPr>
                <w:color w:val="000000"/>
                <w:sz w:val="24"/>
                <w:szCs w:val="24"/>
              </w:rPr>
            </w:pPr>
            <w:r>
              <w:rPr>
                <w:rFonts w:eastAsia="SimSun"/>
                <w:color w:val="000000"/>
                <w:kern w:val="0"/>
                <w:sz w:val="24"/>
                <w:szCs w:val="24"/>
                <w:lang w:val="en-US" w:eastAsia="zh-CN" w:bidi="ar"/>
              </w:rPr>
              <w:t>д.Горелик</w:t>
            </w:r>
          </w:p>
        </w:tc>
        <w:tc>
          <w:tcPr>
            <w:tcW w:w="1056" w:type="pct"/>
            <w:tcBorders>
              <w:tl2br w:val="nil"/>
              <w:tr2bl w:val="nil"/>
            </w:tcBorders>
            <w:shd w:val="clear" w:color="auto" w:fill="auto"/>
            <w:vAlign w:val="center"/>
          </w:tcPr>
          <w:p w14:paraId="5235E8D5">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DF9074D">
            <w:pPr>
              <w:spacing w:after="0" w:line="240" w:lineRule="auto"/>
              <w:jc w:val="center"/>
              <w:textAlignment w:val="center"/>
              <w:rPr>
                <w:color w:val="000000"/>
                <w:sz w:val="24"/>
                <w:szCs w:val="24"/>
              </w:rPr>
            </w:pPr>
            <w:r>
              <w:rPr>
                <w:rFonts w:eastAsia="SimSun"/>
                <w:color w:val="000000"/>
                <w:kern w:val="0"/>
                <w:sz w:val="24"/>
                <w:szCs w:val="24"/>
                <w:lang w:val="en-US" w:eastAsia="zh-CN" w:bidi="ar"/>
              </w:rPr>
              <w:t>0,400</w:t>
            </w:r>
          </w:p>
        </w:tc>
      </w:tr>
      <w:tr w14:paraId="448FA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0E7230B8">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9.</w:t>
            </w:r>
          </w:p>
        </w:tc>
        <w:tc>
          <w:tcPr>
            <w:tcW w:w="1051" w:type="pct"/>
            <w:tcBorders>
              <w:tl2br w:val="nil"/>
              <w:tr2bl w:val="nil"/>
            </w:tcBorders>
            <w:shd w:val="clear" w:color="auto" w:fill="auto"/>
            <w:vAlign w:val="center"/>
          </w:tcPr>
          <w:p w14:paraId="4F3CDA6C">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ТП-76-07-36</w:t>
            </w:r>
          </w:p>
        </w:tc>
        <w:tc>
          <w:tcPr>
            <w:tcW w:w="1578" w:type="pct"/>
            <w:tcBorders>
              <w:tl2br w:val="nil"/>
              <w:tr2bl w:val="nil"/>
            </w:tcBorders>
            <w:shd w:val="clear" w:color="auto" w:fill="auto"/>
            <w:vAlign w:val="center"/>
          </w:tcPr>
          <w:p w14:paraId="64E8DE2E">
            <w:pPr>
              <w:spacing w:after="0" w:line="240" w:lineRule="auto"/>
              <w:jc w:val="center"/>
              <w:textAlignment w:val="center"/>
              <w:rPr>
                <w:color w:val="000000"/>
                <w:sz w:val="24"/>
                <w:szCs w:val="24"/>
              </w:rPr>
            </w:pPr>
            <w:r>
              <w:rPr>
                <w:rFonts w:eastAsia="SimSun"/>
                <w:color w:val="000000"/>
                <w:kern w:val="0"/>
                <w:sz w:val="24"/>
                <w:szCs w:val="24"/>
                <w:lang w:val="en-US" w:eastAsia="zh-CN" w:bidi="ar"/>
              </w:rPr>
              <w:t>д.Горелик</w:t>
            </w:r>
          </w:p>
        </w:tc>
        <w:tc>
          <w:tcPr>
            <w:tcW w:w="1056" w:type="pct"/>
            <w:tcBorders>
              <w:tl2br w:val="nil"/>
              <w:tr2bl w:val="nil"/>
            </w:tcBorders>
            <w:shd w:val="clear" w:color="auto" w:fill="auto"/>
            <w:vAlign w:val="center"/>
          </w:tcPr>
          <w:p w14:paraId="56A9C20F">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7AB09EA9">
            <w:pPr>
              <w:spacing w:after="0" w:line="240" w:lineRule="auto"/>
              <w:jc w:val="center"/>
              <w:textAlignment w:val="center"/>
              <w:rPr>
                <w:color w:val="000000"/>
                <w:sz w:val="24"/>
                <w:szCs w:val="24"/>
              </w:rPr>
            </w:pPr>
            <w:r>
              <w:rPr>
                <w:rFonts w:eastAsia="SimSun"/>
                <w:color w:val="000000"/>
                <w:kern w:val="0"/>
                <w:sz w:val="24"/>
                <w:szCs w:val="24"/>
                <w:lang w:val="en-US" w:eastAsia="zh-CN" w:bidi="ar"/>
              </w:rPr>
              <w:t>0,250</w:t>
            </w:r>
          </w:p>
        </w:tc>
      </w:tr>
      <w:tr w14:paraId="06639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680B1037">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10.</w:t>
            </w:r>
          </w:p>
        </w:tc>
        <w:tc>
          <w:tcPr>
            <w:tcW w:w="1051" w:type="pct"/>
            <w:tcBorders>
              <w:tl2br w:val="nil"/>
              <w:tr2bl w:val="nil"/>
            </w:tcBorders>
            <w:shd w:val="clear" w:color="auto" w:fill="auto"/>
            <w:vAlign w:val="center"/>
          </w:tcPr>
          <w:p w14:paraId="69D14520">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ТП-76-07-45</w:t>
            </w:r>
          </w:p>
        </w:tc>
        <w:tc>
          <w:tcPr>
            <w:tcW w:w="1578" w:type="pct"/>
            <w:tcBorders>
              <w:tl2br w:val="nil"/>
              <w:tr2bl w:val="nil"/>
            </w:tcBorders>
            <w:shd w:val="clear" w:color="auto" w:fill="auto"/>
            <w:vAlign w:val="center"/>
          </w:tcPr>
          <w:p w14:paraId="30884183">
            <w:pPr>
              <w:spacing w:after="0" w:line="240" w:lineRule="auto"/>
              <w:jc w:val="center"/>
              <w:textAlignment w:val="center"/>
              <w:rPr>
                <w:color w:val="000000"/>
                <w:sz w:val="24"/>
                <w:szCs w:val="24"/>
              </w:rPr>
            </w:pPr>
            <w:r>
              <w:rPr>
                <w:rFonts w:eastAsia="SimSun"/>
                <w:color w:val="000000"/>
                <w:kern w:val="0"/>
                <w:sz w:val="24"/>
                <w:szCs w:val="24"/>
                <w:lang w:val="en-US" w:eastAsia="zh-CN" w:bidi="ar"/>
              </w:rPr>
              <w:t>д.Горелик</w:t>
            </w:r>
          </w:p>
        </w:tc>
        <w:tc>
          <w:tcPr>
            <w:tcW w:w="1056" w:type="pct"/>
            <w:tcBorders>
              <w:tl2br w:val="nil"/>
              <w:tr2bl w:val="nil"/>
            </w:tcBorders>
            <w:shd w:val="clear" w:color="auto" w:fill="auto"/>
            <w:vAlign w:val="center"/>
          </w:tcPr>
          <w:p w14:paraId="58721974">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3186F522">
            <w:pPr>
              <w:spacing w:after="0" w:line="240" w:lineRule="auto"/>
              <w:jc w:val="center"/>
              <w:textAlignment w:val="center"/>
              <w:rPr>
                <w:color w:val="000000"/>
                <w:sz w:val="24"/>
                <w:szCs w:val="24"/>
              </w:rPr>
            </w:pPr>
            <w:r>
              <w:rPr>
                <w:rFonts w:eastAsia="SimSun"/>
                <w:color w:val="000000"/>
                <w:kern w:val="0"/>
                <w:sz w:val="24"/>
                <w:szCs w:val="24"/>
                <w:lang w:val="en-US" w:eastAsia="zh-CN" w:bidi="ar"/>
              </w:rPr>
              <w:t>0,160</w:t>
            </w:r>
          </w:p>
        </w:tc>
      </w:tr>
      <w:tr w14:paraId="777EC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6061F22">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11.</w:t>
            </w:r>
          </w:p>
        </w:tc>
        <w:tc>
          <w:tcPr>
            <w:tcW w:w="1051" w:type="pct"/>
            <w:tcBorders>
              <w:tl2br w:val="nil"/>
              <w:tr2bl w:val="nil"/>
            </w:tcBorders>
            <w:shd w:val="clear" w:color="auto" w:fill="auto"/>
            <w:vAlign w:val="center"/>
          </w:tcPr>
          <w:p w14:paraId="49420D42">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ТП-76-07-05</w:t>
            </w:r>
          </w:p>
        </w:tc>
        <w:tc>
          <w:tcPr>
            <w:tcW w:w="1578" w:type="pct"/>
            <w:tcBorders>
              <w:tl2br w:val="nil"/>
              <w:tr2bl w:val="nil"/>
            </w:tcBorders>
            <w:shd w:val="clear" w:color="auto" w:fill="auto"/>
            <w:vAlign w:val="center"/>
          </w:tcPr>
          <w:p w14:paraId="0EB5F087">
            <w:pPr>
              <w:spacing w:after="0" w:line="240" w:lineRule="auto"/>
              <w:jc w:val="center"/>
              <w:textAlignment w:val="center"/>
              <w:rPr>
                <w:color w:val="000000"/>
                <w:sz w:val="24"/>
                <w:szCs w:val="24"/>
              </w:rPr>
            </w:pPr>
            <w:r>
              <w:rPr>
                <w:rFonts w:eastAsia="SimSun"/>
                <w:color w:val="000000"/>
                <w:kern w:val="0"/>
                <w:sz w:val="24"/>
                <w:szCs w:val="24"/>
                <w:lang w:val="en-US" w:eastAsia="zh-CN" w:bidi="ar"/>
              </w:rPr>
              <w:t>д.Кишкино</w:t>
            </w:r>
          </w:p>
        </w:tc>
        <w:tc>
          <w:tcPr>
            <w:tcW w:w="1056" w:type="pct"/>
            <w:tcBorders>
              <w:tl2br w:val="nil"/>
              <w:tr2bl w:val="nil"/>
            </w:tcBorders>
            <w:shd w:val="clear" w:color="auto" w:fill="auto"/>
            <w:vAlign w:val="center"/>
          </w:tcPr>
          <w:p w14:paraId="3B87DDD6">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05841C15">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39504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26BD3F0C">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12.</w:t>
            </w:r>
          </w:p>
        </w:tc>
        <w:tc>
          <w:tcPr>
            <w:tcW w:w="1051" w:type="pct"/>
            <w:tcBorders>
              <w:tl2br w:val="nil"/>
              <w:tr2bl w:val="nil"/>
            </w:tcBorders>
            <w:shd w:val="clear" w:color="auto" w:fill="auto"/>
            <w:vAlign w:val="center"/>
          </w:tcPr>
          <w:p w14:paraId="5C776ECD">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ТП-76-07-03</w:t>
            </w:r>
          </w:p>
        </w:tc>
        <w:tc>
          <w:tcPr>
            <w:tcW w:w="1578" w:type="pct"/>
            <w:tcBorders>
              <w:tl2br w:val="nil"/>
              <w:tr2bl w:val="nil"/>
            </w:tcBorders>
            <w:shd w:val="clear" w:color="auto" w:fill="auto"/>
            <w:vAlign w:val="center"/>
          </w:tcPr>
          <w:p w14:paraId="3BCED78E">
            <w:pPr>
              <w:spacing w:after="0" w:line="240" w:lineRule="auto"/>
              <w:jc w:val="center"/>
              <w:textAlignment w:val="center"/>
              <w:rPr>
                <w:color w:val="000000"/>
                <w:sz w:val="24"/>
                <w:szCs w:val="24"/>
              </w:rPr>
            </w:pPr>
            <w:r>
              <w:rPr>
                <w:rFonts w:eastAsia="SimSun"/>
                <w:color w:val="000000"/>
                <w:kern w:val="0"/>
                <w:sz w:val="24"/>
                <w:szCs w:val="24"/>
                <w:lang w:val="en-US" w:eastAsia="zh-CN" w:bidi="ar"/>
              </w:rPr>
              <w:t>д.Зуёво</w:t>
            </w:r>
          </w:p>
        </w:tc>
        <w:tc>
          <w:tcPr>
            <w:tcW w:w="1056" w:type="pct"/>
            <w:tcBorders>
              <w:tl2br w:val="nil"/>
              <w:tr2bl w:val="nil"/>
            </w:tcBorders>
            <w:shd w:val="clear" w:color="auto" w:fill="auto"/>
            <w:vAlign w:val="center"/>
          </w:tcPr>
          <w:p w14:paraId="27BD5C44">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5790E876">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78DDB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583C0A6">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13.</w:t>
            </w:r>
          </w:p>
        </w:tc>
        <w:tc>
          <w:tcPr>
            <w:tcW w:w="1051" w:type="pct"/>
            <w:tcBorders>
              <w:tl2br w:val="nil"/>
              <w:tr2bl w:val="nil"/>
            </w:tcBorders>
            <w:shd w:val="clear" w:color="auto" w:fill="auto"/>
            <w:vAlign w:val="center"/>
          </w:tcPr>
          <w:p w14:paraId="6D7130A6">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ТП-76-07-04</w:t>
            </w:r>
          </w:p>
        </w:tc>
        <w:tc>
          <w:tcPr>
            <w:tcW w:w="1578" w:type="pct"/>
            <w:tcBorders>
              <w:tl2br w:val="nil"/>
              <w:tr2bl w:val="nil"/>
            </w:tcBorders>
            <w:shd w:val="clear" w:color="auto" w:fill="auto"/>
            <w:vAlign w:val="center"/>
          </w:tcPr>
          <w:p w14:paraId="4A87BE08">
            <w:pPr>
              <w:spacing w:after="0" w:line="240" w:lineRule="auto"/>
              <w:jc w:val="center"/>
              <w:textAlignment w:val="center"/>
              <w:rPr>
                <w:color w:val="000000"/>
                <w:sz w:val="24"/>
                <w:szCs w:val="24"/>
              </w:rPr>
            </w:pPr>
            <w:r>
              <w:rPr>
                <w:rFonts w:eastAsia="SimSun"/>
                <w:color w:val="000000"/>
                <w:kern w:val="0"/>
                <w:sz w:val="24"/>
                <w:szCs w:val="24"/>
                <w:lang w:val="en-US" w:eastAsia="zh-CN" w:bidi="ar"/>
              </w:rPr>
              <w:t>д.Селюги</w:t>
            </w:r>
          </w:p>
        </w:tc>
        <w:tc>
          <w:tcPr>
            <w:tcW w:w="1056" w:type="pct"/>
            <w:tcBorders>
              <w:tl2br w:val="nil"/>
              <w:tr2bl w:val="nil"/>
            </w:tcBorders>
            <w:shd w:val="clear" w:color="auto" w:fill="auto"/>
            <w:vAlign w:val="center"/>
          </w:tcPr>
          <w:p w14:paraId="3D0A5DE9">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760179E5">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3CDCF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6E513D4C">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14.</w:t>
            </w:r>
          </w:p>
        </w:tc>
        <w:tc>
          <w:tcPr>
            <w:tcW w:w="1051" w:type="pct"/>
            <w:tcBorders>
              <w:tl2br w:val="nil"/>
              <w:tr2bl w:val="nil"/>
            </w:tcBorders>
            <w:shd w:val="clear" w:color="auto" w:fill="auto"/>
            <w:vAlign w:val="center"/>
          </w:tcPr>
          <w:p w14:paraId="64E71EB2">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ТП-76-07-07</w:t>
            </w:r>
          </w:p>
        </w:tc>
        <w:tc>
          <w:tcPr>
            <w:tcW w:w="1578" w:type="pct"/>
            <w:tcBorders>
              <w:tl2br w:val="nil"/>
              <w:tr2bl w:val="nil"/>
            </w:tcBorders>
            <w:shd w:val="clear" w:color="auto" w:fill="auto"/>
            <w:vAlign w:val="center"/>
          </w:tcPr>
          <w:p w14:paraId="47ECC04A">
            <w:pPr>
              <w:spacing w:after="0" w:line="240" w:lineRule="auto"/>
              <w:jc w:val="center"/>
              <w:textAlignment w:val="center"/>
              <w:rPr>
                <w:color w:val="000000"/>
                <w:sz w:val="24"/>
                <w:szCs w:val="24"/>
              </w:rPr>
            </w:pPr>
            <w:r>
              <w:rPr>
                <w:rFonts w:eastAsia="SimSun"/>
                <w:color w:val="000000"/>
                <w:kern w:val="0"/>
                <w:sz w:val="24"/>
                <w:szCs w:val="24"/>
                <w:lang w:val="en-US" w:eastAsia="zh-CN" w:bidi="ar"/>
              </w:rPr>
              <w:t>д.Горбово</w:t>
            </w:r>
          </w:p>
        </w:tc>
        <w:tc>
          <w:tcPr>
            <w:tcW w:w="1056" w:type="pct"/>
            <w:tcBorders>
              <w:tl2br w:val="nil"/>
              <w:tr2bl w:val="nil"/>
            </w:tcBorders>
            <w:shd w:val="clear" w:color="auto" w:fill="auto"/>
            <w:vAlign w:val="center"/>
          </w:tcPr>
          <w:p w14:paraId="7E646F8D">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31974907">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512EB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62ECC16">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15.</w:t>
            </w:r>
          </w:p>
        </w:tc>
        <w:tc>
          <w:tcPr>
            <w:tcW w:w="1051" w:type="pct"/>
            <w:tcBorders>
              <w:tl2br w:val="nil"/>
              <w:tr2bl w:val="nil"/>
            </w:tcBorders>
            <w:shd w:val="clear" w:color="auto" w:fill="auto"/>
            <w:vAlign w:val="center"/>
          </w:tcPr>
          <w:p w14:paraId="212EF4B4">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ТП-76-07-14</w:t>
            </w:r>
          </w:p>
        </w:tc>
        <w:tc>
          <w:tcPr>
            <w:tcW w:w="1578" w:type="pct"/>
            <w:tcBorders>
              <w:tl2br w:val="nil"/>
              <w:tr2bl w:val="nil"/>
            </w:tcBorders>
            <w:shd w:val="clear" w:color="auto" w:fill="auto"/>
            <w:vAlign w:val="center"/>
          </w:tcPr>
          <w:p w14:paraId="5C51FCAD">
            <w:pPr>
              <w:spacing w:after="0" w:line="240" w:lineRule="auto"/>
              <w:jc w:val="center"/>
              <w:textAlignment w:val="center"/>
              <w:rPr>
                <w:color w:val="000000"/>
                <w:sz w:val="24"/>
                <w:szCs w:val="24"/>
              </w:rPr>
            </w:pPr>
            <w:r>
              <w:rPr>
                <w:rFonts w:eastAsia="SimSun"/>
                <w:color w:val="000000"/>
                <w:kern w:val="0"/>
                <w:sz w:val="24"/>
                <w:szCs w:val="24"/>
                <w:lang w:val="en-US" w:eastAsia="zh-CN" w:bidi="ar"/>
              </w:rPr>
              <w:t>д.Иваново</w:t>
            </w:r>
          </w:p>
        </w:tc>
        <w:tc>
          <w:tcPr>
            <w:tcW w:w="1056" w:type="pct"/>
            <w:tcBorders>
              <w:tl2br w:val="nil"/>
              <w:tr2bl w:val="nil"/>
            </w:tcBorders>
            <w:shd w:val="clear" w:color="auto" w:fill="auto"/>
            <w:vAlign w:val="center"/>
          </w:tcPr>
          <w:p w14:paraId="0BBAF78D">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00E91E8E">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4F53E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39D06BE">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16.</w:t>
            </w:r>
          </w:p>
        </w:tc>
        <w:tc>
          <w:tcPr>
            <w:tcW w:w="1051" w:type="pct"/>
            <w:tcBorders>
              <w:tl2br w:val="nil"/>
              <w:tr2bl w:val="nil"/>
            </w:tcBorders>
            <w:shd w:val="clear" w:color="auto" w:fill="auto"/>
            <w:vAlign w:val="center"/>
          </w:tcPr>
          <w:p w14:paraId="211461C7">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ТП-76-07-15</w:t>
            </w:r>
          </w:p>
        </w:tc>
        <w:tc>
          <w:tcPr>
            <w:tcW w:w="1578" w:type="pct"/>
            <w:tcBorders>
              <w:tl2br w:val="nil"/>
              <w:tr2bl w:val="nil"/>
            </w:tcBorders>
            <w:shd w:val="clear" w:color="auto" w:fill="auto"/>
            <w:vAlign w:val="center"/>
          </w:tcPr>
          <w:p w14:paraId="17B001A0">
            <w:pPr>
              <w:spacing w:after="0" w:line="240" w:lineRule="auto"/>
              <w:jc w:val="center"/>
              <w:textAlignment w:val="center"/>
              <w:rPr>
                <w:color w:val="000000"/>
                <w:sz w:val="24"/>
                <w:szCs w:val="24"/>
              </w:rPr>
            </w:pPr>
            <w:r>
              <w:rPr>
                <w:rFonts w:eastAsia="SimSun"/>
                <w:color w:val="000000"/>
                <w:kern w:val="0"/>
                <w:sz w:val="24"/>
                <w:szCs w:val="24"/>
                <w:lang w:val="en-US" w:eastAsia="zh-CN" w:bidi="ar"/>
              </w:rPr>
              <w:t>д.Пашки</w:t>
            </w:r>
          </w:p>
        </w:tc>
        <w:tc>
          <w:tcPr>
            <w:tcW w:w="1056" w:type="pct"/>
            <w:tcBorders>
              <w:tl2br w:val="nil"/>
              <w:tr2bl w:val="nil"/>
            </w:tcBorders>
            <w:shd w:val="clear" w:color="auto" w:fill="auto"/>
            <w:vAlign w:val="center"/>
          </w:tcPr>
          <w:p w14:paraId="2A7FEE35">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CE1C779">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05D3A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E43D2AE">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17.</w:t>
            </w:r>
          </w:p>
        </w:tc>
        <w:tc>
          <w:tcPr>
            <w:tcW w:w="1051" w:type="pct"/>
            <w:tcBorders>
              <w:tl2br w:val="nil"/>
              <w:tr2bl w:val="nil"/>
            </w:tcBorders>
            <w:shd w:val="clear" w:color="auto" w:fill="auto"/>
            <w:vAlign w:val="center"/>
          </w:tcPr>
          <w:p w14:paraId="5717A386">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ТП-76-07-16</w:t>
            </w:r>
          </w:p>
        </w:tc>
        <w:tc>
          <w:tcPr>
            <w:tcW w:w="1578" w:type="pct"/>
            <w:tcBorders>
              <w:tl2br w:val="nil"/>
              <w:tr2bl w:val="nil"/>
            </w:tcBorders>
            <w:shd w:val="clear" w:color="auto" w:fill="auto"/>
            <w:vAlign w:val="center"/>
          </w:tcPr>
          <w:p w14:paraId="21F1917F">
            <w:pPr>
              <w:spacing w:after="0" w:line="240" w:lineRule="auto"/>
              <w:jc w:val="center"/>
              <w:textAlignment w:val="center"/>
              <w:rPr>
                <w:color w:val="000000"/>
                <w:sz w:val="24"/>
                <w:szCs w:val="24"/>
              </w:rPr>
            </w:pPr>
            <w:r>
              <w:rPr>
                <w:rFonts w:eastAsia="SimSun"/>
                <w:color w:val="000000"/>
                <w:kern w:val="0"/>
                <w:sz w:val="24"/>
                <w:szCs w:val="24"/>
                <w:lang w:val="en-US" w:eastAsia="zh-CN" w:bidi="ar"/>
              </w:rPr>
              <w:t>д.Суколи</w:t>
            </w:r>
          </w:p>
        </w:tc>
        <w:tc>
          <w:tcPr>
            <w:tcW w:w="1056" w:type="pct"/>
            <w:tcBorders>
              <w:tl2br w:val="nil"/>
              <w:tr2bl w:val="nil"/>
            </w:tcBorders>
            <w:shd w:val="clear" w:color="auto" w:fill="auto"/>
            <w:vAlign w:val="center"/>
          </w:tcPr>
          <w:p w14:paraId="07237642">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19F3BC5E">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3E009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FFF2CB6">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18.</w:t>
            </w:r>
          </w:p>
        </w:tc>
        <w:tc>
          <w:tcPr>
            <w:tcW w:w="1051" w:type="pct"/>
            <w:tcBorders>
              <w:tl2br w:val="nil"/>
              <w:tr2bl w:val="nil"/>
            </w:tcBorders>
            <w:shd w:val="clear" w:color="auto" w:fill="auto"/>
            <w:vAlign w:val="center"/>
          </w:tcPr>
          <w:p w14:paraId="63360B5F">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ТП-76-07-17</w:t>
            </w:r>
          </w:p>
        </w:tc>
        <w:tc>
          <w:tcPr>
            <w:tcW w:w="1578" w:type="pct"/>
            <w:tcBorders>
              <w:tl2br w:val="nil"/>
              <w:tr2bl w:val="nil"/>
            </w:tcBorders>
            <w:shd w:val="clear" w:color="auto" w:fill="auto"/>
            <w:vAlign w:val="center"/>
          </w:tcPr>
          <w:p w14:paraId="24FD0C3A">
            <w:pPr>
              <w:spacing w:after="0" w:line="240" w:lineRule="auto"/>
              <w:jc w:val="center"/>
              <w:textAlignment w:val="center"/>
              <w:rPr>
                <w:color w:val="000000"/>
                <w:sz w:val="24"/>
                <w:szCs w:val="24"/>
              </w:rPr>
            </w:pPr>
            <w:r>
              <w:rPr>
                <w:rFonts w:eastAsia="SimSun"/>
                <w:color w:val="000000"/>
                <w:kern w:val="0"/>
                <w:sz w:val="24"/>
                <w:szCs w:val="24"/>
                <w:lang w:val="en-US" w:eastAsia="zh-CN" w:bidi="ar"/>
              </w:rPr>
              <w:t>д.Синицино</w:t>
            </w:r>
          </w:p>
        </w:tc>
        <w:tc>
          <w:tcPr>
            <w:tcW w:w="1056" w:type="pct"/>
            <w:tcBorders>
              <w:tl2br w:val="nil"/>
              <w:tr2bl w:val="nil"/>
            </w:tcBorders>
            <w:shd w:val="clear" w:color="auto" w:fill="auto"/>
            <w:vAlign w:val="center"/>
          </w:tcPr>
          <w:p w14:paraId="09035701">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5D63FE53">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06F75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6B4B7FA">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19.</w:t>
            </w:r>
          </w:p>
        </w:tc>
        <w:tc>
          <w:tcPr>
            <w:tcW w:w="1051" w:type="pct"/>
            <w:tcBorders>
              <w:tl2br w:val="nil"/>
              <w:tr2bl w:val="nil"/>
            </w:tcBorders>
            <w:shd w:val="clear" w:color="auto" w:fill="auto"/>
            <w:vAlign w:val="center"/>
          </w:tcPr>
          <w:p w14:paraId="6D0F42F4">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ТП-76-07-18</w:t>
            </w:r>
          </w:p>
        </w:tc>
        <w:tc>
          <w:tcPr>
            <w:tcW w:w="1578" w:type="pct"/>
            <w:tcBorders>
              <w:tl2br w:val="nil"/>
              <w:tr2bl w:val="nil"/>
            </w:tcBorders>
            <w:shd w:val="clear" w:color="auto" w:fill="auto"/>
            <w:vAlign w:val="center"/>
          </w:tcPr>
          <w:p w14:paraId="24C83A5F">
            <w:pPr>
              <w:spacing w:after="0" w:line="240" w:lineRule="auto"/>
              <w:jc w:val="center"/>
              <w:textAlignment w:val="center"/>
              <w:rPr>
                <w:color w:val="000000"/>
                <w:sz w:val="24"/>
                <w:szCs w:val="24"/>
              </w:rPr>
            </w:pPr>
            <w:r>
              <w:rPr>
                <w:rFonts w:eastAsia="SimSun"/>
                <w:color w:val="000000"/>
                <w:kern w:val="0"/>
                <w:sz w:val="24"/>
                <w:szCs w:val="24"/>
                <w:lang w:val="en-US" w:eastAsia="zh-CN" w:bidi="ar"/>
              </w:rPr>
              <w:t>д.Коростели</w:t>
            </w:r>
          </w:p>
        </w:tc>
        <w:tc>
          <w:tcPr>
            <w:tcW w:w="1056" w:type="pct"/>
            <w:tcBorders>
              <w:tl2br w:val="nil"/>
              <w:tr2bl w:val="nil"/>
            </w:tcBorders>
            <w:shd w:val="clear" w:color="auto" w:fill="auto"/>
            <w:vAlign w:val="center"/>
          </w:tcPr>
          <w:p w14:paraId="58C7DB5B">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7BAF3CB4">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51939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330671B">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20.</w:t>
            </w:r>
          </w:p>
        </w:tc>
        <w:tc>
          <w:tcPr>
            <w:tcW w:w="1051" w:type="pct"/>
            <w:tcBorders>
              <w:tl2br w:val="nil"/>
              <w:tr2bl w:val="nil"/>
            </w:tcBorders>
            <w:shd w:val="clear" w:color="auto" w:fill="auto"/>
            <w:vAlign w:val="center"/>
          </w:tcPr>
          <w:p w14:paraId="5144B0E7">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ТП-76-07-19</w:t>
            </w:r>
          </w:p>
        </w:tc>
        <w:tc>
          <w:tcPr>
            <w:tcW w:w="1578" w:type="pct"/>
            <w:tcBorders>
              <w:tl2br w:val="nil"/>
              <w:tr2bl w:val="nil"/>
            </w:tcBorders>
            <w:shd w:val="clear" w:color="auto" w:fill="auto"/>
            <w:vAlign w:val="center"/>
          </w:tcPr>
          <w:p w14:paraId="0063A151">
            <w:pPr>
              <w:spacing w:after="0" w:line="240" w:lineRule="auto"/>
              <w:jc w:val="center"/>
              <w:textAlignment w:val="center"/>
              <w:rPr>
                <w:color w:val="000000"/>
                <w:sz w:val="24"/>
                <w:szCs w:val="24"/>
              </w:rPr>
            </w:pPr>
            <w:r>
              <w:rPr>
                <w:rFonts w:eastAsia="SimSun"/>
                <w:color w:val="000000"/>
                <w:kern w:val="0"/>
                <w:sz w:val="24"/>
                <w:szCs w:val="24"/>
                <w:lang w:val="en-US" w:eastAsia="zh-CN" w:bidi="ar"/>
              </w:rPr>
              <w:t>д.Савины</w:t>
            </w:r>
          </w:p>
        </w:tc>
        <w:tc>
          <w:tcPr>
            <w:tcW w:w="1056" w:type="pct"/>
            <w:tcBorders>
              <w:tl2br w:val="nil"/>
              <w:tr2bl w:val="nil"/>
            </w:tcBorders>
            <w:shd w:val="clear" w:color="auto" w:fill="auto"/>
            <w:vAlign w:val="center"/>
          </w:tcPr>
          <w:p w14:paraId="7947AC7E">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37C1D58D">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53604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66D2A45">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21.</w:t>
            </w:r>
          </w:p>
        </w:tc>
        <w:tc>
          <w:tcPr>
            <w:tcW w:w="1051" w:type="pct"/>
            <w:tcBorders>
              <w:tl2br w:val="nil"/>
              <w:tr2bl w:val="nil"/>
            </w:tcBorders>
            <w:shd w:val="clear" w:color="auto" w:fill="auto"/>
            <w:vAlign w:val="center"/>
          </w:tcPr>
          <w:p w14:paraId="1E32E63D">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ТП-76-07-20</w:t>
            </w:r>
          </w:p>
        </w:tc>
        <w:tc>
          <w:tcPr>
            <w:tcW w:w="1578" w:type="pct"/>
            <w:tcBorders>
              <w:tl2br w:val="nil"/>
              <w:tr2bl w:val="nil"/>
            </w:tcBorders>
            <w:shd w:val="clear" w:color="auto" w:fill="auto"/>
            <w:vAlign w:val="center"/>
          </w:tcPr>
          <w:p w14:paraId="61DC0986">
            <w:pPr>
              <w:spacing w:after="0" w:line="240" w:lineRule="auto"/>
              <w:jc w:val="center"/>
              <w:textAlignment w:val="center"/>
              <w:rPr>
                <w:color w:val="000000"/>
                <w:sz w:val="24"/>
                <w:szCs w:val="24"/>
              </w:rPr>
            </w:pPr>
            <w:r>
              <w:rPr>
                <w:rFonts w:eastAsia="SimSun"/>
                <w:color w:val="000000"/>
                <w:kern w:val="0"/>
                <w:sz w:val="24"/>
                <w:szCs w:val="24"/>
                <w:lang w:val="en-US" w:eastAsia="zh-CN" w:bidi="ar"/>
              </w:rPr>
              <w:t>д.Савины</w:t>
            </w:r>
          </w:p>
        </w:tc>
        <w:tc>
          <w:tcPr>
            <w:tcW w:w="1056" w:type="pct"/>
            <w:tcBorders>
              <w:tl2br w:val="nil"/>
              <w:tr2bl w:val="nil"/>
            </w:tcBorders>
            <w:shd w:val="clear" w:color="auto" w:fill="auto"/>
            <w:vAlign w:val="center"/>
          </w:tcPr>
          <w:p w14:paraId="551D14DF">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0D60A9B3">
            <w:pPr>
              <w:spacing w:after="0" w:line="240" w:lineRule="auto"/>
              <w:jc w:val="center"/>
              <w:textAlignment w:val="center"/>
              <w:rPr>
                <w:color w:val="000000"/>
                <w:sz w:val="24"/>
                <w:szCs w:val="24"/>
              </w:rPr>
            </w:pPr>
            <w:r>
              <w:rPr>
                <w:rFonts w:eastAsia="SimSun"/>
                <w:color w:val="000000"/>
                <w:kern w:val="0"/>
                <w:sz w:val="24"/>
                <w:szCs w:val="24"/>
                <w:lang w:val="en-US" w:eastAsia="zh-CN" w:bidi="ar"/>
              </w:rPr>
              <w:t>0,160</w:t>
            </w:r>
          </w:p>
        </w:tc>
      </w:tr>
      <w:tr w14:paraId="7DFED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25507504">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22.</w:t>
            </w:r>
          </w:p>
        </w:tc>
        <w:tc>
          <w:tcPr>
            <w:tcW w:w="1051" w:type="pct"/>
            <w:tcBorders>
              <w:tl2br w:val="nil"/>
              <w:tr2bl w:val="nil"/>
            </w:tcBorders>
            <w:shd w:val="clear" w:color="auto" w:fill="auto"/>
            <w:vAlign w:val="center"/>
          </w:tcPr>
          <w:p w14:paraId="12C813E9">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ТП-76-07-21</w:t>
            </w:r>
          </w:p>
        </w:tc>
        <w:tc>
          <w:tcPr>
            <w:tcW w:w="1578" w:type="pct"/>
            <w:tcBorders>
              <w:tl2br w:val="nil"/>
              <w:tr2bl w:val="nil"/>
            </w:tcBorders>
            <w:shd w:val="clear" w:color="auto" w:fill="auto"/>
            <w:vAlign w:val="center"/>
          </w:tcPr>
          <w:p w14:paraId="2F1A1368">
            <w:pPr>
              <w:spacing w:after="0" w:line="240" w:lineRule="auto"/>
              <w:jc w:val="center"/>
              <w:textAlignment w:val="center"/>
              <w:rPr>
                <w:color w:val="000000"/>
                <w:sz w:val="24"/>
                <w:szCs w:val="24"/>
              </w:rPr>
            </w:pPr>
            <w:r>
              <w:rPr>
                <w:rFonts w:eastAsia="SimSun"/>
                <w:color w:val="000000"/>
                <w:kern w:val="0"/>
                <w:sz w:val="24"/>
                <w:szCs w:val="24"/>
                <w:lang w:val="en-US" w:eastAsia="zh-CN" w:bidi="ar"/>
              </w:rPr>
              <w:t>д.Бурцево</w:t>
            </w:r>
          </w:p>
        </w:tc>
        <w:tc>
          <w:tcPr>
            <w:tcW w:w="1056" w:type="pct"/>
            <w:tcBorders>
              <w:tl2br w:val="nil"/>
              <w:tr2bl w:val="nil"/>
            </w:tcBorders>
            <w:shd w:val="clear" w:color="auto" w:fill="auto"/>
            <w:vAlign w:val="center"/>
          </w:tcPr>
          <w:p w14:paraId="56AB51FF">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21A00F33">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64553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46E41310">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23.</w:t>
            </w:r>
          </w:p>
        </w:tc>
        <w:tc>
          <w:tcPr>
            <w:tcW w:w="1051" w:type="pct"/>
            <w:tcBorders>
              <w:tl2br w:val="nil"/>
              <w:tr2bl w:val="nil"/>
            </w:tcBorders>
            <w:shd w:val="clear" w:color="auto" w:fill="auto"/>
            <w:vAlign w:val="center"/>
          </w:tcPr>
          <w:p w14:paraId="774304E1">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ТП-76-07-22</w:t>
            </w:r>
          </w:p>
        </w:tc>
        <w:tc>
          <w:tcPr>
            <w:tcW w:w="1578" w:type="pct"/>
            <w:tcBorders>
              <w:tl2br w:val="nil"/>
              <w:tr2bl w:val="nil"/>
            </w:tcBorders>
            <w:shd w:val="clear" w:color="auto" w:fill="auto"/>
            <w:vAlign w:val="center"/>
          </w:tcPr>
          <w:p w14:paraId="3D89E5A7">
            <w:pPr>
              <w:spacing w:after="0" w:line="240" w:lineRule="auto"/>
              <w:jc w:val="center"/>
              <w:textAlignment w:val="center"/>
              <w:rPr>
                <w:color w:val="000000"/>
                <w:sz w:val="24"/>
                <w:szCs w:val="24"/>
              </w:rPr>
            </w:pPr>
            <w:r>
              <w:rPr>
                <w:rFonts w:eastAsia="SimSun"/>
                <w:color w:val="000000"/>
                <w:kern w:val="0"/>
                <w:sz w:val="24"/>
                <w:szCs w:val="24"/>
                <w:lang w:val="en-US" w:eastAsia="zh-CN" w:bidi="ar"/>
              </w:rPr>
              <w:t>д.Корнево</w:t>
            </w:r>
          </w:p>
        </w:tc>
        <w:tc>
          <w:tcPr>
            <w:tcW w:w="1056" w:type="pct"/>
            <w:tcBorders>
              <w:tl2br w:val="nil"/>
              <w:tr2bl w:val="nil"/>
            </w:tcBorders>
            <w:shd w:val="clear" w:color="auto" w:fill="auto"/>
            <w:vAlign w:val="center"/>
          </w:tcPr>
          <w:p w14:paraId="14F295F4">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02673438">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4BFF6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DB8D2E8">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24.</w:t>
            </w:r>
          </w:p>
        </w:tc>
        <w:tc>
          <w:tcPr>
            <w:tcW w:w="1051" w:type="pct"/>
            <w:tcBorders>
              <w:tl2br w:val="nil"/>
              <w:tr2bl w:val="nil"/>
            </w:tcBorders>
            <w:shd w:val="clear" w:color="auto" w:fill="auto"/>
            <w:vAlign w:val="center"/>
          </w:tcPr>
          <w:p w14:paraId="24C7D31C">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ТП-76-07-10</w:t>
            </w:r>
          </w:p>
        </w:tc>
        <w:tc>
          <w:tcPr>
            <w:tcW w:w="1578" w:type="pct"/>
            <w:tcBorders>
              <w:tl2br w:val="nil"/>
              <w:tr2bl w:val="nil"/>
            </w:tcBorders>
            <w:shd w:val="clear" w:color="auto" w:fill="auto"/>
            <w:vAlign w:val="center"/>
          </w:tcPr>
          <w:p w14:paraId="373A5597">
            <w:pPr>
              <w:spacing w:after="0" w:line="240" w:lineRule="auto"/>
              <w:jc w:val="center"/>
              <w:textAlignment w:val="center"/>
              <w:rPr>
                <w:color w:val="000000"/>
                <w:sz w:val="24"/>
                <w:szCs w:val="24"/>
              </w:rPr>
            </w:pPr>
            <w:r>
              <w:rPr>
                <w:rFonts w:eastAsia="SimSun"/>
                <w:color w:val="000000"/>
                <w:kern w:val="0"/>
                <w:sz w:val="24"/>
                <w:szCs w:val="24"/>
                <w:lang w:val="en-US" w:eastAsia="zh-CN" w:bidi="ar"/>
              </w:rPr>
              <w:t>д.Бакино</w:t>
            </w:r>
          </w:p>
        </w:tc>
        <w:tc>
          <w:tcPr>
            <w:tcW w:w="1056" w:type="pct"/>
            <w:tcBorders>
              <w:tl2br w:val="nil"/>
              <w:tr2bl w:val="nil"/>
            </w:tcBorders>
            <w:shd w:val="clear" w:color="auto" w:fill="auto"/>
            <w:vAlign w:val="center"/>
          </w:tcPr>
          <w:p w14:paraId="5C8E2636">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12FF01D5">
            <w:pPr>
              <w:spacing w:after="0" w:line="240" w:lineRule="auto"/>
              <w:jc w:val="center"/>
              <w:textAlignment w:val="center"/>
              <w:rPr>
                <w:color w:val="000000"/>
                <w:sz w:val="24"/>
                <w:szCs w:val="24"/>
              </w:rPr>
            </w:pPr>
            <w:r>
              <w:rPr>
                <w:rFonts w:eastAsia="SimSun"/>
                <w:color w:val="000000"/>
                <w:kern w:val="0"/>
                <w:sz w:val="24"/>
                <w:szCs w:val="24"/>
                <w:lang w:val="en-US" w:eastAsia="zh-CN" w:bidi="ar"/>
              </w:rPr>
              <w:t>0,160</w:t>
            </w:r>
          </w:p>
        </w:tc>
      </w:tr>
      <w:tr w14:paraId="172B7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35EA6A6">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25.</w:t>
            </w:r>
          </w:p>
        </w:tc>
        <w:tc>
          <w:tcPr>
            <w:tcW w:w="1051" w:type="pct"/>
            <w:tcBorders>
              <w:tl2br w:val="nil"/>
              <w:tr2bl w:val="nil"/>
            </w:tcBorders>
            <w:shd w:val="clear" w:color="auto" w:fill="auto"/>
            <w:vAlign w:val="center"/>
          </w:tcPr>
          <w:p w14:paraId="045ED85A">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ТП-76-07-11</w:t>
            </w:r>
          </w:p>
        </w:tc>
        <w:tc>
          <w:tcPr>
            <w:tcW w:w="1578" w:type="pct"/>
            <w:tcBorders>
              <w:tl2br w:val="nil"/>
              <w:tr2bl w:val="nil"/>
            </w:tcBorders>
            <w:shd w:val="clear" w:color="auto" w:fill="auto"/>
            <w:vAlign w:val="center"/>
          </w:tcPr>
          <w:p w14:paraId="3244E696">
            <w:pPr>
              <w:spacing w:after="0" w:line="240" w:lineRule="auto"/>
              <w:jc w:val="center"/>
              <w:textAlignment w:val="center"/>
              <w:rPr>
                <w:color w:val="000000"/>
                <w:sz w:val="24"/>
                <w:szCs w:val="24"/>
              </w:rPr>
            </w:pPr>
            <w:r>
              <w:rPr>
                <w:rFonts w:eastAsia="SimSun"/>
                <w:color w:val="000000"/>
                <w:kern w:val="0"/>
                <w:sz w:val="24"/>
                <w:szCs w:val="24"/>
                <w:lang w:val="en-US" w:eastAsia="zh-CN" w:bidi="ar"/>
              </w:rPr>
              <w:t>д.Бакино</w:t>
            </w:r>
          </w:p>
        </w:tc>
        <w:tc>
          <w:tcPr>
            <w:tcW w:w="1056" w:type="pct"/>
            <w:tcBorders>
              <w:tl2br w:val="nil"/>
              <w:tr2bl w:val="nil"/>
            </w:tcBorders>
            <w:shd w:val="clear" w:color="auto" w:fill="auto"/>
            <w:vAlign w:val="center"/>
          </w:tcPr>
          <w:p w14:paraId="320BCA59">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30F4606">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2E51B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74617C6">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26.</w:t>
            </w:r>
          </w:p>
        </w:tc>
        <w:tc>
          <w:tcPr>
            <w:tcW w:w="1051" w:type="pct"/>
            <w:tcBorders>
              <w:tl2br w:val="nil"/>
              <w:tr2bl w:val="nil"/>
            </w:tcBorders>
            <w:shd w:val="clear" w:color="auto" w:fill="auto"/>
            <w:vAlign w:val="center"/>
          </w:tcPr>
          <w:p w14:paraId="1580ED6C">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ТП-76-07-12</w:t>
            </w:r>
          </w:p>
        </w:tc>
        <w:tc>
          <w:tcPr>
            <w:tcW w:w="1578" w:type="pct"/>
            <w:tcBorders>
              <w:tl2br w:val="nil"/>
              <w:tr2bl w:val="nil"/>
            </w:tcBorders>
            <w:shd w:val="clear" w:color="auto" w:fill="auto"/>
            <w:vAlign w:val="center"/>
          </w:tcPr>
          <w:p w14:paraId="719F099F">
            <w:pPr>
              <w:spacing w:after="0" w:line="240" w:lineRule="auto"/>
              <w:jc w:val="center"/>
              <w:textAlignment w:val="center"/>
              <w:rPr>
                <w:color w:val="000000"/>
                <w:sz w:val="24"/>
                <w:szCs w:val="24"/>
              </w:rPr>
            </w:pPr>
            <w:r>
              <w:rPr>
                <w:rFonts w:eastAsia="SimSun"/>
                <w:color w:val="000000"/>
                <w:kern w:val="0"/>
                <w:sz w:val="24"/>
                <w:szCs w:val="24"/>
                <w:lang w:val="en-US" w:eastAsia="zh-CN" w:bidi="ar"/>
              </w:rPr>
              <w:t>д.Волково</w:t>
            </w:r>
          </w:p>
        </w:tc>
        <w:tc>
          <w:tcPr>
            <w:tcW w:w="1056" w:type="pct"/>
            <w:tcBorders>
              <w:tl2br w:val="nil"/>
              <w:tr2bl w:val="nil"/>
            </w:tcBorders>
            <w:shd w:val="clear" w:color="auto" w:fill="auto"/>
            <w:vAlign w:val="center"/>
          </w:tcPr>
          <w:p w14:paraId="733A117E">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5573E9F">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576C8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4F164DD">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27.</w:t>
            </w:r>
          </w:p>
        </w:tc>
        <w:tc>
          <w:tcPr>
            <w:tcW w:w="1051" w:type="pct"/>
            <w:tcBorders>
              <w:tl2br w:val="nil"/>
              <w:tr2bl w:val="nil"/>
            </w:tcBorders>
            <w:shd w:val="clear" w:color="auto" w:fill="auto"/>
            <w:vAlign w:val="center"/>
          </w:tcPr>
          <w:p w14:paraId="49EC31B6">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ТП-76-09-20</w:t>
            </w:r>
          </w:p>
        </w:tc>
        <w:tc>
          <w:tcPr>
            <w:tcW w:w="1578" w:type="pct"/>
            <w:tcBorders>
              <w:tl2br w:val="nil"/>
              <w:tr2bl w:val="nil"/>
            </w:tcBorders>
            <w:shd w:val="clear" w:color="auto" w:fill="auto"/>
            <w:vAlign w:val="center"/>
          </w:tcPr>
          <w:p w14:paraId="0B0EFCB0">
            <w:pPr>
              <w:spacing w:after="0" w:line="240" w:lineRule="auto"/>
              <w:jc w:val="center"/>
              <w:textAlignment w:val="center"/>
              <w:rPr>
                <w:color w:val="000000"/>
                <w:sz w:val="24"/>
                <w:szCs w:val="24"/>
              </w:rPr>
            </w:pPr>
            <w:r>
              <w:rPr>
                <w:rFonts w:eastAsia="SimSun"/>
                <w:color w:val="000000"/>
                <w:kern w:val="0"/>
                <w:sz w:val="24"/>
                <w:szCs w:val="24"/>
                <w:lang w:val="en-US" w:eastAsia="zh-CN" w:bidi="ar"/>
              </w:rPr>
              <w:t xml:space="preserve">д.Рождество </w:t>
            </w:r>
          </w:p>
        </w:tc>
        <w:tc>
          <w:tcPr>
            <w:tcW w:w="1056" w:type="pct"/>
            <w:tcBorders>
              <w:tl2br w:val="nil"/>
              <w:tr2bl w:val="nil"/>
            </w:tcBorders>
            <w:shd w:val="clear" w:color="auto" w:fill="auto"/>
            <w:vAlign w:val="center"/>
          </w:tcPr>
          <w:p w14:paraId="5624ADE2">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00A42AFE">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11F28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209DB8F8">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28.</w:t>
            </w:r>
          </w:p>
        </w:tc>
        <w:tc>
          <w:tcPr>
            <w:tcW w:w="1051" w:type="pct"/>
            <w:tcBorders>
              <w:tl2br w:val="nil"/>
              <w:tr2bl w:val="nil"/>
            </w:tcBorders>
            <w:shd w:val="clear" w:color="auto" w:fill="auto"/>
            <w:vAlign w:val="center"/>
          </w:tcPr>
          <w:p w14:paraId="5780EDB1">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ТП-76-09-18</w:t>
            </w:r>
          </w:p>
        </w:tc>
        <w:tc>
          <w:tcPr>
            <w:tcW w:w="1578" w:type="pct"/>
            <w:tcBorders>
              <w:tl2br w:val="nil"/>
              <w:tr2bl w:val="nil"/>
            </w:tcBorders>
            <w:shd w:val="clear" w:color="auto" w:fill="auto"/>
            <w:vAlign w:val="center"/>
          </w:tcPr>
          <w:p w14:paraId="54EA7049">
            <w:pPr>
              <w:spacing w:after="0" w:line="240" w:lineRule="auto"/>
              <w:jc w:val="center"/>
              <w:textAlignment w:val="center"/>
              <w:rPr>
                <w:color w:val="000000"/>
                <w:sz w:val="24"/>
                <w:szCs w:val="24"/>
              </w:rPr>
            </w:pPr>
            <w:r>
              <w:rPr>
                <w:rFonts w:eastAsia="SimSun"/>
                <w:color w:val="000000"/>
                <w:kern w:val="0"/>
                <w:sz w:val="24"/>
                <w:szCs w:val="24"/>
                <w:lang w:val="en-US" w:eastAsia="zh-CN" w:bidi="ar"/>
              </w:rPr>
              <w:t>д.Устье</w:t>
            </w:r>
          </w:p>
        </w:tc>
        <w:tc>
          <w:tcPr>
            <w:tcW w:w="1056" w:type="pct"/>
            <w:tcBorders>
              <w:tl2br w:val="nil"/>
              <w:tr2bl w:val="nil"/>
            </w:tcBorders>
            <w:shd w:val="clear" w:color="auto" w:fill="auto"/>
            <w:vAlign w:val="center"/>
          </w:tcPr>
          <w:p w14:paraId="1AEB11A3">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5D210422">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140A6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B59F447">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29.</w:t>
            </w:r>
          </w:p>
        </w:tc>
        <w:tc>
          <w:tcPr>
            <w:tcW w:w="1051" w:type="pct"/>
            <w:tcBorders>
              <w:tl2br w:val="nil"/>
              <w:tr2bl w:val="nil"/>
            </w:tcBorders>
            <w:shd w:val="clear" w:color="auto" w:fill="auto"/>
            <w:vAlign w:val="center"/>
          </w:tcPr>
          <w:p w14:paraId="35E316E2">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ТП-76-09-19</w:t>
            </w:r>
          </w:p>
        </w:tc>
        <w:tc>
          <w:tcPr>
            <w:tcW w:w="1578" w:type="pct"/>
            <w:tcBorders>
              <w:tl2br w:val="nil"/>
              <w:tr2bl w:val="nil"/>
            </w:tcBorders>
            <w:shd w:val="clear" w:color="auto" w:fill="auto"/>
            <w:vAlign w:val="center"/>
          </w:tcPr>
          <w:p w14:paraId="0E70E30E">
            <w:pPr>
              <w:spacing w:after="0" w:line="240" w:lineRule="auto"/>
              <w:jc w:val="center"/>
              <w:textAlignment w:val="center"/>
              <w:rPr>
                <w:color w:val="000000"/>
                <w:sz w:val="24"/>
                <w:szCs w:val="24"/>
              </w:rPr>
            </w:pPr>
            <w:r>
              <w:rPr>
                <w:rFonts w:eastAsia="SimSun"/>
                <w:color w:val="000000"/>
                <w:kern w:val="0"/>
                <w:sz w:val="24"/>
                <w:szCs w:val="24"/>
                <w:lang w:val="en-US" w:eastAsia="zh-CN" w:bidi="ar"/>
              </w:rPr>
              <w:t>д.Рождество</w:t>
            </w:r>
          </w:p>
        </w:tc>
        <w:tc>
          <w:tcPr>
            <w:tcW w:w="1056" w:type="pct"/>
            <w:tcBorders>
              <w:tl2br w:val="nil"/>
              <w:tr2bl w:val="nil"/>
            </w:tcBorders>
            <w:shd w:val="clear" w:color="auto" w:fill="auto"/>
            <w:vAlign w:val="center"/>
          </w:tcPr>
          <w:p w14:paraId="31794D33">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24A613CA">
            <w:pPr>
              <w:spacing w:after="0" w:line="240" w:lineRule="auto"/>
              <w:jc w:val="center"/>
              <w:textAlignment w:val="center"/>
              <w:rPr>
                <w:color w:val="000000"/>
                <w:sz w:val="24"/>
                <w:szCs w:val="24"/>
              </w:rPr>
            </w:pPr>
            <w:r>
              <w:rPr>
                <w:rFonts w:eastAsia="SimSun"/>
                <w:color w:val="000000"/>
                <w:kern w:val="0"/>
                <w:sz w:val="24"/>
                <w:szCs w:val="24"/>
                <w:lang w:val="en-US" w:eastAsia="zh-CN" w:bidi="ar"/>
              </w:rPr>
              <w:t>0,025</w:t>
            </w:r>
          </w:p>
        </w:tc>
      </w:tr>
      <w:tr w14:paraId="18B02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4DB40E7">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30.</w:t>
            </w:r>
          </w:p>
        </w:tc>
        <w:tc>
          <w:tcPr>
            <w:tcW w:w="1051" w:type="pct"/>
            <w:tcBorders>
              <w:tl2br w:val="nil"/>
              <w:tr2bl w:val="nil"/>
            </w:tcBorders>
            <w:shd w:val="clear" w:color="auto" w:fill="auto"/>
            <w:vAlign w:val="center"/>
          </w:tcPr>
          <w:p w14:paraId="691B0AA8">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ТП-76-09-13</w:t>
            </w:r>
          </w:p>
        </w:tc>
        <w:tc>
          <w:tcPr>
            <w:tcW w:w="1578" w:type="pct"/>
            <w:tcBorders>
              <w:tl2br w:val="nil"/>
              <w:tr2bl w:val="nil"/>
            </w:tcBorders>
            <w:shd w:val="clear" w:color="auto" w:fill="auto"/>
            <w:vAlign w:val="center"/>
          </w:tcPr>
          <w:p w14:paraId="117F15BF">
            <w:pPr>
              <w:spacing w:after="0" w:line="240" w:lineRule="auto"/>
              <w:jc w:val="center"/>
              <w:textAlignment w:val="center"/>
              <w:rPr>
                <w:color w:val="000000"/>
                <w:sz w:val="24"/>
                <w:szCs w:val="24"/>
              </w:rPr>
            </w:pPr>
            <w:r>
              <w:rPr>
                <w:rFonts w:eastAsia="SimSun"/>
                <w:color w:val="000000"/>
                <w:kern w:val="0"/>
                <w:sz w:val="24"/>
                <w:szCs w:val="24"/>
                <w:lang w:val="en-US" w:eastAsia="zh-CN" w:bidi="ar"/>
              </w:rPr>
              <w:t>д.Пош</w:t>
            </w:r>
            <w:r>
              <w:rPr>
                <w:rFonts w:eastAsia="SimSun"/>
                <w:color w:val="000000"/>
                <w:kern w:val="0"/>
                <w:sz w:val="24"/>
                <w:szCs w:val="24"/>
                <w:lang w:eastAsia="zh-CN" w:bidi="ar"/>
              </w:rPr>
              <w:t>и</w:t>
            </w:r>
            <w:r>
              <w:rPr>
                <w:rFonts w:eastAsia="SimSun"/>
                <w:color w:val="000000"/>
                <w:kern w:val="0"/>
                <w:sz w:val="24"/>
                <w:szCs w:val="24"/>
                <w:lang w:val="en-US" w:eastAsia="zh-CN" w:bidi="ar"/>
              </w:rPr>
              <w:t>тни</w:t>
            </w:r>
          </w:p>
        </w:tc>
        <w:tc>
          <w:tcPr>
            <w:tcW w:w="1056" w:type="pct"/>
            <w:tcBorders>
              <w:tl2br w:val="nil"/>
              <w:tr2bl w:val="nil"/>
            </w:tcBorders>
            <w:shd w:val="clear" w:color="auto" w:fill="auto"/>
            <w:vAlign w:val="center"/>
          </w:tcPr>
          <w:p w14:paraId="670F9B15">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34511E40">
            <w:pPr>
              <w:spacing w:after="0" w:line="240" w:lineRule="auto"/>
              <w:jc w:val="center"/>
              <w:textAlignment w:val="center"/>
              <w:rPr>
                <w:color w:val="000000"/>
                <w:sz w:val="24"/>
                <w:szCs w:val="24"/>
              </w:rPr>
            </w:pPr>
            <w:r>
              <w:rPr>
                <w:rFonts w:eastAsia="SimSun"/>
                <w:color w:val="000000"/>
                <w:kern w:val="0"/>
                <w:sz w:val="24"/>
                <w:szCs w:val="24"/>
                <w:lang w:val="en-US" w:eastAsia="zh-CN" w:bidi="ar"/>
              </w:rPr>
              <w:t>0,250</w:t>
            </w:r>
          </w:p>
        </w:tc>
      </w:tr>
      <w:tr w14:paraId="7D0DF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242360A8">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31.</w:t>
            </w:r>
          </w:p>
        </w:tc>
        <w:tc>
          <w:tcPr>
            <w:tcW w:w="1051" w:type="pct"/>
            <w:tcBorders>
              <w:tl2br w:val="nil"/>
              <w:tr2bl w:val="nil"/>
            </w:tcBorders>
            <w:shd w:val="clear" w:color="auto" w:fill="auto"/>
            <w:vAlign w:val="center"/>
          </w:tcPr>
          <w:p w14:paraId="3227C33E">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ТП-76-09-15</w:t>
            </w:r>
          </w:p>
        </w:tc>
        <w:tc>
          <w:tcPr>
            <w:tcW w:w="1578" w:type="pct"/>
            <w:tcBorders>
              <w:tl2br w:val="nil"/>
              <w:tr2bl w:val="nil"/>
            </w:tcBorders>
            <w:shd w:val="clear" w:color="auto" w:fill="auto"/>
            <w:vAlign w:val="center"/>
          </w:tcPr>
          <w:p w14:paraId="743155DD">
            <w:pPr>
              <w:spacing w:after="0" w:line="240" w:lineRule="auto"/>
              <w:jc w:val="center"/>
              <w:textAlignment w:val="center"/>
              <w:rPr>
                <w:color w:val="000000"/>
                <w:sz w:val="24"/>
                <w:szCs w:val="24"/>
              </w:rPr>
            </w:pPr>
            <w:r>
              <w:rPr>
                <w:rFonts w:eastAsia="SimSun"/>
                <w:color w:val="000000"/>
                <w:kern w:val="0"/>
                <w:sz w:val="24"/>
                <w:szCs w:val="24"/>
                <w:lang w:val="en-US" w:eastAsia="zh-CN" w:bidi="ar"/>
              </w:rPr>
              <w:t>д.Прибодово</w:t>
            </w:r>
          </w:p>
        </w:tc>
        <w:tc>
          <w:tcPr>
            <w:tcW w:w="1056" w:type="pct"/>
            <w:tcBorders>
              <w:tl2br w:val="nil"/>
              <w:tr2bl w:val="nil"/>
            </w:tcBorders>
            <w:shd w:val="clear" w:color="auto" w:fill="auto"/>
            <w:vAlign w:val="center"/>
          </w:tcPr>
          <w:p w14:paraId="511CB087">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58B1E24B">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0C6B4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8DDCD90">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32.</w:t>
            </w:r>
          </w:p>
        </w:tc>
        <w:tc>
          <w:tcPr>
            <w:tcW w:w="1051" w:type="pct"/>
            <w:tcBorders>
              <w:tl2br w:val="nil"/>
              <w:tr2bl w:val="nil"/>
            </w:tcBorders>
            <w:shd w:val="clear" w:color="auto" w:fill="auto"/>
            <w:vAlign w:val="center"/>
          </w:tcPr>
          <w:p w14:paraId="36D3A834">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ТП-76-09-16</w:t>
            </w:r>
          </w:p>
        </w:tc>
        <w:tc>
          <w:tcPr>
            <w:tcW w:w="1578" w:type="pct"/>
            <w:tcBorders>
              <w:tl2br w:val="nil"/>
              <w:tr2bl w:val="nil"/>
            </w:tcBorders>
            <w:shd w:val="clear" w:color="auto" w:fill="auto"/>
            <w:vAlign w:val="center"/>
          </w:tcPr>
          <w:p w14:paraId="30F2069D">
            <w:pPr>
              <w:spacing w:after="0" w:line="240" w:lineRule="auto"/>
              <w:jc w:val="center"/>
              <w:textAlignment w:val="center"/>
              <w:rPr>
                <w:color w:val="000000"/>
                <w:sz w:val="24"/>
                <w:szCs w:val="24"/>
              </w:rPr>
            </w:pPr>
            <w:r>
              <w:rPr>
                <w:rFonts w:eastAsia="SimSun"/>
                <w:color w:val="000000"/>
                <w:kern w:val="0"/>
                <w:sz w:val="24"/>
                <w:szCs w:val="24"/>
                <w:lang w:val="en-US" w:eastAsia="zh-CN" w:bidi="ar"/>
              </w:rPr>
              <w:t>д.Мануйлово</w:t>
            </w:r>
          </w:p>
        </w:tc>
        <w:tc>
          <w:tcPr>
            <w:tcW w:w="1056" w:type="pct"/>
            <w:tcBorders>
              <w:tl2br w:val="nil"/>
              <w:tr2bl w:val="nil"/>
            </w:tcBorders>
            <w:shd w:val="clear" w:color="auto" w:fill="auto"/>
            <w:vAlign w:val="center"/>
          </w:tcPr>
          <w:p w14:paraId="269F54AC">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63661A53">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7FF3C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E1D88C0">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33.</w:t>
            </w:r>
          </w:p>
        </w:tc>
        <w:tc>
          <w:tcPr>
            <w:tcW w:w="1051" w:type="pct"/>
            <w:tcBorders>
              <w:tl2br w:val="nil"/>
              <w:tr2bl w:val="nil"/>
            </w:tcBorders>
            <w:shd w:val="clear" w:color="auto" w:fill="auto"/>
            <w:vAlign w:val="center"/>
          </w:tcPr>
          <w:p w14:paraId="7A45F249">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ТП-76-10-05</w:t>
            </w:r>
          </w:p>
        </w:tc>
        <w:tc>
          <w:tcPr>
            <w:tcW w:w="1578" w:type="pct"/>
            <w:tcBorders>
              <w:tl2br w:val="nil"/>
              <w:tr2bl w:val="nil"/>
            </w:tcBorders>
            <w:shd w:val="clear" w:color="auto" w:fill="auto"/>
            <w:vAlign w:val="center"/>
          </w:tcPr>
          <w:p w14:paraId="703E2FFF">
            <w:pPr>
              <w:spacing w:after="0" w:line="240" w:lineRule="auto"/>
              <w:jc w:val="center"/>
              <w:textAlignment w:val="center"/>
              <w:rPr>
                <w:color w:val="000000"/>
                <w:sz w:val="24"/>
                <w:szCs w:val="24"/>
              </w:rPr>
            </w:pPr>
            <w:r>
              <w:rPr>
                <w:rFonts w:eastAsia="SimSun"/>
                <w:color w:val="000000"/>
                <w:kern w:val="0"/>
                <w:sz w:val="24"/>
                <w:szCs w:val="24"/>
                <w:lang w:val="en-US" w:eastAsia="zh-CN" w:bidi="ar"/>
              </w:rPr>
              <w:t>д.Юнькино</w:t>
            </w:r>
          </w:p>
        </w:tc>
        <w:tc>
          <w:tcPr>
            <w:tcW w:w="1056" w:type="pct"/>
            <w:tcBorders>
              <w:tl2br w:val="nil"/>
              <w:tr2bl w:val="nil"/>
            </w:tcBorders>
            <w:shd w:val="clear" w:color="auto" w:fill="auto"/>
            <w:vAlign w:val="center"/>
          </w:tcPr>
          <w:p w14:paraId="7B8F8327">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036CEA28">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7B03D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690C54C0">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34.</w:t>
            </w:r>
          </w:p>
        </w:tc>
        <w:tc>
          <w:tcPr>
            <w:tcW w:w="1051" w:type="pct"/>
            <w:tcBorders>
              <w:tl2br w:val="nil"/>
              <w:tr2bl w:val="nil"/>
            </w:tcBorders>
            <w:shd w:val="clear" w:color="auto" w:fill="auto"/>
            <w:vAlign w:val="center"/>
          </w:tcPr>
          <w:p w14:paraId="6DD3DE27">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ТП-76-10-06</w:t>
            </w:r>
          </w:p>
        </w:tc>
        <w:tc>
          <w:tcPr>
            <w:tcW w:w="1578" w:type="pct"/>
            <w:tcBorders>
              <w:tl2br w:val="nil"/>
              <w:tr2bl w:val="nil"/>
            </w:tcBorders>
            <w:shd w:val="clear" w:color="auto" w:fill="auto"/>
            <w:vAlign w:val="center"/>
          </w:tcPr>
          <w:p w14:paraId="0A02DF6C">
            <w:pPr>
              <w:spacing w:after="0" w:line="240" w:lineRule="auto"/>
              <w:jc w:val="center"/>
              <w:textAlignment w:val="center"/>
              <w:rPr>
                <w:color w:val="000000"/>
                <w:sz w:val="24"/>
                <w:szCs w:val="24"/>
              </w:rPr>
            </w:pPr>
            <w:r>
              <w:rPr>
                <w:rFonts w:eastAsia="SimSun"/>
                <w:color w:val="000000"/>
                <w:kern w:val="0"/>
                <w:sz w:val="24"/>
                <w:szCs w:val="24"/>
                <w:lang w:val="en-US" w:eastAsia="zh-CN" w:bidi="ar"/>
              </w:rPr>
              <w:t>д.Пупово</w:t>
            </w:r>
          </w:p>
        </w:tc>
        <w:tc>
          <w:tcPr>
            <w:tcW w:w="1056" w:type="pct"/>
            <w:tcBorders>
              <w:tl2br w:val="nil"/>
              <w:tr2bl w:val="nil"/>
            </w:tcBorders>
            <w:shd w:val="clear" w:color="auto" w:fill="auto"/>
            <w:vAlign w:val="center"/>
          </w:tcPr>
          <w:p w14:paraId="428BBB08">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02FFAAD7">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32DD7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D00424A">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35.</w:t>
            </w:r>
          </w:p>
        </w:tc>
        <w:tc>
          <w:tcPr>
            <w:tcW w:w="1051" w:type="pct"/>
            <w:tcBorders>
              <w:tl2br w:val="nil"/>
              <w:tr2bl w:val="nil"/>
            </w:tcBorders>
            <w:shd w:val="clear" w:color="auto" w:fill="auto"/>
            <w:vAlign w:val="center"/>
          </w:tcPr>
          <w:p w14:paraId="01092874">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ТП-76-10-07</w:t>
            </w:r>
          </w:p>
        </w:tc>
        <w:tc>
          <w:tcPr>
            <w:tcW w:w="1578" w:type="pct"/>
            <w:tcBorders>
              <w:tl2br w:val="nil"/>
              <w:tr2bl w:val="nil"/>
            </w:tcBorders>
            <w:shd w:val="clear" w:color="auto" w:fill="auto"/>
            <w:vAlign w:val="center"/>
          </w:tcPr>
          <w:p w14:paraId="27EFE72E">
            <w:pPr>
              <w:spacing w:after="0" w:line="240" w:lineRule="auto"/>
              <w:jc w:val="center"/>
              <w:textAlignment w:val="center"/>
              <w:rPr>
                <w:color w:val="000000"/>
                <w:sz w:val="24"/>
                <w:szCs w:val="24"/>
              </w:rPr>
            </w:pPr>
            <w:r>
              <w:rPr>
                <w:rFonts w:eastAsia="SimSun"/>
                <w:color w:val="000000"/>
                <w:kern w:val="0"/>
                <w:sz w:val="24"/>
                <w:szCs w:val="24"/>
                <w:lang w:val="en-US" w:eastAsia="zh-CN" w:bidi="ar"/>
              </w:rPr>
              <w:t>д.Болотниково</w:t>
            </w:r>
          </w:p>
        </w:tc>
        <w:tc>
          <w:tcPr>
            <w:tcW w:w="1056" w:type="pct"/>
            <w:tcBorders>
              <w:tl2br w:val="nil"/>
              <w:tr2bl w:val="nil"/>
            </w:tcBorders>
            <w:shd w:val="clear" w:color="auto" w:fill="auto"/>
            <w:vAlign w:val="center"/>
          </w:tcPr>
          <w:p w14:paraId="53EBCCA1">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D9F03DD">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124C3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46342479">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36.</w:t>
            </w:r>
          </w:p>
        </w:tc>
        <w:tc>
          <w:tcPr>
            <w:tcW w:w="1051" w:type="pct"/>
            <w:tcBorders>
              <w:tl2br w:val="nil"/>
              <w:tr2bl w:val="nil"/>
            </w:tcBorders>
            <w:shd w:val="clear" w:color="auto" w:fill="auto"/>
            <w:vAlign w:val="center"/>
          </w:tcPr>
          <w:p w14:paraId="44B33623">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ТП-76-10-08</w:t>
            </w:r>
          </w:p>
        </w:tc>
        <w:tc>
          <w:tcPr>
            <w:tcW w:w="1578" w:type="pct"/>
            <w:tcBorders>
              <w:tl2br w:val="nil"/>
              <w:tr2bl w:val="nil"/>
            </w:tcBorders>
            <w:shd w:val="clear" w:color="auto" w:fill="auto"/>
            <w:vAlign w:val="center"/>
          </w:tcPr>
          <w:p w14:paraId="4CEA0670">
            <w:pPr>
              <w:spacing w:after="0" w:line="240" w:lineRule="auto"/>
              <w:jc w:val="center"/>
              <w:textAlignment w:val="center"/>
              <w:rPr>
                <w:color w:val="000000"/>
                <w:sz w:val="24"/>
                <w:szCs w:val="24"/>
              </w:rPr>
            </w:pPr>
            <w:r>
              <w:rPr>
                <w:rFonts w:eastAsia="SimSun"/>
                <w:color w:val="000000"/>
                <w:kern w:val="0"/>
                <w:sz w:val="24"/>
                <w:szCs w:val="24"/>
                <w:lang w:val="en-US" w:eastAsia="zh-CN" w:bidi="ar"/>
              </w:rPr>
              <w:t>д.В.Село</w:t>
            </w:r>
          </w:p>
        </w:tc>
        <w:tc>
          <w:tcPr>
            <w:tcW w:w="1056" w:type="pct"/>
            <w:tcBorders>
              <w:tl2br w:val="nil"/>
              <w:tr2bl w:val="nil"/>
            </w:tcBorders>
            <w:shd w:val="clear" w:color="auto" w:fill="auto"/>
            <w:vAlign w:val="center"/>
          </w:tcPr>
          <w:p w14:paraId="4156AC7C">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5F28A9D8">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16339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343B0B1">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37.</w:t>
            </w:r>
          </w:p>
        </w:tc>
        <w:tc>
          <w:tcPr>
            <w:tcW w:w="1051" w:type="pct"/>
            <w:tcBorders>
              <w:tl2br w:val="nil"/>
              <w:tr2bl w:val="nil"/>
            </w:tcBorders>
            <w:shd w:val="clear" w:color="auto" w:fill="auto"/>
            <w:vAlign w:val="center"/>
          </w:tcPr>
          <w:p w14:paraId="60D8F539">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ТП-76-10-09</w:t>
            </w:r>
          </w:p>
        </w:tc>
        <w:tc>
          <w:tcPr>
            <w:tcW w:w="1578" w:type="pct"/>
            <w:tcBorders>
              <w:tl2br w:val="nil"/>
              <w:tr2bl w:val="nil"/>
            </w:tcBorders>
            <w:shd w:val="clear" w:color="auto" w:fill="auto"/>
            <w:vAlign w:val="center"/>
          </w:tcPr>
          <w:p w14:paraId="112A6B7E">
            <w:pPr>
              <w:spacing w:after="0" w:line="240" w:lineRule="auto"/>
              <w:jc w:val="center"/>
              <w:textAlignment w:val="center"/>
              <w:rPr>
                <w:color w:val="000000"/>
                <w:sz w:val="24"/>
                <w:szCs w:val="24"/>
              </w:rPr>
            </w:pPr>
            <w:r>
              <w:rPr>
                <w:rFonts w:eastAsia="SimSun"/>
                <w:color w:val="000000"/>
                <w:kern w:val="0"/>
                <w:sz w:val="24"/>
                <w:szCs w:val="24"/>
                <w:lang w:val="en-US" w:eastAsia="zh-CN" w:bidi="ar"/>
              </w:rPr>
              <w:t>д.Покормово</w:t>
            </w:r>
          </w:p>
        </w:tc>
        <w:tc>
          <w:tcPr>
            <w:tcW w:w="1056" w:type="pct"/>
            <w:tcBorders>
              <w:tl2br w:val="nil"/>
              <w:tr2bl w:val="nil"/>
            </w:tcBorders>
            <w:shd w:val="clear" w:color="auto" w:fill="auto"/>
            <w:vAlign w:val="center"/>
          </w:tcPr>
          <w:p w14:paraId="10F882E5">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1A9F471C">
            <w:pPr>
              <w:spacing w:after="0" w:line="240" w:lineRule="auto"/>
              <w:jc w:val="center"/>
              <w:textAlignment w:val="center"/>
              <w:rPr>
                <w:color w:val="000000"/>
                <w:sz w:val="24"/>
                <w:szCs w:val="24"/>
              </w:rPr>
            </w:pPr>
            <w:r>
              <w:rPr>
                <w:rFonts w:eastAsia="SimSun"/>
                <w:color w:val="000000"/>
                <w:kern w:val="0"/>
                <w:sz w:val="24"/>
                <w:szCs w:val="24"/>
                <w:lang w:val="en-US" w:eastAsia="zh-CN" w:bidi="ar"/>
              </w:rPr>
              <w:t>0,160</w:t>
            </w:r>
          </w:p>
        </w:tc>
      </w:tr>
      <w:tr w14:paraId="2A055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03596B5B">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38.</w:t>
            </w:r>
          </w:p>
        </w:tc>
        <w:tc>
          <w:tcPr>
            <w:tcW w:w="1051" w:type="pct"/>
            <w:tcBorders>
              <w:tl2br w:val="nil"/>
              <w:tr2bl w:val="nil"/>
            </w:tcBorders>
            <w:shd w:val="clear" w:color="auto" w:fill="auto"/>
            <w:vAlign w:val="center"/>
          </w:tcPr>
          <w:p w14:paraId="4BD32A53">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ТП-76-10-10</w:t>
            </w:r>
          </w:p>
        </w:tc>
        <w:tc>
          <w:tcPr>
            <w:tcW w:w="1578" w:type="pct"/>
            <w:tcBorders>
              <w:tl2br w:val="nil"/>
              <w:tr2bl w:val="nil"/>
            </w:tcBorders>
            <w:shd w:val="clear" w:color="auto" w:fill="auto"/>
            <w:vAlign w:val="center"/>
          </w:tcPr>
          <w:p w14:paraId="2A7486A5">
            <w:pPr>
              <w:spacing w:after="0" w:line="240" w:lineRule="auto"/>
              <w:jc w:val="center"/>
              <w:textAlignment w:val="center"/>
              <w:rPr>
                <w:color w:val="000000"/>
                <w:sz w:val="24"/>
                <w:szCs w:val="24"/>
              </w:rPr>
            </w:pPr>
            <w:r>
              <w:rPr>
                <w:rFonts w:eastAsia="SimSun"/>
                <w:color w:val="000000"/>
                <w:kern w:val="0"/>
                <w:sz w:val="24"/>
                <w:szCs w:val="24"/>
                <w:lang w:val="en-US" w:eastAsia="zh-CN" w:bidi="ar"/>
              </w:rPr>
              <w:t>д.Пустыньки</w:t>
            </w:r>
          </w:p>
        </w:tc>
        <w:tc>
          <w:tcPr>
            <w:tcW w:w="1056" w:type="pct"/>
            <w:tcBorders>
              <w:tl2br w:val="nil"/>
              <w:tr2bl w:val="nil"/>
            </w:tcBorders>
            <w:shd w:val="clear" w:color="auto" w:fill="auto"/>
            <w:vAlign w:val="center"/>
          </w:tcPr>
          <w:p w14:paraId="1665DE33">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32D329CE">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03CAD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0788F893">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39.</w:t>
            </w:r>
          </w:p>
        </w:tc>
        <w:tc>
          <w:tcPr>
            <w:tcW w:w="1051" w:type="pct"/>
            <w:tcBorders>
              <w:tl2br w:val="nil"/>
              <w:tr2bl w:val="nil"/>
            </w:tcBorders>
            <w:shd w:val="clear" w:color="auto" w:fill="auto"/>
            <w:vAlign w:val="center"/>
          </w:tcPr>
          <w:p w14:paraId="1476A222">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ТП-76-10-12</w:t>
            </w:r>
          </w:p>
        </w:tc>
        <w:tc>
          <w:tcPr>
            <w:tcW w:w="1578" w:type="pct"/>
            <w:tcBorders>
              <w:tl2br w:val="nil"/>
              <w:tr2bl w:val="nil"/>
            </w:tcBorders>
            <w:shd w:val="clear" w:color="auto" w:fill="auto"/>
            <w:vAlign w:val="center"/>
          </w:tcPr>
          <w:p w14:paraId="0AF3C5C1">
            <w:pPr>
              <w:spacing w:after="0" w:line="240" w:lineRule="auto"/>
              <w:jc w:val="center"/>
              <w:textAlignment w:val="center"/>
              <w:rPr>
                <w:color w:val="000000"/>
                <w:sz w:val="24"/>
                <w:szCs w:val="24"/>
              </w:rPr>
            </w:pPr>
            <w:r>
              <w:rPr>
                <w:rFonts w:eastAsia="SimSun"/>
                <w:color w:val="000000"/>
                <w:kern w:val="0"/>
                <w:sz w:val="24"/>
                <w:szCs w:val="24"/>
                <w:lang w:val="en-US" w:eastAsia="zh-CN" w:bidi="ar"/>
              </w:rPr>
              <w:t>д.Шмотки</w:t>
            </w:r>
          </w:p>
        </w:tc>
        <w:tc>
          <w:tcPr>
            <w:tcW w:w="1056" w:type="pct"/>
            <w:tcBorders>
              <w:tl2br w:val="nil"/>
              <w:tr2bl w:val="nil"/>
            </w:tcBorders>
            <w:shd w:val="clear" w:color="auto" w:fill="auto"/>
            <w:vAlign w:val="center"/>
          </w:tcPr>
          <w:p w14:paraId="6E7D8048">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3D60A886">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0C385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CCF52DE">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40.</w:t>
            </w:r>
          </w:p>
        </w:tc>
        <w:tc>
          <w:tcPr>
            <w:tcW w:w="1051" w:type="pct"/>
            <w:tcBorders>
              <w:tl2br w:val="nil"/>
              <w:tr2bl w:val="nil"/>
            </w:tcBorders>
            <w:shd w:val="clear" w:color="auto" w:fill="auto"/>
            <w:vAlign w:val="center"/>
          </w:tcPr>
          <w:p w14:paraId="5E7F1D62">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ТП-76-10-17</w:t>
            </w:r>
          </w:p>
        </w:tc>
        <w:tc>
          <w:tcPr>
            <w:tcW w:w="1578" w:type="pct"/>
            <w:tcBorders>
              <w:tl2br w:val="nil"/>
              <w:tr2bl w:val="nil"/>
            </w:tcBorders>
            <w:shd w:val="clear" w:color="auto" w:fill="auto"/>
            <w:vAlign w:val="center"/>
          </w:tcPr>
          <w:p w14:paraId="435DD2C5">
            <w:pPr>
              <w:spacing w:after="0" w:line="240" w:lineRule="auto"/>
              <w:jc w:val="center"/>
              <w:textAlignment w:val="center"/>
              <w:rPr>
                <w:color w:val="000000"/>
                <w:sz w:val="24"/>
                <w:szCs w:val="24"/>
              </w:rPr>
            </w:pPr>
            <w:r>
              <w:rPr>
                <w:rFonts w:eastAsia="SimSun"/>
                <w:color w:val="000000"/>
                <w:kern w:val="0"/>
                <w:sz w:val="24"/>
                <w:szCs w:val="24"/>
                <w:lang w:val="en-US" w:eastAsia="zh-CN" w:bidi="ar"/>
              </w:rPr>
              <w:t>д.Рубилово</w:t>
            </w:r>
          </w:p>
        </w:tc>
        <w:tc>
          <w:tcPr>
            <w:tcW w:w="1056" w:type="pct"/>
            <w:tcBorders>
              <w:tl2br w:val="nil"/>
              <w:tr2bl w:val="nil"/>
            </w:tcBorders>
            <w:shd w:val="clear" w:color="auto" w:fill="auto"/>
            <w:vAlign w:val="center"/>
          </w:tcPr>
          <w:p w14:paraId="291AA833">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551CBB2F">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457D3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21B04C7">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41.</w:t>
            </w:r>
          </w:p>
        </w:tc>
        <w:tc>
          <w:tcPr>
            <w:tcW w:w="1051" w:type="pct"/>
            <w:tcBorders>
              <w:tl2br w:val="nil"/>
              <w:tr2bl w:val="nil"/>
            </w:tcBorders>
            <w:shd w:val="clear" w:color="auto" w:fill="auto"/>
            <w:vAlign w:val="center"/>
          </w:tcPr>
          <w:p w14:paraId="5C777119">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ТП-76-10-14</w:t>
            </w:r>
          </w:p>
        </w:tc>
        <w:tc>
          <w:tcPr>
            <w:tcW w:w="1578" w:type="pct"/>
            <w:tcBorders>
              <w:tl2br w:val="nil"/>
              <w:tr2bl w:val="nil"/>
            </w:tcBorders>
            <w:shd w:val="clear" w:color="auto" w:fill="auto"/>
            <w:vAlign w:val="center"/>
          </w:tcPr>
          <w:p w14:paraId="13A5E8B1">
            <w:pPr>
              <w:spacing w:after="0" w:line="240" w:lineRule="auto"/>
              <w:jc w:val="center"/>
              <w:textAlignment w:val="center"/>
              <w:rPr>
                <w:color w:val="000000"/>
                <w:sz w:val="24"/>
                <w:szCs w:val="24"/>
              </w:rPr>
            </w:pPr>
            <w:r>
              <w:rPr>
                <w:rFonts w:eastAsia="SimSun"/>
                <w:color w:val="000000"/>
                <w:kern w:val="0"/>
                <w:sz w:val="24"/>
                <w:szCs w:val="24"/>
                <w:lang w:val="en-US" w:eastAsia="zh-CN" w:bidi="ar"/>
              </w:rPr>
              <w:t>д.Галичино</w:t>
            </w:r>
          </w:p>
        </w:tc>
        <w:tc>
          <w:tcPr>
            <w:tcW w:w="1056" w:type="pct"/>
            <w:tcBorders>
              <w:tl2br w:val="nil"/>
              <w:tr2bl w:val="nil"/>
            </w:tcBorders>
            <w:shd w:val="clear" w:color="auto" w:fill="auto"/>
            <w:vAlign w:val="center"/>
          </w:tcPr>
          <w:p w14:paraId="0B310BB6">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7ADA8709">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42849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422B3D69">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42.</w:t>
            </w:r>
          </w:p>
        </w:tc>
        <w:tc>
          <w:tcPr>
            <w:tcW w:w="1051" w:type="pct"/>
            <w:tcBorders>
              <w:tl2br w:val="nil"/>
              <w:tr2bl w:val="nil"/>
            </w:tcBorders>
            <w:shd w:val="clear" w:color="auto" w:fill="auto"/>
            <w:vAlign w:val="center"/>
          </w:tcPr>
          <w:p w14:paraId="10980013">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ТП-76-10-15</w:t>
            </w:r>
          </w:p>
        </w:tc>
        <w:tc>
          <w:tcPr>
            <w:tcW w:w="1578" w:type="pct"/>
            <w:tcBorders>
              <w:tl2br w:val="nil"/>
              <w:tr2bl w:val="nil"/>
            </w:tcBorders>
            <w:shd w:val="clear" w:color="auto" w:fill="auto"/>
            <w:vAlign w:val="center"/>
          </w:tcPr>
          <w:p w14:paraId="21F26081">
            <w:pPr>
              <w:spacing w:after="0" w:line="240" w:lineRule="auto"/>
              <w:jc w:val="center"/>
              <w:textAlignment w:val="center"/>
              <w:rPr>
                <w:color w:val="000000"/>
                <w:sz w:val="24"/>
                <w:szCs w:val="24"/>
              </w:rPr>
            </w:pPr>
            <w:r>
              <w:rPr>
                <w:rFonts w:eastAsia="SimSun"/>
                <w:color w:val="000000"/>
                <w:kern w:val="0"/>
                <w:sz w:val="24"/>
                <w:szCs w:val="24"/>
                <w:lang w:val="en-US" w:eastAsia="zh-CN" w:bidi="ar"/>
              </w:rPr>
              <w:t>д.Долматово</w:t>
            </w:r>
          </w:p>
        </w:tc>
        <w:tc>
          <w:tcPr>
            <w:tcW w:w="1056" w:type="pct"/>
            <w:tcBorders>
              <w:tl2br w:val="nil"/>
              <w:tr2bl w:val="nil"/>
            </w:tcBorders>
            <w:shd w:val="clear" w:color="auto" w:fill="auto"/>
            <w:vAlign w:val="center"/>
          </w:tcPr>
          <w:p w14:paraId="28D42B42">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4933E5B1">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22BB9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C1F3C0B">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43.</w:t>
            </w:r>
          </w:p>
        </w:tc>
        <w:tc>
          <w:tcPr>
            <w:tcW w:w="1051" w:type="pct"/>
            <w:tcBorders>
              <w:tl2br w:val="nil"/>
              <w:tr2bl w:val="nil"/>
            </w:tcBorders>
            <w:shd w:val="clear" w:color="auto" w:fill="auto"/>
            <w:vAlign w:val="center"/>
          </w:tcPr>
          <w:p w14:paraId="5120B1B0">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ТП-76-10-16</w:t>
            </w:r>
          </w:p>
        </w:tc>
        <w:tc>
          <w:tcPr>
            <w:tcW w:w="1578" w:type="pct"/>
            <w:tcBorders>
              <w:tl2br w:val="nil"/>
              <w:tr2bl w:val="nil"/>
            </w:tcBorders>
            <w:shd w:val="clear" w:color="auto" w:fill="auto"/>
            <w:vAlign w:val="center"/>
          </w:tcPr>
          <w:p w14:paraId="6592DECC">
            <w:pPr>
              <w:spacing w:after="0" w:line="240" w:lineRule="auto"/>
              <w:jc w:val="center"/>
              <w:textAlignment w:val="center"/>
              <w:rPr>
                <w:color w:val="000000"/>
                <w:sz w:val="24"/>
                <w:szCs w:val="24"/>
              </w:rPr>
            </w:pPr>
            <w:r>
              <w:rPr>
                <w:rFonts w:eastAsia="SimSun"/>
                <w:color w:val="000000"/>
                <w:kern w:val="0"/>
                <w:sz w:val="24"/>
                <w:szCs w:val="24"/>
                <w:lang w:val="en-US" w:eastAsia="zh-CN" w:bidi="ar"/>
              </w:rPr>
              <w:t>д.Мирониха</w:t>
            </w:r>
          </w:p>
        </w:tc>
        <w:tc>
          <w:tcPr>
            <w:tcW w:w="1056" w:type="pct"/>
            <w:tcBorders>
              <w:tl2br w:val="nil"/>
              <w:tr2bl w:val="nil"/>
            </w:tcBorders>
            <w:shd w:val="clear" w:color="auto" w:fill="auto"/>
            <w:vAlign w:val="center"/>
          </w:tcPr>
          <w:p w14:paraId="200E0909">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70D29470">
            <w:pPr>
              <w:spacing w:after="0" w:line="240" w:lineRule="auto"/>
              <w:jc w:val="center"/>
              <w:textAlignment w:val="center"/>
              <w:rPr>
                <w:color w:val="000000"/>
                <w:sz w:val="24"/>
                <w:szCs w:val="24"/>
              </w:rPr>
            </w:pPr>
            <w:r>
              <w:rPr>
                <w:rFonts w:eastAsia="SimSun"/>
                <w:color w:val="000000"/>
                <w:kern w:val="0"/>
                <w:sz w:val="24"/>
                <w:szCs w:val="24"/>
                <w:lang w:val="en-US" w:eastAsia="zh-CN" w:bidi="ar"/>
              </w:rPr>
              <w:t>0,050</w:t>
            </w:r>
          </w:p>
        </w:tc>
      </w:tr>
      <w:tr w14:paraId="650E1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1775474">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44.</w:t>
            </w:r>
          </w:p>
        </w:tc>
        <w:tc>
          <w:tcPr>
            <w:tcW w:w="1051" w:type="pct"/>
            <w:tcBorders>
              <w:tl2br w:val="nil"/>
              <w:tr2bl w:val="nil"/>
            </w:tcBorders>
            <w:shd w:val="clear" w:color="auto" w:fill="auto"/>
            <w:vAlign w:val="center"/>
          </w:tcPr>
          <w:p w14:paraId="21D0BCCA">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ТП-76-10-18</w:t>
            </w:r>
          </w:p>
        </w:tc>
        <w:tc>
          <w:tcPr>
            <w:tcW w:w="1578" w:type="pct"/>
            <w:tcBorders>
              <w:tl2br w:val="nil"/>
              <w:tr2bl w:val="nil"/>
            </w:tcBorders>
            <w:shd w:val="clear" w:color="auto" w:fill="auto"/>
            <w:vAlign w:val="center"/>
          </w:tcPr>
          <w:p w14:paraId="5BD2C0CB">
            <w:pPr>
              <w:spacing w:after="0" w:line="240" w:lineRule="auto"/>
              <w:jc w:val="center"/>
              <w:textAlignment w:val="center"/>
              <w:rPr>
                <w:color w:val="000000"/>
                <w:sz w:val="24"/>
                <w:szCs w:val="24"/>
              </w:rPr>
            </w:pPr>
            <w:r>
              <w:rPr>
                <w:rFonts w:eastAsia="SimSun"/>
                <w:color w:val="000000"/>
                <w:kern w:val="0"/>
                <w:sz w:val="24"/>
                <w:szCs w:val="24"/>
                <w:lang w:val="en-US" w:eastAsia="zh-CN" w:bidi="ar"/>
              </w:rPr>
              <w:t>д.Коршилово</w:t>
            </w:r>
          </w:p>
        </w:tc>
        <w:tc>
          <w:tcPr>
            <w:tcW w:w="1056" w:type="pct"/>
            <w:tcBorders>
              <w:tl2br w:val="nil"/>
              <w:tr2bl w:val="nil"/>
            </w:tcBorders>
            <w:shd w:val="clear" w:color="auto" w:fill="auto"/>
            <w:vAlign w:val="center"/>
          </w:tcPr>
          <w:p w14:paraId="7F66F13D">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2A9C1B50">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57B2F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936B7B9">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45.</w:t>
            </w:r>
          </w:p>
        </w:tc>
        <w:tc>
          <w:tcPr>
            <w:tcW w:w="1051" w:type="pct"/>
            <w:tcBorders>
              <w:tl2br w:val="nil"/>
              <w:tr2bl w:val="nil"/>
            </w:tcBorders>
            <w:shd w:val="clear" w:color="auto" w:fill="auto"/>
            <w:vAlign w:val="center"/>
          </w:tcPr>
          <w:p w14:paraId="2B1DAD55">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ТП-76-10-19</w:t>
            </w:r>
          </w:p>
        </w:tc>
        <w:tc>
          <w:tcPr>
            <w:tcW w:w="1578" w:type="pct"/>
            <w:tcBorders>
              <w:tl2br w:val="nil"/>
              <w:tr2bl w:val="nil"/>
            </w:tcBorders>
            <w:shd w:val="clear" w:color="auto" w:fill="auto"/>
            <w:vAlign w:val="center"/>
          </w:tcPr>
          <w:p w14:paraId="6223EF54">
            <w:pPr>
              <w:spacing w:after="0" w:line="240" w:lineRule="auto"/>
              <w:jc w:val="center"/>
              <w:textAlignment w:val="center"/>
              <w:rPr>
                <w:color w:val="000000"/>
                <w:sz w:val="24"/>
                <w:szCs w:val="24"/>
              </w:rPr>
            </w:pPr>
            <w:r>
              <w:rPr>
                <w:rFonts w:eastAsia="SimSun"/>
                <w:color w:val="000000"/>
                <w:kern w:val="0"/>
                <w:sz w:val="24"/>
                <w:szCs w:val="24"/>
                <w:lang w:val="en-US" w:eastAsia="zh-CN" w:bidi="ar"/>
              </w:rPr>
              <w:t>д.Зуева Гора</w:t>
            </w:r>
          </w:p>
        </w:tc>
        <w:tc>
          <w:tcPr>
            <w:tcW w:w="1056" w:type="pct"/>
            <w:tcBorders>
              <w:tl2br w:val="nil"/>
              <w:tr2bl w:val="nil"/>
            </w:tcBorders>
            <w:shd w:val="clear" w:color="auto" w:fill="auto"/>
            <w:vAlign w:val="center"/>
          </w:tcPr>
          <w:p w14:paraId="1F95951B">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0CBAD3ED">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35BE0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754E62D">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46.</w:t>
            </w:r>
          </w:p>
        </w:tc>
        <w:tc>
          <w:tcPr>
            <w:tcW w:w="1051" w:type="pct"/>
            <w:tcBorders>
              <w:tl2br w:val="nil"/>
              <w:tr2bl w:val="nil"/>
            </w:tcBorders>
            <w:shd w:val="clear" w:color="auto" w:fill="auto"/>
            <w:vAlign w:val="center"/>
          </w:tcPr>
          <w:p w14:paraId="6D54B1FA">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ТП-76-10-20</w:t>
            </w:r>
          </w:p>
        </w:tc>
        <w:tc>
          <w:tcPr>
            <w:tcW w:w="1578" w:type="pct"/>
            <w:tcBorders>
              <w:tl2br w:val="nil"/>
              <w:tr2bl w:val="nil"/>
            </w:tcBorders>
            <w:shd w:val="clear" w:color="auto" w:fill="auto"/>
            <w:vAlign w:val="center"/>
          </w:tcPr>
          <w:p w14:paraId="3BC2981F">
            <w:pPr>
              <w:spacing w:after="0" w:line="240" w:lineRule="auto"/>
              <w:jc w:val="center"/>
              <w:textAlignment w:val="center"/>
              <w:rPr>
                <w:color w:val="000000"/>
                <w:sz w:val="24"/>
                <w:szCs w:val="24"/>
              </w:rPr>
            </w:pPr>
            <w:r>
              <w:rPr>
                <w:rFonts w:eastAsia="SimSun"/>
                <w:color w:val="000000"/>
                <w:kern w:val="0"/>
                <w:sz w:val="24"/>
                <w:szCs w:val="24"/>
                <w:lang w:val="en-US" w:eastAsia="zh-CN" w:bidi="ar"/>
              </w:rPr>
              <w:t>д.Крюки</w:t>
            </w:r>
          </w:p>
        </w:tc>
        <w:tc>
          <w:tcPr>
            <w:tcW w:w="1056" w:type="pct"/>
            <w:tcBorders>
              <w:tl2br w:val="nil"/>
              <w:tr2bl w:val="nil"/>
            </w:tcBorders>
            <w:shd w:val="clear" w:color="auto" w:fill="auto"/>
            <w:vAlign w:val="center"/>
          </w:tcPr>
          <w:p w14:paraId="6589E7C6">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0FA0162A">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608AE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6967C3B5">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47.</w:t>
            </w:r>
          </w:p>
        </w:tc>
        <w:tc>
          <w:tcPr>
            <w:tcW w:w="1051" w:type="pct"/>
            <w:tcBorders>
              <w:tl2br w:val="nil"/>
              <w:tr2bl w:val="nil"/>
            </w:tcBorders>
            <w:shd w:val="clear" w:color="auto" w:fill="auto"/>
            <w:vAlign w:val="center"/>
          </w:tcPr>
          <w:p w14:paraId="6AC8E17A">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ТП-76-10-21</w:t>
            </w:r>
          </w:p>
        </w:tc>
        <w:tc>
          <w:tcPr>
            <w:tcW w:w="1578" w:type="pct"/>
            <w:tcBorders>
              <w:tl2br w:val="nil"/>
              <w:tr2bl w:val="nil"/>
            </w:tcBorders>
            <w:shd w:val="clear" w:color="auto" w:fill="auto"/>
            <w:vAlign w:val="center"/>
          </w:tcPr>
          <w:p w14:paraId="1D2A337C">
            <w:pPr>
              <w:spacing w:after="0" w:line="240" w:lineRule="auto"/>
              <w:jc w:val="center"/>
              <w:textAlignment w:val="center"/>
              <w:rPr>
                <w:color w:val="000000"/>
                <w:sz w:val="24"/>
                <w:szCs w:val="24"/>
              </w:rPr>
            </w:pPr>
            <w:r>
              <w:rPr>
                <w:rFonts w:eastAsia="SimSun"/>
                <w:color w:val="000000"/>
                <w:kern w:val="0"/>
                <w:sz w:val="24"/>
                <w:szCs w:val="24"/>
                <w:lang w:val="en-US" w:eastAsia="zh-CN" w:bidi="ar"/>
              </w:rPr>
              <w:t>д.М</w:t>
            </w:r>
            <w:r>
              <w:rPr>
                <w:rFonts w:eastAsia="SimSun"/>
                <w:color w:val="000000"/>
                <w:kern w:val="0"/>
                <w:sz w:val="24"/>
                <w:szCs w:val="24"/>
                <w:lang w:eastAsia="zh-CN" w:bidi="ar"/>
              </w:rPr>
              <w:t>о</w:t>
            </w:r>
            <w:r>
              <w:rPr>
                <w:rFonts w:eastAsia="SimSun"/>
                <w:color w:val="000000"/>
                <w:kern w:val="0"/>
                <w:sz w:val="24"/>
                <w:szCs w:val="24"/>
                <w:lang w:val="en-US" w:eastAsia="zh-CN" w:bidi="ar"/>
              </w:rPr>
              <w:t>рамохи</w:t>
            </w:r>
          </w:p>
        </w:tc>
        <w:tc>
          <w:tcPr>
            <w:tcW w:w="1056" w:type="pct"/>
            <w:tcBorders>
              <w:tl2br w:val="nil"/>
              <w:tr2bl w:val="nil"/>
            </w:tcBorders>
            <w:shd w:val="clear" w:color="auto" w:fill="auto"/>
            <w:vAlign w:val="center"/>
          </w:tcPr>
          <w:p w14:paraId="7C3491A9">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64AEE6C">
            <w:pPr>
              <w:spacing w:after="0" w:line="240" w:lineRule="auto"/>
              <w:jc w:val="center"/>
              <w:textAlignment w:val="center"/>
              <w:rPr>
                <w:color w:val="000000"/>
                <w:sz w:val="24"/>
                <w:szCs w:val="24"/>
              </w:rPr>
            </w:pPr>
            <w:r>
              <w:rPr>
                <w:rFonts w:eastAsia="SimSun"/>
                <w:color w:val="000000"/>
                <w:kern w:val="0"/>
                <w:sz w:val="24"/>
                <w:szCs w:val="24"/>
                <w:lang w:val="en-US" w:eastAsia="zh-CN" w:bidi="ar"/>
              </w:rPr>
              <w:t>0,160</w:t>
            </w:r>
          </w:p>
        </w:tc>
      </w:tr>
      <w:tr w14:paraId="6D202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65EBE994">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48.</w:t>
            </w:r>
          </w:p>
        </w:tc>
        <w:tc>
          <w:tcPr>
            <w:tcW w:w="1051" w:type="pct"/>
            <w:tcBorders>
              <w:tl2br w:val="nil"/>
              <w:tr2bl w:val="nil"/>
            </w:tcBorders>
            <w:shd w:val="clear" w:color="auto" w:fill="auto"/>
            <w:vAlign w:val="center"/>
          </w:tcPr>
          <w:p w14:paraId="20AA681A">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ТП-76-10-22</w:t>
            </w:r>
          </w:p>
        </w:tc>
        <w:tc>
          <w:tcPr>
            <w:tcW w:w="1578" w:type="pct"/>
            <w:tcBorders>
              <w:tl2br w:val="nil"/>
              <w:tr2bl w:val="nil"/>
            </w:tcBorders>
            <w:shd w:val="clear" w:color="auto" w:fill="auto"/>
            <w:vAlign w:val="center"/>
          </w:tcPr>
          <w:p w14:paraId="2CE857C0">
            <w:pPr>
              <w:spacing w:after="0" w:line="240" w:lineRule="auto"/>
              <w:jc w:val="center"/>
              <w:textAlignment w:val="center"/>
              <w:rPr>
                <w:color w:val="000000"/>
                <w:sz w:val="24"/>
                <w:szCs w:val="24"/>
              </w:rPr>
            </w:pPr>
            <w:r>
              <w:rPr>
                <w:rFonts w:eastAsia="SimSun"/>
                <w:color w:val="000000"/>
                <w:kern w:val="0"/>
                <w:sz w:val="24"/>
                <w:szCs w:val="24"/>
                <w:lang w:val="en-US" w:eastAsia="zh-CN" w:bidi="ar"/>
              </w:rPr>
              <w:t>д.Бобры</w:t>
            </w:r>
          </w:p>
        </w:tc>
        <w:tc>
          <w:tcPr>
            <w:tcW w:w="1056" w:type="pct"/>
            <w:tcBorders>
              <w:tl2br w:val="nil"/>
              <w:tr2bl w:val="nil"/>
            </w:tcBorders>
            <w:shd w:val="clear" w:color="auto" w:fill="auto"/>
            <w:vAlign w:val="center"/>
          </w:tcPr>
          <w:p w14:paraId="1F208C17">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4EBEE01A">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4C429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275FFD99">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49.</w:t>
            </w:r>
          </w:p>
        </w:tc>
        <w:tc>
          <w:tcPr>
            <w:tcW w:w="1051" w:type="pct"/>
            <w:tcBorders>
              <w:tl2br w:val="nil"/>
              <w:tr2bl w:val="nil"/>
            </w:tcBorders>
            <w:shd w:val="clear" w:color="auto" w:fill="auto"/>
            <w:vAlign w:val="center"/>
          </w:tcPr>
          <w:p w14:paraId="7080EB03">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ТП-76-10-23</w:t>
            </w:r>
          </w:p>
        </w:tc>
        <w:tc>
          <w:tcPr>
            <w:tcW w:w="1578" w:type="pct"/>
            <w:tcBorders>
              <w:tl2br w:val="nil"/>
              <w:tr2bl w:val="nil"/>
            </w:tcBorders>
            <w:shd w:val="clear" w:color="auto" w:fill="auto"/>
            <w:vAlign w:val="center"/>
          </w:tcPr>
          <w:p w14:paraId="5AE03744">
            <w:pPr>
              <w:spacing w:after="0" w:line="240" w:lineRule="auto"/>
              <w:jc w:val="center"/>
              <w:textAlignment w:val="center"/>
              <w:rPr>
                <w:color w:val="000000"/>
                <w:sz w:val="24"/>
                <w:szCs w:val="24"/>
              </w:rPr>
            </w:pPr>
            <w:r>
              <w:rPr>
                <w:rFonts w:eastAsia="SimSun"/>
                <w:color w:val="000000"/>
                <w:kern w:val="0"/>
                <w:sz w:val="24"/>
                <w:szCs w:val="24"/>
                <w:lang w:val="en-US" w:eastAsia="zh-CN" w:bidi="ar"/>
              </w:rPr>
              <w:t>д.Дранцы</w:t>
            </w:r>
          </w:p>
        </w:tc>
        <w:tc>
          <w:tcPr>
            <w:tcW w:w="1056" w:type="pct"/>
            <w:tcBorders>
              <w:tl2br w:val="nil"/>
              <w:tr2bl w:val="nil"/>
            </w:tcBorders>
            <w:shd w:val="clear" w:color="auto" w:fill="auto"/>
            <w:vAlign w:val="center"/>
          </w:tcPr>
          <w:p w14:paraId="3F180999">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39278729">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2A0F3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0C5BF41">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50.</w:t>
            </w:r>
          </w:p>
        </w:tc>
        <w:tc>
          <w:tcPr>
            <w:tcW w:w="1051" w:type="pct"/>
            <w:tcBorders>
              <w:tl2br w:val="nil"/>
              <w:tr2bl w:val="nil"/>
            </w:tcBorders>
            <w:shd w:val="clear" w:color="auto" w:fill="auto"/>
            <w:vAlign w:val="center"/>
          </w:tcPr>
          <w:p w14:paraId="7FEB336E">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ТП-76-11-04</w:t>
            </w:r>
          </w:p>
        </w:tc>
        <w:tc>
          <w:tcPr>
            <w:tcW w:w="1578" w:type="pct"/>
            <w:tcBorders>
              <w:tl2br w:val="nil"/>
              <w:tr2bl w:val="nil"/>
            </w:tcBorders>
            <w:shd w:val="clear" w:color="auto" w:fill="auto"/>
            <w:vAlign w:val="center"/>
          </w:tcPr>
          <w:p w14:paraId="2E3FD8F1">
            <w:pPr>
              <w:spacing w:after="0" w:line="240" w:lineRule="auto"/>
              <w:jc w:val="center"/>
              <w:textAlignment w:val="center"/>
              <w:rPr>
                <w:color w:val="000000"/>
                <w:sz w:val="24"/>
                <w:szCs w:val="24"/>
              </w:rPr>
            </w:pPr>
            <w:r>
              <w:rPr>
                <w:rFonts w:eastAsia="SimSun"/>
                <w:color w:val="000000"/>
                <w:kern w:val="0"/>
                <w:sz w:val="24"/>
                <w:szCs w:val="24"/>
                <w:lang w:val="en-US" w:eastAsia="zh-CN" w:bidi="ar"/>
              </w:rPr>
              <w:t>д.Калинкино</w:t>
            </w:r>
          </w:p>
        </w:tc>
        <w:tc>
          <w:tcPr>
            <w:tcW w:w="1056" w:type="pct"/>
            <w:tcBorders>
              <w:tl2br w:val="nil"/>
              <w:tr2bl w:val="nil"/>
            </w:tcBorders>
            <w:shd w:val="clear" w:color="auto" w:fill="auto"/>
            <w:vAlign w:val="center"/>
          </w:tcPr>
          <w:p w14:paraId="5BEBC73D">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1259640A">
            <w:pPr>
              <w:spacing w:after="0" w:line="240" w:lineRule="auto"/>
              <w:jc w:val="center"/>
              <w:textAlignment w:val="center"/>
              <w:rPr>
                <w:color w:val="000000"/>
                <w:sz w:val="24"/>
                <w:szCs w:val="24"/>
              </w:rPr>
            </w:pPr>
            <w:r>
              <w:rPr>
                <w:rFonts w:eastAsia="SimSun"/>
                <w:color w:val="000000"/>
                <w:kern w:val="0"/>
                <w:sz w:val="24"/>
                <w:szCs w:val="24"/>
                <w:lang w:val="en-US" w:eastAsia="zh-CN" w:bidi="ar"/>
              </w:rPr>
              <w:t>0,004</w:t>
            </w:r>
          </w:p>
        </w:tc>
      </w:tr>
      <w:tr w14:paraId="04B0E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0139F39">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51.</w:t>
            </w:r>
          </w:p>
        </w:tc>
        <w:tc>
          <w:tcPr>
            <w:tcW w:w="1051" w:type="pct"/>
            <w:tcBorders>
              <w:tl2br w:val="nil"/>
              <w:tr2bl w:val="nil"/>
            </w:tcBorders>
            <w:shd w:val="clear" w:color="auto" w:fill="auto"/>
            <w:vAlign w:val="center"/>
          </w:tcPr>
          <w:p w14:paraId="41C70D64">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ТП-76-11-09</w:t>
            </w:r>
          </w:p>
        </w:tc>
        <w:tc>
          <w:tcPr>
            <w:tcW w:w="1578" w:type="pct"/>
            <w:tcBorders>
              <w:tl2br w:val="nil"/>
              <w:tr2bl w:val="nil"/>
            </w:tcBorders>
            <w:shd w:val="clear" w:color="auto" w:fill="auto"/>
            <w:vAlign w:val="center"/>
          </w:tcPr>
          <w:p w14:paraId="4DA2FAA4">
            <w:pPr>
              <w:spacing w:after="0" w:line="240" w:lineRule="auto"/>
              <w:jc w:val="center"/>
              <w:textAlignment w:val="center"/>
              <w:rPr>
                <w:color w:val="000000"/>
                <w:sz w:val="24"/>
                <w:szCs w:val="24"/>
              </w:rPr>
            </w:pPr>
            <w:r>
              <w:rPr>
                <w:rFonts w:eastAsia="SimSun"/>
                <w:color w:val="000000"/>
                <w:kern w:val="0"/>
                <w:sz w:val="24"/>
                <w:szCs w:val="24"/>
                <w:lang w:val="en-US" w:eastAsia="zh-CN" w:bidi="ar"/>
              </w:rPr>
              <w:t xml:space="preserve">д.Рубилово </w:t>
            </w:r>
          </w:p>
        </w:tc>
        <w:tc>
          <w:tcPr>
            <w:tcW w:w="1056" w:type="pct"/>
            <w:tcBorders>
              <w:tl2br w:val="nil"/>
              <w:tr2bl w:val="nil"/>
            </w:tcBorders>
            <w:shd w:val="clear" w:color="auto" w:fill="auto"/>
            <w:vAlign w:val="center"/>
          </w:tcPr>
          <w:p w14:paraId="0A085B42">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395D42B">
            <w:pPr>
              <w:spacing w:after="0" w:line="240" w:lineRule="auto"/>
              <w:jc w:val="center"/>
              <w:textAlignment w:val="center"/>
              <w:rPr>
                <w:color w:val="000000"/>
                <w:sz w:val="24"/>
                <w:szCs w:val="24"/>
              </w:rPr>
            </w:pPr>
            <w:r>
              <w:rPr>
                <w:rFonts w:eastAsia="SimSun"/>
                <w:color w:val="000000"/>
                <w:kern w:val="0"/>
                <w:sz w:val="24"/>
                <w:szCs w:val="24"/>
                <w:lang w:val="en-US" w:eastAsia="zh-CN" w:bidi="ar"/>
              </w:rPr>
              <w:t>0,250</w:t>
            </w:r>
          </w:p>
        </w:tc>
      </w:tr>
      <w:tr w14:paraId="55B3C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F5788F7">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52.</w:t>
            </w:r>
          </w:p>
        </w:tc>
        <w:tc>
          <w:tcPr>
            <w:tcW w:w="1051" w:type="pct"/>
            <w:tcBorders>
              <w:tl2br w:val="nil"/>
              <w:tr2bl w:val="nil"/>
            </w:tcBorders>
            <w:shd w:val="clear" w:color="auto" w:fill="auto"/>
            <w:vAlign w:val="center"/>
          </w:tcPr>
          <w:p w14:paraId="52F706A6">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ТП-76-11-24</w:t>
            </w:r>
          </w:p>
        </w:tc>
        <w:tc>
          <w:tcPr>
            <w:tcW w:w="1578" w:type="pct"/>
            <w:tcBorders>
              <w:tl2br w:val="nil"/>
              <w:tr2bl w:val="nil"/>
            </w:tcBorders>
            <w:shd w:val="clear" w:color="auto" w:fill="auto"/>
            <w:vAlign w:val="center"/>
          </w:tcPr>
          <w:p w14:paraId="27244071">
            <w:pPr>
              <w:spacing w:after="0" w:line="240" w:lineRule="auto"/>
              <w:jc w:val="center"/>
              <w:textAlignment w:val="center"/>
              <w:rPr>
                <w:color w:val="000000"/>
                <w:sz w:val="24"/>
                <w:szCs w:val="24"/>
              </w:rPr>
            </w:pPr>
            <w:r>
              <w:rPr>
                <w:rFonts w:eastAsia="SimSun"/>
                <w:color w:val="000000"/>
                <w:kern w:val="0"/>
                <w:sz w:val="24"/>
                <w:szCs w:val="24"/>
                <w:lang w:val="en-US" w:eastAsia="zh-CN" w:bidi="ar"/>
              </w:rPr>
              <w:t xml:space="preserve">д.Рубилово </w:t>
            </w:r>
          </w:p>
        </w:tc>
        <w:tc>
          <w:tcPr>
            <w:tcW w:w="1056" w:type="pct"/>
            <w:tcBorders>
              <w:tl2br w:val="nil"/>
              <w:tr2bl w:val="nil"/>
            </w:tcBorders>
            <w:shd w:val="clear" w:color="auto" w:fill="auto"/>
            <w:vAlign w:val="center"/>
          </w:tcPr>
          <w:p w14:paraId="2D4DBDB3">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171CD575">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1376B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42B2766">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53.</w:t>
            </w:r>
          </w:p>
        </w:tc>
        <w:tc>
          <w:tcPr>
            <w:tcW w:w="1051" w:type="pct"/>
            <w:tcBorders>
              <w:tl2br w:val="nil"/>
              <w:tr2bl w:val="nil"/>
            </w:tcBorders>
            <w:shd w:val="clear" w:color="auto" w:fill="auto"/>
            <w:vAlign w:val="center"/>
          </w:tcPr>
          <w:p w14:paraId="31C99EFC">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ТП-76-11-26</w:t>
            </w:r>
          </w:p>
        </w:tc>
        <w:tc>
          <w:tcPr>
            <w:tcW w:w="1578" w:type="pct"/>
            <w:tcBorders>
              <w:tl2br w:val="nil"/>
              <w:tr2bl w:val="nil"/>
            </w:tcBorders>
            <w:shd w:val="clear" w:color="auto" w:fill="auto"/>
            <w:vAlign w:val="center"/>
          </w:tcPr>
          <w:p w14:paraId="10C26F39">
            <w:pPr>
              <w:spacing w:after="0" w:line="240" w:lineRule="auto"/>
              <w:jc w:val="center"/>
              <w:textAlignment w:val="center"/>
              <w:rPr>
                <w:color w:val="000000"/>
                <w:sz w:val="24"/>
                <w:szCs w:val="24"/>
              </w:rPr>
            </w:pPr>
            <w:r>
              <w:rPr>
                <w:rFonts w:eastAsia="SimSun"/>
                <w:color w:val="000000"/>
                <w:kern w:val="0"/>
                <w:sz w:val="24"/>
                <w:szCs w:val="24"/>
                <w:lang w:val="en-US" w:eastAsia="zh-CN" w:bidi="ar"/>
              </w:rPr>
              <w:t>д.Рубилово</w:t>
            </w:r>
          </w:p>
        </w:tc>
        <w:tc>
          <w:tcPr>
            <w:tcW w:w="1056" w:type="pct"/>
            <w:tcBorders>
              <w:tl2br w:val="nil"/>
              <w:tr2bl w:val="nil"/>
            </w:tcBorders>
            <w:shd w:val="clear" w:color="auto" w:fill="auto"/>
            <w:vAlign w:val="center"/>
          </w:tcPr>
          <w:p w14:paraId="146C07C9">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0496AE0C">
            <w:pPr>
              <w:spacing w:after="0" w:line="240" w:lineRule="auto"/>
              <w:jc w:val="center"/>
              <w:textAlignment w:val="center"/>
              <w:rPr>
                <w:color w:val="000000"/>
                <w:sz w:val="24"/>
                <w:szCs w:val="24"/>
              </w:rPr>
            </w:pPr>
            <w:r>
              <w:rPr>
                <w:rFonts w:eastAsia="SimSun"/>
                <w:color w:val="000000"/>
                <w:kern w:val="0"/>
                <w:sz w:val="24"/>
                <w:szCs w:val="24"/>
                <w:lang w:val="en-US" w:eastAsia="zh-CN" w:bidi="ar"/>
              </w:rPr>
              <w:t>0,400</w:t>
            </w:r>
          </w:p>
        </w:tc>
      </w:tr>
      <w:tr w14:paraId="21B99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22041E95">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54.</w:t>
            </w:r>
          </w:p>
        </w:tc>
        <w:tc>
          <w:tcPr>
            <w:tcW w:w="1051" w:type="pct"/>
            <w:tcBorders>
              <w:tl2br w:val="nil"/>
              <w:tr2bl w:val="nil"/>
            </w:tcBorders>
            <w:shd w:val="clear" w:color="auto" w:fill="auto"/>
            <w:vAlign w:val="center"/>
          </w:tcPr>
          <w:p w14:paraId="3B655AB8">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ТП-76-11-28</w:t>
            </w:r>
          </w:p>
        </w:tc>
        <w:tc>
          <w:tcPr>
            <w:tcW w:w="1578" w:type="pct"/>
            <w:tcBorders>
              <w:tl2br w:val="nil"/>
              <w:tr2bl w:val="nil"/>
            </w:tcBorders>
            <w:shd w:val="clear" w:color="auto" w:fill="auto"/>
            <w:vAlign w:val="center"/>
          </w:tcPr>
          <w:p w14:paraId="5C06764E">
            <w:pPr>
              <w:spacing w:after="0" w:line="240" w:lineRule="auto"/>
              <w:jc w:val="center"/>
              <w:textAlignment w:val="center"/>
              <w:rPr>
                <w:color w:val="000000"/>
                <w:sz w:val="24"/>
                <w:szCs w:val="24"/>
              </w:rPr>
            </w:pPr>
            <w:r>
              <w:rPr>
                <w:rFonts w:eastAsia="SimSun"/>
                <w:color w:val="000000"/>
                <w:kern w:val="0"/>
                <w:sz w:val="24"/>
                <w:szCs w:val="24"/>
                <w:lang w:val="en-US" w:eastAsia="zh-CN" w:bidi="ar"/>
              </w:rPr>
              <w:t xml:space="preserve">д.Рубилово </w:t>
            </w:r>
          </w:p>
        </w:tc>
        <w:tc>
          <w:tcPr>
            <w:tcW w:w="1056" w:type="pct"/>
            <w:tcBorders>
              <w:tl2br w:val="nil"/>
              <w:tr2bl w:val="nil"/>
            </w:tcBorders>
            <w:shd w:val="clear" w:color="auto" w:fill="auto"/>
            <w:vAlign w:val="center"/>
          </w:tcPr>
          <w:p w14:paraId="4CA7A971">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7F50D4C6">
            <w:pPr>
              <w:spacing w:after="0" w:line="240" w:lineRule="auto"/>
              <w:jc w:val="center"/>
              <w:textAlignment w:val="center"/>
              <w:rPr>
                <w:color w:val="000000"/>
                <w:sz w:val="24"/>
                <w:szCs w:val="24"/>
              </w:rPr>
            </w:pPr>
            <w:r>
              <w:rPr>
                <w:rFonts w:eastAsia="SimSun"/>
                <w:color w:val="000000"/>
                <w:kern w:val="0"/>
                <w:sz w:val="24"/>
                <w:szCs w:val="24"/>
                <w:lang w:val="en-US" w:eastAsia="zh-CN" w:bidi="ar"/>
              </w:rPr>
              <w:t>0,250</w:t>
            </w:r>
          </w:p>
        </w:tc>
      </w:tr>
      <w:tr w14:paraId="0D39A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6B5BE2DE">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55.</w:t>
            </w:r>
          </w:p>
        </w:tc>
        <w:tc>
          <w:tcPr>
            <w:tcW w:w="1051" w:type="pct"/>
            <w:tcBorders>
              <w:tl2br w:val="nil"/>
              <w:tr2bl w:val="nil"/>
            </w:tcBorders>
            <w:shd w:val="clear" w:color="auto" w:fill="auto"/>
            <w:vAlign w:val="center"/>
          </w:tcPr>
          <w:p w14:paraId="0C3D8639">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ТП-76-11-29</w:t>
            </w:r>
          </w:p>
        </w:tc>
        <w:tc>
          <w:tcPr>
            <w:tcW w:w="1578" w:type="pct"/>
            <w:tcBorders>
              <w:tl2br w:val="nil"/>
              <w:tr2bl w:val="nil"/>
            </w:tcBorders>
            <w:shd w:val="clear" w:color="auto" w:fill="auto"/>
            <w:vAlign w:val="center"/>
          </w:tcPr>
          <w:p w14:paraId="62BBB88F">
            <w:pPr>
              <w:spacing w:after="0" w:line="240" w:lineRule="auto"/>
              <w:jc w:val="center"/>
              <w:textAlignment w:val="center"/>
              <w:rPr>
                <w:color w:val="000000"/>
                <w:sz w:val="24"/>
                <w:szCs w:val="24"/>
              </w:rPr>
            </w:pPr>
            <w:r>
              <w:rPr>
                <w:rFonts w:eastAsia="SimSun"/>
                <w:color w:val="000000"/>
                <w:kern w:val="0"/>
                <w:sz w:val="24"/>
                <w:szCs w:val="24"/>
                <w:lang w:val="en-US" w:eastAsia="zh-CN" w:bidi="ar"/>
              </w:rPr>
              <w:t>д.Рубилово</w:t>
            </w:r>
          </w:p>
        </w:tc>
        <w:tc>
          <w:tcPr>
            <w:tcW w:w="1056" w:type="pct"/>
            <w:tcBorders>
              <w:tl2br w:val="nil"/>
              <w:tr2bl w:val="nil"/>
            </w:tcBorders>
            <w:shd w:val="clear" w:color="auto" w:fill="auto"/>
            <w:vAlign w:val="center"/>
          </w:tcPr>
          <w:p w14:paraId="1773F45C">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6F21357">
            <w:pPr>
              <w:spacing w:after="0" w:line="240" w:lineRule="auto"/>
              <w:jc w:val="center"/>
              <w:textAlignment w:val="center"/>
              <w:rPr>
                <w:color w:val="000000"/>
                <w:sz w:val="24"/>
                <w:szCs w:val="24"/>
              </w:rPr>
            </w:pPr>
            <w:r>
              <w:rPr>
                <w:rFonts w:eastAsia="SimSun"/>
                <w:color w:val="000000"/>
                <w:kern w:val="0"/>
                <w:sz w:val="24"/>
                <w:szCs w:val="24"/>
                <w:lang w:val="en-US" w:eastAsia="zh-CN" w:bidi="ar"/>
              </w:rPr>
              <w:t>0,250</w:t>
            </w:r>
          </w:p>
        </w:tc>
      </w:tr>
      <w:tr w14:paraId="483F9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D5FB8FD">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56.</w:t>
            </w:r>
          </w:p>
        </w:tc>
        <w:tc>
          <w:tcPr>
            <w:tcW w:w="1051" w:type="pct"/>
            <w:tcBorders>
              <w:tl2br w:val="nil"/>
              <w:tr2bl w:val="nil"/>
            </w:tcBorders>
            <w:shd w:val="clear" w:color="auto" w:fill="auto"/>
            <w:vAlign w:val="center"/>
          </w:tcPr>
          <w:p w14:paraId="4C2C0760">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ТП-76-11-10</w:t>
            </w:r>
          </w:p>
        </w:tc>
        <w:tc>
          <w:tcPr>
            <w:tcW w:w="1578" w:type="pct"/>
            <w:tcBorders>
              <w:tl2br w:val="nil"/>
              <w:tr2bl w:val="nil"/>
            </w:tcBorders>
            <w:shd w:val="clear" w:color="auto" w:fill="auto"/>
            <w:vAlign w:val="center"/>
          </w:tcPr>
          <w:p w14:paraId="6B123704">
            <w:pPr>
              <w:spacing w:after="0" w:line="240" w:lineRule="auto"/>
              <w:jc w:val="center"/>
              <w:textAlignment w:val="center"/>
              <w:rPr>
                <w:color w:val="000000"/>
                <w:sz w:val="24"/>
                <w:szCs w:val="24"/>
              </w:rPr>
            </w:pPr>
            <w:r>
              <w:rPr>
                <w:rFonts w:eastAsia="SimSun"/>
                <w:color w:val="000000"/>
                <w:kern w:val="0"/>
                <w:sz w:val="24"/>
                <w:szCs w:val="24"/>
                <w:lang w:val="en-US" w:eastAsia="zh-CN" w:bidi="ar"/>
              </w:rPr>
              <w:t>д.Москачево</w:t>
            </w:r>
          </w:p>
        </w:tc>
        <w:tc>
          <w:tcPr>
            <w:tcW w:w="1056" w:type="pct"/>
            <w:tcBorders>
              <w:tl2br w:val="nil"/>
              <w:tr2bl w:val="nil"/>
            </w:tcBorders>
            <w:shd w:val="clear" w:color="auto" w:fill="auto"/>
            <w:vAlign w:val="center"/>
          </w:tcPr>
          <w:p w14:paraId="2F26E951">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5EA0B18E">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7A2B7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23B3EAB5">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57.</w:t>
            </w:r>
          </w:p>
        </w:tc>
        <w:tc>
          <w:tcPr>
            <w:tcW w:w="1051" w:type="pct"/>
            <w:tcBorders>
              <w:tl2br w:val="nil"/>
              <w:tr2bl w:val="nil"/>
            </w:tcBorders>
            <w:shd w:val="clear" w:color="auto" w:fill="auto"/>
            <w:vAlign w:val="center"/>
          </w:tcPr>
          <w:p w14:paraId="55499B57">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ТП-76-11-11</w:t>
            </w:r>
          </w:p>
        </w:tc>
        <w:tc>
          <w:tcPr>
            <w:tcW w:w="1578" w:type="pct"/>
            <w:tcBorders>
              <w:tl2br w:val="nil"/>
              <w:tr2bl w:val="nil"/>
            </w:tcBorders>
            <w:shd w:val="clear" w:color="auto" w:fill="auto"/>
            <w:vAlign w:val="center"/>
          </w:tcPr>
          <w:p w14:paraId="5B1B8565">
            <w:pPr>
              <w:spacing w:after="0" w:line="240" w:lineRule="auto"/>
              <w:jc w:val="center"/>
              <w:textAlignment w:val="center"/>
              <w:rPr>
                <w:color w:val="000000"/>
                <w:sz w:val="24"/>
                <w:szCs w:val="24"/>
              </w:rPr>
            </w:pPr>
            <w:r>
              <w:rPr>
                <w:rFonts w:eastAsia="SimSun"/>
                <w:color w:val="000000"/>
                <w:kern w:val="0"/>
                <w:sz w:val="24"/>
                <w:szCs w:val="24"/>
                <w:lang w:val="en-US" w:eastAsia="zh-CN" w:bidi="ar"/>
              </w:rPr>
              <w:t>д.Софино</w:t>
            </w:r>
          </w:p>
        </w:tc>
        <w:tc>
          <w:tcPr>
            <w:tcW w:w="1056" w:type="pct"/>
            <w:tcBorders>
              <w:tl2br w:val="nil"/>
              <w:tr2bl w:val="nil"/>
            </w:tcBorders>
            <w:shd w:val="clear" w:color="auto" w:fill="auto"/>
            <w:vAlign w:val="center"/>
          </w:tcPr>
          <w:p w14:paraId="00D1AC8D">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2ABBE908">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76A64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DD3E09B">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58.</w:t>
            </w:r>
          </w:p>
        </w:tc>
        <w:tc>
          <w:tcPr>
            <w:tcW w:w="1051" w:type="pct"/>
            <w:tcBorders>
              <w:tl2br w:val="nil"/>
              <w:tr2bl w:val="nil"/>
            </w:tcBorders>
            <w:shd w:val="clear" w:color="auto" w:fill="auto"/>
            <w:vAlign w:val="center"/>
          </w:tcPr>
          <w:p w14:paraId="07D4EE1E">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ТП-76-11-27</w:t>
            </w:r>
          </w:p>
        </w:tc>
        <w:tc>
          <w:tcPr>
            <w:tcW w:w="1578" w:type="pct"/>
            <w:tcBorders>
              <w:tl2br w:val="nil"/>
              <w:tr2bl w:val="nil"/>
            </w:tcBorders>
            <w:shd w:val="clear" w:color="auto" w:fill="auto"/>
            <w:vAlign w:val="center"/>
          </w:tcPr>
          <w:p w14:paraId="767FACA1">
            <w:pPr>
              <w:spacing w:after="0" w:line="240" w:lineRule="auto"/>
              <w:jc w:val="center"/>
              <w:textAlignment w:val="center"/>
              <w:rPr>
                <w:color w:val="000000"/>
                <w:sz w:val="24"/>
                <w:szCs w:val="24"/>
              </w:rPr>
            </w:pPr>
            <w:r>
              <w:rPr>
                <w:rFonts w:eastAsia="SimSun"/>
                <w:color w:val="000000"/>
                <w:kern w:val="0"/>
                <w:sz w:val="24"/>
                <w:szCs w:val="24"/>
                <w:lang w:val="en-US" w:eastAsia="zh-CN" w:bidi="ar"/>
              </w:rPr>
              <w:t>д.Беляково</w:t>
            </w:r>
          </w:p>
        </w:tc>
        <w:tc>
          <w:tcPr>
            <w:tcW w:w="1056" w:type="pct"/>
            <w:tcBorders>
              <w:tl2br w:val="nil"/>
              <w:tr2bl w:val="nil"/>
            </w:tcBorders>
            <w:shd w:val="clear" w:color="auto" w:fill="auto"/>
            <w:vAlign w:val="center"/>
          </w:tcPr>
          <w:p w14:paraId="5F4FB74C">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5B2E23AE">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06963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64B8DA7A">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59.</w:t>
            </w:r>
          </w:p>
        </w:tc>
        <w:tc>
          <w:tcPr>
            <w:tcW w:w="1051" w:type="pct"/>
            <w:tcBorders>
              <w:tl2br w:val="nil"/>
              <w:tr2bl w:val="nil"/>
            </w:tcBorders>
            <w:shd w:val="clear" w:color="auto" w:fill="auto"/>
            <w:vAlign w:val="center"/>
          </w:tcPr>
          <w:p w14:paraId="208DF2C2">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ТП-76-11-13</w:t>
            </w:r>
          </w:p>
        </w:tc>
        <w:tc>
          <w:tcPr>
            <w:tcW w:w="1578" w:type="pct"/>
            <w:tcBorders>
              <w:tl2br w:val="nil"/>
              <w:tr2bl w:val="nil"/>
            </w:tcBorders>
            <w:shd w:val="clear" w:color="auto" w:fill="auto"/>
            <w:vAlign w:val="center"/>
          </w:tcPr>
          <w:p w14:paraId="2B945051">
            <w:pPr>
              <w:spacing w:after="0" w:line="240" w:lineRule="auto"/>
              <w:jc w:val="center"/>
              <w:textAlignment w:val="center"/>
              <w:rPr>
                <w:color w:val="000000"/>
                <w:sz w:val="24"/>
                <w:szCs w:val="24"/>
              </w:rPr>
            </w:pPr>
            <w:r>
              <w:rPr>
                <w:rFonts w:eastAsia="SimSun"/>
                <w:color w:val="000000"/>
                <w:kern w:val="0"/>
                <w:sz w:val="24"/>
                <w:szCs w:val="24"/>
                <w:lang w:val="en-US" w:eastAsia="zh-CN" w:bidi="ar"/>
              </w:rPr>
              <w:t>д.Кузнецовка</w:t>
            </w:r>
          </w:p>
        </w:tc>
        <w:tc>
          <w:tcPr>
            <w:tcW w:w="1056" w:type="pct"/>
            <w:tcBorders>
              <w:tl2br w:val="nil"/>
              <w:tr2bl w:val="nil"/>
            </w:tcBorders>
            <w:shd w:val="clear" w:color="auto" w:fill="auto"/>
            <w:vAlign w:val="center"/>
          </w:tcPr>
          <w:p w14:paraId="0A16BD3C">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23540685">
            <w:pPr>
              <w:spacing w:after="0" w:line="240" w:lineRule="auto"/>
              <w:jc w:val="center"/>
              <w:textAlignment w:val="center"/>
              <w:rPr>
                <w:color w:val="000000"/>
                <w:sz w:val="24"/>
                <w:szCs w:val="24"/>
              </w:rPr>
            </w:pPr>
            <w:r>
              <w:rPr>
                <w:rFonts w:eastAsia="SimSun"/>
                <w:color w:val="000000"/>
                <w:kern w:val="0"/>
                <w:sz w:val="24"/>
                <w:szCs w:val="24"/>
                <w:lang w:val="en-US" w:eastAsia="zh-CN" w:bidi="ar"/>
              </w:rPr>
              <w:t>0,025</w:t>
            </w:r>
          </w:p>
        </w:tc>
      </w:tr>
      <w:tr w14:paraId="74EC3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663598CF">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60.</w:t>
            </w:r>
          </w:p>
        </w:tc>
        <w:tc>
          <w:tcPr>
            <w:tcW w:w="1051" w:type="pct"/>
            <w:tcBorders>
              <w:tl2br w:val="nil"/>
              <w:tr2bl w:val="nil"/>
            </w:tcBorders>
            <w:shd w:val="clear" w:color="auto" w:fill="auto"/>
            <w:vAlign w:val="center"/>
          </w:tcPr>
          <w:p w14:paraId="2FA489E9">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ТП-76-11-14</w:t>
            </w:r>
          </w:p>
        </w:tc>
        <w:tc>
          <w:tcPr>
            <w:tcW w:w="1578" w:type="pct"/>
            <w:tcBorders>
              <w:tl2br w:val="nil"/>
              <w:tr2bl w:val="nil"/>
            </w:tcBorders>
            <w:shd w:val="clear" w:color="auto" w:fill="auto"/>
            <w:vAlign w:val="center"/>
          </w:tcPr>
          <w:p w14:paraId="084A2BDC">
            <w:pPr>
              <w:spacing w:after="0" w:line="240" w:lineRule="auto"/>
              <w:jc w:val="center"/>
              <w:textAlignment w:val="center"/>
              <w:rPr>
                <w:color w:val="000000"/>
                <w:sz w:val="24"/>
                <w:szCs w:val="24"/>
              </w:rPr>
            </w:pPr>
            <w:r>
              <w:rPr>
                <w:rFonts w:eastAsia="SimSun"/>
                <w:color w:val="000000"/>
                <w:kern w:val="0"/>
                <w:sz w:val="24"/>
                <w:szCs w:val="24"/>
                <w:lang w:val="en-US" w:eastAsia="zh-CN" w:bidi="ar"/>
              </w:rPr>
              <w:t>д.Новгородка</w:t>
            </w:r>
          </w:p>
        </w:tc>
        <w:tc>
          <w:tcPr>
            <w:tcW w:w="1056" w:type="pct"/>
            <w:tcBorders>
              <w:tl2br w:val="nil"/>
              <w:tr2bl w:val="nil"/>
            </w:tcBorders>
            <w:shd w:val="clear" w:color="auto" w:fill="auto"/>
            <w:vAlign w:val="center"/>
          </w:tcPr>
          <w:p w14:paraId="305023D6">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383BBB82">
            <w:pPr>
              <w:spacing w:after="0" w:line="240" w:lineRule="auto"/>
              <w:jc w:val="center"/>
              <w:textAlignment w:val="center"/>
              <w:rPr>
                <w:color w:val="000000"/>
                <w:sz w:val="24"/>
                <w:szCs w:val="24"/>
              </w:rPr>
            </w:pPr>
            <w:r>
              <w:rPr>
                <w:rFonts w:eastAsia="SimSun"/>
                <w:color w:val="000000"/>
                <w:kern w:val="0"/>
                <w:sz w:val="24"/>
                <w:szCs w:val="24"/>
                <w:lang w:val="en-US" w:eastAsia="zh-CN" w:bidi="ar"/>
              </w:rPr>
              <w:t>0,250</w:t>
            </w:r>
          </w:p>
        </w:tc>
      </w:tr>
      <w:tr w14:paraId="5AD93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7DAE553">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61.</w:t>
            </w:r>
          </w:p>
        </w:tc>
        <w:tc>
          <w:tcPr>
            <w:tcW w:w="1051" w:type="pct"/>
            <w:tcBorders>
              <w:tl2br w:val="nil"/>
              <w:tr2bl w:val="nil"/>
            </w:tcBorders>
            <w:shd w:val="clear" w:color="auto" w:fill="auto"/>
            <w:vAlign w:val="center"/>
          </w:tcPr>
          <w:p w14:paraId="62AA8693">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ТП-76-11-32</w:t>
            </w:r>
          </w:p>
        </w:tc>
        <w:tc>
          <w:tcPr>
            <w:tcW w:w="1578" w:type="pct"/>
            <w:tcBorders>
              <w:tl2br w:val="nil"/>
              <w:tr2bl w:val="nil"/>
            </w:tcBorders>
            <w:shd w:val="clear" w:color="auto" w:fill="auto"/>
            <w:vAlign w:val="center"/>
          </w:tcPr>
          <w:p w14:paraId="6CAFCB7D">
            <w:pPr>
              <w:spacing w:after="0" w:line="240" w:lineRule="auto"/>
              <w:jc w:val="center"/>
              <w:textAlignment w:val="center"/>
              <w:rPr>
                <w:color w:val="000000"/>
                <w:sz w:val="24"/>
                <w:szCs w:val="24"/>
              </w:rPr>
            </w:pPr>
            <w:r>
              <w:rPr>
                <w:rFonts w:eastAsia="SimSun"/>
                <w:color w:val="000000"/>
                <w:kern w:val="0"/>
                <w:sz w:val="24"/>
                <w:szCs w:val="24"/>
                <w:lang w:val="en-US" w:eastAsia="zh-CN" w:bidi="ar"/>
              </w:rPr>
              <w:t>д.Новгородка</w:t>
            </w:r>
          </w:p>
        </w:tc>
        <w:tc>
          <w:tcPr>
            <w:tcW w:w="1056" w:type="pct"/>
            <w:tcBorders>
              <w:tl2br w:val="nil"/>
              <w:tr2bl w:val="nil"/>
            </w:tcBorders>
            <w:shd w:val="clear" w:color="auto" w:fill="auto"/>
            <w:vAlign w:val="center"/>
          </w:tcPr>
          <w:p w14:paraId="7C4F510C">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7417826C">
            <w:pPr>
              <w:spacing w:after="0" w:line="240" w:lineRule="auto"/>
              <w:jc w:val="center"/>
              <w:textAlignment w:val="center"/>
              <w:rPr>
                <w:color w:val="000000"/>
                <w:sz w:val="24"/>
                <w:szCs w:val="24"/>
              </w:rPr>
            </w:pPr>
            <w:r>
              <w:rPr>
                <w:rFonts w:eastAsia="SimSun"/>
                <w:color w:val="000000"/>
                <w:kern w:val="0"/>
                <w:sz w:val="24"/>
                <w:szCs w:val="24"/>
                <w:lang w:val="en-US" w:eastAsia="zh-CN" w:bidi="ar"/>
              </w:rPr>
              <w:t>0,250</w:t>
            </w:r>
          </w:p>
        </w:tc>
      </w:tr>
      <w:tr w14:paraId="5FC09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27C67285">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62.</w:t>
            </w:r>
          </w:p>
        </w:tc>
        <w:tc>
          <w:tcPr>
            <w:tcW w:w="1051" w:type="pct"/>
            <w:tcBorders>
              <w:tl2br w:val="nil"/>
              <w:tr2bl w:val="nil"/>
            </w:tcBorders>
            <w:shd w:val="clear" w:color="auto" w:fill="auto"/>
            <w:vAlign w:val="center"/>
          </w:tcPr>
          <w:p w14:paraId="4A21DA9B">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ТП-76-11-15</w:t>
            </w:r>
          </w:p>
        </w:tc>
        <w:tc>
          <w:tcPr>
            <w:tcW w:w="1578" w:type="pct"/>
            <w:tcBorders>
              <w:tl2br w:val="nil"/>
              <w:tr2bl w:val="nil"/>
            </w:tcBorders>
            <w:shd w:val="clear" w:color="auto" w:fill="auto"/>
            <w:vAlign w:val="center"/>
          </w:tcPr>
          <w:p w14:paraId="3D85D45F">
            <w:pPr>
              <w:spacing w:after="0" w:line="240" w:lineRule="auto"/>
              <w:jc w:val="center"/>
              <w:textAlignment w:val="center"/>
              <w:rPr>
                <w:color w:val="000000"/>
                <w:sz w:val="24"/>
                <w:szCs w:val="24"/>
              </w:rPr>
            </w:pPr>
            <w:r>
              <w:rPr>
                <w:rFonts w:eastAsia="SimSun"/>
                <w:color w:val="000000"/>
                <w:kern w:val="0"/>
                <w:sz w:val="24"/>
                <w:szCs w:val="24"/>
                <w:lang w:val="en-US" w:eastAsia="zh-CN" w:bidi="ar"/>
              </w:rPr>
              <w:t>д.Поддубка</w:t>
            </w:r>
          </w:p>
        </w:tc>
        <w:tc>
          <w:tcPr>
            <w:tcW w:w="1056" w:type="pct"/>
            <w:tcBorders>
              <w:tl2br w:val="nil"/>
              <w:tr2bl w:val="nil"/>
            </w:tcBorders>
            <w:shd w:val="clear" w:color="auto" w:fill="auto"/>
            <w:vAlign w:val="center"/>
          </w:tcPr>
          <w:p w14:paraId="112A001E">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3D71370">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7D301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469AEB0">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63.</w:t>
            </w:r>
          </w:p>
        </w:tc>
        <w:tc>
          <w:tcPr>
            <w:tcW w:w="1051" w:type="pct"/>
            <w:tcBorders>
              <w:tl2br w:val="nil"/>
              <w:tr2bl w:val="nil"/>
            </w:tcBorders>
            <w:shd w:val="clear" w:color="auto" w:fill="auto"/>
            <w:vAlign w:val="center"/>
          </w:tcPr>
          <w:p w14:paraId="114AC014">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ТП-76-11-16</w:t>
            </w:r>
          </w:p>
        </w:tc>
        <w:tc>
          <w:tcPr>
            <w:tcW w:w="1578" w:type="pct"/>
            <w:tcBorders>
              <w:tl2br w:val="nil"/>
              <w:tr2bl w:val="nil"/>
            </w:tcBorders>
            <w:shd w:val="clear" w:color="auto" w:fill="auto"/>
            <w:vAlign w:val="center"/>
          </w:tcPr>
          <w:p w14:paraId="757A3F5F">
            <w:pPr>
              <w:spacing w:after="0" w:line="240" w:lineRule="auto"/>
              <w:jc w:val="center"/>
              <w:textAlignment w:val="center"/>
              <w:rPr>
                <w:color w:val="000000"/>
                <w:sz w:val="24"/>
                <w:szCs w:val="24"/>
              </w:rPr>
            </w:pPr>
            <w:r>
              <w:rPr>
                <w:rFonts w:eastAsia="SimSun"/>
                <w:color w:val="000000"/>
                <w:kern w:val="0"/>
                <w:sz w:val="24"/>
                <w:szCs w:val="24"/>
                <w:lang w:val="en-US" w:eastAsia="zh-CN" w:bidi="ar"/>
              </w:rPr>
              <w:t>д.Кортово</w:t>
            </w:r>
          </w:p>
        </w:tc>
        <w:tc>
          <w:tcPr>
            <w:tcW w:w="1056" w:type="pct"/>
            <w:tcBorders>
              <w:tl2br w:val="nil"/>
              <w:tr2bl w:val="nil"/>
            </w:tcBorders>
            <w:shd w:val="clear" w:color="auto" w:fill="auto"/>
            <w:vAlign w:val="center"/>
          </w:tcPr>
          <w:p w14:paraId="1934B2D4">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1A5D98EC">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2D206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0F9CD436">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64.</w:t>
            </w:r>
          </w:p>
        </w:tc>
        <w:tc>
          <w:tcPr>
            <w:tcW w:w="1051" w:type="pct"/>
            <w:tcBorders>
              <w:tl2br w:val="nil"/>
              <w:tr2bl w:val="nil"/>
            </w:tcBorders>
            <w:shd w:val="clear" w:color="auto" w:fill="auto"/>
            <w:vAlign w:val="center"/>
          </w:tcPr>
          <w:p w14:paraId="19E55FA0">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ТП-76-11-17</w:t>
            </w:r>
          </w:p>
        </w:tc>
        <w:tc>
          <w:tcPr>
            <w:tcW w:w="1578" w:type="pct"/>
            <w:tcBorders>
              <w:tl2br w:val="nil"/>
              <w:tr2bl w:val="nil"/>
            </w:tcBorders>
            <w:shd w:val="clear" w:color="auto" w:fill="auto"/>
            <w:vAlign w:val="center"/>
          </w:tcPr>
          <w:p w14:paraId="6CB8BEE3">
            <w:pPr>
              <w:spacing w:after="0" w:line="240" w:lineRule="auto"/>
              <w:jc w:val="center"/>
              <w:textAlignment w:val="center"/>
              <w:rPr>
                <w:color w:val="000000"/>
                <w:sz w:val="24"/>
                <w:szCs w:val="24"/>
              </w:rPr>
            </w:pPr>
            <w:r>
              <w:rPr>
                <w:rFonts w:eastAsia="SimSun"/>
                <w:color w:val="000000"/>
                <w:kern w:val="0"/>
                <w:sz w:val="24"/>
                <w:szCs w:val="24"/>
                <w:lang w:val="en-US" w:eastAsia="zh-CN" w:bidi="ar"/>
              </w:rPr>
              <w:t>д.Салтаново</w:t>
            </w:r>
          </w:p>
        </w:tc>
        <w:tc>
          <w:tcPr>
            <w:tcW w:w="1056" w:type="pct"/>
            <w:tcBorders>
              <w:tl2br w:val="nil"/>
              <w:tr2bl w:val="nil"/>
            </w:tcBorders>
            <w:shd w:val="clear" w:color="auto" w:fill="auto"/>
            <w:vAlign w:val="center"/>
          </w:tcPr>
          <w:p w14:paraId="0E5430A6">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09F8F977">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2EEB7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72BC828">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65.</w:t>
            </w:r>
          </w:p>
        </w:tc>
        <w:tc>
          <w:tcPr>
            <w:tcW w:w="1051" w:type="pct"/>
            <w:tcBorders>
              <w:tl2br w:val="nil"/>
              <w:tr2bl w:val="nil"/>
            </w:tcBorders>
            <w:shd w:val="clear" w:color="auto" w:fill="auto"/>
            <w:vAlign w:val="center"/>
          </w:tcPr>
          <w:p w14:paraId="5453E163">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ТП-76-11-19</w:t>
            </w:r>
          </w:p>
        </w:tc>
        <w:tc>
          <w:tcPr>
            <w:tcW w:w="1578" w:type="pct"/>
            <w:tcBorders>
              <w:tl2br w:val="nil"/>
              <w:tr2bl w:val="nil"/>
            </w:tcBorders>
            <w:shd w:val="clear" w:color="auto" w:fill="auto"/>
            <w:vAlign w:val="center"/>
          </w:tcPr>
          <w:p w14:paraId="2860E7AE">
            <w:pPr>
              <w:spacing w:after="0" w:line="240" w:lineRule="auto"/>
              <w:jc w:val="center"/>
              <w:textAlignment w:val="center"/>
              <w:rPr>
                <w:color w:val="000000"/>
                <w:sz w:val="24"/>
                <w:szCs w:val="24"/>
              </w:rPr>
            </w:pPr>
            <w:r>
              <w:rPr>
                <w:rFonts w:eastAsia="SimSun"/>
                <w:color w:val="000000"/>
                <w:kern w:val="0"/>
                <w:sz w:val="24"/>
                <w:szCs w:val="24"/>
                <w:lang w:val="en-US" w:eastAsia="zh-CN" w:bidi="ar"/>
              </w:rPr>
              <w:t>д.Задняя Гора</w:t>
            </w:r>
          </w:p>
        </w:tc>
        <w:tc>
          <w:tcPr>
            <w:tcW w:w="1056" w:type="pct"/>
            <w:tcBorders>
              <w:tl2br w:val="nil"/>
              <w:tr2bl w:val="nil"/>
            </w:tcBorders>
            <w:shd w:val="clear" w:color="auto" w:fill="auto"/>
            <w:vAlign w:val="center"/>
          </w:tcPr>
          <w:p w14:paraId="548CE7C5">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47042DF6">
            <w:pPr>
              <w:spacing w:after="0" w:line="240" w:lineRule="auto"/>
              <w:jc w:val="center"/>
              <w:textAlignment w:val="center"/>
              <w:rPr>
                <w:color w:val="000000"/>
                <w:sz w:val="24"/>
                <w:szCs w:val="24"/>
              </w:rPr>
            </w:pPr>
            <w:r>
              <w:rPr>
                <w:rFonts w:eastAsia="SimSun"/>
                <w:color w:val="000000"/>
                <w:kern w:val="0"/>
                <w:sz w:val="24"/>
                <w:szCs w:val="24"/>
                <w:lang w:val="en-US" w:eastAsia="zh-CN" w:bidi="ar"/>
              </w:rPr>
              <w:t>0,025</w:t>
            </w:r>
          </w:p>
        </w:tc>
      </w:tr>
      <w:tr w14:paraId="7FCE7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0A868FEB">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66.</w:t>
            </w:r>
          </w:p>
        </w:tc>
        <w:tc>
          <w:tcPr>
            <w:tcW w:w="1051" w:type="pct"/>
            <w:tcBorders>
              <w:tl2br w:val="nil"/>
              <w:tr2bl w:val="nil"/>
            </w:tcBorders>
            <w:shd w:val="clear" w:color="auto" w:fill="auto"/>
            <w:vAlign w:val="center"/>
          </w:tcPr>
          <w:p w14:paraId="58FA7CA0">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ТП-76-17-01</w:t>
            </w:r>
          </w:p>
        </w:tc>
        <w:tc>
          <w:tcPr>
            <w:tcW w:w="1578" w:type="pct"/>
            <w:tcBorders>
              <w:tl2br w:val="nil"/>
              <w:tr2bl w:val="nil"/>
            </w:tcBorders>
            <w:shd w:val="clear" w:color="auto" w:fill="auto"/>
            <w:vAlign w:val="center"/>
          </w:tcPr>
          <w:p w14:paraId="57785150">
            <w:pPr>
              <w:spacing w:after="0" w:line="240" w:lineRule="auto"/>
              <w:jc w:val="center"/>
              <w:textAlignment w:val="center"/>
              <w:rPr>
                <w:color w:val="000000"/>
                <w:sz w:val="24"/>
                <w:szCs w:val="24"/>
              </w:rPr>
            </w:pPr>
            <w:r>
              <w:rPr>
                <w:rFonts w:eastAsia="SimSun"/>
                <w:color w:val="000000"/>
                <w:kern w:val="0"/>
                <w:sz w:val="24"/>
                <w:szCs w:val="24"/>
                <w:lang w:val="en-US" w:eastAsia="zh-CN" w:bidi="ar"/>
              </w:rPr>
              <w:t>д.Горушка</w:t>
            </w:r>
          </w:p>
        </w:tc>
        <w:tc>
          <w:tcPr>
            <w:tcW w:w="1056" w:type="pct"/>
            <w:tcBorders>
              <w:tl2br w:val="nil"/>
              <w:tr2bl w:val="nil"/>
            </w:tcBorders>
            <w:shd w:val="clear" w:color="auto" w:fill="auto"/>
            <w:vAlign w:val="center"/>
          </w:tcPr>
          <w:p w14:paraId="539088FF">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4E7A0B3E">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0FA7F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3B1BE48">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67.</w:t>
            </w:r>
          </w:p>
        </w:tc>
        <w:tc>
          <w:tcPr>
            <w:tcW w:w="1051" w:type="pct"/>
            <w:tcBorders>
              <w:tl2br w:val="nil"/>
              <w:tr2bl w:val="nil"/>
            </w:tcBorders>
            <w:shd w:val="clear" w:color="auto" w:fill="auto"/>
            <w:vAlign w:val="center"/>
          </w:tcPr>
          <w:p w14:paraId="3B75A9D4">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ТП-76-17-02</w:t>
            </w:r>
          </w:p>
        </w:tc>
        <w:tc>
          <w:tcPr>
            <w:tcW w:w="1578" w:type="pct"/>
            <w:tcBorders>
              <w:tl2br w:val="nil"/>
              <w:tr2bl w:val="nil"/>
            </w:tcBorders>
            <w:shd w:val="clear" w:color="auto" w:fill="auto"/>
            <w:vAlign w:val="center"/>
          </w:tcPr>
          <w:p w14:paraId="56828737">
            <w:pPr>
              <w:spacing w:after="0" w:line="240" w:lineRule="auto"/>
              <w:jc w:val="center"/>
              <w:textAlignment w:val="center"/>
              <w:rPr>
                <w:color w:val="000000"/>
                <w:sz w:val="24"/>
                <w:szCs w:val="24"/>
              </w:rPr>
            </w:pPr>
            <w:r>
              <w:rPr>
                <w:rFonts w:eastAsia="SimSun"/>
                <w:color w:val="000000"/>
                <w:kern w:val="0"/>
                <w:sz w:val="24"/>
                <w:szCs w:val="24"/>
                <w:lang w:val="en-US" w:eastAsia="zh-CN" w:bidi="ar"/>
              </w:rPr>
              <w:t>д.Устье</w:t>
            </w:r>
          </w:p>
        </w:tc>
        <w:tc>
          <w:tcPr>
            <w:tcW w:w="1056" w:type="pct"/>
            <w:tcBorders>
              <w:tl2br w:val="nil"/>
              <w:tr2bl w:val="nil"/>
            </w:tcBorders>
            <w:shd w:val="clear" w:color="auto" w:fill="auto"/>
            <w:vAlign w:val="center"/>
          </w:tcPr>
          <w:p w14:paraId="7A8BD7F8">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478BC82D">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13201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C4696A0">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68.</w:t>
            </w:r>
          </w:p>
        </w:tc>
        <w:tc>
          <w:tcPr>
            <w:tcW w:w="1051" w:type="pct"/>
            <w:tcBorders>
              <w:tl2br w:val="nil"/>
              <w:tr2bl w:val="nil"/>
            </w:tcBorders>
            <w:shd w:val="clear" w:color="auto" w:fill="auto"/>
            <w:vAlign w:val="center"/>
          </w:tcPr>
          <w:p w14:paraId="7DDE87DD">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ТП-76-17-05</w:t>
            </w:r>
          </w:p>
        </w:tc>
        <w:tc>
          <w:tcPr>
            <w:tcW w:w="1578" w:type="pct"/>
            <w:tcBorders>
              <w:tl2br w:val="nil"/>
              <w:tr2bl w:val="nil"/>
            </w:tcBorders>
            <w:shd w:val="clear" w:color="auto" w:fill="auto"/>
            <w:vAlign w:val="center"/>
          </w:tcPr>
          <w:p w14:paraId="77E717F1">
            <w:pPr>
              <w:spacing w:after="0" w:line="240" w:lineRule="auto"/>
              <w:jc w:val="center"/>
              <w:textAlignment w:val="center"/>
              <w:rPr>
                <w:color w:val="000000"/>
                <w:sz w:val="24"/>
                <w:szCs w:val="24"/>
              </w:rPr>
            </w:pPr>
            <w:r>
              <w:rPr>
                <w:rFonts w:eastAsia="SimSun"/>
                <w:color w:val="000000"/>
                <w:kern w:val="0"/>
                <w:sz w:val="24"/>
                <w:szCs w:val="24"/>
                <w:lang w:val="en-US" w:eastAsia="zh-CN" w:bidi="ar"/>
              </w:rPr>
              <w:t>д.Стречно</w:t>
            </w:r>
          </w:p>
        </w:tc>
        <w:tc>
          <w:tcPr>
            <w:tcW w:w="1056" w:type="pct"/>
            <w:tcBorders>
              <w:tl2br w:val="nil"/>
              <w:tr2bl w:val="nil"/>
            </w:tcBorders>
            <w:shd w:val="clear" w:color="auto" w:fill="auto"/>
            <w:vAlign w:val="center"/>
          </w:tcPr>
          <w:p w14:paraId="499A2479">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1CD15694">
            <w:pPr>
              <w:spacing w:after="0" w:line="240" w:lineRule="auto"/>
              <w:jc w:val="center"/>
              <w:textAlignment w:val="center"/>
              <w:rPr>
                <w:color w:val="000000"/>
                <w:sz w:val="24"/>
                <w:szCs w:val="24"/>
              </w:rPr>
            </w:pPr>
            <w:r>
              <w:rPr>
                <w:rFonts w:eastAsia="SimSun"/>
                <w:color w:val="000000"/>
                <w:kern w:val="0"/>
                <w:sz w:val="24"/>
                <w:szCs w:val="24"/>
                <w:lang w:val="en-US" w:eastAsia="zh-CN" w:bidi="ar"/>
              </w:rPr>
              <w:t>0,160</w:t>
            </w:r>
          </w:p>
        </w:tc>
      </w:tr>
      <w:tr w14:paraId="6DDEE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22FFACE4">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69.</w:t>
            </w:r>
          </w:p>
        </w:tc>
        <w:tc>
          <w:tcPr>
            <w:tcW w:w="1051" w:type="pct"/>
            <w:tcBorders>
              <w:tl2br w:val="nil"/>
              <w:tr2bl w:val="nil"/>
            </w:tcBorders>
            <w:shd w:val="clear" w:color="auto" w:fill="auto"/>
            <w:vAlign w:val="center"/>
          </w:tcPr>
          <w:p w14:paraId="1B9363F1">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ТП-76-17-06</w:t>
            </w:r>
          </w:p>
        </w:tc>
        <w:tc>
          <w:tcPr>
            <w:tcW w:w="1578" w:type="pct"/>
            <w:tcBorders>
              <w:tl2br w:val="nil"/>
              <w:tr2bl w:val="nil"/>
            </w:tcBorders>
            <w:shd w:val="clear" w:color="auto" w:fill="auto"/>
            <w:vAlign w:val="center"/>
          </w:tcPr>
          <w:p w14:paraId="0EF2C24B">
            <w:pPr>
              <w:spacing w:after="0" w:line="240" w:lineRule="auto"/>
              <w:jc w:val="center"/>
              <w:textAlignment w:val="center"/>
              <w:rPr>
                <w:color w:val="000000"/>
                <w:sz w:val="24"/>
                <w:szCs w:val="24"/>
              </w:rPr>
            </w:pPr>
            <w:r>
              <w:rPr>
                <w:rFonts w:eastAsia="SimSun"/>
                <w:color w:val="000000"/>
                <w:kern w:val="0"/>
                <w:sz w:val="24"/>
                <w:szCs w:val="24"/>
                <w:lang w:val="en-US" w:eastAsia="zh-CN" w:bidi="ar"/>
              </w:rPr>
              <w:t>д.Подчесонье</w:t>
            </w:r>
          </w:p>
        </w:tc>
        <w:tc>
          <w:tcPr>
            <w:tcW w:w="1056" w:type="pct"/>
            <w:tcBorders>
              <w:tl2br w:val="nil"/>
              <w:tr2bl w:val="nil"/>
            </w:tcBorders>
            <w:shd w:val="clear" w:color="auto" w:fill="auto"/>
            <w:vAlign w:val="center"/>
          </w:tcPr>
          <w:p w14:paraId="0E8E0B3B">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37759F85">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12719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989BD31">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70.</w:t>
            </w:r>
          </w:p>
        </w:tc>
        <w:tc>
          <w:tcPr>
            <w:tcW w:w="1051" w:type="pct"/>
            <w:tcBorders>
              <w:tl2br w:val="nil"/>
              <w:tr2bl w:val="nil"/>
            </w:tcBorders>
            <w:shd w:val="clear" w:color="auto" w:fill="auto"/>
            <w:vAlign w:val="center"/>
          </w:tcPr>
          <w:p w14:paraId="75460E5C">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ТП-76-17-09</w:t>
            </w:r>
          </w:p>
        </w:tc>
        <w:tc>
          <w:tcPr>
            <w:tcW w:w="1578" w:type="pct"/>
            <w:tcBorders>
              <w:tl2br w:val="nil"/>
              <w:tr2bl w:val="nil"/>
            </w:tcBorders>
            <w:shd w:val="clear" w:color="auto" w:fill="auto"/>
            <w:vAlign w:val="center"/>
          </w:tcPr>
          <w:p w14:paraId="7F065284">
            <w:pPr>
              <w:spacing w:after="0" w:line="240" w:lineRule="auto"/>
              <w:jc w:val="center"/>
              <w:textAlignment w:val="center"/>
              <w:rPr>
                <w:color w:val="000000"/>
                <w:sz w:val="24"/>
                <w:szCs w:val="24"/>
              </w:rPr>
            </w:pPr>
            <w:r>
              <w:rPr>
                <w:rFonts w:eastAsia="SimSun"/>
                <w:color w:val="000000"/>
                <w:kern w:val="0"/>
                <w:sz w:val="24"/>
                <w:szCs w:val="24"/>
                <w:lang w:val="en-US" w:eastAsia="zh-CN" w:bidi="ar"/>
              </w:rPr>
              <w:t>д.Алуферово</w:t>
            </w:r>
          </w:p>
        </w:tc>
        <w:tc>
          <w:tcPr>
            <w:tcW w:w="1056" w:type="pct"/>
            <w:tcBorders>
              <w:tl2br w:val="nil"/>
              <w:tr2bl w:val="nil"/>
            </w:tcBorders>
            <w:shd w:val="clear" w:color="auto" w:fill="auto"/>
            <w:vAlign w:val="center"/>
          </w:tcPr>
          <w:p w14:paraId="311B61DD">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2ACEC396">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3DFCE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681230BA">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71.</w:t>
            </w:r>
          </w:p>
        </w:tc>
        <w:tc>
          <w:tcPr>
            <w:tcW w:w="1051" w:type="pct"/>
            <w:tcBorders>
              <w:tl2br w:val="nil"/>
              <w:tr2bl w:val="nil"/>
            </w:tcBorders>
            <w:shd w:val="clear" w:color="auto" w:fill="auto"/>
            <w:vAlign w:val="center"/>
          </w:tcPr>
          <w:p w14:paraId="0C1C38D8">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ТП-76-17-10</w:t>
            </w:r>
          </w:p>
        </w:tc>
        <w:tc>
          <w:tcPr>
            <w:tcW w:w="1578" w:type="pct"/>
            <w:tcBorders>
              <w:tl2br w:val="nil"/>
              <w:tr2bl w:val="nil"/>
            </w:tcBorders>
            <w:shd w:val="clear" w:color="auto" w:fill="auto"/>
            <w:vAlign w:val="center"/>
          </w:tcPr>
          <w:p w14:paraId="16240E99">
            <w:pPr>
              <w:spacing w:after="0" w:line="240" w:lineRule="auto"/>
              <w:jc w:val="center"/>
              <w:textAlignment w:val="center"/>
              <w:rPr>
                <w:color w:val="000000"/>
                <w:sz w:val="24"/>
                <w:szCs w:val="24"/>
              </w:rPr>
            </w:pPr>
            <w:r>
              <w:rPr>
                <w:rFonts w:eastAsia="SimSun"/>
                <w:color w:val="000000"/>
                <w:kern w:val="0"/>
                <w:sz w:val="24"/>
                <w:szCs w:val="24"/>
                <w:lang w:val="en-US" w:eastAsia="zh-CN" w:bidi="ar"/>
              </w:rPr>
              <w:t>д.Теличино</w:t>
            </w:r>
          </w:p>
        </w:tc>
        <w:tc>
          <w:tcPr>
            <w:tcW w:w="1056" w:type="pct"/>
            <w:tcBorders>
              <w:tl2br w:val="nil"/>
              <w:tr2bl w:val="nil"/>
            </w:tcBorders>
            <w:shd w:val="clear" w:color="auto" w:fill="auto"/>
            <w:vAlign w:val="center"/>
          </w:tcPr>
          <w:p w14:paraId="5F130891">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548515F2">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2C38E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406760E">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72.</w:t>
            </w:r>
          </w:p>
        </w:tc>
        <w:tc>
          <w:tcPr>
            <w:tcW w:w="1051" w:type="pct"/>
            <w:tcBorders>
              <w:tl2br w:val="nil"/>
              <w:tr2bl w:val="nil"/>
            </w:tcBorders>
            <w:shd w:val="clear" w:color="auto" w:fill="auto"/>
            <w:vAlign w:val="center"/>
          </w:tcPr>
          <w:p w14:paraId="79209A66">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ТП-76-17-11</w:t>
            </w:r>
          </w:p>
        </w:tc>
        <w:tc>
          <w:tcPr>
            <w:tcW w:w="1578" w:type="pct"/>
            <w:tcBorders>
              <w:tl2br w:val="nil"/>
              <w:tr2bl w:val="nil"/>
            </w:tcBorders>
            <w:shd w:val="clear" w:color="auto" w:fill="auto"/>
            <w:vAlign w:val="center"/>
          </w:tcPr>
          <w:p w14:paraId="300763B3">
            <w:pPr>
              <w:spacing w:after="0" w:line="240" w:lineRule="auto"/>
              <w:jc w:val="center"/>
              <w:textAlignment w:val="center"/>
              <w:rPr>
                <w:color w:val="000000"/>
                <w:sz w:val="24"/>
                <w:szCs w:val="24"/>
              </w:rPr>
            </w:pPr>
            <w:r>
              <w:rPr>
                <w:rFonts w:eastAsia="SimSun"/>
                <w:color w:val="000000"/>
                <w:kern w:val="0"/>
                <w:sz w:val="24"/>
                <w:szCs w:val="24"/>
                <w:lang w:val="en-US" w:eastAsia="zh-CN" w:bidi="ar"/>
              </w:rPr>
              <w:t>д.Васильевское</w:t>
            </w:r>
          </w:p>
        </w:tc>
        <w:tc>
          <w:tcPr>
            <w:tcW w:w="1056" w:type="pct"/>
            <w:tcBorders>
              <w:tl2br w:val="nil"/>
              <w:tr2bl w:val="nil"/>
            </w:tcBorders>
            <w:shd w:val="clear" w:color="auto" w:fill="auto"/>
            <w:vAlign w:val="center"/>
          </w:tcPr>
          <w:p w14:paraId="45EB558D">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DE670CA">
            <w:pPr>
              <w:spacing w:after="0" w:line="240" w:lineRule="auto"/>
              <w:jc w:val="center"/>
              <w:textAlignment w:val="center"/>
              <w:rPr>
                <w:color w:val="000000"/>
                <w:sz w:val="24"/>
                <w:szCs w:val="24"/>
              </w:rPr>
            </w:pPr>
            <w:r>
              <w:rPr>
                <w:rFonts w:eastAsia="SimSun"/>
                <w:color w:val="000000"/>
                <w:kern w:val="0"/>
                <w:sz w:val="24"/>
                <w:szCs w:val="24"/>
                <w:lang w:val="en-US" w:eastAsia="zh-CN" w:bidi="ar"/>
              </w:rPr>
              <w:t>0,400</w:t>
            </w:r>
          </w:p>
        </w:tc>
      </w:tr>
      <w:tr w14:paraId="08229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FC7576D">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73.</w:t>
            </w:r>
          </w:p>
        </w:tc>
        <w:tc>
          <w:tcPr>
            <w:tcW w:w="1051" w:type="pct"/>
            <w:tcBorders>
              <w:tl2br w:val="nil"/>
              <w:tr2bl w:val="nil"/>
            </w:tcBorders>
            <w:shd w:val="clear" w:color="auto" w:fill="auto"/>
            <w:vAlign w:val="center"/>
          </w:tcPr>
          <w:p w14:paraId="447E421B">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ТП-76-17-12</w:t>
            </w:r>
          </w:p>
        </w:tc>
        <w:tc>
          <w:tcPr>
            <w:tcW w:w="1578" w:type="pct"/>
            <w:tcBorders>
              <w:tl2br w:val="nil"/>
              <w:tr2bl w:val="nil"/>
            </w:tcBorders>
            <w:shd w:val="clear" w:color="auto" w:fill="auto"/>
            <w:vAlign w:val="center"/>
          </w:tcPr>
          <w:p w14:paraId="2E80D09E">
            <w:pPr>
              <w:spacing w:after="0" w:line="240" w:lineRule="auto"/>
              <w:jc w:val="center"/>
              <w:textAlignment w:val="center"/>
              <w:rPr>
                <w:color w:val="000000"/>
                <w:sz w:val="24"/>
                <w:szCs w:val="24"/>
              </w:rPr>
            </w:pPr>
            <w:r>
              <w:rPr>
                <w:rFonts w:eastAsia="SimSun"/>
                <w:color w:val="000000"/>
                <w:kern w:val="0"/>
                <w:sz w:val="24"/>
                <w:szCs w:val="24"/>
                <w:lang w:val="en-US" w:eastAsia="zh-CN" w:bidi="ar"/>
              </w:rPr>
              <w:t>д.Васильевское</w:t>
            </w:r>
          </w:p>
        </w:tc>
        <w:tc>
          <w:tcPr>
            <w:tcW w:w="1056" w:type="pct"/>
            <w:tcBorders>
              <w:tl2br w:val="nil"/>
              <w:tr2bl w:val="nil"/>
            </w:tcBorders>
            <w:shd w:val="clear" w:color="auto" w:fill="auto"/>
            <w:vAlign w:val="center"/>
          </w:tcPr>
          <w:p w14:paraId="501E52C3">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515A184E">
            <w:pPr>
              <w:spacing w:after="0" w:line="240" w:lineRule="auto"/>
              <w:jc w:val="center"/>
              <w:textAlignment w:val="center"/>
              <w:rPr>
                <w:color w:val="000000"/>
                <w:sz w:val="24"/>
                <w:szCs w:val="24"/>
              </w:rPr>
            </w:pPr>
            <w:r>
              <w:rPr>
                <w:rFonts w:eastAsia="SimSun"/>
                <w:color w:val="000000"/>
                <w:kern w:val="0"/>
                <w:sz w:val="24"/>
                <w:szCs w:val="24"/>
                <w:lang w:val="en-US" w:eastAsia="zh-CN" w:bidi="ar"/>
              </w:rPr>
              <w:t>0,250</w:t>
            </w:r>
          </w:p>
        </w:tc>
      </w:tr>
      <w:tr w14:paraId="56CB5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B224869">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74.</w:t>
            </w:r>
          </w:p>
        </w:tc>
        <w:tc>
          <w:tcPr>
            <w:tcW w:w="1051" w:type="pct"/>
            <w:tcBorders>
              <w:tl2br w:val="nil"/>
              <w:tr2bl w:val="nil"/>
            </w:tcBorders>
            <w:shd w:val="clear" w:color="auto" w:fill="auto"/>
            <w:vAlign w:val="center"/>
          </w:tcPr>
          <w:p w14:paraId="55E30CBE">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ТП-76-17-17</w:t>
            </w:r>
          </w:p>
        </w:tc>
        <w:tc>
          <w:tcPr>
            <w:tcW w:w="1578" w:type="pct"/>
            <w:tcBorders>
              <w:tl2br w:val="nil"/>
              <w:tr2bl w:val="nil"/>
            </w:tcBorders>
            <w:shd w:val="clear" w:color="auto" w:fill="auto"/>
            <w:vAlign w:val="center"/>
          </w:tcPr>
          <w:p w14:paraId="3673F845">
            <w:pPr>
              <w:spacing w:after="0" w:line="240" w:lineRule="auto"/>
              <w:jc w:val="center"/>
              <w:textAlignment w:val="center"/>
              <w:rPr>
                <w:color w:val="000000"/>
                <w:sz w:val="24"/>
                <w:szCs w:val="24"/>
              </w:rPr>
            </w:pPr>
            <w:r>
              <w:rPr>
                <w:rFonts w:eastAsia="SimSun"/>
                <w:color w:val="000000"/>
                <w:kern w:val="0"/>
                <w:sz w:val="24"/>
                <w:szCs w:val="24"/>
                <w:lang w:val="en-US" w:eastAsia="zh-CN" w:bidi="ar"/>
              </w:rPr>
              <w:t>д.Бабино</w:t>
            </w:r>
          </w:p>
        </w:tc>
        <w:tc>
          <w:tcPr>
            <w:tcW w:w="1056" w:type="pct"/>
            <w:tcBorders>
              <w:tl2br w:val="nil"/>
              <w:tr2bl w:val="nil"/>
            </w:tcBorders>
            <w:shd w:val="clear" w:color="auto" w:fill="auto"/>
            <w:vAlign w:val="center"/>
          </w:tcPr>
          <w:p w14:paraId="25367A57">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2D96A311">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6E739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5E0FD7D">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75.</w:t>
            </w:r>
          </w:p>
        </w:tc>
        <w:tc>
          <w:tcPr>
            <w:tcW w:w="1051" w:type="pct"/>
            <w:tcBorders>
              <w:tl2br w:val="nil"/>
              <w:tr2bl w:val="nil"/>
            </w:tcBorders>
            <w:shd w:val="clear" w:color="auto" w:fill="auto"/>
            <w:vAlign w:val="center"/>
          </w:tcPr>
          <w:p w14:paraId="2BAB806F">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ТП-76-17-18</w:t>
            </w:r>
          </w:p>
        </w:tc>
        <w:tc>
          <w:tcPr>
            <w:tcW w:w="1578" w:type="pct"/>
            <w:tcBorders>
              <w:tl2br w:val="nil"/>
              <w:tr2bl w:val="nil"/>
            </w:tcBorders>
            <w:shd w:val="clear" w:color="auto" w:fill="auto"/>
            <w:vAlign w:val="center"/>
          </w:tcPr>
          <w:p w14:paraId="236FB3AD">
            <w:pPr>
              <w:spacing w:after="0" w:line="240" w:lineRule="auto"/>
              <w:jc w:val="center"/>
              <w:textAlignment w:val="center"/>
              <w:rPr>
                <w:color w:val="000000"/>
                <w:sz w:val="24"/>
                <w:szCs w:val="24"/>
              </w:rPr>
            </w:pPr>
            <w:r>
              <w:rPr>
                <w:rFonts w:eastAsia="SimSun"/>
                <w:color w:val="000000"/>
                <w:kern w:val="0"/>
                <w:sz w:val="24"/>
                <w:szCs w:val="24"/>
                <w:lang w:val="en-US" w:eastAsia="zh-CN" w:bidi="ar"/>
              </w:rPr>
              <w:t>д.Андрохново</w:t>
            </w:r>
          </w:p>
        </w:tc>
        <w:tc>
          <w:tcPr>
            <w:tcW w:w="1056" w:type="pct"/>
            <w:tcBorders>
              <w:tl2br w:val="nil"/>
              <w:tr2bl w:val="nil"/>
            </w:tcBorders>
            <w:shd w:val="clear" w:color="auto" w:fill="auto"/>
            <w:vAlign w:val="center"/>
          </w:tcPr>
          <w:p w14:paraId="4A270BA2">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0DFFFA7F">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1829F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E6DA61E">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76.</w:t>
            </w:r>
          </w:p>
        </w:tc>
        <w:tc>
          <w:tcPr>
            <w:tcW w:w="1051" w:type="pct"/>
            <w:tcBorders>
              <w:tl2br w:val="nil"/>
              <w:tr2bl w:val="nil"/>
            </w:tcBorders>
            <w:shd w:val="clear" w:color="auto" w:fill="auto"/>
            <w:vAlign w:val="center"/>
          </w:tcPr>
          <w:p w14:paraId="091C2122">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ТП-76-17-45</w:t>
            </w:r>
          </w:p>
        </w:tc>
        <w:tc>
          <w:tcPr>
            <w:tcW w:w="1578" w:type="pct"/>
            <w:tcBorders>
              <w:tl2br w:val="nil"/>
              <w:tr2bl w:val="nil"/>
            </w:tcBorders>
            <w:shd w:val="clear" w:color="auto" w:fill="auto"/>
            <w:vAlign w:val="center"/>
          </w:tcPr>
          <w:p w14:paraId="3DB3CA13">
            <w:pPr>
              <w:spacing w:after="0" w:line="240" w:lineRule="auto"/>
              <w:jc w:val="center"/>
              <w:textAlignment w:val="center"/>
              <w:rPr>
                <w:color w:val="000000"/>
                <w:sz w:val="24"/>
                <w:szCs w:val="24"/>
              </w:rPr>
            </w:pPr>
            <w:r>
              <w:rPr>
                <w:rFonts w:eastAsia="SimSun"/>
                <w:color w:val="000000"/>
                <w:kern w:val="0"/>
                <w:sz w:val="24"/>
                <w:szCs w:val="24"/>
                <w:lang w:val="en-US" w:eastAsia="zh-CN" w:bidi="ar"/>
              </w:rPr>
              <w:t>д.Васильевское</w:t>
            </w:r>
          </w:p>
        </w:tc>
        <w:tc>
          <w:tcPr>
            <w:tcW w:w="1056" w:type="pct"/>
            <w:tcBorders>
              <w:tl2br w:val="nil"/>
              <w:tr2bl w:val="nil"/>
            </w:tcBorders>
            <w:shd w:val="clear" w:color="auto" w:fill="auto"/>
            <w:vAlign w:val="center"/>
          </w:tcPr>
          <w:p w14:paraId="0CEE76CD">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388A30BD">
            <w:pPr>
              <w:spacing w:after="0" w:line="240" w:lineRule="auto"/>
              <w:jc w:val="center"/>
              <w:textAlignment w:val="center"/>
              <w:rPr>
                <w:color w:val="000000"/>
                <w:sz w:val="24"/>
                <w:szCs w:val="24"/>
              </w:rPr>
            </w:pPr>
            <w:r>
              <w:rPr>
                <w:rFonts w:eastAsia="SimSun"/>
                <w:color w:val="000000"/>
                <w:kern w:val="0"/>
                <w:sz w:val="24"/>
                <w:szCs w:val="24"/>
                <w:lang w:val="en-US" w:eastAsia="zh-CN" w:bidi="ar"/>
              </w:rPr>
              <w:t>0,160</w:t>
            </w:r>
          </w:p>
        </w:tc>
      </w:tr>
      <w:tr w14:paraId="5DEB0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026CE32">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77.</w:t>
            </w:r>
          </w:p>
        </w:tc>
        <w:tc>
          <w:tcPr>
            <w:tcW w:w="1051" w:type="pct"/>
            <w:tcBorders>
              <w:tl2br w:val="nil"/>
              <w:tr2bl w:val="nil"/>
            </w:tcBorders>
            <w:shd w:val="clear" w:color="auto" w:fill="auto"/>
            <w:vAlign w:val="center"/>
          </w:tcPr>
          <w:p w14:paraId="485B30ED">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ТП-76-17-46</w:t>
            </w:r>
          </w:p>
        </w:tc>
        <w:tc>
          <w:tcPr>
            <w:tcW w:w="1578" w:type="pct"/>
            <w:tcBorders>
              <w:tl2br w:val="nil"/>
              <w:tr2bl w:val="nil"/>
            </w:tcBorders>
            <w:shd w:val="clear" w:color="auto" w:fill="auto"/>
            <w:vAlign w:val="center"/>
          </w:tcPr>
          <w:p w14:paraId="5884EB7A">
            <w:pPr>
              <w:spacing w:after="0" w:line="240" w:lineRule="auto"/>
              <w:jc w:val="center"/>
              <w:textAlignment w:val="center"/>
              <w:rPr>
                <w:color w:val="000000"/>
                <w:sz w:val="24"/>
                <w:szCs w:val="24"/>
              </w:rPr>
            </w:pPr>
            <w:r>
              <w:rPr>
                <w:rFonts w:eastAsia="SimSun"/>
                <w:color w:val="000000"/>
                <w:kern w:val="0"/>
                <w:sz w:val="24"/>
                <w:szCs w:val="24"/>
                <w:lang w:val="en-US" w:eastAsia="zh-CN" w:bidi="ar"/>
              </w:rPr>
              <w:t xml:space="preserve">д.Васильевское </w:t>
            </w:r>
          </w:p>
        </w:tc>
        <w:tc>
          <w:tcPr>
            <w:tcW w:w="1056" w:type="pct"/>
            <w:tcBorders>
              <w:tl2br w:val="nil"/>
              <w:tr2bl w:val="nil"/>
            </w:tcBorders>
            <w:shd w:val="clear" w:color="auto" w:fill="auto"/>
            <w:vAlign w:val="center"/>
          </w:tcPr>
          <w:p w14:paraId="53F7AC18">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2A09E108">
            <w:pPr>
              <w:spacing w:after="0" w:line="240" w:lineRule="auto"/>
              <w:jc w:val="center"/>
              <w:textAlignment w:val="center"/>
              <w:rPr>
                <w:color w:val="000000"/>
                <w:sz w:val="24"/>
                <w:szCs w:val="24"/>
              </w:rPr>
            </w:pPr>
            <w:r>
              <w:rPr>
                <w:rFonts w:eastAsia="SimSun"/>
                <w:color w:val="000000"/>
                <w:kern w:val="0"/>
                <w:sz w:val="24"/>
                <w:szCs w:val="24"/>
                <w:lang w:val="en-US" w:eastAsia="zh-CN" w:bidi="ar"/>
              </w:rPr>
              <w:t>0,250</w:t>
            </w:r>
          </w:p>
        </w:tc>
      </w:tr>
      <w:tr w14:paraId="2DCE3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91B392C">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78.</w:t>
            </w:r>
          </w:p>
        </w:tc>
        <w:tc>
          <w:tcPr>
            <w:tcW w:w="1051" w:type="pct"/>
            <w:tcBorders>
              <w:tl2br w:val="nil"/>
              <w:tr2bl w:val="nil"/>
            </w:tcBorders>
            <w:shd w:val="clear" w:color="auto" w:fill="auto"/>
            <w:vAlign w:val="center"/>
          </w:tcPr>
          <w:p w14:paraId="018846AF">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ТП-76-17-23</w:t>
            </w:r>
          </w:p>
        </w:tc>
        <w:tc>
          <w:tcPr>
            <w:tcW w:w="1578" w:type="pct"/>
            <w:tcBorders>
              <w:tl2br w:val="nil"/>
              <w:tr2bl w:val="nil"/>
            </w:tcBorders>
            <w:shd w:val="clear" w:color="auto" w:fill="auto"/>
            <w:vAlign w:val="center"/>
          </w:tcPr>
          <w:p w14:paraId="4A897EF1">
            <w:pPr>
              <w:spacing w:after="0" w:line="240" w:lineRule="auto"/>
              <w:jc w:val="center"/>
              <w:textAlignment w:val="center"/>
              <w:rPr>
                <w:color w:val="000000"/>
                <w:sz w:val="24"/>
                <w:szCs w:val="24"/>
              </w:rPr>
            </w:pPr>
            <w:r>
              <w:rPr>
                <w:rFonts w:eastAsia="SimSun"/>
                <w:color w:val="000000"/>
                <w:kern w:val="0"/>
                <w:sz w:val="24"/>
                <w:szCs w:val="24"/>
                <w:lang w:val="en-US" w:eastAsia="zh-CN" w:bidi="ar"/>
              </w:rPr>
              <w:t>д.Купры</w:t>
            </w:r>
          </w:p>
        </w:tc>
        <w:tc>
          <w:tcPr>
            <w:tcW w:w="1056" w:type="pct"/>
            <w:tcBorders>
              <w:tl2br w:val="nil"/>
              <w:tr2bl w:val="nil"/>
            </w:tcBorders>
            <w:shd w:val="clear" w:color="auto" w:fill="auto"/>
            <w:vAlign w:val="center"/>
          </w:tcPr>
          <w:p w14:paraId="1F8C18D4">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1F5F6BD0">
            <w:pPr>
              <w:spacing w:after="0" w:line="240" w:lineRule="auto"/>
              <w:jc w:val="center"/>
              <w:textAlignment w:val="center"/>
              <w:rPr>
                <w:color w:val="000000"/>
                <w:sz w:val="24"/>
                <w:szCs w:val="24"/>
              </w:rPr>
            </w:pPr>
            <w:r>
              <w:rPr>
                <w:rFonts w:eastAsia="SimSun"/>
                <w:color w:val="000000"/>
                <w:kern w:val="0"/>
                <w:sz w:val="24"/>
                <w:szCs w:val="24"/>
                <w:lang w:val="en-US" w:eastAsia="zh-CN" w:bidi="ar"/>
              </w:rPr>
              <w:t>0,250</w:t>
            </w:r>
          </w:p>
        </w:tc>
      </w:tr>
      <w:tr w14:paraId="0B508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0D0B3613">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79.</w:t>
            </w:r>
          </w:p>
        </w:tc>
        <w:tc>
          <w:tcPr>
            <w:tcW w:w="1051" w:type="pct"/>
            <w:tcBorders>
              <w:tl2br w:val="nil"/>
              <w:tr2bl w:val="nil"/>
            </w:tcBorders>
            <w:shd w:val="clear" w:color="auto" w:fill="auto"/>
            <w:vAlign w:val="center"/>
          </w:tcPr>
          <w:p w14:paraId="4D811A74">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ТП-76-17-48</w:t>
            </w:r>
          </w:p>
        </w:tc>
        <w:tc>
          <w:tcPr>
            <w:tcW w:w="1578" w:type="pct"/>
            <w:tcBorders>
              <w:tl2br w:val="nil"/>
              <w:tr2bl w:val="nil"/>
            </w:tcBorders>
            <w:shd w:val="clear" w:color="auto" w:fill="auto"/>
            <w:vAlign w:val="center"/>
          </w:tcPr>
          <w:p w14:paraId="3F1AA0EA">
            <w:pPr>
              <w:spacing w:after="0" w:line="240" w:lineRule="auto"/>
              <w:jc w:val="center"/>
              <w:textAlignment w:val="center"/>
              <w:rPr>
                <w:color w:val="000000"/>
                <w:sz w:val="24"/>
                <w:szCs w:val="24"/>
              </w:rPr>
            </w:pPr>
            <w:r>
              <w:rPr>
                <w:rFonts w:eastAsia="SimSun"/>
                <w:color w:val="000000"/>
                <w:kern w:val="0"/>
                <w:sz w:val="24"/>
                <w:szCs w:val="24"/>
                <w:lang w:val="en-US" w:eastAsia="zh-CN" w:bidi="ar"/>
              </w:rPr>
              <w:t>д.Косыгино</w:t>
            </w:r>
          </w:p>
        </w:tc>
        <w:tc>
          <w:tcPr>
            <w:tcW w:w="1056" w:type="pct"/>
            <w:tcBorders>
              <w:tl2br w:val="nil"/>
              <w:tr2bl w:val="nil"/>
            </w:tcBorders>
            <w:shd w:val="clear" w:color="auto" w:fill="auto"/>
            <w:vAlign w:val="center"/>
          </w:tcPr>
          <w:p w14:paraId="6CDC5006">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4DE87556">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6C850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407A5EB5">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80.</w:t>
            </w:r>
          </w:p>
        </w:tc>
        <w:tc>
          <w:tcPr>
            <w:tcW w:w="1051" w:type="pct"/>
            <w:tcBorders>
              <w:tl2br w:val="nil"/>
              <w:tr2bl w:val="nil"/>
            </w:tcBorders>
            <w:shd w:val="clear" w:color="auto" w:fill="auto"/>
            <w:vAlign w:val="center"/>
          </w:tcPr>
          <w:p w14:paraId="4E6B9E1A">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ТП-76-17-24</w:t>
            </w:r>
          </w:p>
        </w:tc>
        <w:tc>
          <w:tcPr>
            <w:tcW w:w="1578" w:type="pct"/>
            <w:tcBorders>
              <w:tl2br w:val="nil"/>
              <w:tr2bl w:val="nil"/>
            </w:tcBorders>
            <w:shd w:val="clear" w:color="auto" w:fill="auto"/>
            <w:vAlign w:val="center"/>
          </w:tcPr>
          <w:p w14:paraId="2026041B">
            <w:pPr>
              <w:spacing w:after="0" w:line="240" w:lineRule="auto"/>
              <w:jc w:val="center"/>
              <w:textAlignment w:val="center"/>
              <w:rPr>
                <w:color w:val="000000"/>
                <w:sz w:val="24"/>
                <w:szCs w:val="24"/>
              </w:rPr>
            </w:pPr>
            <w:r>
              <w:rPr>
                <w:rFonts w:eastAsia="SimSun"/>
                <w:color w:val="000000"/>
                <w:kern w:val="0"/>
                <w:sz w:val="24"/>
                <w:szCs w:val="24"/>
                <w:lang w:val="en-US" w:eastAsia="zh-CN" w:bidi="ar"/>
              </w:rPr>
              <w:t>д.Манухи</w:t>
            </w:r>
          </w:p>
        </w:tc>
        <w:tc>
          <w:tcPr>
            <w:tcW w:w="1056" w:type="pct"/>
            <w:tcBorders>
              <w:tl2br w:val="nil"/>
              <w:tr2bl w:val="nil"/>
            </w:tcBorders>
            <w:shd w:val="clear" w:color="auto" w:fill="auto"/>
            <w:vAlign w:val="center"/>
          </w:tcPr>
          <w:p w14:paraId="00A0E558">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208FF75D">
            <w:pPr>
              <w:spacing w:after="0" w:line="240" w:lineRule="auto"/>
              <w:jc w:val="center"/>
              <w:textAlignment w:val="center"/>
              <w:rPr>
                <w:color w:val="000000"/>
                <w:sz w:val="24"/>
                <w:szCs w:val="24"/>
              </w:rPr>
            </w:pPr>
            <w:r>
              <w:rPr>
                <w:rFonts w:eastAsia="SimSun"/>
                <w:color w:val="000000"/>
                <w:kern w:val="0"/>
                <w:sz w:val="24"/>
                <w:szCs w:val="24"/>
                <w:lang w:val="en-US" w:eastAsia="zh-CN" w:bidi="ar"/>
              </w:rPr>
              <w:t>0,025</w:t>
            </w:r>
          </w:p>
        </w:tc>
      </w:tr>
      <w:tr w14:paraId="183F1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61F591F">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81.</w:t>
            </w:r>
          </w:p>
        </w:tc>
        <w:tc>
          <w:tcPr>
            <w:tcW w:w="1051" w:type="pct"/>
            <w:tcBorders>
              <w:tl2br w:val="nil"/>
              <w:tr2bl w:val="nil"/>
            </w:tcBorders>
            <w:shd w:val="clear" w:color="auto" w:fill="auto"/>
            <w:vAlign w:val="center"/>
          </w:tcPr>
          <w:p w14:paraId="11701B28">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ТП-76-17-25</w:t>
            </w:r>
          </w:p>
        </w:tc>
        <w:tc>
          <w:tcPr>
            <w:tcW w:w="1578" w:type="pct"/>
            <w:tcBorders>
              <w:tl2br w:val="nil"/>
              <w:tr2bl w:val="nil"/>
            </w:tcBorders>
            <w:shd w:val="clear" w:color="auto" w:fill="auto"/>
            <w:vAlign w:val="center"/>
          </w:tcPr>
          <w:p w14:paraId="39D3D575">
            <w:pPr>
              <w:spacing w:after="0" w:line="240" w:lineRule="auto"/>
              <w:jc w:val="center"/>
              <w:textAlignment w:val="center"/>
              <w:rPr>
                <w:color w:val="000000"/>
                <w:sz w:val="24"/>
                <w:szCs w:val="24"/>
              </w:rPr>
            </w:pPr>
            <w:r>
              <w:rPr>
                <w:rFonts w:eastAsia="SimSun"/>
                <w:color w:val="000000"/>
                <w:kern w:val="0"/>
                <w:sz w:val="24"/>
                <w:szCs w:val="24"/>
                <w:lang w:val="en-US" w:eastAsia="zh-CN" w:bidi="ar"/>
              </w:rPr>
              <w:t>д.Козаны</w:t>
            </w:r>
          </w:p>
        </w:tc>
        <w:tc>
          <w:tcPr>
            <w:tcW w:w="1056" w:type="pct"/>
            <w:tcBorders>
              <w:tl2br w:val="nil"/>
              <w:tr2bl w:val="nil"/>
            </w:tcBorders>
            <w:shd w:val="clear" w:color="auto" w:fill="auto"/>
            <w:vAlign w:val="center"/>
          </w:tcPr>
          <w:p w14:paraId="3A06C5A3">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5037AC6B">
            <w:pPr>
              <w:spacing w:after="0" w:line="240" w:lineRule="auto"/>
              <w:jc w:val="center"/>
              <w:textAlignment w:val="center"/>
              <w:rPr>
                <w:color w:val="000000"/>
                <w:sz w:val="24"/>
                <w:szCs w:val="24"/>
              </w:rPr>
            </w:pPr>
            <w:r>
              <w:rPr>
                <w:rFonts w:eastAsia="SimSun"/>
                <w:color w:val="000000"/>
                <w:kern w:val="0"/>
                <w:sz w:val="24"/>
                <w:szCs w:val="24"/>
                <w:lang w:val="en-US" w:eastAsia="zh-CN" w:bidi="ar"/>
              </w:rPr>
              <w:t>0,025</w:t>
            </w:r>
          </w:p>
        </w:tc>
      </w:tr>
      <w:tr w14:paraId="6C63A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4143B31">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82.</w:t>
            </w:r>
          </w:p>
        </w:tc>
        <w:tc>
          <w:tcPr>
            <w:tcW w:w="1051" w:type="pct"/>
            <w:tcBorders>
              <w:tl2br w:val="nil"/>
              <w:tr2bl w:val="nil"/>
            </w:tcBorders>
            <w:shd w:val="clear" w:color="auto" w:fill="auto"/>
            <w:vAlign w:val="center"/>
          </w:tcPr>
          <w:p w14:paraId="5931D4C2">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ТП-76-17-28</w:t>
            </w:r>
          </w:p>
        </w:tc>
        <w:tc>
          <w:tcPr>
            <w:tcW w:w="1578" w:type="pct"/>
            <w:tcBorders>
              <w:tl2br w:val="nil"/>
              <w:tr2bl w:val="nil"/>
            </w:tcBorders>
            <w:shd w:val="clear" w:color="auto" w:fill="auto"/>
            <w:vAlign w:val="center"/>
          </w:tcPr>
          <w:p w14:paraId="245D02B7">
            <w:pPr>
              <w:spacing w:after="0" w:line="240" w:lineRule="auto"/>
              <w:jc w:val="center"/>
              <w:textAlignment w:val="center"/>
              <w:rPr>
                <w:color w:val="000000"/>
                <w:sz w:val="24"/>
                <w:szCs w:val="24"/>
              </w:rPr>
            </w:pPr>
            <w:r>
              <w:rPr>
                <w:rFonts w:eastAsia="SimSun"/>
                <w:color w:val="000000"/>
                <w:kern w:val="0"/>
                <w:sz w:val="24"/>
                <w:szCs w:val="24"/>
                <w:lang w:val="en-US" w:eastAsia="zh-CN" w:bidi="ar"/>
              </w:rPr>
              <w:t>д.Кренево</w:t>
            </w:r>
          </w:p>
        </w:tc>
        <w:tc>
          <w:tcPr>
            <w:tcW w:w="1056" w:type="pct"/>
            <w:tcBorders>
              <w:tl2br w:val="nil"/>
              <w:tr2bl w:val="nil"/>
            </w:tcBorders>
            <w:shd w:val="clear" w:color="auto" w:fill="auto"/>
            <w:vAlign w:val="center"/>
          </w:tcPr>
          <w:p w14:paraId="3EE16615">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2C2599C1">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09A30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2F39AE89">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83.</w:t>
            </w:r>
          </w:p>
        </w:tc>
        <w:tc>
          <w:tcPr>
            <w:tcW w:w="1051" w:type="pct"/>
            <w:tcBorders>
              <w:tl2br w:val="nil"/>
              <w:tr2bl w:val="nil"/>
            </w:tcBorders>
            <w:shd w:val="clear" w:color="auto" w:fill="auto"/>
            <w:vAlign w:val="center"/>
          </w:tcPr>
          <w:p w14:paraId="6224AE93">
            <w:pPr>
              <w:spacing w:after="0" w:line="240" w:lineRule="auto"/>
              <w:jc w:val="center"/>
              <w:textAlignment w:val="center"/>
              <w:rPr>
                <w:color w:val="000000"/>
                <w:sz w:val="24"/>
                <w:szCs w:val="24"/>
              </w:rPr>
            </w:pPr>
            <w:r>
              <w:rPr>
                <w:rFonts w:eastAsia="SimSun"/>
                <w:color w:val="000000"/>
                <w:kern w:val="0"/>
                <w:sz w:val="24"/>
                <w:szCs w:val="24"/>
                <w:lang w:val="en-US" w:eastAsia="zh-CN" w:bidi="ar"/>
              </w:rPr>
              <w:t>ТП-76-17-35</w:t>
            </w:r>
          </w:p>
        </w:tc>
        <w:tc>
          <w:tcPr>
            <w:tcW w:w="1578" w:type="pct"/>
            <w:tcBorders>
              <w:tl2br w:val="nil"/>
              <w:tr2bl w:val="nil"/>
            </w:tcBorders>
            <w:shd w:val="clear" w:color="auto" w:fill="auto"/>
            <w:vAlign w:val="center"/>
          </w:tcPr>
          <w:p w14:paraId="697A8D9A">
            <w:pPr>
              <w:spacing w:after="0" w:line="240" w:lineRule="auto"/>
              <w:jc w:val="center"/>
              <w:textAlignment w:val="center"/>
              <w:rPr>
                <w:color w:val="000000"/>
                <w:sz w:val="24"/>
                <w:szCs w:val="24"/>
              </w:rPr>
            </w:pPr>
            <w:r>
              <w:rPr>
                <w:rFonts w:eastAsia="SimSun"/>
                <w:color w:val="000000"/>
                <w:kern w:val="0"/>
                <w:sz w:val="24"/>
                <w:szCs w:val="24"/>
                <w:lang w:val="en-US" w:eastAsia="zh-CN" w:bidi="ar"/>
              </w:rPr>
              <w:t>д.Лисицы</w:t>
            </w:r>
          </w:p>
        </w:tc>
        <w:tc>
          <w:tcPr>
            <w:tcW w:w="1056" w:type="pct"/>
            <w:tcBorders>
              <w:tl2br w:val="nil"/>
              <w:tr2bl w:val="nil"/>
            </w:tcBorders>
            <w:shd w:val="clear" w:color="auto" w:fill="auto"/>
            <w:vAlign w:val="center"/>
          </w:tcPr>
          <w:p w14:paraId="0268AB83">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53E6066C">
            <w:pPr>
              <w:spacing w:after="0" w:line="240" w:lineRule="auto"/>
              <w:jc w:val="center"/>
              <w:textAlignment w:val="center"/>
              <w:rPr>
                <w:color w:val="000000"/>
                <w:sz w:val="24"/>
                <w:szCs w:val="24"/>
              </w:rPr>
            </w:pPr>
            <w:r>
              <w:rPr>
                <w:rFonts w:eastAsia="SimSun"/>
                <w:color w:val="000000"/>
                <w:kern w:val="0"/>
                <w:sz w:val="24"/>
                <w:szCs w:val="24"/>
                <w:lang w:val="en-US" w:eastAsia="zh-CN" w:bidi="ar"/>
              </w:rPr>
              <w:t>0,025</w:t>
            </w:r>
          </w:p>
        </w:tc>
      </w:tr>
      <w:tr w14:paraId="04FE4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6728D802">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84.</w:t>
            </w:r>
          </w:p>
        </w:tc>
        <w:tc>
          <w:tcPr>
            <w:tcW w:w="1051" w:type="pct"/>
            <w:tcBorders>
              <w:tl2br w:val="nil"/>
              <w:tr2bl w:val="nil"/>
            </w:tcBorders>
            <w:shd w:val="clear" w:color="auto" w:fill="auto"/>
            <w:vAlign w:val="center"/>
          </w:tcPr>
          <w:p w14:paraId="752CF181">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ТП-384-01-01</w:t>
            </w:r>
          </w:p>
        </w:tc>
        <w:tc>
          <w:tcPr>
            <w:tcW w:w="1578" w:type="pct"/>
            <w:tcBorders>
              <w:tl2br w:val="nil"/>
              <w:tr2bl w:val="nil"/>
            </w:tcBorders>
            <w:shd w:val="clear" w:color="auto" w:fill="auto"/>
            <w:vAlign w:val="center"/>
          </w:tcPr>
          <w:p w14:paraId="04B9CA82">
            <w:pPr>
              <w:spacing w:after="0" w:line="240" w:lineRule="auto"/>
              <w:jc w:val="center"/>
              <w:textAlignment w:val="center"/>
              <w:rPr>
                <w:color w:val="000000"/>
                <w:sz w:val="24"/>
                <w:szCs w:val="24"/>
              </w:rPr>
            </w:pPr>
            <w:r>
              <w:rPr>
                <w:rFonts w:eastAsia="SimSun"/>
                <w:color w:val="000000"/>
                <w:kern w:val="0"/>
                <w:sz w:val="24"/>
                <w:szCs w:val="24"/>
                <w:lang w:val="en-US" w:eastAsia="zh-CN" w:bidi="ar"/>
              </w:rPr>
              <w:t>д.Молчаново</w:t>
            </w:r>
          </w:p>
        </w:tc>
        <w:tc>
          <w:tcPr>
            <w:tcW w:w="1056" w:type="pct"/>
            <w:tcBorders>
              <w:tl2br w:val="nil"/>
              <w:tr2bl w:val="nil"/>
            </w:tcBorders>
            <w:shd w:val="clear" w:color="auto" w:fill="auto"/>
            <w:vAlign w:val="center"/>
          </w:tcPr>
          <w:p w14:paraId="52062DEF">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2FE5F8C7">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3D469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AAC4D2C">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85.</w:t>
            </w:r>
          </w:p>
        </w:tc>
        <w:tc>
          <w:tcPr>
            <w:tcW w:w="1051" w:type="pct"/>
            <w:tcBorders>
              <w:tl2br w:val="nil"/>
              <w:tr2bl w:val="nil"/>
            </w:tcBorders>
            <w:shd w:val="clear" w:color="auto" w:fill="auto"/>
            <w:vAlign w:val="center"/>
          </w:tcPr>
          <w:p w14:paraId="127C03AF">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ТП-384-01-02</w:t>
            </w:r>
          </w:p>
        </w:tc>
        <w:tc>
          <w:tcPr>
            <w:tcW w:w="1578" w:type="pct"/>
            <w:tcBorders>
              <w:tl2br w:val="nil"/>
              <w:tr2bl w:val="nil"/>
            </w:tcBorders>
            <w:shd w:val="clear" w:color="auto" w:fill="auto"/>
            <w:vAlign w:val="center"/>
          </w:tcPr>
          <w:p w14:paraId="2AB9C923">
            <w:pPr>
              <w:spacing w:after="0" w:line="240" w:lineRule="auto"/>
              <w:jc w:val="center"/>
              <w:textAlignment w:val="center"/>
              <w:rPr>
                <w:color w:val="000000"/>
                <w:sz w:val="24"/>
                <w:szCs w:val="24"/>
              </w:rPr>
            </w:pPr>
            <w:r>
              <w:rPr>
                <w:rFonts w:eastAsia="SimSun"/>
                <w:color w:val="000000"/>
                <w:kern w:val="0"/>
                <w:sz w:val="24"/>
                <w:szCs w:val="24"/>
                <w:lang w:val="en-US" w:eastAsia="zh-CN" w:bidi="ar"/>
              </w:rPr>
              <w:t>д.Аржаково</w:t>
            </w:r>
          </w:p>
        </w:tc>
        <w:tc>
          <w:tcPr>
            <w:tcW w:w="1056" w:type="pct"/>
            <w:tcBorders>
              <w:tl2br w:val="nil"/>
              <w:tr2bl w:val="nil"/>
            </w:tcBorders>
            <w:shd w:val="clear" w:color="auto" w:fill="auto"/>
            <w:vAlign w:val="center"/>
          </w:tcPr>
          <w:p w14:paraId="120009BB">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356A76F">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03501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523E0FF">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86.</w:t>
            </w:r>
          </w:p>
        </w:tc>
        <w:tc>
          <w:tcPr>
            <w:tcW w:w="1051" w:type="pct"/>
            <w:tcBorders>
              <w:tl2br w:val="nil"/>
              <w:tr2bl w:val="nil"/>
            </w:tcBorders>
            <w:shd w:val="clear" w:color="auto" w:fill="auto"/>
            <w:vAlign w:val="center"/>
          </w:tcPr>
          <w:p w14:paraId="41263139">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ТП-384-01-03</w:t>
            </w:r>
          </w:p>
        </w:tc>
        <w:tc>
          <w:tcPr>
            <w:tcW w:w="1578" w:type="pct"/>
            <w:tcBorders>
              <w:tl2br w:val="nil"/>
              <w:tr2bl w:val="nil"/>
            </w:tcBorders>
            <w:shd w:val="clear" w:color="auto" w:fill="auto"/>
            <w:vAlign w:val="center"/>
          </w:tcPr>
          <w:p w14:paraId="2F5F5FF4">
            <w:pPr>
              <w:spacing w:after="0" w:line="240" w:lineRule="auto"/>
              <w:jc w:val="center"/>
              <w:textAlignment w:val="center"/>
              <w:rPr>
                <w:color w:val="000000"/>
                <w:sz w:val="24"/>
                <w:szCs w:val="24"/>
              </w:rPr>
            </w:pPr>
            <w:r>
              <w:rPr>
                <w:rFonts w:eastAsia="SimSun"/>
                <w:color w:val="000000"/>
                <w:kern w:val="0"/>
                <w:sz w:val="24"/>
                <w:szCs w:val="24"/>
                <w:lang w:val="en-US" w:eastAsia="zh-CN" w:bidi="ar"/>
              </w:rPr>
              <w:t>д.Приезжево</w:t>
            </w:r>
          </w:p>
        </w:tc>
        <w:tc>
          <w:tcPr>
            <w:tcW w:w="1056" w:type="pct"/>
            <w:tcBorders>
              <w:tl2br w:val="nil"/>
              <w:tr2bl w:val="nil"/>
            </w:tcBorders>
            <w:shd w:val="clear" w:color="auto" w:fill="auto"/>
            <w:vAlign w:val="center"/>
          </w:tcPr>
          <w:p w14:paraId="7EB9F77D">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1D3F6ADD">
            <w:pPr>
              <w:spacing w:after="0" w:line="240" w:lineRule="auto"/>
              <w:jc w:val="center"/>
              <w:textAlignment w:val="center"/>
              <w:rPr>
                <w:color w:val="000000"/>
                <w:sz w:val="24"/>
                <w:szCs w:val="24"/>
              </w:rPr>
            </w:pPr>
            <w:r>
              <w:rPr>
                <w:rFonts w:eastAsia="SimSun"/>
                <w:color w:val="000000"/>
                <w:kern w:val="0"/>
                <w:sz w:val="24"/>
                <w:szCs w:val="24"/>
                <w:lang w:val="en-US" w:eastAsia="zh-CN" w:bidi="ar"/>
              </w:rPr>
              <w:t>0,160</w:t>
            </w:r>
          </w:p>
        </w:tc>
      </w:tr>
      <w:tr w14:paraId="6C2AC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461E6F99">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87.</w:t>
            </w:r>
          </w:p>
        </w:tc>
        <w:tc>
          <w:tcPr>
            <w:tcW w:w="1051" w:type="pct"/>
            <w:tcBorders>
              <w:tl2br w:val="nil"/>
              <w:tr2bl w:val="nil"/>
            </w:tcBorders>
            <w:shd w:val="clear" w:color="auto" w:fill="auto"/>
            <w:vAlign w:val="center"/>
          </w:tcPr>
          <w:p w14:paraId="68CC6C4F">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ТП-384-01-05</w:t>
            </w:r>
          </w:p>
        </w:tc>
        <w:tc>
          <w:tcPr>
            <w:tcW w:w="1578" w:type="pct"/>
            <w:tcBorders>
              <w:tl2br w:val="nil"/>
              <w:tr2bl w:val="nil"/>
            </w:tcBorders>
            <w:shd w:val="clear" w:color="auto" w:fill="auto"/>
            <w:vAlign w:val="center"/>
          </w:tcPr>
          <w:p w14:paraId="42DD0033">
            <w:pPr>
              <w:spacing w:after="0" w:line="240" w:lineRule="auto"/>
              <w:jc w:val="center"/>
              <w:textAlignment w:val="center"/>
              <w:rPr>
                <w:color w:val="000000"/>
                <w:sz w:val="24"/>
                <w:szCs w:val="24"/>
              </w:rPr>
            </w:pPr>
            <w:r>
              <w:rPr>
                <w:rFonts w:eastAsia="SimSun"/>
                <w:color w:val="000000"/>
                <w:kern w:val="0"/>
                <w:sz w:val="24"/>
                <w:szCs w:val="24"/>
                <w:lang w:val="en-US" w:eastAsia="zh-CN" w:bidi="ar"/>
              </w:rPr>
              <w:t>д.Якушово</w:t>
            </w:r>
          </w:p>
        </w:tc>
        <w:tc>
          <w:tcPr>
            <w:tcW w:w="1056" w:type="pct"/>
            <w:tcBorders>
              <w:tl2br w:val="nil"/>
              <w:tr2bl w:val="nil"/>
            </w:tcBorders>
            <w:shd w:val="clear" w:color="auto" w:fill="auto"/>
            <w:vAlign w:val="center"/>
          </w:tcPr>
          <w:p w14:paraId="2339AEF1">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445C8EC8">
            <w:pPr>
              <w:spacing w:after="0" w:line="240" w:lineRule="auto"/>
              <w:jc w:val="center"/>
              <w:textAlignment w:val="center"/>
              <w:rPr>
                <w:color w:val="000000"/>
                <w:sz w:val="24"/>
                <w:szCs w:val="24"/>
              </w:rPr>
            </w:pPr>
            <w:r>
              <w:rPr>
                <w:rFonts w:eastAsia="SimSun"/>
                <w:color w:val="000000"/>
                <w:kern w:val="0"/>
                <w:sz w:val="24"/>
                <w:szCs w:val="24"/>
                <w:lang w:val="en-US" w:eastAsia="zh-CN" w:bidi="ar"/>
              </w:rPr>
              <w:t>0,025</w:t>
            </w:r>
          </w:p>
        </w:tc>
      </w:tr>
      <w:tr w14:paraId="77E56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ACFF3D6">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88.</w:t>
            </w:r>
          </w:p>
        </w:tc>
        <w:tc>
          <w:tcPr>
            <w:tcW w:w="1051" w:type="pct"/>
            <w:tcBorders>
              <w:tl2br w:val="nil"/>
              <w:tr2bl w:val="nil"/>
            </w:tcBorders>
            <w:shd w:val="clear" w:color="auto" w:fill="auto"/>
            <w:vAlign w:val="center"/>
          </w:tcPr>
          <w:p w14:paraId="23D0DA44">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ТП-384-01-13</w:t>
            </w:r>
          </w:p>
        </w:tc>
        <w:tc>
          <w:tcPr>
            <w:tcW w:w="1578" w:type="pct"/>
            <w:tcBorders>
              <w:tl2br w:val="nil"/>
              <w:tr2bl w:val="nil"/>
            </w:tcBorders>
            <w:shd w:val="clear" w:color="auto" w:fill="auto"/>
            <w:vAlign w:val="center"/>
          </w:tcPr>
          <w:p w14:paraId="7F0997B0">
            <w:pPr>
              <w:spacing w:after="0" w:line="240" w:lineRule="auto"/>
              <w:jc w:val="center"/>
              <w:textAlignment w:val="center"/>
              <w:rPr>
                <w:color w:val="000000"/>
                <w:sz w:val="24"/>
                <w:szCs w:val="24"/>
              </w:rPr>
            </w:pPr>
            <w:r>
              <w:rPr>
                <w:rFonts w:eastAsia="SimSun"/>
                <w:color w:val="000000"/>
                <w:kern w:val="0"/>
                <w:sz w:val="24"/>
                <w:szCs w:val="24"/>
                <w:lang w:val="en-US" w:eastAsia="zh-CN" w:bidi="ar"/>
              </w:rPr>
              <w:t>д.Поташово</w:t>
            </w:r>
          </w:p>
        </w:tc>
        <w:tc>
          <w:tcPr>
            <w:tcW w:w="1056" w:type="pct"/>
            <w:tcBorders>
              <w:tl2br w:val="nil"/>
              <w:tr2bl w:val="nil"/>
            </w:tcBorders>
            <w:shd w:val="clear" w:color="auto" w:fill="auto"/>
            <w:vAlign w:val="center"/>
          </w:tcPr>
          <w:p w14:paraId="77FFA090">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0D52BA6F">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4EA91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499DF3D0">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89.</w:t>
            </w:r>
          </w:p>
        </w:tc>
        <w:tc>
          <w:tcPr>
            <w:tcW w:w="1051" w:type="pct"/>
            <w:tcBorders>
              <w:tl2br w:val="nil"/>
              <w:tr2bl w:val="nil"/>
            </w:tcBorders>
            <w:shd w:val="clear" w:color="auto" w:fill="auto"/>
            <w:vAlign w:val="center"/>
          </w:tcPr>
          <w:p w14:paraId="45EB2748">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ТП-384-01-14</w:t>
            </w:r>
          </w:p>
        </w:tc>
        <w:tc>
          <w:tcPr>
            <w:tcW w:w="1578" w:type="pct"/>
            <w:tcBorders>
              <w:tl2br w:val="nil"/>
              <w:tr2bl w:val="nil"/>
            </w:tcBorders>
            <w:shd w:val="clear" w:color="auto" w:fill="auto"/>
            <w:vAlign w:val="center"/>
          </w:tcPr>
          <w:p w14:paraId="6AE347EB">
            <w:pPr>
              <w:spacing w:after="0" w:line="240" w:lineRule="auto"/>
              <w:jc w:val="center"/>
              <w:textAlignment w:val="center"/>
              <w:rPr>
                <w:color w:val="000000"/>
                <w:sz w:val="24"/>
                <w:szCs w:val="24"/>
              </w:rPr>
            </w:pPr>
            <w:r>
              <w:rPr>
                <w:rFonts w:eastAsia="SimSun"/>
                <w:color w:val="000000"/>
                <w:kern w:val="0"/>
                <w:sz w:val="24"/>
                <w:szCs w:val="24"/>
                <w:lang w:val="en-US" w:eastAsia="zh-CN" w:bidi="ar"/>
              </w:rPr>
              <w:t>д.Сумино</w:t>
            </w:r>
          </w:p>
        </w:tc>
        <w:tc>
          <w:tcPr>
            <w:tcW w:w="1056" w:type="pct"/>
            <w:tcBorders>
              <w:tl2br w:val="nil"/>
              <w:tr2bl w:val="nil"/>
            </w:tcBorders>
            <w:shd w:val="clear" w:color="auto" w:fill="auto"/>
            <w:vAlign w:val="center"/>
          </w:tcPr>
          <w:p w14:paraId="6B3A7FED">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7AF0AD23">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3F4E8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5F839AE">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90.</w:t>
            </w:r>
          </w:p>
        </w:tc>
        <w:tc>
          <w:tcPr>
            <w:tcW w:w="1051" w:type="pct"/>
            <w:tcBorders>
              <w:tl2br w:val="nil"/>
              <w:tr2bl w:val="nil"/>
            </w:tcBorders>
            <w:shd w:val="clear" w:color="auto" w:fill="auto"/>
            <w:vAlign w:val="center"/>
          </w:tcPr>
          <w:p w14:paraId="6AEBAAA4">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ТП-384-01-06</w:t>
            </w:r>
          </w:p>
        </w:tc>
        <w:tc>
          <w:tcPr>
            <w:tcW w:w="1578" w:type="pct"/>
            <w:tcBorders>
              <w:tl2br w:val="nil"/>
              <w:tr2bl w:val="nil"/>
            </w:tcBorders>
            <w:shd w:val="clear" w:color="auto" w:fill="auto"/>
            <w:vAlign w:val="center"/>
          </w:tcPr>
          <w:p w14:paraId="16B49ECE">
            <w:pPr>
              <w:spacing w:after="0" w:line="240" w:lineRule="auto"/>
              <w:jc w:val="center"/>
              <w:textAlignment w:val="center"/>
              <w:rPr>
                <w:color w:val="000000"/>
                <w:sz w:val="24"/>
                <w:szCs w:val="24"/>
              </w:rPr>
            </w:pPr>
            <w:r>
              <w:rPr>
                <w:rFonts w:eastAsia="SimSun"/>
                <w:color w:val="000000"/>
                <w:kern w:val="0"/>
                <w:sz w:val="24"/>
                <w:szCs w:val="24"/>
                <w:lang w:val="en-US" w:eastAsia="zh-CN" w:bidi="ar"/>
              </w:rPr>
              <w:t>д.Кошняки</w:t>
            </w:r>
          </w:p>
        </w:tc>
        <w:tc>
          <w:tcPr>
            <w:tcW w:w="1056" w:type="pct"/>
            <w:tcBorders>
              <w:tl2br w:val="nil"/>
              <w:tr2bl w:val="nil"/>
            </w:tcBorders>
            <w:shd w:val="clear" w:color="auto" w:fill="auto"/>
            <w:vAlign w:val="center"/>
          </w:tcPr>
          <w:p w14:paraId="3CD7D5A1">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1516053E">
            <w:pPr>
              <w:spacing w:after="0" w:line="240" w:lineRule="auto"/>
              <w:jc w:val="center"/>
              <w:textAlignment w:val="center"/>
              <w:rPr>
                <w:color w:val="000000"/>
                <w:sz w:val="24"/>
                <w:szCs w:val="24"/>
              </w:rPr>
            </w:pPr>
            <w:r>
              <w:rPr>
                <w:rFonts w:eastAsia="SimSun"/>
                <w:color w:val="000000"/>
                <w:kern w:val="0"/>
                <w:sz w:val="24"/>
                <w:szCs w:val="24"/>
                <w:lang w:val="en-US" w:eastAsia="zh-CN" w:bidi="ar"/>
              </w:rPr>
              <w:t>0,030</w:t>
            </w:r>
          </w:p>
        </w:tc>
      </w:tr>
      <w:tr w14:paraId="7E507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07E54EF1">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91.</w:t>
            </w:r>
          </w:p>
        </w:tc>
        <w:tc>
          <w:tcPr>
            <w:tcW w:w="1051" w:type="pct"/>
            <w:tcBorders>
              <w:tl2br w:val="nil"/>
              <w:tr2bl w:val="nil"/>
            </w:tcBorders>
            <w:shd w:val="clear" w:color="auto" w:fill="auto"/>
            <w:vAlign w:val="center"/>
          </w:tcPr>
          <w:p w14:paraId="75A06741">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ТП-384-01-08</w:t>
            </w:r>
          </w:p>
        </w:tc>
        <w:tc>
          <w:tcPr>
            <w:tcW w:w="1578" w:type="pct"/>
            <w:tcBorders>
              <w:tl2br w:val="nil"/>
              <w:tr2bl w:val="nil"/>
            </w:tcBorders>
            <w:shd w:val="clear" w:color="auto" w:fill="auto"/>
            <w:vAlign w:val="center"/>
          </w:tcPr>
          <w:p w14:paraId="302FAFBD">
            <w:pPr>
              <w:spacing w:after="0" w:line="240" w:lineRule="auto"/>
              <w:jc w:val="center"/>
              <w:textAlignment w:val="center"/>
              <w:rPr>
                <w:color w:val="000000"/>
                <w:sz w:val="24"/>
                <w:szCs w:val="24"/>
              </w:rPr>
            </w:pPr>
            <w:r>
              <w:rPr>
                <w:rFonts w:eastAsia="SimSun"/>
                <w:color w:val="000000"/>
                <w:kern w:val="0"/>
                <w:sz w:val="24"/>
                <w:szCs w:val="24"/>
                <w:lang w:val="en-US" w:eastAsia="zh-CN" w:bidi="ar"/>
              </w:rPr>
              <w:t>д.Дудино</w:t>
            </w:r>
          </w:p>
        </w:tc>
        <w:tc>
          <w:tcPr>
            <w:tcW w:w="1056" w:type="pct"/>
            <w:tcBorders>
              <w:tl2br w:val="nil"/>
              <w:tr2bl w:val="nil"/>
            </w:tcBorders>
            <w:shd w:val="clear" w:color="auto" w:fill="auto"/>
            <w:vAlign w:val="center"/>
          </w:tcPr>
          <w:p w14:paraId="52D3C2CE">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53853290">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7AE6C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0146974">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92.</w:t>
            </w:r>
          </w:p>
        </w:tc>
        <w:tc>
          <w:tcPr>
            <w:tcW w:w="1051" w:type="pct"/>
            <w:tcBorders>
              <w:tl2br w:val="nil"/>
              <w:tr2bl w:val="nil"/>
            </w:tcBorders>
            <w:shd w:val="clear" w:color="auto" w:fill="auto"/>
            <w:vAlign w:val="center"/>
          </w:tcPr>
          <w:p w14:paraId="5E284B75">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ТП-384-01-09</w:t>
            </w:r>
          </w:p>
        </w:tc>
        <w:tc>
          <w:tcPr>
            <w:tcW w:w="1578" w:type="pct"/>
            <w:tcBorders>
              <w:tl2br w:val="nil"/>
              <w:tr2bl w:val="nil"/>
            </w:tcBorders>
            <w:shd w:val="clear" w:color="auto" w:fill="auto"/>
            <w:vAlign w:val="center"/>
          </w:tcPr>
          <w:p w14:paraId="71E5A9A5">
            <w:pPr>
              <w:spacing w:after="0" w:line="240" w:lineRule="auto"/>
              <w:jc w:val="center"/>
              <w:textAlignment w:val="center"/>
              <w:rPr>
                <w:color w:val="000000"/>
                <w:sz w:val="24"/>
                <w:szCs w:val="24"/>
              </w:rPr>
            </w:pPr>
            <w:r>
              <w:rPr>
                <w:rFonts w:eastAsia="SimSun"/>
                <w:color w:val="000000"/>
                <w:kern w:val="0"/>
                <w:sz w:val="24"/>
                <w:szCs w:val="24"/>
                <w:lang w:val="en-US" w:eastAsia="zh-CN" w:bidi="ar"/>
              </w:rPr>
              <w:t>д.Захино</w:t>
            </w:r>
          </w:p>
        </w:tc>
        <w:tc>
          <w:tcPr>
            <w:tcW w:w="1056" w:type="pct"/>
            <w:tcBorders>
              <w:tl2br w:val="nil"/>
              <w:tr2bl w:val="nil"/>
            </w:tcBorders>
            <w:shd w:val="clear" w:color="auto" w:fill="auto"/>
            <w:vAlign w:val="center"/>
          </w:tcPr>
          <w:p w14:paraId="45859F0C">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73F2ACED">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1D6C7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0ECCFC2B">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93.</w:t>
            </w:r>
          </w:p>
        </w:tc>
        <w:tc>
          <w:tcPr>
            <w:tcW w:w="1051" w:type="pct"/>
            <w:tcBorders>
              <w:tl2br w:val="nil"/>
              <w:tr2bl w:val="nil"/>
            </w:tcBorders>
            <w:shd w:val="clear" w:color="auto" w:fill="auto"/>
            <w:vAlign w:val="center"/>
          </w:tcPr>
          <w:p w14:paraId="220B0731">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ТП-384-01-10</w:t>
            </w:r>
          </w:p>
        </w:tc>
        <w:tc>
          <w:tcPr>
            <w:tcW w:w="1578" w:type="pct"/>
            <w:tcBorders>
              <w:tl2br w:val="nil"/>
              <w:tr2bl w:val="nil"/>
            </w:tcBorders>
            <w:shd w:val="clear" w:color="auto" w:fill="auto"/>
            <w:vAlign w:val="center"/>
          </w:tcPr>
          <w:p w14:paraId="51411789">
            <w:pPr>
              <w:spacing w:after="0" w:line="240" w:lineRule="auto"/>
              <w:jc w:val="center"/>
              <w:textAlignment w:val="center"/>
              <w:rPr>
                <w:color w:val="000000"/>
                <w:sz w:val="24"/>
                <w:szCs w:val="24"/>
              </w:rPr>
            </w:pPr>
            <w:r>
              <w:rPr>
                <w:rFonts w:eastAsia="SimSun"/>
                <w:color w:val="000000"/>
                <w:kern w:val="0"/>
                <w:sz w:val="24"/>
                <w:szCs w:val="24"/>
                <w:lang w:val="en-US" w:eastAsia="zh-CN" w:bidi="ar"/>
              </w:rPr>
              <w:t>д.Захино</w:t>
            </w:r>
          </w:p>
        </w:tc>
        <w:tc>
          <w:tcPr>
            <w:tcW w:w="1056" w:type="pct"/>
            <w:tcBorders>
              <w:tl2br w:val="nil"/>
              <w:tr2bl w:val="nil"/>
            </w:tcBorders>
            <w:shd w:val="clear" w:color="auto" w:fill="auto"/>
            <w:vAlign w:val="center"/>
          </w:tcPr>
          <w:p w14:paraId="04D5D730">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744BD928">
            <w:pPr>
              <w:spacing w:after="0" w:line="240" w:lineRule="auto"/>
              <w:jc w:val="center"/>
              <w:textAlignment w:val="center"/>
              <w:rPr>
                <w:color w:val="000000"/>
                <w:sz w:val="24"/>
                <w:szCs w:val="24"/>
              </w:rPr>
            </w:pPr>
            <w:r>
              <w:rPr>
                <w:rFonts w:eastAsia="SimSun"/>
                <w:color w:val="000000"/>
                <w:kern w:val="0"/>
                <w:sz w:val="24"/>
                <w:szCs w:val="24"/>
                <w:lang w:val="en-US" w:eastAsia="zh-CN" w:bidi="ar"/>
              </w:rPr>
              <w:t>0,160</w:t>
            </w:r>
          </w:p>
        </w:tc>
      </w:tr>
      <w:tr w14:paraId="31585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46DAD40C">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94.</w:t>
            </w:r>
          </w:p>
        </w:tc>
        <w:tc>
          <w:tcPr>
            <w:tcW w:w="1051" w:type="pct"/>
            <w:tcBorders>
              <w:tl2br w:val="nil"/>
              <w:tr2bl w:val="nil"/>
            </w:tcBorders>
            <w:shd w:val="clear" w:color="auto" w:fill="auto"/>
            <w:vAlign w:val="center"/>
          </w:tcPr>
          <w:p w14:paraId="3A4D7C0D">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ТП-384-01-11</w:t>
            </w:r>
          </w:p>
        </w:tc>
        <w:tc>
          <w:tcPr>
            <w:tcW w:w="1578" w:type="pct"/>
            <w:tcBorders>
              <w:tl2br w:val="nil"/>
              <w:tr2bl w:val="nil"/>
            </w:tcBorders>
            <w:shd w:val="clear" w:color="auto" w:fill="auto"/>
            <w:vAlign w:val="center"/>
          </w:tcPr>
          <w:p w14:paraId="6C8C5DA1">
            <w:pPr>
              <w:spacing w:after="0" w:line="240" w:lineRule="auto"/>
              <w:jc w:val="center"/>
              <w:textAlignment w:val="center"/>
              <w:rPr>
                <w:color w:val="000000"/>
                <w:sz w:val="24"/>
                <w:szCs w:val="24"/>
              </w:rPr>
            </w:pPr>
            <w:r>
              <w:rPr>
                <w:rFonts w:eastAsia="SimSun"/>
                <w:color w:val="000000"/>
                <w:kern w:val="0"/>
                <w:sz w:val="24"/>
                <w:szCs w:val="24"/>
                <w:lang w:val="en-US" w:eastAsia="zh-CN" w:bidi="ar"/>
              </w:rPr>
              <w:t>д.Песьяк</w:t>
            </w:r>
          </w:p>
        </w:tc>
        <w:tc>
          <w:tcPr>
            <w:tcW w:w="1056" w:type="pct"/>
            <w:tcBorders>
              <w:tl2br w:val="nil"/>
              <w:tr2bl w:val="nil"/>
            </w:tcBorders>
            <w:shd w:val="clear" w:color="auto" w:fill="auto"/>
            <w:vAlign w:val="center"/>
          </w:tcPr>
          <w:p w14:paraId="01E178A5">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6BE63815">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56B51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4EF1B25">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95.</w:t>
            </w:r>
          </w:p>
        </w:tc>
        <w:tc>
          <w:tcPr>
            <w:tcW w:w="1051" w:type="pct"/>
            <w:tcBorders>
              <w:tl2br w:val="nil"/>
              <w:tr2bl w:val="nil"/>
            </w:tcBorders>
            <w:shd w:val="clear" w:color="auto" w:fill="auto"/>
            <w:vAlign w:val="center"/>
          </w:tcPr>
          <w:p w14:paraId="18FA4814">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ТП-384-01-17</w:t>
            </w:r>
          </w:p>
        </w:tc>
        <w:tc>
          <w:tcPr>
            <w:tcW w:w="1578" w:type="pct"/>
            <w:tcBorders>
              <w:tl2br w:val="nil"/>
              <w:tr2bl w:val="nil"/>
            </w:tcBorders>
            <w:shd w:val="clear" w:color="auto" w:fill="auto"/>
            <w:vAlign w:val="center"/>
          </w:tcPr>
          <w:p w14:paraId="5F5AC93F">
            <w:pPr>
              <w:spacing w:after="0" w:line="240" w:lineRule="auto"/>
              <w:jc w:val="center"/>
              <w:textAlignment w:val="center"/>
              <w:rPr>
                <w:color w:val="000000"/>
                <w:sz w:val="24"/>
                <w:szCs w:val="24"/>
              </w:rPr>
            </w:pPr>
            <w:r>
              <w:rPr>
                <w:rFonts w:eastAsia="SimSun"/>
                <w:color w:val="000000"/>
                <w:kern w:val="0"/>
                <w:sz w:val="24"/>
                <w:szCs w:val="24"/>
                <w:lang w:val="en-US" w:eastAsia="zh-CN" w:bidi="ar"/>
              </w:rPr>
              <w:t>д.Губаново</w:t>
            </w:r>
          </w:p>
        </w:tc>
        <w:tc>
          <w:tcPr>
            <w:tcW w:w="1056" w:type="pct"/>
            <w:tcBorders>
              <w:tl2br w:val="nil"/>
              <w:tr2bl w:val="nil"/>
            </w:tcBorders>
            <w:shd w:val="clear" w:color="auto" w:fill="auto"/>
            <w:vAlign w:val="center"/>
          </w:tcPr>
          <w:p w14:paraId="1F12D0FA">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7D236D30">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14EC9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2BEF46C2">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96.</w:t>
            </w:r>
          </w:p>
        </w:tc>
        <w:tc>
          <w:tcPr>
            <w:tcW w:w="1051" w:type="pct"/>
            <w:tcBorders>
              <w:tl2br w:val="nil"/>
              <w:tr2bl w:val="nil"/>
            </w:tcBorders>
            <w:shd w:val="clear" w:color="auto" w:fill="auto"/>
            <w:vAlign w:val="center"/>
          </w:tcPr>
          <w:p w14:paraId="3E326CCE">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ТП-384-01-18</w:t>
            </w:r>
          </w:p>
        </w:tc>
        <w:tc>
          <w:tcPr>
            <w:tcW w:w="1578" w:type="pct"/>
            <w:tcBorders>
              <w:tl2br w:val="nil"/>
              <w:tr2bl w:val="nil"/>
            </w:tcBorders>
            <w:shd w:val="clear" w:color="auto" w:fill="auto"/>
            <w:vAlign w:val="center"/>
          </w:tcPr>
          <w:p w14:paraId="7355C326">
            <w:pPr>
              <w:spacing w:after="0" w:line="240" w:lineRule="auto"/>
              <w:jc w:val="center"/>
              <w:textAlignment w:val="center"/>
              <w:rPr>
                <w:color w:val="000000"/>
                <w:sz w:val="24"/>
                <w:szCs w:val="24"/>
              </w:rPr>
            </w:pPr>
            <w:r>
              <w:rPr>
                <w:rFonts w:eastAsia="SimSun"/>
                <w:color w:val="000000"/>
                <w:kern w:val="0"/>
                <w:sz w:val="24"/>
                <w:szCs w:val="24"/>
                <w:lang w:val="en-US" w:eastAsia="zh-CN" w:bidi="ar"/>
              </w:rPr>
              <w:t>д.Верховодово</w:t>
            </w:r>
          </w:p>
        </w:tc>
        <w:tc>
          <w:tcPr>
            <w:tcW w:w="1056" w:type="pct"/>
            <w:tcBorders>
              <w:tl2br w:val="nil"/>
              <w:tr2bl w:val="nil"/>
            </w:tcBorders>
            <w:shd w:val="clear" w:color="auto" w:fill="auto"/>
            <w:vAlign w:val="center"/>
          </w:tcPr>
          <w:p w14:paraId="3224A77C">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41A25F75">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1DE5F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1BA3E95">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97.</w:t>
            </w:r>
          </w:p>
        </w:tc>
        <w:tc>
          <w:tcPr>
            <w:tcW w:w="1051" w:type="pct"/>
            <w:tcBorders>
              <w:tl2br w:val="nil"/>
              <w:tr2bl w:val="nil"/>
            </w:tcBorders>
            <w:shd w:val="clear" w:color="auto" w:fill="auto"/>
            <w:vAlign w:val="center"/>
          </w:tcPr>
          <w:p w14:paraId="7DCE6AE3">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ТП-384-01-19</w:t>
            </w:r>
          </w:p>
        </w:tc>
        <w:tc>
          <w:tcPr>
            <w:tcW w:w="1578" w:type="pct"/>
            <w:tcBorders>
              <w:tl2br w:val="nil"/>
              <w:tr2bl w:val="nil"/>
            </w:tcBorders>
            <w:shd w:val="clear" w:color="auto" w:fill="auto"/>
            <w:vAlign w:val="center"/>
          </w:tcPr>
          <w:p w14:paraId="0A7C19D5">
            <w:pPr>
              <w:spacing w:after="0" w:line="240" w:lineRule="auto"/>
              <w:jc w:val="center"/>
              <w:textAlignment w:val="center"/>
              <w:rPr>
                <w:color w:val="000000"/>
                <w:sz w:val="24"/>
                <w:szCs w:val="24"/>
              </w:rPr>
            </w:pPr>
            <w:r>
              <w:rPr>
                <w:rFonts w:eastAsia="SimSun"/>
                <w:color w:val="000000"/>
                <w:kern w:val="0"/>
                <w:sz w:val="24"/>
                <w:szCs w:val="24"/>
                <w:lang w:val="en-US" w:eastAsia="zh-CN" w:bidi="ar"/>
              </w:rPr>
              <w:t>д.Сысоево</w:t>
            </w:r>
          </w:p>
        </w:tc>
        <w:tc>
          <w:tcPr>
            <w:tcW w:w="1056" w:type="pct"/>
            <w:tcBorders>
              <w:tl2br w:val="nil"/>
              <w:tr2bl w:val="nil"/>
            </w:tcBorders>
            <w:shd w:val="clear" w:color="auto" w:fill="auto"/>
            <w:vAlign w:val="center"/>
          </w:tcPr>
          <w:p w14:paraId="6281429F">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B6884AB">
            <w:pPr>
              <w:spacing w:after="0" w:line="240" w:lineRule="auto"/>
              <w:jc w:val="center"/>
              <w:textAlignment w:val="center"/>
              <w:rPr>
                <w:color w:val="000000"/>
                <w:sz w:val="24"/>
                <w:szCs w:val="24"/>
              </w:rPr>
            </w:pPr>
            <w:r>
              <w:rPr>
                <w:rFonts w:eastAsia="SimSun"/>
                <w:color w:val="000000"/>
                <w:kern w:val="0"/>
                <w:sz w:val="24"/>
                <w:szCs w:val="24"/>
                <w:lang w:val="en-US" w:eastAsia="zh-CN" w:bidi="ar"/>
              </w:rPr>
              <w:t>0,025</w:t>
            </w:r>
          </w:p>
        </w:tc>
      </w:tr>
      <w:tr w14:paraId="79001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9EE27FA">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98.</w:t>
            </w:r>
          </w:p>
        </w:tc>
        <w:tc>
          <w:tcPr>
            <w:tcW w:w="1051" w:type="pct"/>
            <w:tcBorders>
              <w:tl2br w:val="nil"/>
              <w:tr2bl w:val="nil"/>
            </w:tcBorders>
            <w:shd w:val="clear" w:color="auto" w:fill="auto"/>
            <w:vAlign w:val="center"/>
          </w:tcPr>
          <w:p w14:paraId="7DD4BBC9">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ТП-384-01-20</w:t>
            </w:r>
          </w:p>
        </w:tc>
        <w:tc>
          <w:tcPr>
            <w:tcW w:w="1578" w:type="pct"/>
            <w:tcBorders>
              <w:tl2br w:val="nil"/>
              <w:tr2bl w:val="nil"/>
            </w:tcBorders>
            <w:shd w:val="clear" w:color="auto" w:fill="auto"/>
            <w:vAlign w:val="center"/>
          </w:tcPr>
          <w:p w14:paraId="54D60386">
            <w:pPr>
              <w:spacing w:after="0" w:line="240" w:lineRule="auto"/>
              <w:jc w:val="center"/>
              <w:textAlignment w:val="center"/>
              <w:rPr>
                <w:color w:val="000000"/>
                <w:sz w:val="24"/>
                <w:szCs w:val="24"/>
              </w:rPr>
            </w:pPr>
            <w:r>
              <w:rPr>
                <w:rFonts w:eastAsia="SimSun"/>
                <w:color w:val="000000"/>
                <w:kern w:val="0"/>
                <w:sz w:val="24"/>
                <w:szCs w:val="24"/>
                <w:lang w:val="en-US" w:eastAsia="zh-CN" w:bidi="ar"/>
              </w:rPr>
              <w:t>д.Курово</w:t>
            </w:r>
          </w:p>
        </w:tc>
        <w:tc>
          <w:tcPr>
            <w:tcW w:w="1056" w:type="pct"/>
            <w:tcBorders>
              <w:tl2br w:val="nil"/>
              <w:tr2bl w:val="nil"/>
            </w:tcBorders>
            <w:shd w:val="clear" w:color="auto" w:fill="auto"/>
            <w:vAlign w:val="center"/>
          </w:tcPr>
          <w:p w14:paraId="27C08EFF">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5B1D6E54">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33668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12CB467">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99.</w:t>
            </w:r>
          </w:p>
        </w:tc>
        <w:tc>
          <w:tcPr>
            <w:tcW w:w="1051" w:type="pct"/>
            <w:tcBorders>
              <w:tl2br w:val="nil"/>
              <w:tr2bl w:val="nil"/>
            </w:tcBorders>
            <w:shd w:val="clear" w:color="auto" w:fill="auto"/>
            <w:vAlign w:val="center"/>
          </w:tcPr>
          <w:p w14:paraId="659B7F9B">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ТП-384-01-21</w:t>
            </w:r>
          </w:p>
        </w:tc>
        <w:tc>
          <w:tcPr>
            <w:tcW w:w="1578" w:type="pct"/>
            <w:tcBorders>
              <w:tl2br w:val="nil"/>
              <w:tr2bl w:val="nil"/>
            </w:tcBorders>
            <w:shd w:val="clear" w:color="auto" w:fill="auto"/>
            <w:vAlign w:val="center"/>
          </w:tcPr>
          <w:p w14:paraId="791504A8">
            <w:pPr>
              <w:spacing w:after="0" w:line="240" w:lineRule="auto"/>
              <w:jc w:val="center"/>
              <w:textAlignment w:val="center"/>
              <w:rPr>
                <w:color w:val="000000"/>
                <w:sz w:val="24"/>
                <w:szCs w:val="24"/>
              </w:rPr>
            </w:pPr>
            <w:r>
              <w:rPr>
                <w:rFonts w:eastAsia="SimSun"/>
                <w:color w:val="000000"/>
                <w:kern w:val="0"/>
                <w:sz w:val="24"/>
                <w:szCs w:val="24"/>
                <w:lang w:val="en-US" w:eastAsia="zh-CN" w:bidi="ar"/>
              </w:rPr>
              <w:t>д.Юрцово</w:t>
            </w:r>
          </w:p>
        </w:tc>
        <w:tc>
          <w:tcPr>
            <w:tcW w:w="1056" w:type="pct"/>
            <w:tcBorders>
              <w:tl2br w:val="nil"/>
              <w:tr2bl w:val="nil"/>
            </w:tcBorders>
            <w:shd w:val="clear" w:color="auto" w:fill="auto"/>
            <w:vAlign w:val="center"/>
          </w:tcPr>
          <w:p w14:paraId="72D4E340">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7FDA17DC">
            <w:pPr>
              <w:spacing w:after="0" w:line="240" w:lineRule="auto"/>
              <w:jc w:val="center"/>
              <w:textAlignment w:val="center"/>
              <w:rPr>
                <w:color w:val="000000"/>
                <w:sz w:val="24"/>
                <w:szCs w:val="24"/>
              </w:rPr>
            </w:pPr>
            <w:r>
              <w:rPr>
                <w:rFonts w:eastAsia="SimSun"/>
                <w:color w:val="000000"/>
                <w:kern w:val="0"/>
                <w:sz w:val="24"/>
                <w:szCs w:val="24"/>
                <w:lang w:val="en-US" w:eastAsia="zh-CN" w:bidi="ar"/>
              </w:rPr>
              <w:t>0,025</w:t>
            </w:r>
          </w:p>
        </w:tc>
      </w:tr>
      <w:tr w14:paraId="26298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054198D8">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100.</w:t>
            </w:r>
          </w:p>
        </w:tc>
        <w:tc>
          <w:tcPr>
            <w:tcW w:w="1051" w:type="pct"/>
            <w:tcBorders>
              <w:tl2br w:val="nil"/>
              <w:tr2bl w:val="nil"/>
            </w:tcBorders>
            <w:shd w:val="clear" w:color="auto" w:fill="auto"/>
            <w:vAlign w:val="center"/>
          </w:tcPr>
          <w:p w14:paraId="78D23B5E">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ТП-384-03-01</w:t>
            </w:r>
          </w:p>
        </w:tc>
        <w:tc>
          <w:tcPr>
            <w:tcW w:w="1578" w:type="pct"/>
            <w:tcBorders>
              <w:tl2br w:val="nil"/>
              <w:tr2bl w:val="nil"/>
            </w:tcBorders>
            <w:shd w:val="clear" w:color="auto" w:fill="auto"/>
            <w:vAlign w:val="center"/>
          </w:tcPr>
          <w:p w14:paraId="23830F2B">
            <w:pPr>
              <w:spacing w:after="0" w:line="240" w:lineRule="auto"/>
              <w:jc w:val="center"/>
              <w:textAlignment w:val="center"/>
              <w:rPr>
                <w:color w:val="000000"/>
                <w:sz w:val="24"/>
                <w:szCs w:val="24"/>
              </w:rPr>
            </w:pPr>
            <w:r>
              <w:rPr>
                <w:rFonts w:eastAsia="SimSun"/>
                <w:color w:val="000000"/>
                <w:kern w:val="0"/>
                <w:sz w:val="24"/>
                <w:szCs w:val="24"/>
                <w:lang w:val="en-US" w:eastAsia="zh-CN" w:bidi="ar"/>
              </w:rPr>
              <w:t>д.Поляне</w:t>
            </w:r>
          </w:p>
        </w:tc>
        <w:tc>
          <w:tcPr>
            <w:tcW w:w="1056" w:type="pct"/>
            <w:tcBorders>
              <w:tl2br w:val="nil"/>
              <w:tr2bl w:val="nil"/>
            </w:tcBorders>
            <w:shd w:val="clear" w:color="auto" w:fill="auto"/>
            <w:vAlign w:val="center"/>
          </w:tcPr>
          <w:p w14:paraId="207B1767">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7657D896">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4D8A4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5842492">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101.</w:t>
            </w:r>
          </w:p>
        </w:tc>
        <w:tc>
          <w:tcPr>
            <w:tcW w:w="1051" w:type="pct"/>
            <w:tcBorders>
              <w:tl2br w:val="nil"/>
              <w:tr2bl w:val="nil"/>
            </w:tcBorders>
            <w:shd w:val="clear" w:color="auto" w:fill="auto"/>
            <w:vAlign w:val="center"/>
          </w:tcPr>
          <w:p w14:paraId="25EB51EB">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ТП-384-03-04</w:t>
            </w:r>
          </w:p>
        </w:tc>
        <w:tc>
          <w:tcPr>
            <w:tcW w:w="1578" w:type="pct"/>
            <w:tcBorders>
              <w:tl2br w:val="nil"/>
              <w:tr2bl w:val="nil"/>
            </w:tcBorders>
            <w:shd w:val="clear" w:color="auto" w:fill="auto"/>
            <w:vAlign w:val="center"/>
          </w:tcPr>
          <w:p w14:paraId="7AC0AC85">
            <w:pPr>
              <w:spacing w:after="0" w:line="240" w:lineRule="auto"/>
              <w:jc w:val="center"/>
              <w:textAlignment w:val="center"/>
              <w:rPr>
                <w:color w:val="000000"/>
                <w:sz w:val="24"/>
                <w:szCs w:val="24"/>
              </w:rPr>
            </w:pPr>
            <w:r>
              <w:rPr>
                <w:rFonts w:eastAsia="SimSun"/>
                <w:color w:val="000000"/>
                <w:kern w:val="0"/>
                <w:sz w:val="24"/>
                <w:szCs w:val="24"/>
                <w:lang w:val="en-US" w:eastAsia="zh-CN" w:bidi="ar"/>
              </w:rPr>
              <w:t>д.Поляне</w:t>
            </w:r>
          </w:p>
        </w:tc>
        <w:tc>
          <w:tcPr>
            <w:tcW w:w="1056" w:type="pct"/>
            <w:tcBorders>
              <w:tl2br w:val="nil"/>
              <w:tr2bl w:val="nil"/>
            </w:tcBorders>
            <w:shd w:val="clear" w:color="auto" w:fill="auto"/>
            <w:vAlign w:val="center"/>
          </w:tcPr>
          <w:p w14:paraId="094FFAB8">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85215FA">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0168D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8A0C9FE">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102.</w:t>
            </w:r>
          </w:p>
        </w:tc>
        <w:tc>
          <w:tcPr>
            <w:tcW w:w="1051" w:type="pct"/>
            <w:tcBorders>
              <w:tl2br w:val="nil"/>
              <w:tr2bl w:val="nil"/>
            </w:tcBorders>
            <w:shd w:val="clear" w:color="auto" w:fill="auto"/>
            <w:vAlign w:val="center"/>
          </w:tcPr>
          <w:p w14:paraId="78B59DDD">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ТП-384-03-05</w:t>
            </w:r>
          </w:p>
        </w:tc>
        <w:tc>
          <w:tcPr>
            <w:tcW w:w="1578" w:type="pct"/>
            <w:tcBorders>
              <w:tl2br w:val="nil"/>
              <w:tr2bl w:val="nil"/>
            </w:tcBorders>
            <w:shd w:val="clear" w:color="auto" w:fill="auto"/>
            <w:vAlign w:val="center"/>
          </w:tcPr>
          <w:p w14:paraId="6A750357">
            <w:pPr>
              <w:spacing w:after="0" w:line="240" w:lineRule="auto"/>
              <w:jc w:val="center"/>
              <w:textAlignment w:val="center"/>
              <w:rPr>
                <w:color w:val="000000"/>
                <w:sz w:val="24"/>
                <w:szCs w:val="24"/>
              </w:rPr>
            </w:pPr>
            <w:r>
              <w:rPr>
                <w:rFonts w:eastAsia="SimSun"/>
                <w:color w:val="000000"/>
                <w:kern w:val="0"/>
                <w:sz w:val="24"/>
                <w:szCs w:val="24"/>
                <w:lang w:val="en-US" w:eastAsia="zh-CN" w:bidi="ar"/>
              </w:rPr>
              <w:t>д.Поляне</w:t>
            </w:r>
          </w:p>
        </w:tc>
        <w:tc>
          <w:tcPr>
            <w:tcW w:w="1056" w:type="pct"/>
            <w:tcBorders>
              <w:tl2br w:val="nil"/>
              <w:tr2bl w:val="nil"/>
            </w:tcBorders>
            <w:shd w:val="clear" w:color="auto" w:fill="auto"/>
            <w:vAlign w:val="center"/>
          </w:tcPr>
          <w:p w14:paraId="1DCBC640">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7F719E80">
            <w:pPr>
              <w:spacing w:after="0" w:line="240" w:lineRule="auto"/>
              <w:jc w:val="center"/>
              <w:textAlignment w:val="center"/>
              <w:rPr>
                <w:color w:val="000000"/>
                <w:sz w:val="24"/>
                <w:szCs w:val="24"/>
              </w:rPr>
            </w:pPr>
            <w:r>
              <w:rPr>
                <w:rFonts w:eastAsia="SimSun"/>
                <w:color w:val="000000"/>
                <w:kern w:val="0"/>
                <w:sz w:val="24"/>
                <w:szCs w:val="24"/>
                <w:lang w:val="en-US" w:eastAsia="zh-CN" w:bidi="ar"/>
              </w:rPr>
              <w:t>0,250</w:t>
            </w:r>
          </w:p>
        </w:tc>
      </w:tr>
      <w:tr w14:paraId="087C4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026E2343">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103.</w:t>
            </w:r>
          </w:p>
        </w:tc>
        <w:tc>
          <w:tcPr>
            <w:tcW w:w="1051" w:type="pct"/>
            <w:tcBorders>
              <w:tl2br w:val="nil"/>
              <w:tr2bl w:val="nil"/>
            </w:tcBorders>
            <w:shd w:val="clear" w:color="auto" w:fill="auto"/>
            <w:vAlign w:val="center"/>
          </w:tcPr>
          <w:p w14:paraId="49483B9E">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ТП-384-03-06</w:t>
            </w:r>
          </w:p>
        </w:tc>
        <w:tc>
          <w:tcPr>
            <w:tcW w:w="1578" w:type="pct"/>
            <w:tcBorders>
              <w:tl2br w:val="nil"/>
              <w:tr2bl w:val="nil"/>
            </w:tcBorders>
            <w:shd w:val="clear" w:color="auto" w:fill="auto"/>
            <w:vAlign w:val="center"/>
          </w:tcPr>
          <w:p w14:paraId="7B28C736">
            <w:pPr>
              <w:spacing w:after="0" w:line="240" w:lineRule="auto"/>
              <w:jc w:val="center"/>
              <w:textAlignment w:val="center"/>
              <w:rPr>
                <w:color w:val="000000"/>
                <w:sz w:val="24"/>
                <w:szCs w:val="24"/>
              </w:rPr>
            </w:pPr>
            <w:r>
              <w:rPr>
                <w:rFonts w:eastAsia="SimSun"/>
                <w:color w:val="000000"/>
                <w:kern w:val="0"/>
                <w:sz w:val="24"/>
                <w:szCs w:val="24"/>
                <w:lang w:val="en-US" w:eastAsia="zh-CN" w:bidi="ar"/>
              </w:rPr>
              <w:t>д.Поляне</w:t>
            </w:r>
          </w:p>
        </w:tc>
        <w:tc>
          <w:tcPr>
            <w:tcW w:w="1056" w:type="pct"/>
            <w:tcBorders>
              <w:tl2br w:val="nil"/>
              <w:tr2bl w:val="nil"/>
            </w:tcBorders>
            <w:shd w:val="clear" w:color="auto" w:fill="auto"/>
            <w:vAlign w:val="center"/>
          </w:tcPr>
          <w:p w14:paraId="2FF5C19F">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46F570B3">
            <w:pPr>
              <w:spacing w:after="0" w:line="240" w:lineRule="auto"/>
              <w:jc w:val="center"/>
              <w:textAlignment w:val="center"/>
              <w:rPr>
                <w:color w:val="000000"/>
                <w:sz w:val="24"/>
                <w:szCs w:val="24"/>
              </w:rPr>
            </w:pPr>
            <w:r>
              <w:rPr>
                <w:rFonts w:eastAsia="SimSun"/>
                <w:color w:val="000000"/>
                <w:kern w:val="0"/>
                <w:sz w:val="24"/>
                <w:szCs w:val="24"/>
                <w:lang w:val="en-US" w:eastAsia="zh-CN" w:bidi="ar"/>
              </w:rPr>
              <w:t>0,160</w:t>
            </w:r>
          </w:p>
        </w:tc>
      </w:tr>
      <w:tr w14:paraId="50DF9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E0AFCA9">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104.</w:t>
            </w:r>
          </w:p>
        </w:tc>
        <w:tc>
          <w:tcPr>
            <w:tcW w:w="1051" w:type="pct"/>
            <w:tcBorders>
              <w:tl2br w:val="nil"/>
              <w:tr2bl w:val="nil"/>
            </w:tcBorders>
            <w:shd w:val="clear" w:color="auto" w:fill="auto"/>
            <w:vAlign w:val="center"/>
          </w:tcPr>
          <w:p w14:paraId="71CAAA0D">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ТП-384-04-01</w:t>
            </w:r>
          </w:p>
        </w:tc>
        <w:tc>
          <w:tcPr>
            <w:tcW w:w="1578" w:type="pct"/>
            <w:tcBorders>
              <w:tl2br w:val="nil"/>
              <w:tr2bl w:val="nil"/>
            </w:tcBorders>
            <w:shd w:val="clear" w:color="auto" w:fill="auto"/>
            <w:vAlign w:val="center"/>
          </w:tcPr>
          <w:p w14:paraId="5548BF20">
            <w:pPr>
              <w:spacing w:after="0" w:line="240" w:lineRule="auto"/>
              <w:jc w:val="center"/>
              <w:textAlignment w:val="center"/>
              <w:rPr>
                <w:color w:val="000000"/>
                <w:sz w:val="24"/>
                <w:szCs w:val="24"/>
              </w:rPr>
            </w:pPr>
            <w:r>
              <w:rPr>
                <w:rFonts w:eastAsia="SimSun"/>
                <w:color w:val="000000"/>
                <w:kern w:val="0"/>
                <w:sz w:val="24"/>
                <w:szCs w:val="24"/>
                <w:lang w:val="en-US" w:eastAsia="zh-CN" w:bidi="ar"/>
              </w:rPr>
              <w:t>д.Богданово</w:t>
            </w:r>
          </w:p>
        </w:tc>
        <w:tc>
          <w:tcPr>
            <w:tcW w:w="1056" w:type="pct"/>
            <w:tcBorders>
              <w:tl2br w:val="nil"/>
              <w:tr2bl w:val="nil"/>
            </w:tcBorders>
            <w:shd w:val="clear" w:color="auto" w:fill="auto"/>
            <w:vAlign w:val="center"/>
          </w:tcPr>
          <w:p w14:paraId="1C1F275E">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5557DAF3">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31277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0E70E7AC">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105.</w:t>
            </w:r>
          </w:p>
        </w:tc>
        <w:tc>
          <w:tcPr>
            <w:tcW w:w="1051" w:type="pct"/>
            <w:tcBorders>
              <w:tl2br w:val="nil"/>
              <w:tr2bl w:val="nil"/>
            </w:tcBorders>
            <w:shd w:val="clear" w:color="auto" w:fill="auto"/>
            <w:vAlign w:val="center"/>
          </w:tcPr>
          <w:p w14:paraId="3B48486D">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ТП-384-04-02</w:t>
            </w:r>
          </w:p>
        </w:tc>
        <w:tc>
          <w:tcPr>
            <w:tcW w:w="1578" w:type="pct"/>
            <w:tcBorders>
              <w:tl2br w:val="nil"/>
              <w:tr2bl w:val="nil"/>
            </w:tcBorders>
            <w:shd w:val="clear" w:color="auto" w:fill="auto"/>
            <w:vAlign w:val="center"/>
          </w:tcPr>
          <w:p w14:paraId="7718BED3">
            <w:pPr>
              <w:spacing w:after="0" w:line="240" w:lineRule="auto"/>
              <w:jc w:val="center"/>
              <w:textAlignment w:val="center"/>
              <w:rPr>
                <w:color w:val="000000"/>
                <w:sz w:val="24"/>
                <w:szCs w:val="24"/>
              </w:rPr>
            </w:pPr>
            <w:r>
              <w:rPr>
                <w:rFonts w:eastAsia="SimSun"/>
                <w:color w:val="000000"/>
                <w:kern w:val="0"/>
                <w:sz w:val="24"/>
                <w:szCs w:val="24"/>
                <w:lang w:val="en-US" w:eastAsia="zh-CN" w:bidi="ar"/>
              </w:rPr>
              <w:t>д.Богданово</w:t>
            </w:r>
          </w:p>
        </w:tc>
        <w:tc>
          <w:tcPr>
            <w:tcW w:w="1056" w:type="pct"/>
            <w:tcBorders>
              <w:tl2br w:val="nil"/>
              <w:tr2bl w:val="nil"/>
            </w:tcBorders>
            <w:shd w:val="clear" w:color="auto" w:fill="auto"/>
            <w:vAlign w:val="center"/>
          </w:tcPr>
          <w:p w14:paraId="57B21675">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3738F3BF">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705BC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69F67B4">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106.</w:t>
            </w:r>
          </w:p>
        </w:tc>
        <w:tc>
          <w:tcPr>
            <w:tcW w:w="1051" w:type="pct"/>
            <w:tcBorders>
              <w:tl2br w:val="nil"/>
              <w:tr2bl w:val="nil"/>
            </w:tcBorders>
            <w:shd w:val="clear" w:color="auto" w:fill="auto"/>
            <w:vAlign w:val="center"/>
          </w:tcPr>
          <w:p w14:paraId="127B70E7">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ТП-384-04-11</w:t>
            </w:r>
          </w:p>
        </w:tc>
        <w:tc>
          <w:tcPr>
            <w:tcW w:w="1578" w:type="pct"/>
            <w:tcBorders>
              <w:tl2br w:val="nil"/>
              <w:tr2bl w:val="nil"/>
            </w:tcBorders>
            <w:shd w:val="clear" w:color="auto" w:fill="auto"/>
            <w:vAlign w:val="center"/>
          </w:tcPr>
          <w:p w14:paraId="5594F789">
            <w:pPr>
              <w:spacing w:after="0" w:line="240" w:lineRule="auto"/>
              <w:jc w:val="center"/>
              <w:textAlignment w:val="center"/>
              <w:rPr>
                <w:color w:val="000000"/>
                <w:sz w:val="24"/>
                <w:szCs w:val="24"/>
              </w:rPr>
            </w:pPr>
            <w:r>
              <w:rPr>
                <w:rFonts w:eastAsia="SimSun"/>
                <w:color w:val="000000"/>
                <w:kern w:val="0"/>
                <w:sz w:val="24"/>
                <w:szCs w:val="24"/>
                <w:lang w:val="en-US" w:eastAsia="zh-CN" w:bidi="ar"/>
              </w:rPr>
              <w:t>д.Найденово</w:t>
            </w:r>
          </w:p>
        </w:tc>
        <w:tc>
          <w:tcPr>
            <w:tcW w:w="1056" w:type="pct"/>
            <w:tcBorders>
              <w:tl2br w:val="nil"/>
              <w:tr2bl w:val="nil"/>
            </w:tcBorders>
            <w:shd w:val="clear" w:color="auto" w:fill="auto"/>
            <w:vAlign w:val="center"/>
          </w:tcPr>
          <w:p w14:paraId="00A858DA">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40D27DE6">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683AE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00EF1BF">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107.</w:t>
            </w:r>
          </w:p>
        </w:tc>
        <w:tc>
          <w:tcPr>
            <w:tcW w:w="1051" w:type="pct"/>
            <w:tcBorders>
              <w:tl2br w:val="nil"/>
              <w:tr2bl w:val="nil"/>
            </w:tcBorders>
            <w:shd w:val="clear" w:color="auto" w:fill="auto"/>
            <w:vAlign w:val="center"/>
          </w:tcPr>
          <w:p w14:paraId="53F3C196">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ТП-384-04-03</w:t>
            </w:r>
          </w:p>
        </w:tc>
        <w:tc>
          <w:tcPr>
            <w:tcW w:w="1578" w:type="pct"/>
            <w:tcBorders>
              <w:tl2br w:val="nil"/>
              <w:tr2bl w:val="nil"/>
            </w:tcBorders>
            <w:shd w:val="clear" w:color="auto" w:fill="auto"/>
            <w:vAlign w:val="center"/>
          </w:tcPr>
          <w:p w14:paraId="4761DB2E">
            <w:pPr>
              <w:spacing w:after="0" w:line="240" w:lineRule="auto"/>
              <w:jc w:val="center"/>
              <w:textAlignment w:val="center"/>
              <w:rPr>
                <w:color w:val="000000"/>
                <w:sz w:val="24"/>
                <w:szCs w:val="24"/>
              </w:rPr>
            </w:pPr>
            <w:r>
              <w:rPr>
                <w:rFonts w:eastAsia="SimSun"/>
                <w:color w:val="000000"/>
                <w:kern w:val="0"/>
                <w:sz w:val="24"/>
                <w:szCs w:val="24"/>
                <w:lang w:val="en-US" w:eastAsia="zh-CN" w:bidi="ar"/>
              </w:rPr>
              <w:t>д.Белево</w:t>
            </w:r>
          </w:p>
        </w:tc>
        <w:tc>
          <w:tcPr>
            <w:tcW w:w="1056" w:type="pct"/>
            <w:tcBorders>
              <w:tl2br w:val="nil"/>
              <w:tr2bl w:val="nil"/>
            </w:tcBorders>
            <w:shd w:val="clear" w:color="auto" w:fill="auto"/>
            <w:vAlign w:val="center"/>
          </w:tcPr>
          <w:p w14:paraId="1683E983">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56B99CA4">
            <w:pPr>
              <w:spacing w:after="0" w:line="240" w:lineRule="auto"/>
              <w:jc w:val="center"/>
              <w:textAlignment w:val="center"/>
              <w:rPr>
                <w:color w:val="000000"/>
                <w:sz w:val="24"/>
                <w:szCs w:val="24"/>
              </w:rPr>
            </w:pPr>
            <w:r>
              <w:rPr>
                <w:rFonts w:eastAsia="SimSun"/>
                <w:color w:val="000000"/>
                <w:kern w:val="0"/>
                <w:sz w:val="24"/>
                <w:szCs w:val="24"/>
                <w:lang w:val="en-US" w:eastAsia="zh-CN" w:bidi="ar"/>
              </w:rPr>
              <w:t>0,025</w:t>
            </w:r>
          </w:p>
        </w:tc>
      </w:tr>
      <w:tr w14:paraId="276D7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3A47D3C">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108.</w:t>
            </w:r>
          </w:p>
        </w:tc>
        <w:tc>
          <w:tcPr>
            <w:tcW w:w="1051" w:type="pct"/>
            <w:tcBorders>
              <w:tl2br w:val="nil"/>
              <w:tr2bl w:val="nil"/>
            </w:tcBorders>
            <w:shd w:val="clear" w:color="auto" w:fill="auto"/>
            <w:vAlign w:val="center"/>
          </w:tcPr>
          <w:p w14:paraId="2DEE91F0">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ТП-384-04-04</w:t>
            </w:r>
          </w:p>
        </w:tc>
        <w:tc>
          <w:tcPr>
            <w:tcW w:w="1578" w:type="pct"/>
            <w:tcBorders>
              <w:tl2br w:val="nil"/>
              <w:tr2bl w:val="nil"/>
            </w:tcBorders>
            <w:shd w:val="clear" w:color="auto" w:fill="auto"/>
            <w:vAlign w:val="center"/>
          </w:tcPr>
          <w:p w14:paraId="3366F96E">
            <w:pPr>
              <w:spacing w:after="0" w:line="240" w:lineRule="auto"/>
              <w:jc w:val="center"/>
              <w:textAlignment w:val="center"/>
              <w:rPr>
                <w:color w:val="000000"/>
                <w:sz w:val="24"/>
                <w:szCs w:val="24"/>
              </w:rPr>
            </w:pPr>
            <w:r>
              <w:rPr>
                <w:rFonts w:eastAsia="SimSun"/>
                <w:color w:val="000000"/>
                <w:kern w:val="0"/>
                <w:sz w:val="24"/>
                <w:szCs w:val="24"/>
                <w:lang w:val="en-US" w:eastAsia="zh-CN" w:bidi="ar"/>
              </w:rPr>
              <w:t>д.Окунево</w:t>
            </w:r>
          </w:p>
        </w:tc>
        <w:tc>
          <w:tcPr>
            <w:tcW w:w="1056" w:type="pct"/>
            <w:tcBorders>
              <w:tl2br w:val="nil"/>
              <w:tr2bl w:val="nil"/>
            </w:tcBorders>
            <w:shd w:val="clear" w:color="auto" w:fill="auto"/>
            <w:vAlign w:val="center"/>
          </w:tcPr>
          <w:p w14:paraId="16B548BA">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25E8DA40">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700C2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49E9D5E1">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109.</w:t>
            </w:r>
          </w:p>
        </w:tc>
        <w:tc>
          <w:tcPr>
            <w:tcW w:w="1051" w:type="pct"/>
            <w:tcBorders>
              <w:tl2br w:val="nil"/>
              <w:tr2bl w:val="nil"/>
            </w:tcBorders>
            <w:shd w:val="clear" w:color="auto" w:fill="auto"/>
            <w:vAlign w:val="center"/>
          </w:tcPr>
          <w:p w14:paraId="469F6220">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ТП-384-04-05</w:t>
            </w:r>
          </w:p>
        </w:tc>
        <w:tc>
          <w:tcPr>
            <w:tcW w:w="1578" w:type="pct"/>
            <w:tcBorders>
              <w:tl2br w:val="nil"/>
              <w:tr2bl w:val="nil"/>
            </w:tcBorders>
            <w:shd w:val="clear" w:color="auto" w:fill="auto"/>
            <w:vAlign w:val="center"/>
          </w:tcPr>
          <w:p w14:paraId="7A6260F8">
            <w:pPr>
              <w:spacing w:after="0" w:line="240" w:lineRule="auto"/>
              <w:jc w:val="center"/>
              <w:textAlignment w:val="center"/>
              <w:rPr>
                <w:color w:val="000000"/>
                <w:sz w:val="24"/>
                <w:szCs w:val="24"/>
              </w:rPr>
            </w:pPr>
            <w:r>
              <w:rPr>
                <w:rFonts w:eastAsia="SimSun"/>
                <w:color w:val="000000"/>
                <w:kern w:val="0"/>
                <w:sz w:val="24"/>
                <w:szCs w:val="24"/>
                <w:lang w:val="en-US" w:eastAsia="zh-CN" w:bidi="ar"/>
              </w:rPr>
              <w:t>д.Красково</w:t>
            </w:r>
          </w:p>
        </w:tc>
        <w:tc>
          <w:tcPr>
            <w:tcW w:w="1056" w:type="pct"/>
            <w:tcBorders>
              <w:tl2br w:val="nil"/>
              <w:tr2bl w:val="nil"/>
            </w:tcBorders>
            <w:shd w:val="clear" w:color="auto" w:fill="auto"/>
            <w:vAlign w:val="center"/>
          </w:tcPr>
          <w:p w14:paraId="24DF0E9B">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38582E28">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47F2D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E5B65AD">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110.</w:t>
            </w:r>
          </w:p>
        </w:tc>
        <w:tc>
          <w:tcPr>
            <w:tcW w:w="1051" w:type="pct"/>
            <w:tcBorders>
              <w:tl2br w:val="nil"/>
              <w:tr2bl w:val="nil"/>
            </w:tcBorders>
            <w:shd w:val="clear" w:color="auto" w:fill="auto"/>
            <w:vAlign w:val="center"/>
          </w:tcPr>
          <w:p w14:paraId="76EC60BA">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ТП-384-04-06</w:t>
            </w:r>
          </w:p>
        </w:tc>
        <w:tc>
          <w:tcPr>
            <w:tcW w:w="1578" w:type="pct"/>
            <w:tcBorders>
              <w:tl2br w:val="nil"/>
              <w:tr2bl w:val="nil"/>
            </w:tcBorders>
            <w:shd w:val="clear" w:color="auto" w:fill="auto"/>
            <w:vAlign w:val="center"/>
          </w:tcPr>
          <w:p w14:paraId="2899F19E">
            <w:pPr>
              <w:spacing w:after="0" w:line="240" w:lineRule="auto"/>
              <w:jc w:val="center"/>
              <w:textAlignment w:val="center"/>
              <w:rPr>
                <w:color w:val="000000"/>
                <w:sz w:val="24"/>
                <w:szCs w:val="24"/>
              </w:rPr>
            </w:pPr>
            <w:r>
              <w:rPr>
                <w:rFonts w:eastAsia="SimSun"/>
                <w:color w:val="000000"/>
                <w:kern w:val="0"/>
                <w:sz w:val="24"/>
                <w:szCs w:val="24"/>
                <w:lang w:val="en-US" w:eastAsia="zh-CN" w:bidi="ar"/>
              </w:rPr>
              <w:t>д.Острие</w:t>
            </w:r>
          </w:p>
        </w:tc>
        <w:tc>
          <w:tcPr>
            <w:tcW w:w="1056" w:type="pct"/>
            <w:tcBorders>
              <w:tl2br w:val="nil"/>
              <w:tr2bl w:val="nil"/>
            </w:tcBorders>
            <w:shd w:val="clear" w:color="auto" w:fill="auto"/>
            <w:vAlign w:val="center"/>
          </w:tcPr>
          <w:p w14:paraId="1EFE100D">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2C0E2A6B">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3E641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CAA3A76">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111.</w:t>
            </w:r>
          </w:p>
        </w:tc>
        <w:tc>
          <w:tcPr>
            <w:tcW w:w="1051" w:type="pct"/>
            <w:tcBorders>
              <w:tl2br w:val="nil"/>
              <w:tr2bl w:val="nil"/>
            </w:tcBorders>
            <w:shd w:val="clear" w:color="auto" w:fill="auto"/>
            <w:vAlign w:val="center"/>
          </w:tcPr>
          <w:p w14:paraId="28462BEE">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ТП-384-04-07</w:t>
            </w:r>
          </w:p>
        </w:tc>
        <w:tc>
          <w:tcPr>
            <w:tcW w:w="1578" w:type="pct"/>
            <w:tcBorders>
              <w:tl2br w:val="nil"/>
              <w:tr2bl w:val="nil"/>
            </w:tcBorders>
            <w:shd w:val="clear" w:color="auto" w:fill="auto"/>
            <w:vAlign w:val="center"/>
          </w:tcPr>
          <w:p w14:paraId="1A1DD846">
            <w:pPr>
              <w:spacing w:after="0" w:line="240" w:lineRule="auto"/>
              <w:jc w:val="center"/>
              <w:textAlignment w:val="center"/>
              <w:rPr>
                <w:color w:val="000000"/>
                <w:sz w:val="24"/>
                <w:szCs w:val="24"/>
              </w:rPr>
            </w:pPr>
            <w:r>
              <w:rPr>
                <w:rFonts w:eastAsia="SimSun"/>
                <w:color w:val="000000"/>
                <w:kern w:val="0"/>
                <w:sz w:val="24"/>
                <w:szCs w:val="24"/>
                <w:lang w:val="en-US" w:eastAsia="zh-CN" w:bidi="ar"/>
              </w:rPr>
              <w:t>д.Торболы</w:t>
            </w:r>
          </w:p>
        </w:tc>
        <w:tc>
          <w:tcPr>
            <w:tcW w:w="1056" w:type="pct"/>
            <w:tcBorders>
              <w:tl2br w:val="nil"/>
              <w:tr2bl w:val="nil"/>
            </w:tcBorders>
            <w:shd w:val="clear" w:color="auto" w:fill="auto"/>
            <w:vAlign w:val="center"/>
          </w:tcPr>
          <w:p w14:paraId="3AFCED46">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74C88BE3">
            <w:pPr>
              <w:spacing w:after="0" w:line="240" w:lineRule="auto"/>
              <w:jc w:val="center"/>
              <w:textAlignment w:val="center"/>
              <w:rPr>
                <w:color w:val="000000"/>
                <w:sz w:val="24"/>
                <w:szCs w:val="24"/>
              </w:rPr>
            </w:pPr>
            <w:r>
              <w:rPr>
                <w:rFonts w:eastAsia="SimSun"/>
                <w:color w:val="000000"/>
                <w:kern w:val="0"/>
                <w:sz w:val="24"/>
                <w:szCs w:val="24"/>
                <w:lang w:val="en-US" w:eastAsia="zh-CN" w:bidi="ar"/>
              </w:rPr>
              <w:t>0,030</w:t>
            </w:r>
          </w:p>
        </w:tc>
      </w:tr>
      <w:tr w14:paraId="0E2F8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395C99B">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112.</w:t>
            </w:r>
          </w:p>
        </w:tc>
        <w:tc>
          <w:tcPr>
            <w:tcW w:w="1051" w:type="pct"/>
            <w:tcBorders>
              <w:tl2br w:val="nil"/>
              <w:tr2bl w:val="nil"/>
            </w:tcBorders>
            <w:shd w:val="clear" w:color="auto" w:fill="auto"/>
            <w:vAlign w:val="center"/>
          </w:tcPr>
          <w:p w14:paraId="102C7BA2">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ТП-384-04-08</w:t>
            </w:r>
          </w:p>
        </w:tc>
        <w:tc>
          <w:tcPr>
            <w:tcW w:w="1578" w:type="pct"/>
            <w:tcBorders>
              <w:tl2br w:val="nil"/>
              <w:tr2bl w:val="nil"/>
            </w:tcBorders>
            <w:shd w:val="clear" w:color="auto" w:fill="auto"/>
            <w:vAlign w:val="center"/>
          </w:tcPr>
          <w:p w14:paraId="2E5EDD63">
            <w:pPr>
              <w:spacing w:after="0" w:line="240" w:lineRule="auto"/>
              <w:jc w:val="center"/>
              <w:textAlignment w:val="center"/>
              <w:rPr>
                <w:color w:val="000000"/>
                <w:sz w:val="24"/>
                <w:szCs w:val="24"/>
              </w:rPr>
            </w:pPr>
            <w:r>
              <w:rPr>
                <w:rFonts w:eastAsia="SimSun"/>
                <w:color w:val="000000"/>
                <w:kern w:val="0"/>
                <w:sz w:val="24"/>
                <w:szCs w:val="24"/>
                <w:lang w:val="en-US" w:eastAsia="zh-CN" w:bidi="ar"/>
              </w:rPr>
              <w:t>д.Позолотино</w:t>
            </w:r>
          </w:p>
        </w:tc>
        <w:tc>
          <w:tcPr>
            <w:tcW w:w="1056" w:type="pct"/>
            <w:tcBorders>
              <w:tl2br w:val="nil"/>
              <w:tr2bl w:val="nil"/>
            </w:tcBorders>
            <w:shd w:val="clear" w:color="auto" w:fill="auto"/>
            <w:vAlign w:val="center"/>
          </w:tcPr>
          <w:p w14:paraId="5320AFA3">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2B6FFF12">
            <w:pPr>
              <w:spacing w:after="0" w:line="240" w:lineRule="auto"/>
              <w:jc w:val="center"/>
              <w:textAlignment w:val="center"/>
              <w:rPr>
                <w:color w:val="000000"/>
                <w:sz w:val="24"/>
                <w:szCs w:val="24"/>
              </w:rPr>
            </w:pPr>
            <w:r>
              <w:rPr>
                <w:rFonts w:eastAsia="SimSun"/>
                <w:color w:val="000000"/>
                <w:kern w:val="0"/>
                <w:sz w:val="24"/>
                <w:szCs w:val="24"/>
                <w:lang w:val="en-US" w:eastAsia="zh-CN" w:bidi="ar"/>
              </w:rPr>
              <w:t>0,250</w:t>
            </w:r>
          </w:p>
        </w:tc>
      </w:tr>
      <w:tr w14:paraId="72327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2863882">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113.</w:t>
            </w:r>
          </w:p>
        </w:tc>
        <w:tc>
          <w:tcPr>
            <w:tcW w:w="1051" w:type="pct"/>
            <w:tcBorders>
              <w:tl2br w:val="nil"/>
              <w:tr2bl w:val="nil"/>
            </w:tcBorders>
            <w:shd w:val="clear" w:color="auto" w:fill="auto"/>
            <w:vAlign w:val="center"/>
          </w:tcPr>
          <w:p w14:paraId="53075789">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ТП-384-04-09</w:t>
            </w:r>
          </w:p>
        </w:tc>
        <w:tc>
          <w:tcPr>
            <w:tcW w:w="1578" w:type="pct"/>
            <w:tcBorders>
              <w:tl2br w:val="nil"/>
              <w:tr2bl w:val="nil"/>
            </w:tcBorders>
            <w:shd w:val="clear" w:color="auto" w:fill="auto"/>
            <w:vAlign w:val="center"/>
          </w:tcPr>
          <w:p w14:paraId="30F2DBEC">
            <w:pPr>
              <w:spacing w:after="0" w:line="240" w:lineRule="auto"/>
              <w:jc w:val="center"/>
              <w:textAlignment w:val="center"/>
              <w:rPr>
                <w:color w:val="000000"/>
                <w:sz w:val="24"/>
                <w:szCs w:val="24"/>
              </w:rPr>
            </w:pPr>
            <w:r>
              <w:rPr>
                <w:rFonts w:eastAsia="SimSun"/>
                <w:color w:val="000000"/>
                <w:kern w:val="0"/>
                <w:sz w:val="24"/>
                <w:szCs w:val="24"/>
                <w:lang w:val="en-US" w:eastAsia="zh-CN" w:bidi="ar"/>
              </w:rPr>
              <w:t>д.Федосеево</w:t>
            </w:r>
          </w:p>
        </w:tc>
        <w:tc>
          <w:tcPr>
            <w:tcW w:w="1056" w:type="pct"/>
            <w:tcBorders>
              <w:tl2br w:val="nil"/>
              <w:tr2bl w:val="nil"/>
            </w:tcBorders>
            <w:shd w:val="clear" w:color="auto" w:fill="auto"/>
            <w:vAlign w:val="center"/>
          </w:tcPr>
          <w:p w14:paraId="0D2F647E">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6168411D">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1CACF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2A517EEC">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114.</w:t>
            </w:r>
          </w:p>
        </w:tc>
        <w:tc>
          <w:tcPr>
            <w:tcW w:w="1051" w:type="pct"/>
            <w:tcBorders>
              <w:tl2br w:val="nil"/>
              <w:tr2bl w:val="nil"/>
            </w:tcBorders>
            <w:shd w:val="clear" w:color="auto" w:fill="auto"/>
            <w:vAlign w:val="center"/>
          </w:tcPr>
          <w:p w14:paraId="4C5E0C44">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ТП-384-06-01</w:t>
            </w:r>
          </w:p>
        </w:tc>
        <w:tc>
          <w:tcPr>
            <w:tcW w:w="1578" w:type="pct"/>
            <w:tcBorders>
              <w:tl2br w:val="nil"/>
              <w:tr2bl w:val="nil"/>
            </w:tcBorders>
            <w:shd w:val="clear" w:color="auto" w:fill="auto"/>
            <w:vAlign w:val="center"/>
          </w:tcPr>
          <w:p w14:paraId="1D9BB627">
            <w:pPr>
              <w:spacing w:after="0" w:line="240" w:lineRule="auto"/>
              <w:jc w:val="center"/>
              <w:textAlignment w:val="center"/>
              <w:rPr>
                <w:color w:val="000000"/>
                <w:sz w:val="24"/>
                <w:szCs w:val="24"/>
              </w:rPr>
            </w:pPr>
            <w:r>
              <w:rPr>
                <w:rFonts w:eastAsia="SimSun"/>
                <w:color w:val="000000"/>
                <w:kern w:val="0"/>
                <w:sz w:val="24"/>
                <w:szCs w:val="24"/>
                <w:lang w:val="en-US" w:eastAsia="zh-CN" w:bidi="ar"/>
              </w:rPr>
              <w:t>д.Наушково</w:t>
            </w:r>
          </w:p>
        </w:tc>
        <w:tc>
          <w:tcPr>
            <w:tcW w:w="1056" w:type="pct"/>
            <w:tcBorders>
              <w:tl2br w:val="nil"/>
              <w:tr2bl w:val="nil"/>
            </w:tcBorders>
            <w:shd w:val="clear" w:color="auto" w:fill="auto"/>
            <w:vAlign w:val="center"/>
          </w:tcPr>
          <w:p w14:paraId="6E1F58D9">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0A94A5F7">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6D869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5174DDD">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115.</w:t>
            </w:r>
          </w:p>
        </w:tc>
        <w:tc>
          <w:tcPr>
            <w:tcW w:w="1051" w:type="pct"/>
            <w:tcBorders>
              <w:tl2br w:val="nil"/>
              <w:tr2bl w:val="nil"/>
            </w:tcBorders>
            <w:shd w:val="clear" w:color="auto" w:fill="auto"/>
            <w:vAlign w:val="center"/>
          </w:tcPr>
          <w:p w14:paraId="26769FFC">
            <w:pPr>
              <w:spacing w:after="0" w:line="240" w:lineRule="auto"/>
              <w:jc w:val="center"/>
              <w:textAlignment w:val="center"/>
              <w:rPr>
                <w:color w:val="000000"/>
                <w:sz w:val="24"/>
                <w:szCs w:val="24"/>
              </w:rPr>
            </w:pPr>
            <w:r>
              <w:rPr>
                <w:rFonts w:eastAsia="SimSun"/>
                <w:color w:val="000000"/>
                <w:kern w:val="0"/>
                <w:sz w:val="24"/>
                <w:szCs w:val="24"/>
                <w:lang w:val="en-US" w:eastAsia="zh-CN" w:bidi="ar"/>
              </w:rPr>
              <w:t>ТП-384-06-02</w:t>
            </w:r>
          </w:p>
        </w:tc>
        <w:tc>
          <w:tcPr>
            <w:tcW w:w="1578" w:type="pct"/>
            <w:tcBorders>
              <w:tl2br w:val="nil"/>
              <w:tr2bl w:val="nil"/>
            </w:tcBorders>
            <w:shd w:val="clear" w:color="auto" w:fill="auto"/>
            <w:vAlign w:val="center"/>
          </w:tcPr>
          <w:p w14:paraId="1EBCE827">
            <w:pPr>
              <w:spacing w:after="0" w:line="240" w:lineRule="auto"/>
              <w:jc w:val="center"/>
              <w:textAlignment w:val="center"/>
              <w:rPr>
                <w:color w:val="000000"/>
                <w:sz w:val="24"/>
                <w:szCs w:val="24"/>
              </w:rPr>
            </w:pPr>
            <w:r>
              <w:rPr>
                <w:rFonts w:eastAsia="SimSun"/>
                <w:color w:val="000000"/>
                <w:kern w:val="0"/>
                <w:sz w:val="24"/>
                <w:szCs w:val="24"/>
                <w:lang w:val="en-US" w:eastAsia="zh-CN" w:bidi="ar"/>
              </w:rPr>
              <w:t>д.Юрьево</w:t>
            </w:r>
          </w:p>
        </w:tc>
        <w:tc>
          <w:tcPr>
            <w:tcW w:w="1056" w:type="pct"/>
            <w:tcBorders>
              <w:tl2br w:val="nil"/>
              <w:tr2bl w:val="nil"/>
            </w:tcBorders>
            <w:shd w:val="clear" w:color="auto" w:fill="auto"/>
            <w:vAlign w:val="center"/>
          </w:tcPr>
          <w:p w14:paraId="2BEBCFD2">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05CB8CAF">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4FB03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024640B0">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116.</w:t>
            </w:r>
          </w:p>
        </w:tc>
        <w:tc>
          <w:tcPr>
            <w:tcW w:w="1051" w:type="pct"/>
            <w:tcBorders>
              <w:tl2br w:val="nil"/>
              <w:tr2bl w:val="nil"/>
            </w:tcBorders>
            <w:shd w:val="clear" w:color="auto" w:fill="auto"/>
            <w:vAlign w:val="center"/>
          </w:tcPr>
          <w:p w14:paraId="08DBD9FD">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ТП-23-03-01</w:t>
            </w:r>
          </w:p>
        </w:tc>
        <w:tc>
          <w:tcPr>
            <w:tcW w:w="1578" w:type="pct"/>
            <w:tcBorders>
              <w:tl2br w:val="nil"/>
              <w:tr2bl w:val="nil"/>
            </w:tcBorders>
            <w:shd w:val="clear" w:color="auto" w:fill="auto"/>
            <w:vAlign w:val="center"/>
          </w:tcPr>
          <w:p w14:paraId="2592AE34">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5645B081">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4D512EDC">
            <w:pPr>
              <w:spacing w:after="0" w:line="240" w:lineRule="auto"/>
              <w:jc w:val="center"/>
              <w:textAlignment w:val="center"/>
              <w:rPr>
                <w:color w:val="000000"/>
                <w:sz w:val="24"/>
                <w:szCs w:val="24"/>
              </w:rPr>
            </w:pPr>
            <w:r>
              <w:rPr>
                <w:rFonts w:eastAsia="SimSun"/>
                <w:color w:val="000000"/>
                <w:kern w:val="0"/>
                <w:sz w:val="24"/>
                <w:szCs w:val="24"/>
                <w:lang w:val="en-US" w:eastAsia="zh-CN" w:bidi="ar"/>
              </w:rPr>
              <w:t>0,030</w:t>
            </w:r>
          </w:p>
        </w:tc>
      </w:tr>
      <w:tr w14:paraId="555A8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D6688DD">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117.</w:t>
            </w:r>
          </w:p>
        </w:tc>
        <w:tc>
          <w:tcPr>
            <w:tcW w:w="1051" w:type="pct"/>
            <w:tcBorders>
              <w:tl2br w:val="nil"/>
              <w:tr2bl w:val="nil"/>
            </w:tcBorders>
            <w:shd w:val="clear" w:color="auto" w:fill="auto"/>
            <w:vAlign w:val="center"/>
          </w:tcPr>
          <w:p w14:paraId="73C37434">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ТП-23-03-02</w:t>
            </w:r>
          </w:p>
        </w:tc>
        <w:tc>
          <w:tcPr>
            <w:tcW w:w="1578" w:type="pct"/>
            <w:tcBorders>
              <w:tl2br w:val="nil"/>
              <w:tr2bl w:val="nil"/>
            </w:tcBorders>
            <w:shd w:val="clear" w:color="auto" w:fill="auto"/>
            <w:vAlign w:val="center"/>
          </w:tcPr>
          <w:p w14:paraId="134CCCC5">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231650CF">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51AEA741">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62C17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439BC5BB">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118.</w:t>
            </w:r>
          </w:p>
        </w:tc>
        <w:tc>
          <w:tcPr>
            <w:tcW w:w="1051" w:type="pct"/>
            <w:tcBorders>
              <w:tl2br w:val="nil"/>
              <w:tr2bl w:val="nil"/>
            </w:tcBorders>
            <w:shd w:val="clear" w:color="auto" w:fill="auto"/>
            <w:vAlign w:val="center"/>
          </w:tcPr>
          <w:p w14:paraId="5C670A3C">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ТП-23-03-03</w:t>
            </w:r>
          </w:p>
        </w:tc>
        <w:tc>
          <w:tcPr>
            <w:tcW w:w="1578" w:type="pct"/>
            <w:tcBorders>
              <w:tl2br w:val="nil"/>
              <w:tr2bl w:val="nil"/>
            </w:tcBorders>
            <w:shd w:val="clear" w:color="auto" w:fill="auto"/>
            <w:vAlign w:val="center"/>
          </w:tcPr>
          <w:p w14:paraId="2614CDE7">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313F3445">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2133DB8E">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73B5F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6AA40B3E">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119.</w:t>
            </w:r>
          </w:p>
        </w:tc>
        <w:tc>
          <w:tcPr>
            <w:tcW w:w="1051" w:type="pct"/>
            <w:tcBorders>
              <w:tl2br w:val="nil"/>
              <w:tr2bl w:val="nil"/>
            </w:tcBorders>
            <w:shd w:val="clear" w:color="auto" w:fill="auto"/>
            <w:vAlign w:val="center"/>
          </w:tcPr>
          <w:p w14:paraId="51402386">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ТП-23-03-04</w:t>
            </w:r>
          </w:p>
        </w:tc>
        <w:tc>
          <w:tcPr>
            <w:tcW w:w="1578" w:type="pct"/>
            <w:tcBorders>
              <w:tl2br w:val="nil"/>
              <w:tr2bl w:val="nil"/>
            </w:tcBorders>
            <w:shd w:val="clear" w:color="auto" w:fill="auto"/>
            <w:vAlign w:val="center"/>
          </w:tcPr>
          <w:p w14:paraId="23FC9396">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15EBF29F">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576D922F">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2BD74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0D791D9">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120.</w:t>
            </w:r>
          </w:p>
        </w:tc>
        <w:tc>
          <w:tcPr>
            <w:tcW w:w="1051" w:type="pct"/>
            <w:tcBorders>
              <w:tl2br w:val="nil"/>
              <w:tr2bl w:val="nil"/>
            </w:tcBorders>
            <w:shd w:val="clear" w:color="auto" w:fill="auto"/>
            <w:vAlign w:val="center"/>
          </w:tcPr>
          <w:p w14:paraId="399E6C19">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ТП-23-03-05</w:t>
            </w:r>
          </w:p>
        </w:tc>
        <w:tc>
          <w:tcPr>
            <w:tcW w:w="1578" w:type="pct"/>
            <w:tcBorders>
              <w:tl2br w:val="nil"/>
              <w:tr2bl w:val="nil"/>
            </w:tcBorders>
            <w:shd w:val="clear" w:color="auto" w:fill="auto"/>
            <w:vAlign w:val="center"/>
          </w:tcPr>
          <w:p w14:paraId="2818C3F5">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0B350E69">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42816CE2">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4AF4B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91AC926">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121.</w:t>
            </w:r>
          </w:p>
        </w:tc>
        <w:tc>
          <w:tcPr>
            <w:tcW w:w="1051" w:type="pct"/>
            <w:tcBorders>
              <w:tl2br w:val="nil"/>
              <w:tr2bl w:val="nil"/>
            </w:tcBorders>
            <w:shd w:val="clear" w:color="auto" w:fill="auto"/>
            <w:vAlign w:val="center"/>
          </w:tcPr>
          <w:p w14:paraId="1D58830C">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ТП-23-04-01</w:t>
            </w:r>
          </w:p>
        </w:tc>
        <w:tc>
          <w:tcPr>
            <w:tcW w:w="1578" w:type="pct"/>
            <w:tcBorders>
              <w:tl2br w:val="nil"/>
              <w:tr2bl w:val="nil"/>
            </w:tcBorders>
            <w:shd w:val="clear" w:color="auto" w:fill="auto"/>
            <w:vAlign w:val="center"/>
          </w:tcPr>
          <w:p w14:paraId="5EADC814">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34BA55FB">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4FD2D923">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631AA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2A2F9FB7">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122.</w:t>
            </w:r>
          </w:p>
        </w:tc>
        <w:tc>
          <w:tcPr>
            <w:tcW w:w="1051" w:type="pct"/>
            <w:tcBorders>
              <w:tl2br w:val="nil"/>
              <w:tr2bl w:val="nil"/>
            </w:tcBorders>
            <w:shd w:val="clear" w:color="auto" w:fill="auto"/>
            <w:vAlign w:val="center"/>
          </w:tcPr>
          <w:p w14:paraId="67AD6109">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ТП-23-04-03</w:t>
            </w:r>
          </w:p>
        </w:tc>
        <w:tc>
          <w:tcPr>
            <w:tcW w:w="1578" w:type="pct"/>
            <w:tcBorders>
              <w:tl2br w:val="nil"/>
              <w:tr2bl w:val="nil"/>
            </w:tcBorders>
            <w:shd w:val="clear" w:color="auto" w:fill="auto"/>
            <w:vAlign w:val="center"/>
          </w:tcPr>
          <w:p w14:paraId="4182E4FA">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6D243E81">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07EC37A0">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0B31D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49F7BAA1">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123.</w:t>
            </w:r>
          </w:p>
        </w:tc>
        <w:tc>
          <w:tcPr>
            <w:tcW w:w="1051" w:type="pct"/>
            <w:tcBorders>
              <w:tl2br w:val="nil"/>
              <w:tr2bl w:val="nil"/>
            </w:tcBorders>
            <w:shd w:val="clear" w:color="auto" w:fill="auto"/>
            <w:vAlign w:val="center"/>
          </w:tcPr>
          <w:p w14:paraId="62471B1A">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ТП-23-04-04</w:t>
            </w:r>
          </w:p>
        </w:tc>
        <w:tc>
          <w:tcPr>
            <w:tcW w:w="1578" w:type="pct"/>
            <w:tcBorders>
              <w:tl2br w:val="nil"/>
              <w:tr2bl w:val="nil"/>
            </w:tcBorders>
            <w:shd w:val="clear" w:color="auto" w:fill="auto"/>
            <w:vAlign w:val="center"/>
          </w:tcPr>
          <w:p w14:paraId="42983C57">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3A9D3AEE">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724BE5FD">
            <w:pPr>
              <w:spacing w:after="0" w:line="240" w:lineRule="auto"/>
              <w:jc w:val="center"/>
              <w:textAlignment w:val="center"/>
              <w:rPr>
                <w:color w:val="000000"/>
                <w:sz w:val="24"/>
                <w:szCs w:val="24"/>
              </w:rPr>
            </w:pPr>
            <w:r>
              <w:rPr>
                <w:rFonts w:eastAsia="SimSun"/>
                <w:color w:val="000000"/>
                <w:kern w:val="0"/>
                <w:sz w:val="24"/>
                <w:szCs w:val="24"/>
                <w:lang w:val="en-US" w:eastAsia="zh-CN" w:bidi="ar"/>
              </w:rPr>
              <w:t>0,160</w:t>
            </w:r>
          </w:p>
        </w:tc>
      </w:tr>
      <w:tr w14:paraId="7919C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630457D0">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124.</w:t>
            </w:r>
          </w:p>
        </w:tc>
        <w:tc>
          <w:tcPr>
            <w:tcW w:w="1051" w:type="pct"/>
            <w:tcBorders>
              <w:tl2br w:val="nil"/>
              <w:tr2bl w:val="nil"/>
            </w:tcBorders>
            <w:shd w:val="clear" w:color="auto" w:fill="auto"/>
            <w:vAlign w:val="center"/>
          </w:tcPr>
          <w:p w14:paraId="606A99FF">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ТП-23-04-05</w:t>
            </w:r>
          </w:p>
        </w:tc>
        <w:tc>
          <w:tcPr>
            <w:tcW w:w="1578" w:type="pct"/>
            <w:tcBorders>
              <w:tl2br w:val="nil"/>
              <w:tr2bl w:val="nil"/>
            </w:tcBorders>
            <w:shd w:val="clear" w:color="auto" w:fill="auto"/>
            <w:vAlign w:val="center"/>
          </w:tcPr>
          <w:p w14:paraId="090E81A1">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48AF3D28">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3A8876D8">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06B1D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DF35C45">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125.</w:t>
            </w:r>
          </w:p>
        </w:tc>
        <w:tc>
          <w:tcPr>
            <w:tcW w:w="1051" w:type="pct"/>
            <w:tcBorders>
              <w:tl2br w:val="nil"/>
              <w:tr2bl w:val="nil"/>
            </w:tcBorders>
            <w:shd w:val="clear" w:color="auto" w:fill="auto"/>
            <w:vAlign w:val="center"/>
          </w:tcPr>
          <w:p w14:paraId="63EA3CE9">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ТП-23-04-06</w:t>
            </w:r>
          </w:p>
        </w:tc>
        <w:tc>
          <w:tcPr>
            <w:tcW w:w="1578" w:type="pct"/>
            <w:tcBorders>
              <w:tl2br w:val="nil"/>
              <w:tr2bl w:val="nil"/>
            </w:tcBorders>
            <w:shd w:val="clear" w:color="auto" w:fill="auto"/>
            <w:vAlign w:val="center"/>
          </w:tcPr>
          <w:p w14:paraId="2C194943">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615B3C53">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2EAF78D5">
            <w:pPr>
              <w:spacing w:after="0" w:line="240" w:lineRule="auto"/>
              <w:jc w:val="center"/>
              <w:textAlignment w:val="center"/>
              <w:rPr>
                <w:color w:val="000000"/>
                <w:sz w:val="24"/>
                <w:szCs w:val="24"/>
              </w:rPr>
            </w:pPr>
            <w:r>
              <w:rPr>
                <w:rFonts w:eastAsia="SimSun"/>
                <w:color w:val="000000"/>
                <w:kern w:val="0"/>
                <w:sz w:val="24"/>
                <w:szCs w:val="24"/>
                <w:lang w:val="en-US" w:eastAsia="zh-CN" w:bidi="ar"/>
              </w:rPr>
              <w:t>0,250</w:t>
            </w:r>
          </w:p>
        </w:tc>
      </w:tr>
      <w:tr w14:paraId="1F9F9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03F7E120">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126.</w:t>
            </w:r>
          </w:p>
        </w:tc>
        <w:tc>
          <w:tcPr>
            <w:tcW w:w="1051" w:type="pct"/>
            <w:tcBorders>
              <w:tl2br w:val="nil"/>
              <w:tr2bl w:val="nil"/>
            </w:tcBorders>
            <w:shd w:val="clear" w:color="auto" w:fill="auto"/>
            <w:vAlign w:val="center"/>
          </w:tcPr>
          <w:p w14:paraId="23F9A757">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ТП-23-04-07</w:t>
            </w:r>
          </w:p>
        </w:tc>
        <w:tc>
          <w:tcPr>
            <w:tcW w:w="1578" w:type="pct"/>
            <w:tcBorders>
              <w:tl2br w:val="nil"/>
              <w:tr2bl w:val="nil"/>
            </w:tcBorders>
            <w:shd w:val="clear" w:color="auto" w:fill="auto"/>
            <w:vAlign w:val="center"/>
          </w:tcPr>
          <w:p w14:paraId="2E0B1F90">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18E78A37">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0CF5ADC">
            <w:pPr>
              <w:spacing w:after="0" w:line="240" w:lineRule="auto"/>
              <w:jc w:val="center"/>
              <w:textAlignment w:val="center"/>
              <w:rPr>
                <w:color w:val="000000"/>
                <w:sz w:val="24"/>
                <w:szCs w:val="24"/>
              </w:rPr>
            </w:pPr>
            <w:r>
              <w:rPr>
                <w:rFonts w:eastAsia="SimSun"/>
                <w:color w:val="000000"/>
                <w:kern w:val="0"/>
                <w:sz w:val="24"/>
                <w:szCs w:val="24"/>
                <w:lang w:val="en-US" w:eastAsia="zh-CN" w:bidi="ar"/>
              </w:rPr>
              <w:t>0,400</w:t>
            </w:r>
          </w:p>
        </w:tc>
      </w:tr>
      <w:tr w14:paraId="25A67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278F6FAD">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127.</w:t>
            </w:r>
          </w:p>
        </w:tc>
        <w:tc>
          <w:tcPr>
            <w:tcW w:w="1051" w:type="pct"/>
            <w:tcBorders>
              <w:tl2br w:val="nil"/>
              <w:tr2bl w:val="nil"/>
            </w:tcBorders>
            <w:shd w:val="clear" w:color="auto" w:fill="auto"/>
            <w:vAlign w:val="center"/>
          </w:tcPr>
          <w:p w14:paraId="1097BB36">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ТП-23-04-09</w:t>
            </w:r>
          </w:p>
        </w:tc>
        <w:tc>
          <w:tcPr>
            <w:tcW w:w="1578" w:type="pct"/>
            <w:tcBorders>
              <w:tl2br w:val="nil"/>
              <w:tr2bl w:val="nil"/>
            </w:tcBorders>
            <w:shd w:val="clear" w:color="auto" w:fill="auto"/>
            <w:vAlign w:val="center"/>
          </w:tcPr>
          <w:p w14:paraId="19AB3285">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78070F04">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717AC7EF">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3624D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E9ED357">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128.</w:t>
            </w:r>
          </w:p>
        </w:tc>
        <w:tc>
          <w:tcPr>
            <w:tcW w:w="1051" w:type="pct"/>
            <w:tcBorders>
              <w:tl2br w:val="nil"/>
              <w:tr2bl w:val="nil"/>
            </w:tcBorders>
            <w:shd w:val="clear" w:color="auto" w:fill="auto"/>
            <w:vAlign w:val="center"/>
          </w:tcPr>
          <w:p w14:paraId="1A93915B">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ТП-23-04-10</w:t>
            </w:r>
          </w:p>
        </w:tc>
        <w:tc>
          <w:tcPr>
            <w:tcW w:w="1578" w:type="pct"/>
            <w:tcBorders>
              <w:tl2br w:val="nil"/>
              <w:tr2bl w:val="nil"/>
            </w:tcBorders>
            <w:shd w:val="clear" w:color="auto" w:fill="auto"/>
            <w:vAlign w:val="center"/>
          </w:tcPr>
          <w:p w14:paraId="09DFC8D1">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41722FA0">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4125B2CA">
            <w:pPr>
              <w:spacing w:after="0" w:line="240" w:lineRule="auto"/>
              <w:jc w:val="center"/>
              <w:textAlignment w:val="center"/>
              <w:rPr>
                <w:color w:val="000000"/>
                <w:sz w:val="24"/>
                <w:szCs w:val="24"/>
              </w:rPr>
            </w:pPr>
            <w:r>
              <w:rPr>
                <w:rFonts w:eastAsia="SimSun"/>
                <w:color w:val="000000"/>
                <w:kern w:val="0"/>
                <w:sz w:val="24"/>
                <w:szCs w:val="24"/>
                <w:lang w:val="en-US" w:eastAsia="zh-CN" w:bidi="ar"/>
              </w:rPr>
              <w:t>0,250</w:t>
            </w:r>
          </w:p>
        </w:tc>
      </w:tr>
      <w:tr w14:paraId="6EB32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0906FF30">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129.</w:t>
            </w:r>
          </w:p>
        </w:tc>
        <w:tc>
          <w:tcPr>
            <w:tcW w:w="1051" w:type="pct"/>
            <w:tcBorders>
              <w:tl2br w:val="nil"/>
              <w:tr2bl w:val="nil"/>
            </w:tcBorders>
            <w:shd w:val="clear" w:color="auto" w:fill="auto"/>
            <w:vAlign w:val="center"/>
          </w:tcPr>
          <w:p w14:paraId="653AFF63">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ТП-23-05-01</w:t>
            </w:r>
          </w:p>
        </w:tc>
        <w:tc>
          <w:tcPr>
            <w:tcW w:w="1578" w:type="pct"/>
            <w:tcBorders>
              <w:tl2br w:val="nil"/>
              <w:tr2bl w:val="nil"/>
            </w:tcBorders>
            <w:shd w:val="clear" w:color="auto" w:fill="auto"/>
            <w:vAlign w:val="center"/>
          </w:tcPr>
          <w:p w14:paraId="51F4042B">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7F9951F7">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275A1157">
            <w:pPr>
              <w:spacing w:after="0" w:line="240" w:lineRule="auto"/>
              <w:jc w:val="center"/>
              <w:textAlignment w:val="center"/>
              <w:rPr>
                <w:color w:val="000000"/>
                <w:sz w:val="24"/>
                <w:szCs w:val="24"/>
              </w:rPr>
            </w:pPr>
            <w:r>
              <w:rPr>
                <w:rFonts w:eastAsia="SimSun"/>
                <w:color w:val="000000"/>
                <w:kern w:val="0"/>
                <w:sz w:val="24"/>
                <w:szCs w:val="24"/>
                <w:lang w:val="en-US" w:eastAsia="zh-CN" w:bidi="ar"/>
              </w:rPr>
              <w:t>1,260</w:t>
            </w:r>
          </w:p>
        </w:tc>
      </w:tr>
      <w:tr w14:paraId="17FEA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FABC2E6">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130.</w:t>
            </w:r>
          </w:p>
        </w:tc>
        <w:tc>
          <w:tcPr>
            <w:tcW w:w="1051" w:type="pct"/>
            <w:tcBorders>
              <w:tl2br w:val="nil"/>
              <w:tr2bl w:val="nil"/>
            </w:tcBorders>
            <w:shd w:val="clear" w:color="auto" w:fill="auto"/>
            <w:vAlign w:val="center"/>
          </w:tcPr>
          <w:p w14:paraId="1BB694EF">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ТП-23-06-02</w:t>
            </w:r>
          </w:p>
        </w:tc>
        <w:tc>
          <w:tcPr>
            <w:tcW w:w="1578" w:type="pct"/>
            <w:tcBorders>
              <w:tl2br w:val="nil"/>
              <w:tr2bl w:val="nil"/>
            </w:tcBorders>
            <w:shd w:val="clear" w:color="auto" w:fill="auto"/>
            <w:vAlign w:val="center"/>
          </w:tcPr>
          <w:p w14:paraId="4ACB950E">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27118303">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4B014A17">
            <w:pPr>
              <w:spacing w:after="0" w:line="240" w:lineRule="auto"/>
              <w:jc w:val="center"/>
              <w:textAlignment w:val="center"/>
              <w:rPr>
                <w:color w:val="000000"/>
                <w:sz w:val="24"/>
                <w:szCs w:val="24"/>
              </w:rPr>
            </w:pPr>
            <w:r>
              <w:rPr>
                <w:rFonts w:eastAsia="SimSun"/>
                <w:color w:val="000000"/>
                <w:kern w:val="0"/>
                <w:sz w:val="24"/>
                <w:szCs w:val="24"/>
                <w:lang w:val="en-US" w:eastAsia="zh-CN" w:bidi="ar"/>
              </w:rPr>
              <w:t>0,160</w:t>
            </w:r>
          </w:p>
        </w:tc>
      </w:tr>
      <w:tr w14:paraId="57FF8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02285D3C">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131.</w:t>
            </w:r>
          </w:p>
        </w:tc>
        <w:tc>
          <w:tcPr>
            <w:tcW w:w="1051" w:type="pct"/>
            <w:tcBorders>
              <w:tl2br w:val="nil"/>
              <w:tr2bl w:val="nil"/>
            </w:tcBorders>
            <w:shd w:val="clear" w:color="auto" w:fill="auto"/>
            <w:vAlign w:val="center"/>
          </w:tcPr>
          <w:p w14:paraId="368CD1F1">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ТП-23-06-03</w:t>
            </w:r>
          </w:p>
        </w:tc>
        <w:tc>
          <w:tcPr>
            <w:tcW w:w="1578" w:type="pct"/>
            <w:tcBorders>
              <w:tl2br w:val="nil"/>
              <w:tr2bl w:val="nil"/>
            </w:tcBorders>
            <w:shd w:val="clear" w:color="auto" w:fill="auto"/>
            <w:vAlign w:val="center"/>
          </w:tcPr>
          <w:p w14:paraId="46F1779D">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16CBCA1F">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25A615E2">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20310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4F193255">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132.</w:t>
            </w:r>
          </w:p>
        </w:tc>
        <w:tc>
          <w:tcPr>
            <w:tcW w:w="1051" w:type="pct"/>
            <w:tcBorders>
              <w:tl2br w:val="nil"/>
              <w:tr2bl w:val="nil"/>
            </w:tcBorders>
            <w:shd w:val="clear" w:color="auto" w:fill="auto"/>
            <w:vAlign w:val="center"/>
          </w:tcPr>
          <w:p w14:paraId="4F3B17E3">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ТП-23-06-04</w:t>
            </w:r>
          </w:p>
        </w:tc>
        <w:tc>
          <w:tcPr>
            <w:tcW w:w="1578" w:type="pct"/>
            <w:tcBorders>
              <w:tl2br w:val="nil"/>
              <w:tr2bl w:val="nil"/>
            </w:tcBorders>
            <w:shd w:val="clear" w:color="auto" w:fill="auto"/>
            <w:vAlign w:val="center"/>
          </w:tcPr>
          <w:p w14:paraId="38CAB439">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2A7ABB01">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3836804B">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3774C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4A6C1C52">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133.</w:t>
            </w:r>
          </w:p>
        </w:tc>
        <w:tc>
          <w:tcPr>
            <w:tcW w:w="1051" w:type="pct"/>
            <w:tcBorders>
              <w:tl2br w:val="nil"/>
              <w:tr2bl w:val="nil"/>
            </w:tcBorders>
            <w:shd w:val="clear" w:color="auto" w:fill="auto"/>
            <w:vAlign w:val="center"/>
          </w:tcPr>
          <w:p w14:paraId="2B7AA6B2">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ТП-23-06-13</w:t>
            </w:r>
          </w:p>
        </w:tc>
        <w:tc>
          <w:tcPr>
            <w:tcW w:w="1578" w:type="pct"/>
            <w:tcBorders>
              <w:tl2br w:val="nil"/>
              <w:tr2bl w:val="nil"/>
            </w:tcBorders>
            <w:shd w:val="clear" w:color="auto" w:fill="auto"/>
            <w:vAlign w:val="center"/>
          </w:tcPr>
          <w:p w14:paraId="29D8FB38">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2D429DEB">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5623736B">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4BAF5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DC2D9E5">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134.</w:t>
            </w:r>
          </w:p>
        </w:tc>
        <w:tc>
          <w:tcPr>
            <w:tcW w:w="1051" w:type="pct"/>
            <w:tcBorders>
              <w:tl2br w:val="nil"/>
              <w:tr2bl w:val="nil"/>
            </w:tcBorders>
            <w:shd w:val="clear" w:color="auto" w:fill="auto"/>
            <w:vAlign w:val="center"/>
          </w:tcPr>
          <w:p w14:paraId="58348C6D">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ТП-23-06-14</w:t>
            </w:r>
          </w:p>
        </w:tc>
        <w:tc>
          <w:tcPr>
            <w:tcW w:w="1578" w:type="pct"/>
            <w:tcBorders>
              <w:tl2br w:val="nil"/>
              <w:tr2bl w:val="nil"/>
            </w:tcBorders>
            <w:shd w:val="clear" w:color="auto" w:fill="auto"/>
            <w:vAlign w:val="center"/>
          </w:tcPr>
          <w:p w14:paraId="342A4924">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5D858EAA">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15955F7E">
            <w:pPr>
              <w:spacing w:after="0" w:line="240" w:lineRule="auto"/>
              <w:jc w:val="center"/>
              <w:textAlignment w:val="center"/>
              <w:rPr>
                <w:color w:val="000000"/>
                <w:sz w:val="24"/>
                <w:szCs w:val="24"/>
              </w:rPr>
            </w:pPr>
            <w:r>
              <w:rPr>
                <w:rFonts w:eastAsia="SimSun"/>
                <w:color w:val="000000"/>
                <w:kern w:val="0"/>
                <w:sz w:val="24"/>
                <w:szCs w:val="24"/>
                <w:lang w:val="en-US" w:eastAsia="zh-CN" w:bidi="ar"/>
              </w:rPr>
              <w:t>0,250</w:t>
            </w:r>
          </w:p>
        </w:tc>
      </w:tr>
      <w:tr w14:paraId="1BECD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7A1D87D">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135.</w:t>
            </w:r>
          </w:p>
        </w:tc>
        <w:tc>
          <w:tcPr>
            <w:tcW w:w="1051" w:type="pct"/>
            <w:tcBorders>
              <w:tl2br w:val="nil"/>
              <w:tr2bl w:val="nil"/>
            </w:tcBorders>
            <w:shd w:val="clear" w:color="auto" w:fill="auto"/>
            <w:vAlign w:val="center"/>
          </w:tcPr>
          <w:p w14:paraId="2D18E2DC">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ТП-23-06-05</w:t>
            </w:r>
          </w:p>
        </w:tc>
        <w:tc>
          <w:tcPr>
            <w:tcW w:w="1578" w:type="pct"/>
            <w:tcBorders>
              <w:tl2br w:val="nil"/>
              <w:tr2bl w:val="nil"/>
            </w:tcBorders>
            <w:shd w:val="clear" w:color="auto" w:fill="auto"/>
            <w:vAlign w:val="center"/>
          </w:tcPr>
          <w:p w14:paraId="1D6414A4">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425B90B8">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89A0721">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096E4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4455ED28">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136.</w:t>
            </w:r>
          </w:p>
        </w:tc>
        <w:tc>
          <w:tcPr>
            <w:tcW w:w="1051" w:type="pct"/>
            <w:tcBorders>
              <w:tl2br w:val="nil"/>
              <w:tr2bl w:val="nil"/>
            </w:tcBorders>
            <w:shd w:val="clear" w:color="auto" w:fill="auto"/>
            <w:vAlign w:val="center"/>
          </w:tcPr>
          <w:p w14:paraId="3E4AAF7B">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ТП-23-06-06</w:t>
            </w:r>
          </w:p>
        </w:tc>
        <w:tc>
          <w:tcPr>
            <w:tcW w:w="1578" w:type="pct"/>
            <w:tcBorders>
              <w:tl2br w:val="nil"/>
              <w:tr2bl w:val="nil"/>
            </w:tcBorders>
            <w:shd w:val="clear" w:color="auto" w:fill="auto"/>
            <w:vAlign w:val="center"/>
          </w:tcPr>
          <w:p w14:paraId="3AA30C3D">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4047596B">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57A0D069">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20CB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358091A">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137.</w:t>
            </w:r>
          </w:p>
        </w:tc>
        <w:tc>
          <w:tcPr>
            <w:tcW w:w="1051" w:type="pct"/>
            <w:tcBorders>
              <w:tl2br w:val="nil"/>
              <w:tr2bl w:val="nil"/>
            </w:tcBorders>
            <w:shd w:val="clear" w:color="auto" w:fill="auto"/>
            <w:vAlign w:val="center"/>
          </w:tcPr>
          <w:p w14:paraId="7FFC08F3">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ТП-23-06-07</w:t>
            </w:r>
          </w:p>
        </w:tc>
        <w:tc>
          <w:tcPr>
            <w:tcW w:w="1578" w:type="pct"/>
            <w:tcBorders>
              <w:tl2br w:val="nil"/>
              <w:tr2bl w:val="nil"/>
            </w:tcBorders>
            <w:shd w:val="clear" w:color="auto" w:fill="auto"/>
            <w:vAlign w:val="center"/>
          </w:tcPr>
          <w:p w14:paraId="5D65FB01">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5B9E1BD2">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0E612E02">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3E4CC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8CBEE2A">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138.</w:t>
            </w:r>
          </w:p>
        </w:tc>
        <w:tc>
          <w:tcPr>
            <w:tcW w:w="1051" w:type="pct"/>
            <w:tcBorders>
              <w:tl2br w:val="nil"/>
              <w:tr2bl w:val="nil"/>
            </w:tcBorders>
            <w:shd w:val="clear" w:color="auto" w:fill="auto"/>
            <w:vAlign w:val="center"/>
          </w:tcPr>
          <w:p w14:paraId="314A7764">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ТП-23-06-08</w:t>
            </w:r>
          </w:p>
        </w:tc>
        <w:tc>
          <w:tcPr>
            <w:tcW w:w="1578" w:type="pct"/>
            <w:tcBorders>
              <w:tl2br w:val="nil"/>
              <w:tr2bl w:val="nil"/>
            </w:tcBorders>
            <w:shd w:val="clear" w:color="auto" w:fill="auto"/>
            <w:vAlign w:val="center"/>
          </w:tcPr>
          <w:p w14:paraId="17D29F3F">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2C32CD86">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5CBA82A9">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13C54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6FECD1E3">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139.</w:t>
            </w:r>
          </w:p>
        </w:tc>
        <w:tc>
          <w:tcPr>
            <w:tcW w:w="1051" w:type="pct"/>
            <w:tcBorders>
              <w:tl2br w:val="nil"/>
              <w:tr2bl w:val="nil"/>
            </w:tcBorders>
            <w:shd w:val="clear" w:color="auto" w:fill="auto"/>
            <w:vAlign w:val="center"/>
          </w:tcPr>
          <w:p w14:paraId="6DDFDFC9">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ТП-23-06-09</w:t>
            </w:r>
          </w:p>
        </w:tc>
        <w:tc>
          <w:tcPr>
            <w:tcW w:w="1578" w:type="pct"/>
            <w:tcBorders>
              <w:tl2br w:val="nil"/>
              <w:tr2bl w:val="nil"/>
            </w:tcBorders>
            <w:shd w:val="clear" w:color="auto" w:fill="auto"/>
            <w:vAlign w:val="center"/>
          </w:tcPr>
          <w:p w14:paraId="222A759A">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5152967B">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16524DD7">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1E07C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238B7B7">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140.</w:t>
            </w:r>
          </w:p>
        </w:tc>
        <w:tc>
          <w:tcPr>
            <w:tcW w:w="1051" w:type="pct"/>
            <w:tcBorders>
              <w:tl2br w:val="nil"/>
              <w:tr2bl w:val="nil"/>
            </w:tcBorders>
            <w:shd w:val="clear" w:color="auto" w:fill="auto"/>
            <w:vAlign w:val="center"/>
          </w:tcPr>
          <w:p w14:paraId="2DADF6F6">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ТП-23-06-11</w:t>
            </w:r>
          </w:p>
        </w:tc>
        <w:tc>
          <w:tcPr>
            <w:tcW w:w="1578" w:type="pct"/>
            <w:tcBorders>
              <w:tl2br w:val="nil"/>
              <w:tr2bl w:val="nil"/>
            </w:tcBorders>
            <w:shd w:val="clear" w:color="auto" w:fill="auto"/>
            <w:vAlign w:val="center"/>
          </w:tcPr>
          <w:p w14:paraId="18D7FBC8">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40F67CD5">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E4AF96C">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54991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63FD7C6">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141.</w:t>
            </w:r>
          </w:p>
        </w:tc>
        <w:tc>
          <w:tcPr>
            <w:tcW w:w="1051" w:type="pct"/>
            <w:tcBorders>
              <w:tl2br w:val="nil"/>
              <w:tr2bl w:val="nil"/>
            </w:tcBorders>
            <w:shd w:val="clear" w:color="auto" w:fill="auto"/>
            <w:vAlign w:val="center"/>
          </w:tcPr>
          <w:p w14:paraId="58893784">
            <w:pPr>
              <w:spacing w:after="0" w:line="240" w:lineRule="auto"/>
              <w:jc w:val="center"/>
              <w:textAlignment w:val="center"/>
              <w:rPr>
                <w:color w:val="000000"/>
                <w:sz w:val="24"/>
                <w:szCs w:val="24"/>
              </w:rPr>
            </w:pPr>
            <w:r>
              <w:rPr>
                <w:rFonts w:eastAsia="SimSun"/>
                <w:color w:val="000000"/>
                <w:kern w:val="0"/>
                <w:sz w:val="24"/>
                <w:szCs w:val="24"/>
                <w:lang w:val="en-US" w:eastAsia="zh-CN" w:bidi="ar"/>
              </w:rPr>
              <w:t>ТП-23-06-12</w:t>
            </w:r>
          </w:p>
        </w:tc>
        <w:tc>
          <w:tcPr>
            <w:tcW w:w="1578" w:type="pct"/>
            <w:tcBorders>
              <w:tl2br w:val="nil"/>
              <w:tr2bl w:val="nil"/>
            </w:tcBorders>
            <w:shd w:val="clear" w:color="auto" w:fill="auto"/>
            <w:vAlign w:val="center"/>
          </w:tcPr>
          <w:p w14:paraId="3DEA110D">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556FE797">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1A8FBF5A">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26CB9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5D5CA26">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142.</w:t>
            </w:r>
          </w:p>
        </w:tc>
        <w:tc>
          <w:tcPr>
            <w:tcW w:w="1051" w:type="pct"/>
            <w:tcBorders>
              <w:tl2br w:val="nil"/>
              <w:tr2bl w:val="nil"/>
            </w:tcBorders>
            <w:shd w:val="clear" w:color="auto" w:fill="auto"/>
            <w:vAlign w:val="center"/>
          </w:tcPr>
          <w:p w14:paraId="14324736">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ТП-01-01-11</w:t>
            </w:r>
          </w:p>
        </w:tc>
        <w:tc>
          <w:tcPr>
            <w:tcW w:w="1578" w:type="pct"/>
            <w:tcBorders>
              <w:tl2br w:val="nil"/>
              <w:tr2bl w:val="nil"/>
            </w:tcBorders>
            <w:shd w:val="clear" w:color="auto" w:fill="auto"/>
            <w:vAlign w:val="center"/>
          </w:tcPr>
          <w:p w14:paraId="47457199">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0B8746BB">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1F96B91F">
            <w:pPr>
              <w:spacing w:after="0" w:line="240" w:lineRule="auto"/>
              <w:jc w:val="center"/>
              <w:textAlignment w:val="center"/>
              <w:rPr>
                <w:color w:val="000000"/>
                <w:sz w:val="24"/>
                <w:szCs w:val="24"/>
              </w:rPr>
            </w:pPr>
            <w:r>
              <w:rPr>
                <w:rFonts w:eastAsia="SimSun"/>
                <w:color w:val="000000"/>
                <w:kern w:val="0"/>
                <w:sz w:val="24"/>
                <w:szCs w:val="24"/>
                <w:lang w:val="en-US" w:eastAsia="zh-CN" w:bidi="ar"/>
              </w:rPr>
              <w:t>1,260</w:t>
            </w:r>
          </w:p>
        </w:tc>
      </w:tr>
      <w:tr w14:paraId="07883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07CA666">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143.</w:t>
            </w:r>
          </w:p>
        </w:tc>
        <w:tc>
          <w:tcPr>
            <w:tcW w:w="1051" w:type="pct"/>
            <w:tcBorders>
              <w:tl2br w:val="nil"/>
              <w:tr2bl w:val="nil"/>
            </w:tcBorders>
            <w:shd w:val="clear" w:color="auto" w:fill="auto"/>
            <w:vAlign w:val="center"/>
          </w:tcPr>
          <w:p w14:paraId="5638D23C">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ТП-01-01-01</w:t>
            </w:r>
          </w:p>
        </w:tc>
        <w:tc>
          <w:tcPr>
            <w:tcW w:w="1578" w:type="pct"/>
            <w:tcBorders>
              <w:tl2br w:val="nil"/>
              <w:tr2bl w:val="nil"/>
            </w:tcBorders>
            <w:shd w:val="clear" w:color="auto" w:fill="auto"/>
            <w:vAlign w:val="center"/>
          </w:tcPr>
          <w:p w14:paraId="4118FDA7">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5A1F7CEB">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1FCA64CA">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53648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0627AB77">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144.</w:t>
            </w:r>
          </w:p>
        </w:tc>
        <w:tc>
          <w:tcPr>
            <w:tcW w:w="1051" w:type="pct"/>
            <w:tcBorders>
              <w:tl2br w:val="nil"/>
              <w:tr2bl w:val="nil"/>
            </w:tcBorders>
            <w:shd w:val="clear" w:color="auto" w:fill="auto"/>
            <w:vAlign w:val="center"/>
          </w:tcPr>
          <w:p w14:paraId="3A132535">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ТП-01-01-04</w:t>
            </w:r>
          </w:p>
        </w:tc>
        <w:tc>
          <w:tcPr>
            <w:tcW w:w="1578" w:type="pct"/>
            <w:tcBorders>
              <w:tl2br w:val="nil"/>
              <w:tr2bl w:val="nil"/>
            </w:tcBorders>
            <w:shd w:val="clear" w:color="auto" w:fill="auto"/>
            <w:vAlign w:val="center"/>
          </w:tcPr>
          <w:p w14:paraId="1C1A6F56">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406BF1AB">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1F589176">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1BFFC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777700C2">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145.</w:t>
            </w:r>
          </w:p>
        </w:tc>
        <w:tc>
          <w:tcPr>
            <w:tcW w:w="1051" w:type="pct"/>
            <w:tcBorders>
              <w:tl2br w:val="nil"/>
              <w:tr2bl w:val="nil"/>
            </w:tcBorders>
            <w:shd w:val="clear" w:color="auto" w:fill="auto"/>
            <w:vAlign w:val="center"/>
          </w:tcPr>
          <w:p w14:paraId="3D2AC45E">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ТП-01-01-05</w:t>
            </w:r>
          </w:p>
        </w:tc>
        <w:tc>
          <w:tcPr>
            <w:tcW w:w="1578" w:type="pct"/>
            <w:tcBorders>
              <w:tl2br w:val="nil"/>
              <w:tr2bl w:val="nil"/>
            </w:tcBorders>
            <w:shd w:val="clear" w:color="auto" w:fill="auto"/>
            <w:vAlign w:val="center"/>
          </w:tcPr>
          <w:p w14:paraId="122CD6EE">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799F6923">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EEC9C3A">
            <w:pPr>
              <w:spacing w:after="0" w:line="240" w:lineRule="auto"/>
              <w:jc w:val="center"/>
              <w:textAlignment w:val="center"/>
              <w:rPr>
                <w:color w:val="000000"/>
                <w:sz w:val="24"/>
                <w:szCs w:val="24"/>
              </w:rPr>
            </w:pPr>
            <w:r>
              <w:rPr>
                <w:rFonts w:eastAsia="SimSun"/>
                <w:color w:val="000000"/>
                <w:kern w:val="0"/>
                <w:sz w:val="24"/>
                <w:szCs w:val="24"/>
                <w:lang w:val="en-US" w:eastAsia="zh-CN" w:bidi="ar"/>
              </w:rPr>
              <w:t>0,100</w:t>
            </w:r>
          </w:p>
        </w:tc>
      </w:tr>
      <w:tr w14:paraId="224E9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6011773">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146.</w:t>
            </w:r>
          </w:p>
        </w:tc>
        <w:tc>
          <w:tcPr>
            <w:tcW w:w="1051" w:type="pct"/>
            <w:tcBorders>
              <w:tl2br w:val="nil"/>
              <w:tr2bl w:val="nil"/>
            </w:tcBorders>
            <w:shd w:val="clear" w:color="auto" w:fill="auto"/>
            <w:vAlign w:val="center"/>
          </w:tcPr>
          <w:p w14:paraId="6CEA2700">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ТП-01-01-06</w:t>
            </w:r>
          </w:p>
        </w:tc>
        <w:tc>
          <w:tcPr>
            <w:tcW w:w="1578" w:type="pct"/>
            <w:tcBorders>
              <w:tl2br w:val="nil"/>
              <w:tr2bl w:val="nil"/>
            </w:tcBorders>
            <w:shd w:val="clear" w:color="auto" w:fill="auto"/>
            <w:vAlign w:val="center"/>
          </w:tcPr>
          <w:p w14:paraId="0CB7ECDE">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7F82A465">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2C11404E">
            <w:pPr>
              <w:spacing w:after="0" w:line="240" w:lineRule="auto"/>
              <w:jc w:val="center"/>
              <w:textAlignment w:val="center"/>
              <w:rPr>
                <w:color w:val="000000"/>
                <w:sz w:val="24"/>
                <w:szCs w:val="24"/>
              </w:rPr>
            </w:pPr>
            <w:r>
              <w:rPr>
                <w:rFonts w:eastAsia="SimSun"/>
                <w:color w:val="000000"/>
                <w:kern w:val="0"/>
                <w:sz w:val="24"/>
                <w:szCs w:val="24"/>
                <w:lang w:val="en-US" w:eastAsia="zh-CN" w:bidi="ar"/>
              </w:rPr>
              <w:t>0,160</w:t>
            </w:r>
          </w:p>
        </w:tc>
      </w:tr>
      <w:tr w14:paraId="7E01F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3A2BAF8">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147.</w:t>
            </w:r>
          </w:p>
        </w:tc>
        <w:tc>
          <w:tcPr>
            <w:tcW w:w="1051" w:type="pct"/>
            <w:tcBorders>
              <w:tl2br w:val="nil"/>
              <w:tr2bl w:val="nil"/>
            </w:tcBorders>
            <w:shd w:val="clear" w:color="auto" w:fill="auto"/>
            <w:vAlign w:val="center"/>
          </w:tcPr>
          <w:p w14:paraId="2B323E2B">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ТП-01-01-09</w:t>
            </w:r>
          </w:p>
        </w:tc>
        <w:tc>
          <w:tcPr>
            <w:tcW w:w="1578" w:type="pct"/>
            <w:tcBorders>
              <w:tl2br w:val="nil"/>
              <w:tr2bl w:val="nil"/>
            </w:tcBorders>
            <w:shd w:val="clear" w:color="auto" w:fill="auto"/>
            <w:vAlign w:val="center"/>
          </w:tcPr>
          <w:p w14:paraId="3EB2E996">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6210D6C2">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023428ED">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52535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0A1446BB">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148.</w:t>
            </w:r>
          </w:p>
        </w:tc>
        <w:tc>
          <w:tcPr>
            <w:tcW w:w="1051" w:type="pct"/>
            <w:tcBorders>
              <w:tl2br w:val="nil"/>
              <w:tr2bl w:val="nil"/>
            </w:tcBorders>
            <w:shd w:val="clear" w:color="auto" w:fill="auto"/>
            <w:vAlign w:val="center"/>
          </w:tcPr>
          <w:p w14:paraId="12ED06D3">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ТП-01-01-08</w:t>
            </w:r>
          </w:p>
        </w:tc>
        <w:tc>
          <w:tcPr>
            <w:tcW w:w="1578" w:type="pct"/>
            <w:tcBorders>
              <w:tl2br w:val="nil"/>
              <w:tr2bl w:val="nil"/>
            </w:tcBorders>
            <w:shd w:val="clear" w:color="auto" w:fill="auto"/>
            <w:vAlign w:val="center"/>
          </w:tcPr>
          <w:p w14:paraId="5E24F969">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35A9DFB3">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4CA55F38">
            <w:pPr>
              <w:spacing w:after="0" w:line="240" w:lineRule="auto"/>
              <w:jc w:val="center"/>
              <w:textAlignment w:val="center"/>
              <w:rPr>
                <w:color w:val="000000"/>
                <w:sz w:val="24"/>
                <w:szCs w:val="24"/>
              </w:rPr>
            </w:pPr>
            <w:r>
              <w:rPr>
                <w:rFonts w:eastAsia="SimSun"/>
                <w:color w:val="000000"/>
                <w:kern w:val="0"/>
                <w:sz w:val="24"/>
                <w:szCs w:val="24"/>
                <w:lang w:val="en-US" w:eastAsia="zh-CN" w:bidi="ar"/>
              </w:rPr>
              <w:t>0,160</w:t>
            </w:r>
          </w:p>
        </w:tc>
      </w:tr>
      <w:tr w14:paraId="3FAC2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0BF7F4A">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149.</w:t>
            </w:r>
          </w:p>
        </w:tc>
        <w:tc>
          <w:tcPr>
            <w:tcW w:w="1051" w:type="pct"/>
            <w:tcBorders>
              <w:tl2br w:val="nil"/>
              <w:tr2bl w:val="nil"/>
            </w:tcBorders>
            <w:shd w:val="clear" w:color="auto" w:fill="auto"/>
            <w:vAlign w:val="center"/>
          </w:tcPr>
          <w:p w14:paraId="74556035">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ТП-01-01-10</w:t>
            </w:r>
          </w:p>
        </w:tc>
        <w:tc>
          <w:tcPr>
            <w:tcW w:w="1578" w:type="pct"/>
            <w:tcBorders>
              <w:tl2br w:val="nil"/>
              <w:tr2bl w:val="nil"/>
            </w:tcBorders>
            <w:shd w:val="clear" w:color="auto" w:fill="auto"/>
            <w:vAlign w:val="center"/>
          </w:tcPr>
          <w:p w14:paraId="49A776AD">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2E3D2B95">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BDD4B25">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7626E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E468912">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150.</w:t>
            </w:r>
          </w:p>
        </w:tc>
        <w:tc>
          <w:tcPr>
            <w:tcW w:w="1051" w:type="pct"/>
            <w:tcBorders>
              <w:tl2br w:val="nil"/>
              <w:tr2bl w:val="nil"/>
            </w:tcBorders>
            <w:shd w:val="clear" w:color="auto" w:fill="auto"/>
            <w:vAlign w:val="center"/>
          </w:tcPr>
          <w:p w14:paraId="4AB781F9">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ТП-01-02-01</w:t>
            </w:r>
          </w:p>
        </w:tc>
        <w:tc>
          <w:tcPr>
            <w:tcW w:w="1578" w:type="pct"/>
            <w:tcBorders>
              <w:tl2br w:val="nil"/>
              <w:tr2bl w:val="nil"/>
            </w:tcBorders>
            <w:shd w:val="clear" w:color="auto" w:fill="auto"/>
            <w:vAlign w:val="center"/>
          </w:tcPr>
          <w:p w14:paraId="5DE3273D">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3179FF0F">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55308DFE">
            <w:pPr>
              <w:spacing w:after="0" w:line="240" w:lineRule="auto"/>
              <w:jc w:val="center"/>
              <w:textAlignment w:val="center"/>
              <w:rPr>
                <w:color w:val="000000"/>
                <w:sz w:val="24"/>
                <w:szCs w:val="24"/>
              </w:rPr>
            </w:pPr>
            <w:r>
              <w:rPr>
                <w:rFonts w:eastAsia="SimSun"/>
                <w:color w:val="000000"/>
                <w:kern w:val="0"/>
                <w:sz w:val="24"/>
                <w:szCs w:val="24"/>
                <w:lang w:val="en-US" w:eastAsia="zh-CN" w:bidi="ar"/>
              </w:rPr>
              <w:t>0,160</w:t>
            </w:r>
          </w:p>
        </w:tc>
      </w:tr>
      <w:tr w14:paraId="670D2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297B02E6">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151.</w:t>
            </w:r>
          </w:p>
        </w:tc>
        <w:tc>
          <w:tcPr>
            <w:tcW w:w="1051" w:type="pct"/>
            <w:tcBorders>
              <w:tl2br w:val="nil"/>
              <w:tr2bl w:val="nil"/>
            </w:tcBorders>
            <w:shd w:val="clear" w:color="auto" w:fill="auto"/>
            <w:vAlign w:val="center"/>
          </w:tcPr>
          <w:p w14:paraId="255F72E7">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ТП-01-03-01</w:t>
            </w:r>
          </w:p>
        </w:tc>
        <w:tc>
          <w:tcPr>
            <w:tcW w:w="1578" w:type="pct"/>
            <w:tcBorders>
              <w:tl2br w:val="nil"/>
              <w:tr2bl w:val="nil"/>
            </w:tcBorders>
            <w:shd w:val="clear" w:color="auto" w:fill="auto"/>
            <w:vAlign w:val="center"/>
          </w:tcPr>
          <w:p w14:paraId="71842B09">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69183396">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10410EAC">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48301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9D6511E">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152.</w:t>
            </w:r>
          </w:p>
        </w:tc>
        <w:tc>
          <w:tcPr>
            <w:tcW w:w="1051" w:type="pct"/>
            <w:tcBorders>
              <w:tl2br w:val="nil"/>
              <w:tr2bl w:val="nil"/>
            </w:tcBorders>
            <w:shd w:val="clear" w:color="auto" w:fill="auto"/>
            <w:vAlign w:val="center"/>
          </w:tcPr>
          <w:p w14:paraId="2B14E127">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ТП-01-03-02</w:t>
            </w:r>
          </w:p>
        </w:tc>
        <w:tc>
          <w:tcPr>
            <w:tcW w:w="1578" w:type="pct"/>
            <w:tcBorders>
              <w:tl2br w:val="nil"/>
              <w:tr2bl w:val="nil"/>
            </w:tcBorders>
            <w:shd w:val="clear" w:color="auto" w:fill="auto"/>
            <w:vAlign w:val="center"/>
          </w:tcPr>
          <w:p w14:paraId="2CE97F6A">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52A4BB5F">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20AA93A0">
            <w:pPr>
              <w:spacing w:after="0" w:line="240" w:lineRule="auto"/>
              <w:jc w:val="center"/>
              <w:textAlignment w:val="center"/>
              <w:rPr>
                <w:color w:val="000000"/>
                <w:sz w:val="24"/>
                <w:szCs w:val="24"/>
              </w:rPr>
            </w:pPr>
            <w:r>
              <w:rPr>
                <w:rFonts w:eastAsia="SimSun"/>
                <w:color w:val="000000"/>
                <w:kern w:val="0"/>
                <w:sz w:val="24"/>
                <w:szCs w:val="24"/>
                <w:lang w:val="en-US" w:eastAsia="zh-CN" w:bidi="ar"/>
              </w:rPr>
              <w:t>0,025</w:t>
            </w:r>
          </w:p>
        </w:tc>
      </w:tr>
      <w:tr w14:paraId="2DB35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4858CA2">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153.</w:t>
            </w:r>
          </w:p>
        </w:tc>
        <w:tc>
          <w:tcPr>
            <w:tcW w:w="1051" w:type="pct"/>
            <w:tcBorders>
              <w:tl2br w:val="nil"/>
              <w:tr2bl w:val="nil"/>
            </w:tcBorders>
            <w:shd w:val="clear" w:color="auto" w:fill="auto"/>
            <w:vAlign w:val="center"/>
          </w:tcPr>
          <w:p w14:paraId="2DA49AF4">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ТП-01-03-03</w:t>
            </w:r>
          </w:p>
        </w:tc>
        <w:tc>
          <w:tcPr>
            <w:tcW w:w="1578" w:type="pct"/>
            <w:tcBorders>
              <w:tl2br w:val="nil"/>
              <w:tr2bl w:val="nil"/>
            </w:tcBorders>
            <w:shd w:val="clear" w:color="auto" w:fill="auto"/>
            <w:vAlign w:val="center"/>
          </w:tcPr>
          <w:p w14:paraId="166B40A3">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7E32201A">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15C88016">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5AAB5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A7655EE">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154.</w:t>
            </w:r>
          </w:p>
        </w:tc>
        <w:tc>
          <w:tcPr>
            <w:tcW w:w="1051" w:type="pct"/>
            <w:tcBorders>
              <w:tl2br w:val="nil"/>
              <w:tr2bl w:val="nil"/>
            </w:tcBorders>
            <w:shd w:val="clear" w:color="auto" w:fill="auto"/>
            <w:vAlign w:val="center"/>
          </w:tcPr>
          <w:p w14:paraId="1D22350A">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ТП-01-03-05</w:t>
            </w:r>
          </w:p>
        </w:tc>
        <w:tc>
          <w:tcPr>
            <w:tcW w:w="1578" w:type="pct"/>
            <w:tcBorders>
              <w:tl2br w:val="nil"/>
              <w:tr2bl w:val="nil"/>
            </w:tcBorders>
            <w:shd w:val="clear" w:color="auto" w:fill="auto"/>
            <w:vAlign w:val="center"/>
          </w:tcPr>
          <w:p w14:paraId="6680D80B">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02890C6D">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33BC412B">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54504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0D6FB9D1">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155.</w:t>
            </w:r>
          </w:p>
        </w:tc>
        <w:tc>
          <w:tcPr>
            <w:tcW w:w="1051" w:type="pct"/>
            <w:tcBorders>
              <w:tl2br w:val="nil"/>
              <w:tr2bl w:val="nil"/>
            </w:tcBorders>
            <w:shd w:val="clear" w:color="auto" w:fill="auto"/>
            <w:vAlign w:val="center"/>
          </w:tcPr>
          <w:p w14:paraId="5C98B286">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ТП-01-03-04</w:t>
            </w:r>
          </w:p>
        </w:tc>
        <w:tc>
          <w:tcPr>
            <w:tcW w:w="1578" w:type="pct"/>
            <w:tcBorders>
              <w:tl2br w:val="nil"/>
              <w:tr2bl w:val="nil"/>
            </w:tcBorders>
            <w:shd w:val="clear" w:color="auto" w:fill="auto"/>
            <w:vAlign w:val="center"/>
          </w:tcPr>
          <w:p w14:paraId="7A821421">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30EE1095">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09C42001">
            <w:pPr>
              <w:spacing w:after="0" w:line="240" w:lineRule="auto"/>
              <w:jc w:val="center"/>
              <w:textAlignment w:val="center"/>
              <w:rPr>
                <w:color w:val="000000"/>
                <w:sz w:val="24"/>
                <w:szCs w:val="24"/>
              </w:rPr>
            </w:pPr>
            <w:r>
              <w:rPr>
                <w:rFonts w:eastAsia="SimSun"/>
                <w:color w:val="000000"/>
                <w:kern w:val="0"/>
                <w:sz w:val="24"/>
                <w:szCs w:val="24"/>
                <w:lang w:val="en-US" w:eastAsia="zh-CN" w:bidi="ar"/>
              </w:rPr>
              <w:t>0,250</w:t>
            </w:r>
          </w:p>
        </w:tc>
      </w:tr>
      <w:tr w14:paraId="42AD2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D895B4F">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156.</w:t>
            </w:r>
          </w:p>
        </w:tc>
        <w:tc>
          <w:tcPr>
            <w:tcW w:w="1051" w:type="pct"/>
            <w:tcBorders>
              <w:tl2br w:val="nil"/>
              <w:tr2bl w:val="nil"/>
            </w:tcBorders>
            <w:shd w:val="clear" w:color="auto" w:fill="auto"/>
            <w:vAlign w:val="center"/>
          </w:tcPr>
          <w:p w14:paraId="7FD9998A">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ТП-01-03-06</w:t>
            </w:r>
          </w:p>
        </w:tc>
        <w:tc>
          <w:tcPr>
            <w:tcW w:w="1578" w:type="pct"/>
            <w:tcBorders>
              <w:tl2br w:val="nil"/>
              <w:tr2bl w:val="nil"/>
            </w:tcBorders>
            <w:shd w:val="clear" w:color="auto" w:fill="auto"/>
            <w:vAlign w:val="center"/>
          </w:tcPr>
          <w:p w14:paraId="06B70DB5">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039CB632">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7B41098A">
            <w:pPr>
              <w:spacing w:after="0" w:line="240" w:lineRule="auto"/>
              <w:jc w:val="center"/>
              <w:textAlignment w:val="center"/>
              <w:rPr>
                <w:color w:val="000000"/>
                <w:sz w:val="24"/>
                <w:szCs w:val="24"/>
              </w:rPr>
            </w:pPr>
            <w:r>
              <w:rPr>
                <w:rFonts w:eastAsia="SimSun"/>
                <w:color w:val="000000"/>
                <w:kern w:val="0"/>
                <w:sz w:val="24"/>
                <w:szCs w:val="24"/>
                <w:lang w:val="en-US" w:eastAsia="zh-CN" w:bidi="ar"/>
              </w:rPr>
              <w:t>0,030</w:t>
            </w:r>
          </w:p>
        </w:tc>
      </w:tr>
      <w:tr w14:paraId="13CAE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A129C56">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157.</w:t>
            </w:r>
          </w:p>
        </w:tc>
        <w:tc>
          <w:tcPr>
            <w:tcW w:w="1051" w:type="pct"/>
            <w:tcBorders>
              <w:tl2br w:val="nil"/>
              <w:tr2bl w:val="nil"/>
            </w:tcBorders>
            <w:shd w:val="clear" w:color="auto" w:fill="auto"/>
            <w:vAlign w:val="center"/>
          </w:tcPr>
          <w:p w14:paraId="4C8CB47B">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ТП-01-03-07</w:t>
            </w:r>
          </w:p>
        </w:tc>
        <w:tc>
          <w:tcPr>
            <w:tcW w:w="1578" w:type="pct"/>
            <w:tcBorders>
              <w:tl2br w:val="nil"/>
              <w:tr2bl w:val="nil"/>
            </w:tcBorders>
            <w:shd w:val="clear" w:color="auto" w:fill="auto"/>
            <w:vAlign w:val="center"/>
          </w:tcPr>
          <w:p w14:paraId="3679D15D">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10804A1A">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2BE3E65A">
            <w:pPr>
              <w:spacing w:after="0" w:line="240" w:lineRule="auto"/>
              <w:jc w:val="center"/>
              <w:textAlignment w:val="center"/>
              <w:rPr>
                <w:color w:val="000000"/>
                <w:sz w:val="24"/>
                <w:szCs w:val="24"/>
              </w:rPr>
            </w:pPr>
            <w:r>
              <w:rPr>
                <w:rFonts w:eastAsia="SimSun"/>
                <w:color w:val="000000"/>
                <w:kern w:val="0"/>
                <w:sz w:val="24"/>
                <w:szCs w:val="24"/>
                <w:lang w:val="en-US" w:eastAsia="zh-CN" w:bidi="ar"/>
              </w:rPr>
              <w:t>0,025</w:t>
            </w:r>
          </w:p>
        </w:tc>
      </w:tr>
      <w:tr w14:paraId="5E588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10656982">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158.</w:t>
            </w:r>
          </w:p>
        </w:tc>
        <w:tc>
          <w:tcPr>
            <w:tcW w:w="1051" w:type="pct"/>
            <w:tcBorders>
              <w:tl2br w:val="nil"/>
              <w:tr2bl w:val="nil"/>
            </w:tcBorders>
            <w:shd w:val="clear" w:color="auto" w:fill="auto"/>
            <w:vAlign w:val="center"/>
          </w:tcPr>
          <w:p w14:paraId="7AC51C3C">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ТП-01-03-09</w:t>
            </w:r>
          </w:p>
        </w:tc>
        <w:tc>
          <w:tcPr>
            <w:tcW w:w="1578" w:type="pct"/>
            <w:tcBorders>
              <w:tl2br w:val="nil"/>
              <w:tr2bl w:val="nil"/>
            </w:tcBorders>
            <w:shd w:val="clear" w:color="auto" w:fill="auto"/>
            <w:vAlign w:val="center"/>
          </w:tcPr>
          <w:p w14:paraId="1578B490">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116791D5">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46179A0C">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766E3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6C4B2DDC">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159.</w:t>
            </w:r>
          </w:p>
        </w:tc>
        <w:tc>
          <w:tcPr>
            <w:tcW w:w="1051" w:type="pct"/>
            <w:tcBorders>
              <w:tl2br w:val="nil"/>
              <w:tr2bl w:val="nil"/>
            </w:tcBorders>
            <w:shd w:val="clear" w:color="auto" w:fill="auto"/>
            <w:vAlign w:val="center"/>
          </w:tcPr>
          <w:p w14:paraId="34003FC9">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ТП-01-03-10</w:t>
            </w:r>
          </w:p>
        </w:tc>
        <w:tc>
          <w:tcPr>
            <w:tcW w:w="1578" w:type="pct"/>
            <w:tcBorders>
              <w:tl2br w:val="nil"/>
              <w:tr2bl w:val="nil"/>
            </w:tcBorders>
            <w:shd w:val="clear" w:color="auto" w:fill="auto"/>
            <w:vAlign w:val="center"/>
          </w:tcPr>
          <w:p w14:paraId="61CB181F">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69009D70">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1727F6E1">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3F7B6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2AA9197C">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160.</w:t>
            </w:r>
          </w:p>
        </w:tc>
        <w:tc>
          <w:tcPr>
            <w:tcW w:w="1051" w:type="pct"/>
            <w:tcBorders>
              <w:tl2br w:val="nil"/>
              <w:tr2bl w:val="nil"/>
            </w:tcBorders>
            <w:shd w:val="clear" w:color="auto" w:fill="auto"/>
            <w:vAlign w:val="center"/>
          </w:tcPr>
          <w:p w14:paraId="29DF1A24">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ТП-01-03-11</w:t>
            </w:r>
          </w:p>
        </w:tc>
        <w:tc>
          <w:tcPr>
            <w:tcW w:w="1578" w:type="pct"/>
            <w:tcBorders>
              <w:tl2br w:val="nil"/>
              <w:tr2bl w:val="nil"/>
            </w:tcBorders>
            <w:shd w:val="clear" w:color="auto" w:fill="auto"/>
            <w:vAlign w:val="center"/>
          </w:tcPr>
          <w:p w14:paraId="3522C727">
            <w:pPr>
              <w:spacing w:after="0" w:line="240" w:lineRule="auto"/>
              <w:jc w:val="center"/>
              <w:textAlignment w:val="center"/>
              <w:rPr>
                <w:color w:val="000000"/>
                <w:sz w:val="24"/>
                <w:szCs w:val="24"/>
              </w:rPr>
            </w:pPr>
            <w:r>
              <w:rPr>
                <w:rFonts w:eastAsia="SimSun"/>
                <w:color w:val="000000"/>
                <w:kern w:val="0"/>
                <w:sz w:val="24"/>
                <w:szCs w:val="24"/>
                <w:lang w:val="en-US" w:eastAsia="zh-CN" w:bidi="ar"/>
              </w:rPr>
              <w:t>Велейская волость</w:t>
            </w:r>
          </w:p>
        </w:tc>
        <w:tc>
          <w:tcPr>
            <w:tcW w:w="1056" w:type="pct"/>
            <w:tcBorders>
              <w:tl2br w:val="nil"/>
              <w:tr2bl w:val="nil"/>
            </w:tcBorders>
            <w:shd w:val="clear" w:color="auto" w:fill="auto"/>
            <w:vAlign w:val="center"/>
          </w:tcPr>
          <w:p w14:paraId="60B67366">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59BC88B7">
            <w:pPr>
              <w:spacing w:after="0" w:line="240" w:lineRule="auto"/>
              <w:jc w:val="center"/>
              <w:textAlignment w:val="center"/>
              <w:rPr>
                <w:color w:val="000000"/>
                <w:sz w:val="24"/>
                <w:szCs w:val="24"/>
              </w:rPr>
            </w:pPr>
            <w:r>
              <w:rPr>
                <w:rFonts w:eastAsia="SimSun"/>
                <w:color w:val="000000"/>
                <w:kern w:val="0"/>
                <w:sz w:val="24"/>
                <w:szCs w:val="24"/>
                <w:lang w:val="en-US" w:eastAsia="zh-CN" w:bidi="ar"/>
              </w:rPr>
              <w:t>0,063</w:t>
            </w:r>
          </w:p>
        </w:tc>
      </w:tr>
      <w:tr w14:paraId="0FE4C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D8DB915">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161.</w:t>
            </w:r>
          </w:p>
        </w:tc>
        <w:tc>
          <w:tcPr>
            <w:tcW w:w="1051" w:type="pct"/>
            <w:tcBorders>
              <w:tl2br w:val="nil"/>
              <w:tr2bl w:val="nil"/>
            </w:tcBorders>
            <w:shd w:val="clear" w:color="auto" w:fill="auto"/>
            <w:vAlign w:val="center"/>
          </w:tcPr>
          <w:p w14:paraId="065140EF">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ТП-01-03-12</w:t>
            </w:r>
          </w:p>
        </w:tc>
        <w:tc>
          <w:tcPr>
            <w:tcW w:w="1578" w:type="pct"/>
            <w:tcBorders>
              <w:tl2br w:val="nil"/>
              <w:tr2bl w:val="nil"/>
            </w:tcBorders>
            <w:shd w:val="clear" w:color="auto" w:fill="auto"/>
            <w:vAlign w:val="center"/>
          </w:tcPr>
          <w:p w14:paraId="45DE34D1">
            <w:pPr>
              <w:spacing w:after="0" w:line="240" w:lineRule="auto"/>
              <w:jc w:val="center"/>
              <w:textAlignment w:val="center"/>
              <w:rPr>
                <w:color w:val="000000"/>
                <w:sz w:val="24"/>
                <w:szCs w:val="24"/>
              </w:rPr>
            </w:pPr>
            <w:r>
              <w:rPr>
                <w:rFonts w:eastAsia="SimSun"/>
                <w:color w:val="000000"/>
                <w:kern w:val="0"/>
                <w:sz w:val="24"/>
                <w:szCs w:val="24"/>
                <w:lang w:val="en-US" w:eastAsia="zh-CN" w:bidi="ar"/>
              </w:rPr>
              <w:t>д.Баслаки</w:t>
            </w:r>
          </w:p>
        </w:tc>
        <w:tc>
          <w:tcPr>
            <w:tcW w:w="1056" w:type="pct"/>
            <w:tcBorders>
              <w:tl2br w:val="nil"/>
              <w:tr2bl w:val="nil"/>
            </w:tcBorders>
            <w:shd w:val="clear" w:color="auto" w:fill="auto"/>
            <w:vAlign w:val="center"/>
          </w:tcPr>
          <w:p w14:paraId="1230D56A">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00D9F859">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2DE11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3994608">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162.</w:t>
            </w:r>
          </w:p>
        </w:tc>
        <w:tc>
          <w:tcPr>
            <w:tcW w:w="1051" w:type="pct"/>
            <w:tcBorders>
              <w:tl2br w:val="nil"/>
              <w:tr2bl w:val="nil"/>
            </w:tcBorders>
            <w:shd w:val="clear" w:color="auto" w:fill="auto"/>
            <w:vAlign w:val="center"/>
          </w:tcPr>
          <w:p w14:paraId="035D3437">
            <w:pPr>
              <w:spacing w:after="0" w:line="240" w:lineRule="auto"/>
              <w:jc w:val="center"/>
              <w:textAlignment w:val="center"/>
              <w:rPr>
                <w:color w:val="000000"/>
                <w:sz w:val="24"/>
                <w:szCs w:val="24"/>
              </w:rPr>
            </w:pPr>
            <w:r>
              <w:rPr>
                <w:rFonts w:eastAsia="SimSun"/>
                <w:color w:val="000000"/>
                <w:kern w:val="0"/>
                <w:sz w:val="24"/>
                <w:szCs w:val="24"/>
                <w:lang w:val="en-US" w:eastAsia="zh-CN" w:bidi="ar"/>
              </w:rPr>
              <w:t>СТП-15 "Уварово"</w:t>
            </w:r>
          </w:p>
        </w:tc>
        <w:tc>
          <w:tcPr>
            <w:tcW w:w="1578" w:type="pct"/>
            <w:tcBorders>
              <w:tl2br w:val="nil"/>
              <w:tr2bl w:val="nil"/>
            </w:tcBorders>
            <w:shd w:val="clear" w:color="auto" w:fill="auto"/>
            <w:vAlign w:val="center"/>
          </w:tcPr>
          <w:p w14:paraId="1738CD96">
            <w:pPr>
              <w:spacing w:after="0" w:line="240" w:lineRule="auto"/>
              <w:jc w:val="center"/>
              <w:textAlignment w:val="center"/>
              <w:rPr>
                <w:color w:val="000000"/>
                <w:sz w:val="24"/>
                <w:szCs w:val="24"/>
              </w:rPr>
            </w:pPr>
            <w:r>
              <w:rPr>
                <w:rFonts w:eastAsia="SimSun"/>
                <w:color w:val="000000"/>
                <w:kern w:val="0"/>
                <w:sz w:val="24"/>
                <w:szCs w:val="24"/>
                <w:lang w:val="en-US" w:eastAsia="zh-CN" w:bidi="ar"/>
              </w:rPr>
              <w:t>д.Ворсули</w:t>
            </w:r>
          </w:p>
        </w:tc>
        <w:tc>
          <w:tcPr>
            <w:tcW w:w="1056" w:type="pct"/>
            <w:tcBorders>
              <w:tl2br w:val="nil"/>
              <w:tr2bl w:val="nil"/>
            </w:tcBorders>
            <w:shd w:val="clear" w:color="auto" w:fill="auto"/>
            <w:vAlign w:val="center"/>
          </w:tcPr>
          <w:p w14:paraId="6B697681">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8C9F888">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r w14:paraId="48198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560CE046">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163.</w:t>
            </w:r>
          </w:p>
        </w:tc>
        <w:tc>
          <w:tcPr>
            <w:tcW w:w="1051" w:type="pct"/>
            <w:tcBorders>
              <w:tl2br w:val="nil"/>
              <w:tr2bl w:val="nil"/>
            </w:tcBorders>
            <w:shd w:val="clear" w:color="auto" w:fill="auto"/>
            <w:vAlign w:val="center"/>
          </w:tcPr>
          <w:p w14:paraId="5158EF55">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ТП-01-03-14</w:t>
            </w:r>
          </w:p>
        </w:tc>
        <w:tc>
          <w:tcPr>
            <w:tcW w:w="1578" w:type="pct"/>
            <w:tcBorders>
              <w:tl2br w:val="nil"/>
              <w:tr2bl w:val="nil"/>
            </w:tcBorders>
            <w:shd w:val="clear" w:color="auto" w:fill="auto"/>
            <w:vAlign w:val="center"/>
          </w:tcPr>
          <w:p w14:paraId="3964D11C">
            <w:pPr>
              <w:spacing w:after="0" w:line="240" w:lineRule="auto"/>
              <w:jc w:val="center"/>
              <w:textAlignment w:val="center"/>
              <w:rPr>
                <w:color w:val="000000"/>
                <w:sz w:val="24"/>
                <w:szCs w:val="24"/>
              </w:rPr>
            </w:pPr>
            <w:r>
              <w:rPr>
                <w:rFonts w:eastAsia="SimSun"/>
                <w:color w:val="000000"/>
                <w:kern w:val="0"/>
                <w:sz w:val="24"/>
                <w:szCs w:val="24"/>
                <w:lang w:val="en-US" w:eastAsia="zh-CN" w:bidi="ar"/>
              </w:rPr>
              <w:t>д.Ворсули</w:t>
            </w:r>
          </w:p>
        </w:tc>
        <w:tc>
          <w:tcPr>
            <w:tcW w:w="1056" w:type="pct"/>
            <w:tcBorders>
              <w:tl2br w:val="nil"/>
              <w:tr2bl w:val="nil"/>
            </w:tcBorders>
            <w:shd w:val="clear" w:color="auto" w:fill="auto"/>
            <w:vAlign w:val="center"/>
          </w:tcPr>
          <w:p w14:paraId="6F58DFA9">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6C607897">
            <w:pPr>
              <w:spacing w:after="0" w:line="240" w:lineRule="auto"/>
              <w:jc w:val="center"/>
              <w:textAlignment w:val="center"/>
              <w:rPr>
                <w:color w:val="000000"/>
                <w:sz w:val="24"/>
                <w:szCs w:val="24"/>
              </w:rPr>
            </w:pPr>
            <w:r>
              <w:rPr>
                <w:rFonts w:eastAsia="SimSun"/>
                <w:color w:val="000000"/>
                <w:kern w:val="0"/>
                <w:sz w:val="24"/>
                <w:szCs w:val="24"/>
                <w:lang w:val="en-US" w:eastAsia="zh-CN" w:bidi="ar"/>
              </w:rPr>
              <w:t>0,025</w:t>
            </w:r>
          </w:p>
        </w:tc>
      </w:tr>
      <w:tr w14:paraId="73E5B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46172A1A">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164.</w:t>
            </w:r>
          </w:p>
        </w:tc>
        <w:tc>
          <w:tcPr>
            <w:tcW w:w="1051" w:type="pct"/>
            <w:tcBorders>
              <w:tl2br w:val="nil"/>
              <w:tr2bl w:val="nil"/>
            </w:tcBorders>
            <w:shd w:val="clear" w:color="auto" w:fill="auto"/>
            <w:vAlign w:val="center"/>
          </w:tcPr>
          <w:p w14:paraId="22EB0902">
            <w:pPr>
              <w:spacing w:after="0" w:line="240" w:lineRule="auto"/>
              <w:jc w:val="center"/>
              <w:textAlignment w:val="center"/>
              <w:rPr>
                <w:color w:val="000000"/>
                <w:sz w:val="24"/>
                <w:szCs w:val="24"/>
              </w:rPr>
            </w:pPr>
            <w:r>
              <w:rPr>
                <w:rFonts w:eastAsia="SimSun"/>
                <w:color w:val="000000"/>
                <w:kern w:val="0"/>
                <w:sz w:val="24"/>
                <w:szCs w:val="24"/>
                <w:lang w:val="en-US" w:eastAsia="zh-CN" w:bidi="ar"/>
              </w:rPr>
              <w:t>ТП-01-03-13</w:t>
            </w:r>
          </w:p>
        </w:tc>
        <w:tc>
          <w:tcPr>
            <w:tcW w:w="1578" w:type="pct"/>
            <w:tcBorders>
              <w:tl2br w:val="nil"/>
              <w:tr2bl w:val="nil"/>
            </w:tcBorders>
            <w:shd w:val="clear" w:color="auto" w:fill="auto"/>
            <w:vAlign w:val="center"/>
          </w:tcPr>
          <w:p w14:paraId="5BDEDB7F">
            <w:pPr>
              <w:spacing w:after="0" w:line="240" w:lineRule="auto"/>
              <w:jc w:val="center"/>
              <w:textAlignment w:val="center"/>
              <w:rPr>
                <w:color w:val="000000"/>
                <w:sz w:val="24"/>
                <w:szCs w:val="24"/>
              </w:rPr>
            </w:pPr>
            <w:r>
              <w:rPr>
                <w:rFonts w:eastAsia="SimSun"/>
                <w:color w:val="000000"/>
                <w:kern w:val="0"/>
                <w:sz w:val="24"/>
                <w:szCs w:val="24"/>
                <w:lang w:val="en-US" w:eastAsia="zh-CN" w:bidi="ar"/>
              </w:rPr>
              <w:t>д.Подсосонье</w:t>
            </w:r>
          </w:p>
        </w:tc>
        <w:tc>
          <w:tcPr>
            <w:tcW w:w="1056" w:type="pct"/>
            <w:tcBorders>
              <w:tl2br w:val="nil"/>
              <w:tr2bl w:val="nil"/>
            </w:tcBorders>
            <w:shd w:val="clear" w:color="auto" w:fill="auto"/>
            <w:vAlign w:val="center"/>
          </w:tcPr>
          <w:p w14:paraId="1A04E464">
            <w:pPr>
              <w:spacing w:after="0" w:line="240" w:lineRule="auto"/>
              <w:jc w:val="center"/>
              <w:textAlignment w:val="center"/>
              <w:rPr>
                <w:color w:val="000000"/>
                <w:sz w:val="24"/>
                <w:szCs w:val="24"/>
              </w:rPr>
            </w:pPr>
            <w:r>
              <w:rPr>
                <w:rFonts w:eastAsia="SimSun"/>
                <w:color w:val="000000"/>
                <w:kern w:val="0"/>
                <w:sz w:val="24"/>
                <w:szCs w:val="24"/>
                <w:lang w:val="en-US" w:eastAsia="zh-CN" w:bidi="ar"/>
              </w:rPr>
              <w:t>10/0,23</w:t>
            </w:r>
          </w:p>
        </w:tc>
        <w:tc>
          <w:tcPr>
            <w:tcW w:w="894" w:type="pct"/>
            <w:tcBorders>
              <w:tl2br w:val="nil"/>
              <w:tr2bl w:val="nil"/>
            </w:tcBorders>
            <w:shd w:val="clear" w:color="auto" w:fill="auto"/>
            <w:vAlign w:val="center"/>
          </w:tcPr>
          <w:p w14:paraId="2E7F54F8">
            <w:pPr>
              <w:spacing w:after="0" w:line="240" w:lineRule="auto"/>
              <w:jc w:val="center"/>
              <w:textAlignment w:val="center"/>
              <w:rPr>
                <w:color w:val="000000"/>
                <w:sz w:val="24"/>
                <w:szCs w:val="24"/>
              </w:rPr>
            </w:pPr>
            <w:r>
              <w:rPr>
                <w:rFonts w:eastAsia="SimSun"/>
                <w:color w:val="000000"/>
                <w:kern w:val="0"/>
                <w:sz w:val="24"/>
                <w:szCs w:val="24"/>
                <w:lang w:val="en-US" w:eastAsia="zh-CN" w:bidi="ar"/>
              </w:rPr>
              <w:t>0,010</w:t>
            </w:r>
          </w:p>
        </w:tc>
      </w:tr>
      <w:tr w14:paraId="632BD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3C655610">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165.</w:t>
            </w:r>
          </w:p>
        </w:tc>
        <w:tc>
          <w:tcPr>
            <w:tcW w:w="1051" w:type="pct"/>
            <w:tcBorders>
              <w:tl2br w:val="nil"/>
              <w:tr2bl w:val="nil"/>
            </w:tcBorders>
            <w:shd w:val="clear" w:color="auto" w:fill="auto"/>
            <w:vAlign w:val="center"/>
          </w:tcPr>
          <w:p w14:paraId="565211EF">
            <w:pPr>
              <w:spacing w:after="0" w:line="240" w:lineRule="auto"/>
              <w:jc w:val="center"/>
              <w:textAlignment w:val="center"/>
              <w:rPr>
                <w:color w:val="000000"/>
                <w:sz w:val="24"/>
                <w:szCs w:val="24"/>
              </w:rPr>
            </w:pPr>
            <w:r>
              <w:rPr>
                <w:rFonts w:eastAsia="SimSun"/>
                <w:color w:val="000000"/>
                <w:kern w:val="0"/>
                <w:sz w:val="24"/>
                <w:szCs w:val="24"/>
                <w:lang w:val="en-US" w:eastAsia="zh-CN" w:bidi="ar"/>
              </w:rPr>
              <w:t>ТП-В2-10-02</w:t>
            </w:r>
          </w:p>
        </w:tc>
        <w:tc>
          <w:tcPr>
            <w:tcW w:w="1578" w:type="pct"/>
            <w:tcBorders>
              <w:tl2br w:val="nil"/>
              <w:tr2bl w:val="nil"/>
            </w:tcBorders>
            <w:shd w:val="clear" w:color="auto" w:fill="auto"/>
            <w:vAlign w:val="center"/>
          </w:tcPr>
          <w:p w14:paraId="2ADBDB0B">
            <w:pPr>
              <w:spacing w:after="0" w:line="240" w:lineRule="auto"/>
              <w:jc w:val="center"/>
              <w:textAlignment w:val="center"/>
              <w:rPr>
                <w:color w:val="000000"/>
                <w:sz w:val="24"/>
                <w:szCs w:val="24"/>
              </w:rPr>
            </w:pPr>
            <w:r>
              <w:rPr>
                <w:rFonts w:eastAsia="SimSun"/>
                <w:color w:val="000000"/>
                <w:kern w:val="0"/>
                <w:sz w:val="24"/>
                <w:szCs w:val="24"/>
                <w:lang w:val="en-US" w:eastAsia="zh-CN" w:bidi="ar"/>
              </w:rPr>
              <w:t>д.Аполье</w:t>
            </w:r>
          </w:p>
        </w:tc>
        <w:tc>
          <w:tcPr>
            <w:tcW w:w="1056" w:type="pct"/>
            <w:tcBorders>
              <w:tl2br w:val="nil"/>
              <w:tr2bl w:val="nil"/>
            </w:tcBorders>
            <w:shd w:val="clear" w:color="auto" w:fill="auto"/>
            <w:vAlign w:val="center"/>
          </w:tcPr>
          <w:p w14:paraId="7E83C4D0">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3F62BF51">
            <w:pPr>
              <w:spacing w:after="0" w:line="240" w:lineRule="auto"/>
              <w:jc w:val="center"/>
              <w:textAlignment w:val="center"/>
              <w:rPr>
                <w:color w:val="000000"/>
                <w:sz w:val="24"/>
                <w:szCs w:val="24"/>
              </w:rPr>
            </w:pPr>
            <w:r>
              <w:rPr>
                <w:rFonts w:eastAsia="SimSun"/>
                <w:color w:val="000000"/>
                <w:kern w:val="0"/>
                <w:sz w:val="24"/>
                <w:szCs w:val="24"/>
                <w:lang w:val="en-US" w:eastAsia="zh-CN" w:bidi="ar"/>
              </w:rPr>
              <w:t>0,160</w:t>
            </w:r>
          </w:p>
        </w:tc>
      </w:tr>
      <w:tr w14:paraId="7682E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17" w:type="pct"/>
            <w:tcBorders>
              <w:tl2br w:val="nil"/>
              <w:tr2bl w:val="nil"/>
            </w:tcBorders>
            <w:shd w:val="clear" w:color="auto" w:fill="auto"/>
            <w:vAlign w:val="center"/>
          </w:tcPr>
          <w:p w14:paraId="493B381B">
            <w:pPr>
              <w:spacing w:after="0" w:line="240" w:lineRule="auto"/>
              <w:jc w:val="center"/>
              <w:textAlignment w:val="center"/>
              <w:rPr>
                <w:b/>
                <w:bCs/>
                <w:color w:val="000000"/>
                <w:sz w:val="24"/>
                <w:szCs w:val="24"/>
              </w:rPr>
            </w:pPr>
            <w:r>
              <w:rPr>
                <w:rFonts w:eastAsia="SimSun"/>
                <w:b/>
                <w:bCs/>
                <w:color w:val="000000"/>
                <w:kern w:val="0"/>
                <w:sz w:val="24"/>
                <w:szCs w:val="24"/>
                <w:lang w:val="en-US" w:eastAsia="zh-CN" w:bidi="ar"/>
              </w:rPr>
              <w:t>166.</w:t>
            </w:r>
          </w:p>
        </w:tc>
        <w:tc>
          <w:tcPr>
            <w:tcW w:w="1051" w:type="pct"/>
            <w:tcBorders>
              <w:tl2br w:val="nil"/>
              <w:tr2bl w:val="nil"/>
            </w:tcBorders>
            <w:shd w:val="clear" w:color="auto" w:fill="auto"/>
            <w:vAlign w:val="center"/>
          </w:tcPr>
          <w:p w14:paraId="11E3829F">
            <w:pPr>
              <w:spacing w:after="0" w:line="240" w:lineRule="auto"/>
              <w:jc w:val="center"/>
              <w:textAlignment w:val="center"/>
              <w:rPr>
                <w:color w:val="000000"/>
                <w:sz w:val="24"/>
                <w:szCs w:val="24"/>
              </w:rPr>
            </w:pPr>
            <w:r>
              <w:rPr>
                <w:rFonts w:eastAsia="SimSun"/>
                <w:color w:val="000000"/>
                <w:kern w:val="0"/>
                <w:sz w:val="24"/>
                <w:szCs w:val="24"/>
                <w:lang w:val="en-US" w:eastAsia="zh-CN" w:bidi="ar"/>
              </w:rPr>
              <w:t>ТП-В2-10-03</w:t>
            </w:r>
          </w:p>
        </w:tc>
        <w:tc>
          <w:tcPr>
            <w:tcW w:w="1578" w:type="pct"/>
            <w:tcBorders>
              <w:tl2br w:val="nil"/>
              <w:tr2bl w:val="nil"/>
            </w:tcBorders>
            <w:shd w:val="clear" w:color="auto" w:fill="auto"/>
            <w:vAlign w:val="center"/>
          </w:tcPr>
          <w:p w14:paraId="44CAA949">
            <w:pPr>
              <w:spacing w:after="0" w:line="240" w:lineRule="auto"/>
              <w:jc w:val="center"/>
              <w:textAlignment w:val="center"/>
              <w:rPr>
                <w:color w:val="000000"/>
                <w:sz w:val="24"/>
                <w:szCs w:val="24"/>
              </w:rPr>
            </w:pPr>
            <w:r>
              <w:rPr>
                <w:rFonts w:eastAsia="SimSun"/>
                <w:color w:val="000000"/>
                <w:kern w:val="0"/>
                <w:sz w:val="24"/>
                <w:szCs w:val="24"/>
                <w:lang w:val="en-US" w:eastAsia="zh-CN" w:bidi="ar"/>
              </w:rPr>
              <w:t>д.Юхново</w:t>
            </w:r>
          </w:p>
        </w:tc>
        <w:tc>
          <w:tcPr>
            <w:tcW w:w="1056" w:type="pct"/>
            <w:tcBorders>
              <w:tl2br w:val="nil"/>
              <w:tr2bl w:val="nil"/>
            </w:tcBorders>
            <w:shd w:val="clear" w:color="auto" w:fill="auto"/>
            <w:vAlign w:val="center"/>
          </w:tcPr>
          <w:p w14:paraId="57D892BA">
            <w:pPr>
              <w:spacing w:after="0" w:line="240" w:lineRule="auto"/>
              <w:jc w:val="center"/>
              <w:textAlignment w:val="center"/>
              <w:rPr>
                <w:color w:val="000000"/>
                <w:sz w:val="24"/>
                <w:szCs w:val="24"/>
              </w:rPr>
            </w:pPr>
            <w:r>
              <w:rPr>
                <w:rFonts w:eastAsia="SimSun"/>
                <w:color w:val="000000"/>
                <w:kern w:val="0"/>
                <w:sz w:val="24"/>
                <w:szCs w:val="24"/>
                <w:lang w:val="en-US" w:eastAsia="zh-CN" w:bidi="ar"/>
              </w:rPr>
              <w:t>10/0,4</w:t>
            </w:r>
          </w:p>
        </w:tc>
        <w:tc>
          <w:tcPr>
            <w:tcW w:w="894" w:type="pct"/>
            <w:tcBorders>
              <w:tl2br w:val="nil"/>
              <w:tr2bl w:val="nil"/>
            </w:tcBorders>
            <w:shd w:val="clear" w:color="auto" w:fill="auto"/>
            <w:vAlign w:val="center"/>
          </w:tcPr>
          <w:p w14:paraId="3E2AA1C4">
            <w:pPr>
              <w:spacing w:after="0" w:line="240" w:lineRule="auto"/>
              <w:jc w:val="center"/>
              <w:textAlignment w:val="center"/>
              <w:rPr>
                <w:color w:val="000000"/>
                <w:sz w:val="24"/>
                <w:szCs w:val="24"/>
              </w:rPr>
            </w:pPr>
            <w:r>
              <w:rPr>
                <w:rFonts w:eastAsia="SimSun"/>
                <w:color w:val="000000"/>
                <w:kern w:val="0"/>
                <w:sz w:val="24"/>
                <w:szCs w:val="24"/>
                <w:lang w:val="en-US" w:eastAsia="zh-CN" w:bidi="ar"/>
              </w:rPr>
              <w:t>0,040</w:t>
            </w:r>
          </w:p>
        </w:tc>
      </w:tr>
    </w:tbl>
    <w:p w14:paraId="668C37C7">
      <w:pPr>
        <w:pStyle w:val="152"/>
      </w:pPr>
    </w:p>
    <w:p w14:paraId="29A420BD">
      <w:pPr>
        <w:pStyle w:val="152"/>
        <w:spacing w:after="0" w:line="240" w:lineRule="auto"/>
        <w:rPr>
          <w:rFonts w:eastAsia="Calibri"/>
        </w:rPr>
      </w:pPr>
      <w:r>
        <w:rPr>
          <w:rFonts w:eastAsia="Calibri"/>
        </w:rPr>
        <w:t xml:space="preserve">Прогноз электрических нагрузок на первую очередь и расчетный срок произведен в соответствии с РД 34.20,185-94 Инструкцией по проектированию городских электрических сетей (Раздел 2, Глава 2.4). </w:t>
      </w:r>
    </w:p>
    <w:p w14:paraId="6A00A8C4">
      <w:pPr>
        <w:pStyle w:val="152"/>
        <w:spacing w:after="0" w:line="240" w:lineRule="auto"/>
        <w:rPr>
          <w:rFonts w:eastAsia="Calibri"/>
        </w:rPr>
      </w:pPr>
      <w:r>
        <w:rPr>
          <w:rFonts w:eastAsia="Calibri"/>
        </w:rPr>
        <w:t>Укрупненные показатели удельной расчетной коммунально-бытовой нагрузки составляют - 0,5 кВт/чел (таб.2.4.3. РД 34.20,185-94).</w:t>
      </w:r>
    </w:p>
    <w:p w14:paraId="46440583">
      <w:pPr>
        <w:pStyle w:val="152"/>
        <w:spacing w:after="0" w:line="240" w:lineRule="auto"/>
        <w:rPr>
          <w:rFonts w:eastAsia="Calibri"/>
        </w:rPr>
      </w:pPr>
      <w:r>
        <w:rPr>
          <w:rFonts w:eastAsia="Calibri"/>
        </w:rPr>
        <w:t>Значения удельных электрических нагрузок и годового числа использования максимума электрической нагрузки приведено к шинам 10 (6) кВ ЦП.</w:t>
      </w:r>
    </w:p>
    <w:p w14:paraId="48B0342F">
      <w:pPr>
        <w:pStyle w:val="152"/>
        <w:spacing w:after="0" w:line="240" w:lineRule="auto"/>
        <w:rPr>
          <w:rFonts w:eastAsia="Calibri"/>
        </w:rPr>
      </w:pPr>
      <w:r>
        <w:rPr>
          <w:rFonts w:eastAsia="Calibri"/>
        </w:rPr>
        <w:t>Прогноз годового расхода электроэнергии составлен с учетом укрупненных показателей расхода электроэнергии коммунально-бытовых потребителей и годового числа часов использования максимума электрической нагрузки (таб.2.4.4. РД 34.20,185-94).</w:t>
      </w:r>
    </w:p>
    <w:p w14:paraId="00601278">
      <w:pPr>
        <w:pStyle w:val="152"/>
        <w:spacing w:after="0" w:line="240" w:lineRule="auto"/>
        <w:rPr>
          <w:rFonts w:eastAsia="Calibri"/>
        </w:rPr>
      </w:pPr>
      <w:r>
        <w:rPr>
          <w:rFonts w:eastAsia="Calibri"/>
        </w:rPr>
        <w:t xml:space="preserve">Укрупненный показатель расхода электроэнергии, кВт.ч/чел. в год составляет 2520, а годовое число часов использования максимума электрической нагрузки - 5500. </w:t>
      </w:r>
    </w:p>
    <w:p w14:paraId="1E0938CA">
      <w:pPr>
        <w:pStyle w:val="152"/>
        <w:spacing w:after="0" w:line="240" w:lineRule="auto"/>
        <w:rPr>
          <w:rFonts w:eastAsia="Calibri"/>
        </w:rPr>
      </w:pPr>
      <w:r>
        <w:rPr>
          <w:rFonts w:eastAsia="Calibri"/>
        </w:rPr>
        <w:t>С учетом укрупненных показателей ориентировочные перспективные нагрузки и годовой расход электроэнергии составят:</w:t>
      </w:r>
    </w:p>
    <w:p w14:paraId="6C83DD91">
      <w:pPr>
        <w:pStyle w:val="152"/>
        <w:spacing w:after="0" w:line="240" w:lineRule="auto"/>
        <w:rPr>
          <w:rFonts w:eastAsia="Calibri"/>
          <w:sz w:val="24"/>
          <w:szCs w:val="24"/>
        </w:rPr>
      </w:pPr>
    </w:p>
    <w:p w14:paraId="70504FC6">
      <w:pPr>
        <w:pStyle w:val="90"/>
        <w:keepNext/>
        <w:spacing w:beforeAutospacing="0" w:afterAutospacing="0" w:line="240" w:lineRule="auto"/>
        <w:jc w:val="center"/>
        <w:textAlignment w:val="baseline"/>
        <w:rPr>
          <w:b/>
          <w:color w:val="auto"/>
          <w:sz w:val="24"/>
          <w:szCs w:val="24"/>
          <w:lang w:val="ru-RU" w:eastAsia="ru-RU"/>
        </w:rPr>
      </w:pPr>
      <w:r>
        <w:rPr>
          <w:b/>
          <w:color w:val="auto"/>
          <w:sz w:val="24"/>
          <w:szCs w:val="24"/>
          <w:lang w:val="ru-RU" w:eastAsia="ru-RU"/>
        </w:rPr>
        <w:t>Прогноз электрических нагрузок и электропотребления</w:t>
      </w:r>
    </w:p>
    <w:tbl>
      <w:tblPr>
        <w:tblStyle w:val="1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1467"/>
        <w:gridCol w:w="1260"/>
        <w:gridCol w:w="1348"/>
        <w:gridCol w:w="1258"/>
        <w:gridCol w:w="1372"/>
        <w:gridCol w:w="1285"/>
      </w:tblGrid>
      <w:tr w14:paraId="0042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pct"/>
            <w:vMerge w:val="restart"/>
            <w:vAlign w:val="center"/>
          </w:tcPr>
          <w:p w14:paraId="7C641C95">
            <w:pPr>
              <w:pStyle w:val="171"/>
              <w:shd w:val="clear" w:color="auto" w:fill="auto"/>
              <w:spacing w:line="240" w:lineRule="auto"/>
              <w:rPr>
                <w:b/>
                <w:bCs/>
                <w:color w:val="auto"/>
                <w:sz w:val="24"/>
                <w:szCs w:val="24"/>
                <w:lang w:eastAsia="ru-RU" w:bidi="ru-RU"/>
              </w:rPr>
            </w:pPr>
            <w:r>
              <w:rPr>
                <w:b/>
                <w:bCs/>
                <w:color w:val="auto"/>
                <w:sz w:val="24"/>
                <w:szCs w:val="24"/>
                <w:lang w:eastAsia="ru-RU" w:bidi="ru-RU"/>
              </w:rPr>
              <w:t>Волость</w:t>
            </w:r>
          </w:p>
        </w:tc>
        <w:tc>
          <w:tcPr>
            <w:tcW w:w="1383" w:type="pct"/>
            <w:gridSpan w:val="2"/>
            <w:vAlign w:val="center"/>
          </w:tcPr>
          <w:p w14:paraId="2AD22844">
            <w:pPr>
              <w:pStyle w:val="171"/>
              <w:shd w:val="clear" w:color="auto" w:fill="auto"/>
              <w:spacing w:line="240" w:lineRule="auto"/>
              <w:rPr>
                <w:b/>
                <w:bCs/>
                <w:color w:val="auto"/>
                <w:sz w:val="24"/>
                <w:szCs w:val="24"/>
                <w:lang w:eastAsia="ru-RU" w:bidi="ru-RU"/>
              </w:rPr>
            </w:pPr>
            <w:r>
              <w:rPr>
                <w:b/>
                <w:bCs/>
                <w:color w:val="auto"/>
                <w:sz w:val="24"/>
                <w:szCs w:val="24"/>
                <w:lang w:eastAsia="ru-RU" w:bidi="ru-RU"/>
              </w:rPr>
              <w:t>Численность населения, чел</w:t>
            </w:r>
          </w:p>
        </w:tc>
        <w:tc>
          <w:tcPr>
            <w:tcW w:w="1322" w:type="pct"/>
            <w:gridSpan w:val="2"/>
            <w:vAlign w:val="center"/>
          </w:tcPr>
          <w:p w14:paraId="7882E315">
            <w:pPr>
              <w:pStyle w:val="171"/>
              <w:shd w:val="clear" w:color="auto" w:fill="auto"/>
              <w:spacing w:line="240" w:lineRule="auto"/>
              <w:rPr>
                <w:b/>
                <w:bCs/>
                <w:color w:val="auto"/>
                <w:sz w:val="24"/>
                <w:szCs w:val="24"/>
                <w:lang w:eastAsia="ru-RU" w:bidi="ru-RU"/>
              </w:rPr>
            </w:pPr>
            <w:r>
              <w:rPr>
                <w:b/>
                <w:bCs/>
                <w:color w:val="auto"/>
                <w:sz w:val="24"/>
                <w:szCs w:val="24"/>
                <w:lang w:eastAsia="ru-RU" w:bidi="ru-RU"/>
              </w:rPr>
              <w:t>Расчетная электрическая нагрузка, кВт</w:t>
            </w:r>
          </w:p>
        </w:tc>
        <w:tc>
          <w:tcPr>
            <w:tcW w:w="1348" w:type="pct"/>
            <w:gridSpan w:val="2"/>
            <w:vAlign w:val="center"/>
          </w:tcPr>
          <w:p w14:paraId="2CF7700D">
            <w:pPr>
              <w:pStyle w:val="171"/>
              <w:shd w:val="clear" w:color="auto" w:fill="auto"/>
              <w:spacing w:line="240" w:lineRule="auto"/>
              <w:rPr>
                <w:b/>
                <w:bCs/>
                <w:color w:val="auto"/>
                <w:sz w:val="24"/>
                <w:szCs w:val="24"/>
                <w:lang w:eastAsia="ru-RU" w:bidi="ru-RU"/>
              </w:rPr>
            </w:pPr>
            <w:r>
              <w:rPr>
                <w:b/>
                <w:bCs/>
                <w:color w:val="auto"/>
                <w:sz w:val="24"/>
                <w:szCs w:val="24"/>
                <w:lang w:eastAsia="ru-RU" w:bidi="ru-RU"/>
              </w:rPr>
              <w:t>Годовой расход электроэнергии, тыс. МВт ч</w:t>
            </w:r>
          </w:p>
        </w:tc>
      </w:tr>
      <w:tr w14:paraId="5DBA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pct"/>
            <w:vMerge w:val="continue"/>
            <w:vAlign w:val="center"/>
          </w:tcPr>
          <w:p w14:paraId="4FC2864A">
            <w:pPr>
              <w:pStyle w:val="171"/>
              <w:shd w:val="clear" w:color="auto" w:fill="auto"/>
              <w:spacing w:line="240" w:lineRule="auto"/>
              <w:jc w:val="left"/>
              <w:rPr>
                <w:b/>
                <w:bCs/>
                <w:color w:val="auto"/>
                <w:sz w:val="24"/>
                <w:szCs w:val="24"/>
                <w:lang w:eastAsia="ru-RU" w:bidi="ru-RU"/>
              </w:rPr>
            </w:pPr>
          </w:p>
        </w:tc>
        <w:tc>
          <w:tcPr>
            <w:tcW w:w="744" w:type="pct"/>
            <w:vAlign w:val="center"/>
          </w:tcPr>
          <w:p w14:paraId="49C5606F">
            <w:pPr>
              <w:pStyle w:val="170"/>
              <w:shd w:val="clear" w:color="auto" w:fill="auto"/>
              <w:spacing w:after="0" w:line="240" w:lineRule="auto"/>
              <w:ind w:firstLine="0"/>
              <w:jc w:val="center"/>
              <w:rPr>
                <w:b/>
                <w:bCs/>
                <w:color w:val="auto"/>
                <w:sz w:val="24"/>
                <w:szCs w:val="24"/>
              </w:rPr>
            </w:pPr>
            <w:r>
              <w:rPr>
                <w:b/>
                <w:bCs/>
                <w:color w:val="auto"/>
                <w:sz w:val="24"/>
                <w:szCs w:val="24"/>
                <w:lang w:eastAsia="ru-RU" w:bidi="ru-RU"/>
              </w:rPr>
              <w:t>1</w:t>
            </w:r>
          </w:p>
          <w:p w14:paraId="340B9959">
            <w:pPr>
              <w:pStyle w:val="171"/>
              <w:shd w:val="clear" w:color="auto" w:fill="auto"/>
              <w:spacing w:line="240" w:lineRule="auto"/>
              <w:rPr>
                <w:b/>
                <w:bCs/>
                <w:color w:val="auto"/>
                <w:sz w:val="24"/>
                <w:szCs w:val="24"/>
                <w:lang w:eastAsia="ru-RU" w:bidi="ru-RU"/>
              </w:rPr>
            </w:pPr>
            <w:r>
              <w:rPr>
                <w:b/>
                <w:bCs/>
                <w:color w:val="auto"/>
                <w:sz w:val="24"/>
                <w:szCs w:val="24"/>
                <w:lang w:eastAsia="ru-RU" w:bidi="ru-RU"/>
              </w:rPr>
              <w:t>очередь</w:t>
            </w:r>
          </w:p>
        </w:tc>
        <w:tc>
          <w:tcPr>
            <w:tcW w:w="639" w:type="pct"/>
            <w:vAlign w:val="center"/>
          </w:tcPr>
          <w:p w14:paraId="5E963094">
            <w:pPr>
              <w:pStyle w:val="171"/>
              <w:shd w:val="clear" w:color="auto" w:fill="auto"/>
              <w:spacing w:line="240" w:lineRule="auto"/>
              <w:rPr>
                <w:b/>
                <w:bCs/>
                <w:color w:val="auto"/>
                <w:sz w:val="24"/>
                <w:szCs w:val="24"/>
                <w:lang w:eastAsia="ru-RU" w:bidi="ru-RU"/>
              </w:rPr>
            </w:pPr>
            <w:r>
              <w:rPr>
                <w:b/>
                <w:bCs/>
                <w:color w:val="auto"/>
                <w:sz w:val="24"/>
                <w:szCs w:val="24"/>
                <w:lang w:eastAsia="ru-RU" w:bidi="ru-RU"/>
              </w:rPr>
              <w:t>Расчетный срок</w:t>
            </w:r>
          </w:p>
        </w:tc>
        <w:tc>
          <w:tcPr>
            <w:tcW w:w="684" w:type="pct"/>
            <w:vAlign w:val="center"/>
          </w:tcPr>
          <w:p w14:paraId="2FB9C5AB">
            <w:pPr>
              <w:pStyle w:val="170"/>
              <w:shd w:val="clear" w:color="auto" w:fill="auto"/>
              <w:spacing w:after="0" w:line="240" w:lineRule="auto"/>
              <w:ind w:firstLine="0"/>
              <w:jc w:val="center"/>
              <w:rPr>
                <w:b/>
                <w:bCs/>
                <w:color w:val="auto"/>
                <w:sz w:val="24"/>
                <w:szCs w:val="24"/>
              </w:rPr>
            </w:pPr>
            <w:r>
              <w:rPr>
                <w:b/>
                <w:bCs/>
                <w:color w:val="auto"/>
                <w:sz w:val="24"/>
                <w:szCs w:val="24"/>
                <w:lang w:eastAsia="ru-RU" w:bidi="ru-RU"/>
              </w:rPr>
              <w:t>1</w:t>
            </w:r>
          </w:p>
          <w:p w14:paraId="035CEA40">
            <w:pPr>
              <w:pStyle w:val="171"/>
              <w:shd w:val="clear" w:color="auto" w:fill="auto"/>
              <w:spacing w:line="240" w:lineRule="auto"/>
              <w:rPr>
                <w:b/>
                <w:bCs/>
                <w:color w:val="auto"/>
                <w:sz w:val="24"/>
                <w:szCs w:val="24"/>
                <w:lang w:eastAsia="ru-RU" w:bidi="ru-RU"/>
              </w:rPr>
            </w:pPr>
            <w:r>
              <w:rPr>
                <w:b/>
                <w:bCs/>
                <w:color w:val="auto"/>
                <w:sz w:val="24"/>
                <w:szCs w:val="24"/>
                <w:lang w:eastAsia="ru-RU" w:bidi="ru-RU"/>
              </w:rPr>
              <w:t>очередь</w:t>
            </w:r>
          </w:p>
        </w:tc>
        <w:tc>
          <w:tcPr>
            <w:tcW w:w="638" w:type="pct"/>
            <w:vAlign w:val="center"/>
          </w:tcPr>
          <w:p w14:paraId="61F65E90">
            <w:pPr>
              <w:pStyle w:val="171"/>
              <w:shd w:val="clear" w:color="auto" w:fill="auto"/>
              <w:spacing w:line="240" w:lineRule="auto"/>
              <w:rPr>
                <w:b/>
                <w:bCs/>
                <w:color w:val="auto"/>
                <w:sz w:val="24"/>
                <w:szCs w:val="24"/>
                <w:lang w:eastAsia="ru-RU" w:bidi="ru-RU"/>
              </w:rPr>
            </w:pPr>
            <w:r>
              <w:rPr>
                <w:b/>
                <w:bCs/>
                <w:color w:val="auto"/>
                <w:sz w:val="24"/>
                <w:szCs w:val="24"/>
                <w:lang w:eastAsia="ru-RU" w:bidi="ru-RU"/>
              </w:rPr>
              <w:t>Расчетный срок</w:t>
            </w:r>
          </w:p>
        </w:tc>
        <w:tc>
          <w:tcPr>
            <w:tcW w:w="696" w:type="pct"/>
            <w:vAlign w:val="center"/>
          </w:tcPr>
          <w:p w14:paraId="4EAA5556">
            <w:pPr>
              <w:pStyle w:val="170"/>
              <w:shd w:val="clear" w:color="auto" w:fill="auto"/>
              <w:spacing w:after="0" w:line="240" w:lineRule="auto"/>
              <w:ind w:firstLine="0"/>
              <w:jc w:val="center"/>
              <w:rPr>
                <w:b/>
                <w:bCs/>
                <w:color w:val="auto"/>
                <w:sz w:val="24"/>
                <w:szCs w:val="24"/>
              </w:rPr>
            </w:pPr>
            <w:r>
              <w:rPr>
                <w:b/>
                <w:bCs/>
                <w:color w:val="auto"/>
                <w:sz w:val="24"/>
                <w:szCs w:val="24"/>
                <w:lang w:eastAsia="ru-RU" w:bidi="ru-RU"/>
              </w:rPr>
              <w:t>1</w:t>
            </w:r>
          </w:p>
          <w:p w14:paraId="4725AD39">
            <w:pPr>
              <w:pStyle w:val="171"/>
              <w:shd w:val="clear" w:color="auto" w:fill="auto"/>
              <w:spacing w:line="240" w:lineRule="auto"/>
              <w:rPr>
                <w:b/>
                <w:bCs/>
                <w:color w:val="auto"/>
                <w:sz w:val="24"/>
                <w:szCs w:val="24"/>
                <w:lang w:eastAsia="ru-RU" w:bidi="ru-RU"/>
              </w:rPr>
            </w:pPr>
            <w:r>
              <w:rPr>
                <w:b/>
                <w:bCs/>
                <w:color w:val="auto"/>
                <w:sz w:val="24"/>
                <w:szCs w:val="24"/>
                <w:lang w:eastAsia="ru-RU" w:bidi="ru-RU"/>
              </w:rPr>
              <w:t>очередь</w:t>
            </w:r>
          </w:p>
        </w:tc>
        <w:tc>
          <w:tcPr>
            <w:tcW w:w="652" w:type="pct"/>
            <w:vAlign w:val="center"/>
          </w:tcPr>
          <w:p w14:paraId="1B2AABB9">
            <w:pPr>
              <w:pStyle w:val="171"/>
              <w:shd w:val="clear" w:color="auto" w:fill="auto"/>
              <w:spacing w:line="240" w:lineRule="auto"/>
              <w:rPr>
                <w:b/>
                <w:bCs/>
                <w:color w:val="auto"/>
                <w:sz w:val="24"/>
                <w:szCs w:val="24"/>
                <w:lang w:eastAsia="ru-RU" w:bidi="ru-RU"/>
              </w:rPr>
            </w:pPr>
            <w:r>
              <w:rPr>
                <w:b/>
                <w:bCs/>
                <w:color w:val="auto"/>
                <w:sz w:val="24"/>
                <w:szCs w:val="24"/>
                <w:lang w:eastAsia="ru-RU" w:bidi="ru-RU"/>
              </w:rPr>
              <w:t>Расчетный срок</w:t>
            </w:r>
          </w:p>
        </w:tc>
      </w:tr>
      <w:tr w14:paraId="3AA1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pct"/>
            <w:vAlign w:val="center"/>
          </w:tcPr>
          <w:p w14:paraId="4C78340C">
            <w:pPr>
              <w:pStyle w:val="171"/>
              <w:shd w:val="clear" w:color="auto" w:fill="auto"/>
              <w:spacing w:line="240" w:lineRule="auto"/>
              <w:rPr>
                <w:b/>
                <w:bCs/>
                <w:color w:val="auto"/>
                <w:sz w:val="24"/>
                <w:szCs w:val="24"/>
                <w:lang w:eastAsia="ru-RU" w:bidi="ru-RU"/>
              </w:rPr>
            </w:pPr>
            <w:r>
              <w:rPr>
                <w:b/>
                <w:bCs/>
                <w:color w:val="auto"/>
                <w:sz w:val="24"/>
                <w:szCs w:val="24"/>
                <w:lang w:eastAsia="ru-RU" w:bidi="ru-RU"/>
              </w:rPr>
              <w:t xml:space="preserve">СП «Велейская </w:t>
            </w:r>
            <w:r>
              <w:rPr>
                <w:b/>
                <w:bCs/>
                <w:color w:val="auto"/>
                <w:sz w:val="24"/>
                <w:szCs w:val="24"/>
                <w:lang w:val="en-US" w:eastAsia="ru-RU" w:bidi="ru-RU"/>
              </w:rPr>
              <w:t>волость</w:t>
            </w:r>
            <w:r>
              <w:rPr>
                <w:b/>
                <w:bCs/>
                <w:color w:val="auto"/>
                <w:sz w:val="24"/>
                <w:szCs w:val="24"/>
                <w:lang w:eastAsia="ru-RU" w:bidi="ru-RU"/>
              </w:rPr>
              <w:t>»</w:t>
            </w:r>
          </w:p>
        </w:tc>
        <w:tc>
          <w:tcPr>
            <w:tcW w:w="744" w:type="pct"/>
            <w:vAlign w:val="center"/>
          </w:tcPr>
          <w:p w14:paraId="527C8FAB">
            <w:pPr>
              <w:pStyle w:val="170"/>
              <w:shd w:val="clear" w:color="auto" w:fill="auto"/>
              <w:spacing w:after="0" w:line="240" w:lineRule="auto"/>
              <w:ind w:firstLine="0"/>
              <w:jc w:val="center"/>
              <w:rPr>
                <w:color w:val="auto"/>
                <w:sz w:val="24"/>
                <w:szCs w:val="24"/>
                <w:lang w:val="en-US" w:eastAsia="ru-RU" w:bidi="ru-RU"/>
              </w:rPr>
            </w:pPr>
            <w:r>
              <w:rPr>
                <w:rFonts w:eastAsia="Arial"/>
                <w:color w:val="auto"/>
                <w:sz w:val="24"/>
                <w:szCs w:val="24"/>
                <w:lang w:val="en-US" w:eastAsia="ru-RU" w:bidi="ru-RU"/>
              </w:rPr>
              <w:t>1400</w:t>
            </w:r>
          </w:p>
        </w:tc>
        <w:tc>
          <w:tcPr>
            <w:tcW w:w="639" w:type="pct"/>
            <w:vAlign w:val="center"/>
          </w:tcPr>
          <w:p w14:paraId="609EDAB0">
            <w:pPr>
              <w:pStyle w:val="170"/>
              <w:shd w:val="clear" w:color="auto" w:fill="auto"/>
              <w:spacing w:after="0" w:line="240" w:lineRule="auto"/>
              <w:ind w:firstLine="0"/>
              <w:jc w:val="center"/>
              <w:rPr>
                <w:color w:val="auto"/>
                <w:sz w:val="24"/>
                <w:szCs w:val="24"/>
                <w:lang w:val="en-US" w:eastAsia="ru-RU" w:bidi="ru-RU"/>
              </w:rPr>
            </w:pPr>
            <w:r>
              <w:rPr>
                <w:rFonts w:eastAsia="Arial"/>
                <w:color w:val="auto"/>
                <w:sz w:val="24"/>
                <w:szCs w:val="24"/>
                <w:lang w:val="en-US" w:eastAsia="ru-RU" w:bidi="ru-RU"/>
              </w:rPr>
              <w:t>1600</w:t>
            </w:r>
          </w:p>
        </w:tc>
        <w:tc>
          <w:tcPr>
            <w:tcW w:w="684" w:type="pct"/>
            <w:vAlign w:val="center"/>
          </w:tcPr>
          <w:p w14:paraId="343CA904">
            <w:pPr>
              <w:pStyle w:val="170"/>
              <w:shd w:val="clear" w:color="auto" w:fill="auto"/>
              <w:spacing w:after="0" w:line="240" w:lineRule="auto"/>
              <w:ind w:firstLine="0"/>
              <w:jc w:val="center"/>
              <w:rPr>
                <w:color w:val="auto"/>
                <w:sz w:val="24"/>
                <w:szCs w:val="24"/>
                <w:lang w:val="en-US" w:eastAsia="ru-RU" w:bidi="ru-RU"/>
              </w:rPr>
            </w:pPr>
            <w:r>
              <w:rPr>
                <w:color w:val="auto"/>
                <w:sz w:val="24"/>
                <w:szCs w:val="24"/>
                <w:lang w:val="en-US" w:eastAsia="ru-RU" w:bidi="ru-RU"/>
              </w:rPr>
              <w:t>700</w:t>
            </w:r>
          </w:p>
        </w:tc>
        <w:tc>
          <w:tcPr>
            <w:tcW w:w="638" w:type="pct"/>
            <w:vAlign w:val="center"/>
          </w:tcPr>
          <w:p w14:paraId="51740692">
            <w:pPr>
              <w:pStyle w:val="170"/>
              <w:shd w:val="clear" w:color="auto" w:fill="auto"/>
              <w:spacing w:after="0" w:line="240" w:lineRule="auto"/>
              <w:ind w:firstLine="0"/>
              <w:jc w:val="center"/>
              <w:rPr>
                <w:color w:val="auto"/>
                <w:sz w:val="24"/>
                <w:szCs w:val="24"/>
                <w:lang w:val="en-US" w:eastAsia="ru-RU" w:bidi="ru-RU"/>
              </w:rPr>
            </w:pPr>
            <w:r>
              <w:rPr>
                <w:color w:val="auto"/>
                <w:sz w:val="24"/>
                <w:szCs w:val="24"/>
                <w:lang w:val="en-US" w:eastAsia="ru-RU" w:bidi="ru-RU"/>
              </w:rPr>
              <w:t>800</w:t>
            </w:r>
          </w:p>
        </w:tc>
        <w:tc>
          <w:tcPr>
            <w:tcW w:w="696" w:type="pct"/>
            <w:vAlign w:val="center"/>
          </w:tcPr>
          <w:p w14:paraId="4C3C9CDE">
            <w:pPr>
              <w:pStyle w:val="170"/>
              <w:shd w:val="clear" w:color="auto" w:fill="auto"/>
              <w:spacing w:after="0" w:line="240" w:lineRule="auto"/>
              <w:ind w:firstLine="0"/>
              <w:jc w:val="center"/>
              <w:rPr>
                <w:color w:val="auto"/>
                <w:sz w:val="24"/>
                <w:szCs w:val="24"/>
                <w:lang w:val="en-US" w:eastAsia="ru-RU" w:bidi="ru-RU"/>
              </w:rPr>
            </w:pPr>
            <w:r>
              <w:rPr>
                <w:color w:val="auto"/>
                <w:sz w:val="24"/>
                <w:szCs w:val="24"/>
                <w:lang w:val="en-US" w:eastAsia="ru-RU" w:bidi="ru-RU"/>
              </w:rPr>
              <w:t>9700</w:t>
            </w:r>
          </w:p>
        </w:tc>
        <w:tc>
          <w:tcPr>
            <w:tcW w:w="652" w:type="pct"/>
            <w:vAlign w:val="center"/>
          </w:tcPr>
          <w:p w14:paraId="327109D9">
            <w:pPr>
              <w:pStyle w:val="170"/>
              <w:shd w:val="clear" w:color="auto" w:fill="auto"/>
              <w:spacing w:after="0" w:line="240" w:lineRule="auto"/>
              <w:ind w:firstLine="0"/>
              <w:jc w:val="center"/>
              <w:rPr>
                <w:color w:val="auto"/>
                <w:sz w:val="24"/>
                <w:szCs w:val="24"/>
                <w:lang w:val="en-US" w:eastAsia="ru-RU" w:bidi="ru-RU"/>
              </w:rPr>
            </w:pPr>
            <w:r>
              <w:rPr>
                <w:color w:val="auto"/>
                <w:sz w:val="24"/>
                <w:szCs w:val="24"/>
                <w:lang w:val="en-US" w:eastAsia="ru-RU" w:bidi="ru-RU"/>
              </w:rPr>
              <w:t>11090</w:t>
            </w:r>
          </w:p>
        </w:tc>
      </w:tr>
    </w:tbl>
    <w:p w14:paraId="35626EAF">
      <w:pPr>
        <w:pStyle w:val="171"/>
        <w:keepLines w:val="0"/>
        <w:pageBreakBefore w:val="0"/>
        <w:shd w:val="clear" w:color="auto" w:fill="auto"/>
        <w:kinsoku/>
        <w:wordWrap/>
        <w:overflowPunct/>
        <w:topLinePunct w:val="0"/>
        <w:autoSpaceDE/>
        <w:autoSpaceDN/>
        <w:bidi w:val="0"/>
        <w:adjustRightInd/>
        <w:snapToGrid/>
        <w:spacing w:after="0" w:line="240" w:lineRule="auto"/>
        <w:rPr>
          <w:b/>
          <w:bCs/>
          <w:color w:val="auto"/>
          <w:sz w:val="24"/>
          <w:szCs w:val="24"/>
          <w:lang w:eastAsia="ru-RU" w:bidi="ru-RU"/>
        </w:rPr>
      </w:pPr>
    </w:p>
    <w:p w14:paraId="7155E287">
      <w:pPr>
        <w:pStyle w:val="90"/>
        <w:keepNext/>
        <w:spacing w:beforeAutospacing="0" w:afterAutospacing="0" w:line="240" w:lineRule="auto"/>
        <w:jc w:val="center"/>
        <w:textAlignment w:val="baseline"/>
        <w:rPr>
          <w:b/>
          <w:bCs/>
          <w:color w:val="auto"/>
          <w:sz w:val="20"/>
          <w:szCs w:val="20"/>
          <w:lang w:eastAsia="ru-RU" w:bidi="ru-RU"/>
        </w:rPr>
      </w:pPr>
      <w:r>
        <w:rPr>
          <w:rFonts w:hint="default" w:ascii="Times New Roman" w:hAnsi="Times New Roman" w:cs="Times New Roman"/>
          <w:b/>
          <w:color w:val="auto"/>
          <w:sz w:val="24"/>
          <w:szCs w:val="24"/>
          <w:lang w:val="en-US" w:eastAsia="ru-RU"/>
        </w:rPr>
        <w:t>Ориентировочные перспективные нагрузки по новым</w:t>
      </w:r>
      <w:r>
        <w:rPr>
          <w:rFonts w:hint="default" w:ascii="Times New Roman" w:hAnsi="Times New Roman" w:cs="Times New Roman"/>
          <w:b/>
          <w:color w:val="auto"/>
          <w:sz w:val="24"/>
          <w:szCs w:val="24"/>
          <w:lang w:val="ru-RU" w:eastAsia="ru-RU"/>
        </w:rPr>
        <w:t xml:space="preserve"> </w:t>
      </w:r>
      <w:r>
        <w:rPr>
          <w:rFonts w:hint="default" w:ascii="Times New Roman" w:hAnsi="Times New Roman" w:cs="Times New Roman"/>
          <w:b/>
          <w:color w:val="auto"/>
          <w:sz w:val="24"/>
          <w:szCs w:val="24"/>
          <w:lang w:val="en-US" w:eastAsia="ru-RU"/>
        </w:rPr>
        <w:t>территориям</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16"/>
        <w:gridCol w:w="1320"/>
        <w:gridCol w:w="1320"/>
        <w:gridCol w:w="2294"/>
        <w:gridCol w:w="2305"/>
      </w:tblGrid>
      <w:tr w14:paraId="2A90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blHeader/>
        </w:trPr>
        <w:tc>
          <w:tcPr>
            <w:tcW w:w="1251" w:type="pct"/>
            <w:vMerge w:val="restart"/>
            <w:tcBorders>
              <w:tl2br w:val="nil"/>
              <w:tr2bl w:val="nil"/>
            </w:tcBorders>
            <w:shd w:val="clear" w:color="auto" w:fill="FFFFFF"/>
            <w:vAlign w:val="center"/>
          </w:tcPr>
          <w:p w14:paraId="269072D5">
            <w:pPr>
              <w:pStyle w:val="16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firstLine="0"/>
              <w:jc w:val="center"/>
              <w:textAlignment w:val="auto"/>
              <w:rPr>
                <w:color w:val="auto"/>
                <w:sz w:val="24"/>
                <w:szCs w:val="24"/>
              </w:rPr>
            </w:pPr>
            <w:r>
              <w:rPr>
                <w:rStyle w:val="236"/>
                <w:color w:val="auto"/>
                <w:sz w:val="24"/>
                <w:szCs w:val="24"/>
              </w:rPr>
              <w:t>Волость</w:t>
            </w:r>
          </w:p>
        </w:tc>
        <w:tc>
          <w:tcPr>
            <w:tcW w:w="1366" w:type="pct"/>
            <w:gridSpan w:val="2"/>
            <w:tcBorders>
              <w:tl2br w:val="nil"/>
              <w:tr2bl w:val="nil"/>
            </w:tcBorders>
            <w:shd w:val="clear" w:color="auto" w:fill="FFFFFF"/>
            <w:vAlign w:val="center"/>
          </w:tcPr>
          <w:p w14:paraId="437D0903">
            <w:pPr>
              <w:pStyle w:val="16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236"/>
                <w:rFonts w:ascii="Times New Roman" w:hAnsi="Times New Roman" w:eastAsia="Times New Roman" w:cs="Times New Roman"/>
                <w:color w:val="auto"/>
                <w:sz w:val="24"/>
                <w:szCs w:val="24"/>
              </w:rPr>
            </w:pPr>
            <w:r>
              <w:rPr>
                <w:rStyle w:val="236"/>
                <w:rFonts w:ascii="Times New Roman" w:hAnsi="Times New Roman" w:eastAsia="Times New Roman" w:cs="Times New Roman"/>
                <w:color w:val="auto"/>
                <w:sz w:val="24"/>
                <w:szCs w:val="24"/>
              </w:rPr>
              <w:t>Площадь</w:t>
            </w:r>
          </w:p>
          <w:p w14:paraId="5554108A">
            <w:pPr>
              <w:pStyle w:val="16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236"/>
                <w:rFonts w:ascii="Times New Roman" w:hAnsi="Times New Roman" w:eastAsia="Times New Roman" w:cs="Times New Roman"/>
                <w:color w:val="auto"/>
                <w:sz w:val="24"/>
                <w:szCs w:val="24"/>
              </w:rPr>
            </w:pPr>
            <w:r>
              <w:rPr>
                <w:rStyle w:val="236"/>
                <w:rFonts w:ascii="Times New Roman" w:hAnsi="Times New Roman" w:eastAsia="Times New Roman" w:cs="Times New Roman"/>
                <w:color w:val="auto"/>
                <w:sz w:val="24"/>
                <w:szCs w:val="24"/>
              </w:rPr>
              <w:t>функциональных зон, га</w:t>
            </w:r>
          </w:p>
        </w:tc>
        <w:tc>
          <w:tcPr>
            <w:tcW w:w="1187" w:type="pct"/>
            <w:vMerge w:val="restart"/>
            <w:tcBorders>
              <w:tl2br w:val="nil"/>
              <w:tr2bl w:val="nil"/>
            </w:tcBorders>
            <w:shd w:val="clear" w:color="auto" w:fill="FFFFFF"/>
            <w:vAlign w:val="center"/>
          </w:tcPr>
          <w:p w14:paraId="3D0043A4">
            <w:pPr>
              <w:pStyle w:val="16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236"/>
                <w:rFonts w:ascii="Times New Roman" w:hAnsi="Times New Roman" w:eastAsia="Times New Roman" w:cs="Times New Roman"/>
                <w:color w:val="auto"/>
                <w:sz w:val="24"/>
                <w:szCs w:val="24"/>
              </w:rPr>
            </w:pPr>
            <w:r>
              <w:rPr>
                <w:rStyle w:val="236"/>
                <w:rFonts w:ascii="Times New Roman" w:hAnsi="Times New Roman" w:eastAsia="Times New Roman" w:cs="Times New Roman"/>
                <w:color w:val="auto"/>
                <w:sz w:val="24"/>
                <w:szCs w:val="24"/>
              </w:rPr>
              <w:t xml:space="preserve">Прирост расчетной электрической нагрузки на расчетный срок </w:t>
            </w:r>
          </w:p>
          <w:p w14:paraId="7816224C">
            <w:pPr>
              <w:pStyle w:val="16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236"/>
                <w:rFonts w:ascii="Times New Roman" w:hAnsi="Times New Roman" w:eastAsia="Times New Roman" w:cs="Times New Roman"/>
                <w:color w:val="auto"/>
                <w:sz w:val="24"/>
                <w:szCs w:val="24"/>
              </w:rPr>
            </w:pPr>
            <w:r>
              <w:rPr>
                <w:rStyle w:val="236"/>
                <w:rFonts w:ascii="Times New Roman" w:hAnsi="Times New Roman" w:eastAsia="Times New Roman" w:cs="Times New Roman"/>
                <w:color w:val="auto"/>
                <w:sz w:val="24"/>
                <w:szCs w:val="24"/>
              </w:rPr>
              <w:t>(204</w:t>
            </w:r>
            <w:r>
              <w:rPr>
                <w:rStyle w:val="236"/>
                <w:rFonts w:hint="default" w:ascii="Times New Roman" w:hAnsi="Times New Roman" w:eastAsia="Times New Roman" w:cs="Times New Roman"/>
                <w:color w:val="auto"/>
                <w:sz w:val="24"/>
                <w:szCs w:val="24"/>
                <w:lang w:val="en-US"/>
              </w:rPr>
              <w:t>2</w:t>
            </w:r>
            <w:r>
              <w:rPr>
                <w:rStyle w:val="236"/>
                <w:rFonts w:ascii="Times New Roman" w:hAnsi="Times New Roman" w:eastAsia="Times New Roman" w:cs="Times New Roman"/>
                <w:color w:val="auto"/>
                <w:sz w:val="24"/>
                <w:szCs w:val="24"/>
              </w:rPr>
              <w:t xml:space="preserve"> г.), кВт</w:t>
            </w:r>
          </w:p>
        </w:tc>
        <w:tc>
          <w:tcPr>
            <w:tcW w:w="1193" w:type="pct"/>
            <w:vMerge w:val="restart"/>
            <w:tcBorders>
              <w:tl2br w:val="nil"/>
              <w:tr2bl w:val="nil"/>
            </w:tcBorders>
            <w:shd w:val="clear" w:color="auto" w:fill="FFFFFF"/>
            <w:vAlign w:val="center"/>
          </w:tcPr>
          <w:p w14:paraId="7E7A84C2">
            <w:pPr>
              <w:pStyle w:val="16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236"/>
                <w:rFonts w:ascii="Times New Roman" w:hAnsi="Times New Roman" w:eastAsia="Times New Roman" w:cs="Times New Roman"/>
                <w:color w:val="auto"/>
                <w:sz w:val="24"/>
                <w:szCs w:val="24"/>
              </w:rPr>
            </w:pPr>
            <w:r>
              <w:rPr>
                <w:rStyle w:val="236"/>
                <w:rFonts w:ascii="Times New Roman" w:hAnsi="Times New Roman" w:eastAsia="Times New Roman" w:cs="Times New Roman"/>
                <w:color w:val="auto"/>
                <w:sz w:val="24"/>
                <w:szCs w:val="24"/>
              </w:rPr>
              <w:t>Прирост годового расхода</w:t>
            </w:r>
          </w:p>
          <w:p w14:paraId="0C8DFB4D">
            <w:pPr>
              <w:pStyle w:val="16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236"/>
                <w:rFonts w:ascii="Times New Roman" w:hAnsi="Times New Roman" w:eastAsia="Times New Roman" w:cs="Times New Roman"/>
                <w:color w:val="auto"/>
                <w:sz w:val="24"/>
                <w:szCs w:val="24"/>
              </w:rPr>
            </w:pPr>
            <w:r>
              <w:rPr>
                <w:rStyle w:val="236"/>
                <w:rFonts w:ascii="Times New Roman" w:hAnsi="Times New Roman" w:eastAsia="Times New Roman" w:cs="Times New Roman"/>
                <w:color w:val="auto"/>
                <w:sz w:val="24"/>
                <w:szCs w:val="24"/>
              </w:rPr>
              <w:t xml:space="preserve">электроэнергии на расчетный срок </w:t>
            </w:r>
          </w:p>
          <w:p w14:paraId="5B70BED6">
            <w:pPr>
              <w:pStyle w:val="16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236"/>
                <w:rFonts w:ascii="Times New Roman" w:hAnsi="Times New Roman" w:eastAsia="Times New Roman" w:cs="Times New Roman"/>
                <w:color w:val="auto"/>
                <w:sz w:val="24"/>
                <w:szCs w:val="24"/>
              </w:rPr>
            </w:pPr>
            <w:r>
              <w:rPr>
                <w:rStyle w:val="236"/>
                <w:rFonts w:ascii="Times New Roman" w:hAnsi="Times New Roman" w:eastAsia="Times New Roman" w:cs="Times New Roman"/>
                <w:color w:val="auto"/>
                <w:sz w:val="24"/>
                <w:szCs w:val="24"/>
              </w:rPr>
              <w:t>(204</w:t>
            </w:r>
            <w:r>
              <w:rPr>
                <w:rStyle w:val="236"/>
                <w:rFonts w:hint="default" w:ascii="Times New Roman" w:hAnsi="Times New Roman" w:eastAsia="Times New Roman" w:cs="Times New Roman"/>
                <w:color w:val="auto"/>
                <w:sz w:val="24"/>
                <w:szCs w:val="24"/>
                <w:lang w:val="en-US"/>
              </w:rPr>
              <w:t>2</w:t>
            </w:r>
            <w:r>
              <w:rPr>
                <w:rStyle w:val="236"/>
                <w:rFonts w:ascii="Times New Roman" w:hAnsi="Times New Roman" w:eastAsia="Times New Roman" w:cs="Times New Roman"/>
                <w:color w:val="auto"/>
                <w:sz w:val="24"/>
                <w:szCs w:val="24"/>
              </w:rPr>
              <w:t xml:space="preserve"> г.</w:t>
            </w:r>
            <w:r>
              <w:rPr>
                <w:rStyle w:val="236"/>
                <w:rFonts w:hint="default" w:ascii="Times New Roman" w:hAnsi="Times New Roman" w:eastAsia="Times New Roman" w:cs="Times New Roman"/>
                <w:color w:val="auto"/>
                <w:sz w:val="24"/>
                <w:szCs w:val="24"/>
                <w:lang w:val="en-US"/>
              </w:rPr>
              <w:t xml:space="preserve">), </w:t>
            </w:r>
            <w:r>
              <w:rPr>
                <w:rStyle w:val="236"/>
                <w:rFonts w:ascii="Times New Roman" w:hAnsi="Times New Roman" w:eastAsia="Times New Roman" w:cs="Times New Roman"/>
                <w:color w:val="auto"/>
                <w:sz w:val="24"/>
                <w:szCs w:val="24"/>
              </w:rPr>
              <w:t>тыс. кВт/ч</w:t>
            </w:r>
          </w:p>
        </w:tc>
      </w:tr>
      <w:tr w14:paraId="559C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6" w:hRule="exact"/>
          <w:tblHeader/>
        </w:trPr>
        <w:tc>
          <w:tcPr>
            <w:tcW w:w="1251" w:type="pct"/>
            <w:vMerge w:val="continue"/>
            <w:tcBorders>
              <w:tl2br w:val="nil"/>
              <w:tr2bl w:val="nil"/>
            </w:tcBorders>
            <w:shd w:val="clear" w:color="auto" w:fill="FFFFFF"/>
            <w:vAlign w:val="center"/>
          </w:tcPr>
          <w:p w14:paraId="3931FC37">
            <w:pPr>
              <w:keepNext w:val="0"/>
              <w:keepLines w:val="0"/>
              <w:pageBreakBefore w:val="0"/>
              <w:kinsoku/>
              <w:wordWrap/>
              <w:overflowPunct/>
              <w:topLinePunct w:val="0"/>
              <w:autoSpaceDE/>
              <w:autoSpaceDN/>
              <w:bidi w:val="0"/>
              <w:adjustRightInd/>
              <w:snapToGrid/>
              <w:spacing w:after="0" w:line="240" w:lineRule="auto"/>
              <w:textAlignment w:val="auto"/>
              <w:rPr>
                <w:color w:val="auto"/>
                <w:sz w:val="24"/>
                <w:szCs w:val="24"/>
              </w:rPr>
            </w:pPr>
          </w:p>
        </w:tc>
        <w:tc>
          <w:tcPr>
            <w:tcW w:w="683" w:type="pct"/>
            <w:tcBorders>
              <w:tl2br w:val="nil"/>
              <w:tr2bl w:val="nil"/>
            </w:tcBorders>
            <w:shd w:val="clear" w:color="auto" w:fill="FFFFFF"/>
            <w:vAlign w:val="center"/>
          </w:tcPr>
          <w:p w14:paraId="48CB081D">
            <w:pPr>
              <w:pStyle w:val="16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236"/>
                <w:rFonts w:ascii="Times New Roman" w:hAnsi="Times New Roman" w:eastAsia="Times New Roman" w:cs="Times New Roman"/>
                <w:color w:val="auto"/>
                <w:sz w:val="24"/>
                <w:szCs w:val="24"/>
              </w:rPr>
            </w:pPr>
            <w:r>
              <w:rPr>
                <w:rStyle w:val="236"/>
                <w:rFonts w:ascii="Times New Roman" w:hAnsi="Times New Roman" w:eastAsia="Times New Roman" w:cs="Times New Roman"/>
                <w:color w:val="auto"/>
                <w:sz w:val="24"/>
                <w:szCs w:val="24"/>
              </w:rPr>
              <w:t>Исходный срок (202</w:t>
            </w:r>
            <w:r>
              <w:rPr>
                <w:rStyle w:val="236"/>
                <w:rFonts w:hint="default" w:ascii="Times New Roman" w:hAnsi="Times New Roman" w:eastAsia="Times New Roman" w:cs="Times New Roman"/>
                <w:color w:val="auto"/>
                <w:sz w:val="24"/>
                <w:szCs w:val="24"/>
                <w:lang w:val="en-US"/>
              </w:rPr>
              <w:t xml:space="preserve">2 </w:t>
            </w:r>
            <w:r>
              <w:rPr>
                <w:rStyle w:val="236"/>
                <w:rFonts w:ascii="Times New Roman" w:hAnsi="Times New Roman" w:eastAsia="Times New Roman" w:cs="Times New Roman"/>
                <w:color w:val="auto"/>
                <w:sz w:val="24"/>
                <w:szCs w:val="24"/>
              </w:rPr>
              <w:t>г.)</w:t>
            </w:r>
          </w:p>
        </w:tc>
        <w:tc>
          <w:tcPr>
            <w:tcW w:w="683" w:type="pct"/>
            <w:tcBorders>
              <w:tl2br w:val="nil"/>
              <w:tr2bl w:val="nil"/>
            </w:tcBorders>
            <w:shd w:val="clear" w:color="auto" w:fill="FFFFFF"/>
            <w:vAlign w:val="center"/>
          </w:tcPr>
          <w:p w14:paraId="3072A170">
            <w:pPr>
              <w:pStyle w:val="16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236"/>
                <w:rFonts w:ascii="Times New Roman" w:hAnsi="Times New Roman" w:eastAsia="Times New Roman" w:cs="Times New Roman"/>
                <w:color w:val="auto"/>
                <w:sz w:val="24"/>
                <w:szCs w:val="24"/>
              </w:rPr>
            </w:pPr>
            <w:r>
              <w:rPr>
                <w:rStyle w:val="236"/>
                <w:rFonts w:ascii="Times New Roman" w:hAnsi="Times New Roman" w:eastAsia="Times New Roman" w:cs="Times New Roman"/>
                <w:color w:val="auto"/>
                <w:sz w:val="24"/>
                <w:szCs w:val="24"/>
              </w:rPr>
              <w:t>Расчетный срок (204</w:t>
            </w:r>
            <w:r>
              <w:rPr>
                <w:rStyle w:val="236"/>
                <w:rFonts w:hint="default" w:ascii="Times New Roman" w:hAnsi="Times New Roman" w:eastAsia="Times New Roman" w:cs="Times New Roman"/>
                <w:color w:val="auto"/>
                <w:sz w:val="24"/>
                <w:szCs w:val="24"/>
                <w:lang w:val="en-US"/>
              </w:rPr>
              <w:t xml:space="preserve">2 </w:t>
            </w:r>
            <w:r>
              <w:rPr>
                <w:rStyle w:val="236"/>
                <w:rFonts w:ascii="Times New Roman" w:hAnsi="Times New Roman" w:eastAsia="Times New Roman" w:cs="Times New Roman"/>
                <w:color w:val="auto"/>
                <w:sz w:val="24"/>
                <w:szCs w:val="24"/>
              </w:rPr>
              <w:t>г.)</w:t>
            </w:r>
          </w:p>
        </w:tc>
        <w:tc>
          <w:tcPr>
            <w:tcW w:w="1187" w:type="pct"/>
            <w:vMerge w:val="continue"/>
            <w:tcBorders>
              <w:tl2br w:val="nil"/>
              <w:tr2bl w:val="nil"/>
            </w:tcBorders>
            <w:shd w:val="clear" w:color="auto" w:fill="FFFFFF"/>
            <w:vAlign w:val="center"/>
          </w:tcPr>
          <w:p w14:paraId="741F457B">
            <w:pPr>
              <w:keepNext w:val="0"/>
              <w:keepLines w:val="0"/>
              <w:pageBreakBefore w:val="0"/>
              <w:kinsoku/>
              <w:wordWrap/>
              <w:overflowPunct/>
              <w:topLinePunct w:val="0"/>
              <w:autoSpaceDE/>
              <w:autoSpaceDN/>
              <w:bidi w:val="0"/>
              <w:adjustRightInd/>
              <w:snapToGrid/>
              <w:spacing w:after="0" w:line="240" w:lineRule="auto"/>
              <w:textAlignment w:val="auto"/>
              <w:rPr>
                <w:color w:val="auto"/>
                <w:sz w:val="24"/>
                <w:szCs w:val="24"/>
              </w:rPr>
            </w:pPr>
          </w:p>
        </w:tc>
        <w:tc>
          <w:tcPr>
            <w:tcW w:w="1193" w:type="pct"/>
            <w:vMerge w:val="continue"/>
            <w:tcBorders>
              <w:tl2br w:val="nil"/>
              <w:tr2bl w:val="nil"/>
            </w:tcBorders>
            <w:shd w:val="clear" w:color="auto" w:fill="FFFFFF"/>
            <w:vAlign w:val="center"/>
          </w:tcPr>
          <w:p w14:paraId="50706431">
            <w:pPr>
              <w:keepNext w:val="0"/>
              <w:keepLines w:val="0"/>
              <w:pageBreakBefore w:val="0"/>
              <w:kinsoku/>
              <w:wordWrap/>
              <w:overflowPunct/>
              <w:topLinePunct w:val="0"/>
              <w:autoSpaceDE/>
              <w:autoSpaceDN/>
              <w:bidi w:val="0"/>
              <w:adjustRightInd/>
              <w:snapToGrid/>
              <w:spacing w:after="0" w:line="240" w:lineRule="auto"/>
              <w:textAlignment w:val="auto"/>
              <w:rPr>
                <w:color w:val="auto"/>
                <w:sz w:val="24"/>
                <w:szCs w:val="24"/>
              </w:rPr>
            </w:pPr>
          </w:p>
        </w:tc>
      </w:tr>
      <w:tr w14:paraId="4BA1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6" w:hRule="exact"/>
          <w:tblHeader/>
        </w:trPr>
        <w:tc>
          <w:tcPr>
            <w:tcW w:w="1251" w:type="pct"/>
            <w:tcBorders>
              <w:tl2br w:val="nil"/>
              <w:tr2bl w:val="nil"/>
            </w:tcBorders>
            <w:shd w:val="clear" w:color="auto" w:fill="FFFFFF"/>
            <w:vAlign w:val="center"/>
          </w:tcPr>
          <w:p w14:paraId="53A8C8FC">
            <w:pPr>
              <w:keepNext w:val="0"/>
              <w:keepLines w:val="0"/>
              <w:pageBreakBefore w:val="0"/>
              <w:kinsoku/>
              <w:wordWrap/>
              <w:overflowPunct/>
              <w:topLinePunct w:val="0"/>
              <w:autoSpaceDE/>
              <w:autoSpaceDN/>
              <w:bidi w:val="0"/>
              <w:adjustRightInd/>
              <w:snapToGrid/>
              <w:spacing w:after="0" w:line="240" w:lineRule="auto"/>
              <w:textAlignment w:val="auto"/>
              <w:rPr>
                <w:color w:val="auto"/>
                <w:sz w:val="24"/>
                <w:szCs w:val="24"/>
              </w:rPr>
            </w:pPr>
          </w:p>
        </w:tc>
        <w:tc>
          <w:tcPr>
            <w:tcW w:w="683" w:type="pct"/>
            <w:tcBorders>
              <w:tl2br w:val="nil"/>
              <w:tr2bl w:val="nil"/>
            </w:tcBorders>
            <w:shd w:val="clear" w:color="auto" w:fill="FFFFFF"/>
            <w:vAlign w:val="center"/>
          </w:tcPr>
          <w:p w14:paraId="58803048">
            <w:pPr>
              <w:pStyle w:val="16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236"/>
                <w:rFonts w:ascii="Times New Roman" w:hAnsi="Times New Roman" w:eastAsia="Times New Roman" w:cs="Times New Roman"/>
                <w:color w:val="auto"/>
                <w:sz w:val="24"/>
                <w:szCs w:val="24"/>
              </w:rPr>
            </w:pPr>
          </w:p>
        </w:tc>
        <w:tc>
          <w:tcPr>
            <w:tcW w:w="683" w:type="pct"/>
            <w:tcBorders>
              <w:tl2br w:val="nil"/>
              <w:tr2bl w:val="nil"/>
            </w:tcBorders>
            <w:shd w:val="clear" w:color="auto" w:fill="FFFFFF"/>
            <w:vAlign w:val="center"/>
          </w:tcPr>
          <w:p w14:paraId="1F92672A">
            <w:pPr>
              <w:pStyle w:val="16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firstLine="0"/>
              <w:jc w:val="center"/>
              <w:textAlignment w:val="auto"/>
              <w:rPr>
                <w:rStyle w:val="236"/>
                <w:rFonts w:ascii="Times New Roman" w:hAnsi="Times New Roman" w:eastAsia="Times New Roman" w:cs="Times New Roman"/>
                <w:color w:val="auto"/>
                <w:sz w:val="24"/>
                <w:szCs w:val="24"/>
              </w:rPr>
            </w:pPr>
          </w:p>
        </w:tc>
        <w:tc>
          <w:tcPr>
            <w:tcW w:w="1187" w:type="pct"/>
            <w:tcBorders>
              <w:tl2br w:val="nil"/>
              <w:tr2bl w:val="nil"/>
            </w:tcBorders>
            <w:shd w:val="clear" w:color="auto" w:fill="FFFFFF"/>
            <w:vAlign w:val="center"/>
          </w:tcPr>
          <w:p w14:paraId="59B81AD6">
            <w:pPr>
              <w:keepNext w:val="0"/>
              <w:keepLines w:val="0"/>
              <w:pageBreakBefore w:val="0"/>
              <w:kinsoku/>
              <w:wordWrap/>
              <w:overflowPunct/>
              <w:topLinePunct w:val="0"/>
              <w:autoSpaceDE/>
              <w:autoSpaceDN/>
              <w:bidi w:val="0"/>
              <w:adjustRightInd/>
              <w:snapToGrid/>
              <w:spacing w:after="0" w:line="240" w:lineRule="auto"/>
              <w:textAlignment w:val="auto"/>
              <w:rPr>
                <w:color w:val="auto"/>
                <w:sz w:val="24"/>
                <w:szCs w:val="24"/>
              </w:rPr>
            </w:pPr>
          </w:p>
        </w:tc>
        <w:tc>
          <w:tcPr>
            <w:tcW w:w="1193" w:type="pct"/>
            <w:tcBorders>
              <w:tl2br w:val="nil"/>
              <w:tr2bl w:val="nil"/>
            </w:tcBorders>
            <w:shd w:val="clear" w:color="auto" w:fill="FFFFFF"/>
            <w:vAlign w:val="center"/>
          </w:tcPr>
          <w:p w14:paraId="00BDB9B3">
            <w:pPr>
              <w:keepNext w:val="0"/>
              <w:keepLines w:val="0"/>
              <w:pageBreakBefore w:val="0"/>
              <w:kinsoku/>
              <w:wordWrap/>
              <w:overflowPunct/>
              <w:topLinePunct w:val="0"/>
              <w:autoSpaceDE/>
              <w:autoSpaceDN/>
              <w:bidi w:val="0"/>
              <w:adjustRightInd/>
              <w:snapToGrid/>
              <w:spacing w:after="0" w:line="240" w:lineRule="auto"/>
              <w:textAlignment w:val="auto"/>
              <w:rPr>
                <w:color w:val="auto"/>
                <w:sz w:val="24"/>
                <w:szCs w:val="24"/>
              </w:rPr>
            </w:pPr>
          </w:p>
        </w:tc>
      </w:tr>
      <w:tr w14:paraId="23A1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2" w:hRule="exact"/>
        </w:trPr>
        <w:tc>
          <w:tcPr>
            <w:tcW w:w="1251" w:type="pct"/>
            <w:tcBorders>
              <w:tl2br w:val="nil"/>
              <w:tr2bl w:val="nil"/>
            </w:tcBorders>
            <w:shd w:val="clear" w:color="auto" w:fill="FFFFFF"/>
            <w:vAlign w:val="center"/>
          </w:tcPr>
          <w:p w14:paraId="052979EC">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2" w:right="2" w:firstLine="0"/>
              <w:jc w:val="center"/>
              <w:textAlignment w:val="auto"/>
              <w:rPr>
                <w:rStyle w:val="237"/>
                <w:rFonts w:cs="Times New Roman"/>
                <w:color w:val="auto"/>
                <w:sz w:val="24"/>
                <w:szCs w:val="24"/>
              </w:rPr>
            </w:pPr>
            <w:r>
              <w:rPr>
                <w:rStyle w:val="237"/>
                <w:rFonts w:cs="Times New Roman"/>
                <w:color w:val="auto"/>
                <w:sz w:val="24"/>
                <w:szCs w:val="24"/>
              </w:rPr>
              <w:t>СП «Велейская волость»</w:t>
            </w:r>
          </w:p>
        </w:tc>
        <w:tc>
          <w:tcPr>
            <w:tcW w:w="683" w:type="pct"/>
            <w:tcBorders>
              <w:tl2br w:val="nil"/>
              <w:tr2bl w:val="nil"/>
            </w:tcBorders>
            <w:shd w:val="clear" w:color="auto" w:fill="FFFFFF"/>
            <w:vAlign w:val="center"/>
          </w:tcPr>
          <w:p w14:paraId="4970ACF9">
            <w:pPr>
              <w:pStyle w:val="165"/>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jc w:val="center"/>
              <w:textAlignment w:val="auto"/>
              <w:rPr>
                <w:rStyle w:val="237"/>
                <w:rFonts w:hint="default" w:ascii="Times New Roman" w:hAnsi="Times New Roman" w:eastAsia="Times New Roman" w:cs="Times New Roman"/>
                <w:color w:val="auto"/>
                <w:sz w:val="24"/>
                <w:szCs w:val="24"/>
                <w:lang w:val="en-US"/>
              </w:rPr>
            </w:pPr>
            <w:r>
              <w:rPr>
                <w:rStyle w:val="237"/>
                <w:rFonts w:hint="default" w:cs="Times New Roman"/>
                <w:color w:val="auto"/>
                <w:sz w:val="24"/>
                <w:szCs w:val="24"/>
                <w:lang w:val="en-US"/>
              </w:rPr>
              <w:t>75120</w:t>
            </w:r>
          </w:p>
        </w:tc>
        <w:tc>
          <w:tcPr>
            <w:tcW w:w="683" w:type="pct"/>
            <w:tcBorders>
              <w:tl2br w:val="nil"/>
              <w:tr2bl w:val="nil"/>
            </w:tcBorders>
            <w:shd w:val="clear" w:color="auto" w:fill="FFFFFF"/>
            <w:vAlign w:val="center"/>
          </w:tcPr>
          <w:p w14:paraId="73CA2C5A">
            <w:pPr>
              <w:pStyle w:val="165"/>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jc w:val="center"/>
              <w:textAlignment w:val="auto"/>
              <w:rPr>
                <w:rStyle w:val="237"/>
                <w:rFonts w:hint="default" w:ascii="Times New Roman" w:hAnsi="Times New Roman" w:eastAsia="Times New Roman" w:cs="Times New Roman"/>
                <w:color w:val="auto"/>
                <w:sz w:val="24"/>
                <w:szCs w:val="24"/>
                <w:lang w:val="en-US"/>
              </w:rPr>
            </w:pPr>
            <w:r>
              <w:rPr>
                <w:rStyle w:val="237"/>
                <w:rFonts w:hint="default" w:cs="Times New Roman"/>
                <w:color w:val="auto"/>
                <w:sz w:val="24"/>
                <w:szCs w:val="24"/>
                <w:lang w:val="en-US"/>
              </w:rPr>
              <w:t>75120</w:t>
            </w:r>
          </w:p>
        </w:tc>
        <w:tc>
          <w:tcPr>
            <w:tcW w:w="1187" w:type="pct"/>
            <w:tcBorders>
              <w:tl2br w:val="nil"/>
              <w:tr2bl w:val="nil"/>
            </w:tcBorders>
            <w:shd w:val="clear" w:color="auto" w:fill="FFFFFF"/>
            <w:vAlign w:val="center"/>
          </w:tcPr>
          <w:p w14:paraId="2E9519C6">
            <w:pPr>
              <w:pStyle w:val="165"/>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jc w:val="center"/>
              <w:textAlignment w:val="auto"/>
              <w:rPr>
                <w:rStyle w:val="237"/>
                <w:rFonts w:ascii="Times New Roman" w:hAnsi="Times New Roman" w:eastAsia="Times New Roman" w:cs="Times New Roman"/>
                <w:color w:val="auto"/>
                <w:sz w:val="24"/>
                <w:szCs w:val="24"/>
              </w:rPr>
            </w:pPr>
            <w:r>
              <w:rPr>
                <w:rStyle w:val="237"/>
                <w:rFonts w:hint="default" w:ascii="Times New Roman" w:hAnsi="Times New Roman" w:eastAsia="Times New Roman" w:cs="Times New Roman"/>
                <w:color w:val="auto"/>
                <w:sz w:val="24"/>
                <w:szCs w:val="24"/>
                <w:lang w:val="en-US"/>
              </w:rPr>
              <w:t>100</w:t>
            </w:r>
          </w:p>
        </w:tc>
        <w:tc>
          <w:tcPr>
            <w:tcW w:w="1193" w:type="pct"/>
            <w:tcBorders>
              <w:tl2br w:val="nil"/>
              <w:tr2bl w:val="nil"/>
            </w:tcBorders>
            <w:shd w:val="clear" w:color="auto" w:fill="FFFFFF"/>
            <w:vAlign w:val="center"/>
          </w:tcPr>
          <w:p w14:paraId="3CF56CCC">
            <w:pPr>
              <w:pStyle w:val="165"/>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jc w:val="center"/>
              <w:textAlignment w:val="auto"/>
              <w:rPr>
                <w:rStyle w:val="237"/>
                <w:rFonts w:hint="default" w:ascii="Times New Roman" w:hAnsi="Times New Roman" w:eastAsia="Times New Roman" w:cs="Times New Roman"/>
                <w:color w:val="auto"/>
                <w:sz w:val="24"/>
                <w:szCs w:val="24"/>
                <w:lang w:val="en-US"/>
              </w:rPr>
            </w:pPr>
            <w:r>
              <w:rPr>
                <w:rStyle w:val="237"/>
                <w:rFonts w:hint="default" w:ascii="Times New Roman" w:hAnsi="Times New Roman" w:eastAsia="Times New Roman" w:cs="Times New Roman"/>
                <w:color w:val="auto"/>
                <w:sz w:val="24"/>
                <w:szCs w:val="24"/>
                <w:lang w:val="en-US"/>
              </w:rPr>
              <w:t>1390</w:t>
            </w:r>
          </w:p>
        </w:tc>
      </w:tr>
      <w:tr w14:paraId="5E92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4" w:hRule="exact"/>
        </w:trPr>
        <w:tc>
          <w:tcPr>
            <w:tcW w:w="1251" w:type="pct"/>
            <w:tcBorders>
              <w:tl2br w:val="nil"/>
              <w:tr2bl w:val="nil"/>
            </w:tcBorders>
            <w:shd w:val="clear" w:color="auto" w:fill="FFFFFF"/>
            <w:vAlign w:val="center"/>
          </w:tcPr>
          <w:p w14:paraId="47705F98">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2" w:right="2" w:firstLine="0"/>
              <w:jc w:val="center"/>
              <w:textAlignment w:val="auto"/>
              <w:rPr>
                <w:rStyle w:val="237"/>
                <w:rFonts w:cs="Times New Roman"/>
                <w:color w:val="auto"/>
                <w:sz w:val="24"/>
                <w:szCs w:val="24"/>
              </w:rPr>
            </w:pPr>
            <w:r>
              <w:rPr>
                <w:rStyle w:val="237"/>
                <w:rFonts w:cs="Times New Roman"/>
                <w:color w:val="auto"/>
                <w:sz w:val="24"/>
                <w:szCs w:val="24"/>
              </w:rPr>
              <w:t>Зона застройки индивидуальными жилыми домами</w:t>
            </w:r>
          </w:p>
        </w:tc>
        <w:tc>
          <w:tcPr>
            <w:tcW w:w="683" w:type="pct"/>
            <w:tcBorders>
              <w:tl2br w:val="nil"/>
              <w:tr2bl w:val="nil"/>
            </w:tcBorders>
            <w:shd w:val="clear" w:color="auto" w:fill="FFFFFF"/>
            <w:vAlign w:val="center"/>
          </w:tcPr>
          <w:p w14:paraId="7460D08B">
            <w:pPr>
              <w:pStyle w:val="165"/>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jc w:val="center"/>
              <w:textAlignment w:val="auto"/>
              <w:rPr>
                <w:rStyle w:val="237"/>
                <w:rFonts w:hint="default" w:ascii="Times New Roman" w:hAnsi="Times New Roman" w:eastAsia="Times New Roman" w:cs="Times New Roman"/>
                <w:color w:val="auto"/>
                <w:sz w:val="24"/>
                <w:szCs w:val="24"/>
                <w:lang w:val="en-US"/>
              </w:rPr>
            </w:pPr>
            <w:r>
              <w:rPr>
                <w:rStyle w:val="237"/>
                <w:rFonts w:hint="default" w:ascii="Times New Roman" w:hAnsi="Times New Roman" w:eastAsia="Times New Roman" w:cs="Times New Roman"/>
                <w:color w:val="auto"/>
                <w:sz w:val="24"/>
                <w:szCs w:val="24"/>
                <w:lang w:val="en-US"/>
              </w:rPr>
              <w:t>1444,144</w:t>
            </w:r>
          </w:p>
        </w:tc>
        <w:tc>
          <w:tcPr>
            <w:tcW w:w="683" w:type="pct"/>
            <w:tcBorders>
              <w:tl2br w:val="nil"/>
              <w:tr2bl w:val="nil"/>
            </w:tcBorders>
            <w:shd w:val="clear" w:color="auto" w:fill="FFFFFF"/>
            <w:vAlign w:val="center"/>
          </w:tcPr>
          <w:p w14:paraId="33FD2BB0">
            <w:pPr>
              <w:pStyle w:val="165"/>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jc w:val="center"/>
              <w:textAlignment w:val="auto"/>
              <w:rPr>
                <w:rStyle w:val="237"/>
                <w:rFonts w:hint="default" w:ascii="Times New Roman" w:hAnsi="Times New Roman" w:eastAsia="Times New Roman" w:cs="Times New Roman"/>
                <w:color w:val="auto"/>
                <w:sz w:val="24"/>
                <w:szCs w:val="24"/>
                <w:lang w:val="en-US"/>
              </w:rPr>
            </w:pPr>
            <w:r>
              <w:rPr>
                <w:rStyle w:val="237"/>
                <w:rFonts w:hint="default" w:ascii="Times New Roman" w:hAnsi="Times New Roman" w:eastAsia="Times New Roman" w:cs="Times New Roman"/>
                <w:color w:val="auto"/>
                <w:sz w:val="24"/>
                <w:szCs w:val="24"/>
                <w:lang w:val="en-US"/>
              </w:rPr>
              <w:t>1447,044</w:t>
            </w:r>
          </w:p>
        </w:tc>
        <w:tc>
          <w:tcPr>
            <w:tcW w:w="1187" w:type="pct"/>
            <w:tcBorders>
              <w:tl2br w:val="nil"/>
              <w:tr2bl w:val="nil"/>
            </w:tcBorders>
            <w:shd w:val="clear" w:color="auto" w:fill="FFFFFF"/>
            <w:vAlign w:val="center"/>
          </w:tcPr>
          <w:p w14:paraId="4CBBAA8B">
            <w:pPr>
              <w:pStyle w:val="165"/>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jc w:val="center"/>
              <w:textAlignment w:val="auto"/>
              <w:rPr>
                <w:rStyle w:val="237"/>
                <w:rFonts w:hint="default" w:ascii="Times New Roman" w:hAnsi="Times New Roman" w:eastAsia="Times New Roman" w:cs="Times New Roman"/>
                <w:color w:val="auto"/>
                <w:sz w:val="24"/>
                <w:szCs w:val="24"/>
                <w:lang w:val="en-US"/>
              </w:rPr>
            </w:pPr>
          </w:p>
        </w:tc>
        <w:tc>
          <w:tcPr>
            <w:tcW w:w="1193" w:type="pct"/>
            <w:tcBorders>
              <w:tl2br w:val="nil"/>
              <w:tr2bl w:val="nil"/>
            </w:tcBorders>
            <w:shd w:val="clear" w:color="auto" w:fill="FFFFFF"/>
            <w:vAlign w:val="center"/>
          </w:tcPr>
          <w:p w14:paraId="55E69A32">
            <w:pPr>
              <w:pStyle w:val="165"/>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jc w:val="center"/>
              <w:textAlignment w:val="auto"/>
              <w:rPr>
                <w:rStyle w:val="237"/>
                <w:rFonts w:ascii="Times New Roman" w:hAnsi="Times New Roman" w:eastAsia="Times New Roman" w:cs="Times New Roman"/>
                <w:color w:val="auto"/>
                <w:sz w:val="24"/>
                <w:szCs w:val="24"/>
              </w:rPr>
            </w:pPr>
          </w:p>
        </w:tc>
      </w:tr>
      <w:tr w14:paraId="06AF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9" w:hRule="exact"/>
        </w:trPr>
        <w:tc>
          <w:tcPr>
            <w:tcW w:w="1251" w:type="pct"/>
            <w:tcBorders>
              <w:tl2br w:val="nil"/>
              <w:tr2bl w:val="nil"/>
            </w:tcBorders>
            <w:shd w:val="clear" w:color="auto" w:fill="FFFFFF"/>
            <w:vAlign w:val="center"/>
          </w:tcPr>
          <w:p w14:paraId="78AB3E1F">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2" w:right="2" w:firstLine="0"/>
              <w:jc w:val="center"/>
              <w:textAlignment w:val="auto"/>
              <w:rPr>
                <w:rStyle w:val="237"/>
                <w:rFonts w:cs="Times New Roman"/>
                <w:color w:val="auto"/>
                <w:sz w:val="24"/>
                <w:szCs w:val="24"/>
              </w:rPr>
            </w:pPr>
            <w:r>
              <w:rPr>
                <w:rStyle w:val="237"/>
                <w:rFonts w:hint="default" w:cs="Times New Roman"/>
                <w:color w:val="auto"/>
                <w:sz w:val="24"/>
                <w:szCs w:val="24"/>
              </w:rPr>
              <w:t>Зона транспортной инфраструктуры</w:t>
            </w:r>
          </w:p>
        </w:tc>
        <w:tc>
          <w:tcPr>
            <w:tcW w:w="683" w:type="pct"/>
            <w:tcBorders>
              <w:tl2br w:val="nil"/>
              <w:tr2bl w:val="nil"/>
            </w:tcBorders>
            <w:shd w:val="clear" w:color="auto" w:fill="FFFFFF"/>
            <w:vAlign w:val="center"/>
          </w:tcPr>
          <w:p w14:paraId="0F158BFF">
            <w:pPr>
              <w:pStyle w:val="165"/>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jc w:val="center"/>
              <w:textAlignment w:val="auto"/>
              <w:rPr>
                <w:rStyle w:val="237"/>
                <w:rFonts w:hint="default" w:ascii="Times New Roman" w:hAnsi="Times New Roman" w:eastAsia="Times New Roman" w:cs="Times New Roman"/>
                <w:color w:val="auto"/>
                <w:sz w:val="24"/>
                <w:szCs w:val="24"/>
                <w:lang w:val="en-US"/>
              </w:rPr>
            </w:pPr>
            <w:r>
              <w:rPr>
                <w:rStyle w:val="237"/>
                <w:rFonts w:hint="default" w:ascii="Times New Roman" w:hAnsi="Times New Roman" w:eastAsia="Times New Roman" w:cs="Times New Roman"/>
                <w:color w:val="auto"/>
                <w:sz w:val="24"/>
                <w:szCs w:val="24"/>
                <w:lang w:val="en-US"/>
              </w:rPr>
              <w:t>174,12</w:t>
            </w:r>
          </w:p>
        </w:tc>
        <w:tc>
          <w:tcPr>
            <w:tcW w:w="683" w:type="pct"/>
            <w:tcBorders>
              <w:tl2br w:val="nil"/>
              <w:tr2bl w:val="nil"/>
            </w:tcBorders>
            <w:shd w:val="clear" w:color="auto" w:fill="FFFFFF"/>
            <w:vAlign w:val="center"/>
          </w:tcPr>
          <w:p w14:paraId="0D12E1D4">
            <w:pPr>
              <w:pStyle w:val="165"/>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jc w:val="center"/>
              <w:textAlignment w:val="auto"/>
              <w:rPr>
                <w:rStyle w:val="237"/>
                <w:rFonts w:hint="default" w:ascii="Times New Roman" w:hAnsi="Times New Roman" w:eastAsia="Times New Roman" w:cs="Times New Roman"/>
                <w:color w:val="auto"/>
                <w:sz w:val="24"/>
                <w:szCs w:val="24"/>
                <w:lang w:val="en-US"/>
              </w:rPr>
            </w:pPr>
            <w:r>
              <w:rPr>
                <w:rStyle w:val="237"/>
                <w:rFonts w:hint="default" w:ascii="Times New Roman" w:hAnsi="Times New Roman" w:eastAsia="Times New Roman" w:cs="Times New Roman"/>
                <w:color w:val="auto"/>
                <w:sz w:val="24"/>
                <w:szCs w:val="24"/>
                <w:lang w:val="en-US"/>
              </w:rPr>
              <w:t>180,42</w:t>
            </w:r>
          </w:p>
        </w:tc>
        <w:tc>
          <w:tcPr>
            <w:tcW w:w="1187" w:type="pct"/>
            <w:tcBorders>
              <w:tl2br w:val="nil"/>
              <w:tr2bl w:val="nil"/>
            </w:tcBorders>
            <w:shd w:val="clear" w:color="auto" w:fill="FFFFFF"/>
            <w:vAlign w:val="center"/>
          </w:tcPr>
          <w:p w14:paraId="57B42533">
            <w:pPr>
              <w:pStyle w:val="165"/>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jc w:val="center"/>
              <w:textAlignment w:val="auto"/>
              <w:rPr>
                <w:rStyle w:val="237"/>
                <w:rFonts w:ascii="Times New Roman" w:hAnsi="Times New Roman" w:eastAsia="Times New Roman" w:cs="Times New Roman"/>
                <w:color w:val="auto"/>
                <w:sz w:val="24"/>
                <w:szCs w:val="24"/>
              </w:rPr>
            </w:pPr>
          </w:p>
        </w:tc>
        <w:tc>
          <w:tcPr>
            <w:tcW w:w="1193" w:type="pct"/>
            <w:tcBorders>
              <w:tl2br w:val="nil"/>
              <w:tr2bl w:val="nil"/>
            </w:tcBorders>
            <w:shd w:val="clear" w:color="auto" w:fill="FFFFFF"/>
            <w:vAlign w:val="center"/>
          </w:tcPr>
          <w:p w14:paraId="5308D881">
            <w:pPr>
              <w:pStyle w:val="165"/>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jc w:val="center"/>
              <w:textAlignment w:val="auto"/>
              <w:rPr>
                <w:rStyle w:val="237"/>
                <w:rFonts w:ascii="Times New Roman" w:hAnsi="Times New Roman" w:eastAsia="Times New Roman" w:cs="Times New Roman"/>
                <w:color w:val="auto"/>
                <w:sz w:val="24"/>
                <w:szCs w:val="24"/>
              </w:rPr>
            </w:pPr>
          </w:p>
        </w:tc>
      </w:tr>
      <w:tr w14:paraId="3B29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4" w:hRule="exact"/>
        </w:trPr>
        <w:tc>
          <w:tcPr>
            <w:tcW w:w="1251" w:type="pct"/>
            <w:tcBorders>
              <w:tl2br w:val="nil"/>
              <w:tr2bl w:val="nil"/>
            </w:tcBorders>
            <w:shd w:val="clear" w:color="auto" w:fill="FFFFFF"/>
            <w:vAlign w:val="center"/>
          </w:tcPr>
          <w:p w14:paraId="06DA8336">
            <w:pPr>
              <w:pStyle w:val="165"/>
              <w:keepNext w:val="0"/>
              <w:keepLines w:val="0"/>
              <w:pageBreakBefore w:val="0"/>
              <w:widowControl/>
              <w:shd w:val="clear" w:color="auto" w:fill="auto"/>
              <w:kinsoku/>
              <w:wordWrap/>
              <w:overflowPunct/>
              <w:topLinePunct w:val="0"/>
              <w:autoSpaceDE/>
              <w:autoSpaceDN/>
              <w:bidi w:val="0"/>
              <w:adjustRightInd/>
              <w:snapToGrid/>
              <w:spacing w:before="0" w:after="0" w:line="240" w:lineRule="auto"/>
              <w:ind w:left="2" w:right="2" w:firstLine="0"/>
              <w:jc w:val="center"/>
              <w:textAlignment w:val="auto"/>
              <w:rPr>
                <w:rStyle w:val="237"/>
                <w:rFonts w:cs="Times New Roman"/>
                <w:color w:val="auto"/>
                <w:sz w:val="24"/>
                <w:szCs w:val="24"/>
              </w:rPr>
            </w:pPr>
            <w:r>
              <w:rPr>
                <w:rStyle w:val="237"/>
                <w:rFonts w:cs="Times New Roman"/>
                <w:color w:val="auto"/>
                <w:sz w:val="24"/>
                <w:szCs w:val="24"/>
              </w:rPr>
              <w:t>Зоны рекреационного назначения</w:t>
            </w:r>
          </w:p>
        </w:tc>
        <w:tc>
          <w:tcPr>
            <w:tcW w:w="683" w:type="pct"/>
            <w:tcBorders>
              <w:tl2br w:val="nil"/>
              <w:tr2bl w:val="nil"/>
            </w:tcBorders>
            <w:shd w:val="clear" w:color="auto" w:fill="FFFFFF"/>
            <w:vAlign w:val="center"/>
          </w:tcPr>
          <w:p w14:paraId="49CAB565">
            <w:pPr>
              <w:pStyle w:val="165"/>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jc w:val="center"/>
              <w:textAlignment w:val="auto"/>
              <w:rPr>
                <w:rStyle w:val="237"/>
                <w:rFonts w:hint="default" w:ascii="Times New Roman" w:hAnsi="Times New Roman" w:eastAsia="Times New Roman" w:cs="Times New Roman"/>
                <w:color w:val="auto"/>
                <w:sz w:val="24"/>
                <w:szCs w:val="24"/>
                <w:lang w:val="en-US"/>
              </w:rPr>
            </w:pPr>
            <w:r>
              <w:rPr>
                <w:rStyle w:val="237"/>
                <w:rFonts w:hint="default" w:ascii="Times New Roman" w:hAnsi="Times New Roman" w:eastAsia="Times New Roman" w:cs="Times New Roman"/>
                <w:color w:val="auto"/>
                <w:sz w:val="24"/>
                <w:szCs w:val="24"/>
                <w:lang w:val="en-US"/>
              </w:rPr>
              <w:t>9,18</w:t>
            </w:r>
          </w:p>
        </w:tc>
        <w:tc>
          <w:tcPr>
            <w:tcW w:w="683" w:type="pct"/>
            <w:tcBorders>
              <w:tl2br w:val="nil"/>
              <w:tr2bl w:val="nil"/>
            </w:tcBorders>
            <w:shd w:val="clear" w:color="auto" w:fill="FFFFFF"/>
            <w:vAlign w:val="center"/>
          </w:tcPr>
          <w:p w14:paraId="4FAB2564">
            <w:pPr>
              <w:pStyle w:val="165"/>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jc w:val="center"/>
              <w:textAlignment w:val="auto"/>
              <w:rPr>
                <w:rStyle w:val="237"/>
                <w:rFonts w:ascii="Times New Roman" w:hAnsi="Times New Roman" w:eastAsia="Times New Roman" w:cs="Times New Roman"/>
                <w:color w:val="auto"/>
                <w:sz w:val="24"/>
                <w:szCs w:val="24"/>
              </w:rPr>
            </w:pPr>
            <w:r>
              <w:rPr>
                <w:rStyle w:val="237"/>
                <w:rFonts w:ascii="Times New Roman" w:hAnsi="Times New Roman" w:eastAsia="Times New Roman" w:cs="Times New Roman"/>
                <w:color w:val="auto"/>
                <w:sz w:val="24"/>
                <w:szCs w:val="24"/>
              </w:rPr>
              <w:t>180,64</w:t>
            </w:r>
          </w:p>
        </w:tc>
        <w:tc>
          <w:tcPr>
            <w:tcW w:w="1187" w:type="pct"/>
            <w:tcBorders>
              <w:tl2br w:val="nil"/>
              <w:tr2bl w:val="nil"/>
            </w:tcBorders>
            <w:shd w:val="clear" w:color="auto" w:fill="FFFFFF"/>
            <w:vAlign w:val="center"/>
          </w:tcPr>
          <w:p w14:paraId="4E8FC07F">
            <w:pPr>
              <w:pStyle w:val="165"/>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jc w:val="center"/>
              <w:textAlignment w:val="auto"/>
              <w:rPr>
                <w:rStyle w:val="237"/>
                <w:rFonts w:ascii="Times New Roman" w:hAnsi="Times New Roman" w:eastAsia="Times New Roman" w:cs="Times New Roman"/>
                <w:color w:val="auto"/>
                <w:sz w:val="24"/>
                <w:szCs w:val="24"/>
              </w:rPr>
            </w:pPr>
          </w:p>
        </w:tc>
        <w:tc>
          <w:tcPr>
            <w:tcW w:w="1193" w:type="pct"/>
            <w:tcBorders>
              <w:tl2br w:val="nil"/>
              <w:tr2bl w:val="nil"/>
            </w:tcBorders>
            <w:shd w:val="clear" w:color="auto" w:fill="FFFFFF"/>
            <w:vAlign w:val="center"/>
          </w:tcPr>
          <w:p w14:paraId="2BC32E2A">
            <w:pPr>
              <w:pStyle w:val="165"/>
              <w:keepNext w:val="0"/>
              <w:keepLines w:val="0"/>
              <w:pageBreakBefore w:val="0"/>
              <w:shd w:val="clear" w:color="auto" w:fill="auto"/>
              <w:kinsoku/>
              <w:wordWrap/>
              <w:overflowPunct/>
              <w:topLinePunct w:val="0"/>
              <w:autoSpaceDE/>
              <w:autoSpaceDN/>
              <w:bidi w:val="0"/>
              <w:adjustRightInd/>
              <w:snapToGrid/>
              <w:spacing w:before="0" w:after="0" w:line="240" w:lineRule="auto"/>
              <w:ind w:firstLine="0"/>
              <w:jc w:val="center"/>
              <w:textAlignment w:val="auto"/>
              <w:rPr>
                <w:rStyle w:val="237"/>
                <w:rFonts w:ascii="Times New Roman" w:hAnsi="Times New Roman" w:eastAsia="Times New Roman" w:cs="Times New Roman"/>
                <w:color w:val="auto"/>
                <w:sz w:val="24"/>
                <w:szCs w:val="24"/>
              </w:rPr>
            </w:pPr>
          </w:p>
        </w:tc>
      </w:tr>
    </w:tbl>
    <w:p w14:paraId="7E4BF9B4">
      <w:pPr>
        <w:pStyle w:val="152"/>
        <w:spacing w:after="0" w:line="240" w:lineRule="auto"/>
        <w:rPr>
          <w:rFonts w:eastAsia="Calibri"/>
        </w:rPr>
      </w:pPr>
    </w:p>
    <w:p w14:paraId="75C1FD25">
      <w:pPr>
        <w:pStyle w:val="152"/>
        <w:spacing w:after="0" w:line="240" w:lineRule="auto"/>
        <w:rPr>
          <w:rFonts w:eastAsia="Calibri"/>
        </w:rPr>
      </w:pPr>
      <w:r>
        <w:rPr>
          <w:rFonts w:eastAsia="Calibri"/>
        </w:rPr>
        <w:t>Приведенные показатели учитывают нагрузки: жилых и общественных зданий (административных, учебных, научных, лечебных, торговых, зрелищных, спортивных), коммунальных предприятий, объектов транспортного обслуживания (гаражей и открытых площадок для хранения автомобилей), наружного освещения.</w:t>
      </w:r>
    </w:p>
    <w:p w14:paraId="17A68F06">
      <w:pPr>
        <w:pStyle w:val="152"/>
        <w:spacing w:after="0" w:line="240" w:lineRule="auto"/>
        <w:rPr>
          <w:rFonts w:eastAsia="Calibri"/>
        </w:rPr>
      </w:pPr>
      <w:r>
        <w:rPr>
          <w:rFonts w:eastAsia="Calibri"/>
        </w:rPr>
        <w:t>Развитие системы электроснабжения населенных пунктов будет осуществляться в соответствии с действующими областными и районными программами развития инженерной инфраструктуры. Развитие распределительной сети связано с обеспечением нагрузок жилых районов, промышленных и коммунальных территорий и развитием прилегающих территорий.</w:t>
      </w:r>
    </w:p>
    <w:p w14:paraId="461B2C9E">
      <w:pPr>
        <w:pStyle w:val="152"/>
        <w:keepNext/>
        <w:spacing w:after="0" w:line="240" w:lineRule="auto"/>
        <w:rPr>
          <w:rFonts w:eastAsia="Calibri"/>
          <w:b/>
          <w:bCs/>
          <w:i/>
          <w:iCs/>
        </w:rPr>
      </w:pPr>
      <w:r>
        <w:rPr>
          <w:rFonts w:eastAsia="Calibri"/>
          <w:b/>
          <w:bCs/>
          <w:i/>
          <w:iCs/>
        </w:rPr>
        <w:t>Первоочередные мероприятия:</w:t>
      </w:r>
    </w:p>
    <w:p w14:paraId="1DD6E6A0">
      <w:pPr>
        <w:pStyle w:val="152"/>
        <w:spacing w:after="0" w:line="240" w:lineRule="auto"/>
        <w:rPr>
          <w:rFonts w:eastAsia="Calibri"/>
        </w:rPr>
      </w:pPr>
      <w:r>
        <w:rPr>
          <w:rFonts w:eastAsia="Calibri"/>
        </w:rPr>
        <w:t>Для электроснабжения непосредственно проектируемых потребителей предлагается использовать трансформаторные подстанции блочного типа, что позволит уменьшить скорость монтажа до 3 дней за счет поставки оборудования в собранном виде.</w:t>
      </w:r>
    </w:p>
    <w:p w14:paraId="10BC3AC0">
      <w:pPr>
        <w:pStyle w:val="152"/>
        <w:spacing w:after="0" w:line="240" w:lineRule="auto"/>
        <w:rPr>
          <w:rFonts w:eastAsia="Calibri"/>
        </w:rPr>
      </w:pPr>
      <w:r>
        <w:rPr>
          <w:rFonts w:eastAsia="Calibri"/>
        </w:rPr>
        <w:t>Данные мероприятия необходимы для уменьшения возможности перегрузки системы электроснабжения в зимний период.</w:t>
      </w:r>
    </w:p>
    <w:p w14:paraId="0FDE312E">
      <w:pPr>
        <w:pStyle w:val="152"/>
        <w:spacing w:after="0" w:line="240" w:lineRule="auto"/>
        <w:rPr>
          <w:rFonts w:eastAsia="Calibri"/>
        </w:rPr>
      </w:pPr>
      <w:r>
        <w:rPr>
          <w:rFonts w:eastAsia="Calibri"/>
        </w:rPr>
        <w:t>Более точные мероприятия по подключению и мощности будут определены на следующих стадиях проектирования.</w:t>
      </w:r>
    </w:p>
    <w:p w14:paraId="672A36F8">
      <w:pPr>
        <w:pStyle w:val="152"/>
        <w:spacing w:after="0" w:line="240" w:lineRule="auto"/>
        <w:rPr>
          <w:rFonts w:eastAsia="Calibri"/>
        </w:rPr>
      </w:pPr>
      <w:r>
        <w:rPr>
          <w:rFonts w:eastAsia="Calibri"/>
        </w:rPr>
        <w:t>На расчетный срок для обеспечения бесперебойной подачи необходимо, чтобы на территории муниципального образования присутствовали источники электрической энергии, обеспечивающие электропотребление 11090 (но не менее 9700) МВт ч /год.</w:t>
      </w:r>
    </w:p>
    <w:p w14:paraId="593C1C3F">
      <w:pPr>
        <w:pStyle w:val="152"/>
        <w:spacing w:after="0" w:line="240" w:lineRule="auto"/>
        <w:rPr>
          <w:rFonts w:eastAsia="Calibri"/>
        </w:rPr>
      </w:pPr>
    </w:p>
    <w:p w14:paraId="1EBBB913">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ru-RU"/>
        </w:rPr>
      </w:pPr>
      <w:bookmarkStart w:id="93" w:name="_Toc20019"/>
      <w:r>
        <w:rPr>
          <w:rFonts w:hint="default" w:ascii="Times New Roman" w:hAnsi="Times New Roman"/>
          <w:sz w:val="24"/>
          <w:szCs w:val="24"/>
          <w:lang w:val="ru-RU" w:eastAsia="ru-RU"/>
        </w:rPr>
        <w:t>Связь</w:t>
      </w:r>
      <w:bookmarkEnd w:id="93"/>
    </w:p>
    <w:p w14:paraId="28DF031E">
      <w:pPr>
        <w:pStyle w:val="152"/>
        <w:keepNext/>
        <w:spacing w:after="0" w:line="240" w:lineRule="auto"/>
        <w:ind w:firstLine="0"/>
        <w:jc w:val="center"/>
        <w:rPr>
          <w:b/>
          <w:bCs/>
          <w:i/>
          <w:iCs/>
        </w:rPr>
      </w:pPr>
      <w:r>
        <w:rPr>
          <w:b/>
          <w:bCs/>
          <w:i/>
          <w:iCs/>
        </w:rPr>
        <w:t>Телефонизация</w:t>
      </w:r>
    </w:p>
    <w:p w14:paraId="07E9EE32">
      <w:pPr>
        <w:pStyle w:val="152"/>
        <w:spacing w:after="0" w:line="240" w:lineRule="auto"/>
        <w:rPr>
          <w:rFonts w:eastAsia="Calibri"/>
        </w:rPr>
      </w:pPr>
      <w:r>
        <w:rPr>
          <w:rFonts w:eastAsia="Calibri"/>
        </w:rPr>
        <w:t>В настоящее время универсальные услуги связи, предоставляемые волости, выполняются псковским филиалом ОАО «Ростелеком».</w:t>
      </w:r>
    </w:p>
    <w:p w14:paraId="00C52697">
      <w:pPr>
        <w:pStyle w:val="152"/>
        <w:spacing w:after="0" w:line="240" w:lineRule="auto"/>
        <w:rPr>
          <w:rFonts w:eastAsia="Calibri"/>
        </w:rPr>
      </w:pPr>
      <w:r>
        <w:rPr>
          <w:rFonts w:eastAsia="Calibri"/>
        </w:rPr>
        <w:t>Общее количество АТС в Велейской волости – 2 (с. Велье, д. Исса)</w:t>
      </w:r>
    </w:p>
    <w:p w14:paraId="40CAC243">
      <w:pPr>
        <w:pStyle w:val="152"/>
        <w:spacing w:after="0" w:line="240" w:lineRule="auto"/>
        <w:rPr>
          <w:rFonts w:eastAsia="Calibri"/>
        </w:rPr>
      </w:pPr>
      <w:r>
        <w:rPr>
          <w:rFonts w:eastAsia="Calibri"/>
        </w:rPr>
        <w:t xml:space="preserve">Общая установленная емкость – 223 номеров. </w:t>
      </w:r>
    </w:p>
    <w:p w14:paraId="62C50C0A">
      <w:pPr>
        <w:pStyle w:val="152"/>
        <w:spacing w:after="0" w:line="240" w:lineRule="auto"/>
        <w:rPr>
          <w:rFonts w:eastAsia="Calibri"/>
        </w:rPr>
      </w:pPr>
      <w:r>
        <w:rPr>
          <w:rFonts w:eastAsia="Calibri"/>
        </w:rPr>
        <w:t xml:space="preserve">Резерв ёмкости станций, необходимый для обслуживания населения, имеется. </w:t>
      </w:r>
    </w:p>
    <w:p w14:paraId="46392BCD">
      <w:pPr>
        <w:pStyle w:val="152"/>
        <w:spacing w:after="0" w:line="240" w:lineRule="auto"/>
        <w:rPr>
          <w:rFonts w:eastAsia="Calibri"/>
        </w:rPr>
      </w:pPr>
      <w:r>
        <w:rPr>
          <w:rFonts w:eastAsia="Calibri"/>
        </w:rPr>
        <w:t>Междугородняя и международная связь – автоматическая и цифровая.</w:t>
      </w:r>
    </w:p>
    <w:p w14:paraId="44F64D7F">
      <w:pPr>
        <w:pStyle w:val="152"/>
        <w:spacing w:after="0" w:line="240" w:lineRule="auto"/>
        <w:rPr>
          <w:rFonts w:eastAsia="Calibri"/>
        </w:rPr>
      </w:pPr>
      <w:r>
        <w:rPr>
          <w:rFonts w:eastAsia="Calibri"/>
        </w:rPr>
        <w:t xml:space="preserve">В рамках перспективного развития: </w:t>
      </w:r>
    </w:p>
    <w:p w14:paraId="6CFB8CDD">
      <w:pPr>
        <w:pStyle w:val="152"/>
        <w:spacing w:after="0" w:line="240" w:lineRule="auto"/>
        <w:rPr>
          <w:rFonts w:eastAsia="Calibri"/>
        </w:rPr>
      </w:pPr>
      <w:r>
        <w:rPr>
          <w:rFonts w:eastAsia="Calibri"/>
        </w:rPr>
        <w:t>- замена координатной АТС на цифровую, расширение широкополосного доступа.</w:t>
      </w:r>
    </w:p>
    <w:p w14:paraId="5B6616B0">
      <w:pPr>
        <w:pStyle w:val="152"/>
        <w:spacing w:after="0" w:line="240" w:lineRule="auto"/>
        <w:rPr>
          <w:rFonts w:eastAsia="Calibri"/>
        </w:rPr>
      </w:pPr>
      <w:r>
        <w:rPr>
          <w:rFonts w:eastAsia="Calibri"/>
        </w:rPr>
        <w:t>Планом на расчетный срок предусматривается развитие основного комплекса электрической связи и телекоммуникаций, включающего в себя:</w:t>
      </w:r>
    </w:p>
    <w:p w14:paraId="2EFFEB5F">
      <w:pPr>
        <w:pStyle w:val="152"/>
        <w:spacing w:after="0" w:line="240" w:lineRule="auto"/>
        <w:rPr>
          <w:rFonts w:eastAsia="Calibri"/>
        </w:rPr>
      </w:pPr>
      <w:r>
        <w:rPr>
          <w:rFonts w:eastAsia="Calibri"/>
        </w:rPr>
        <w:t>- телефонную связь общего пользования;</w:t>
      </w:r>
    </w:p>
    <w:p w14:paraId="38460D4C">
      <w:pPr>
        <w:pStyle w:val="152"/>
        <w:spacing w:after="0" w:line="240" w:lineRule="auto"/>
        <w:rPr>
          <w:rFonts w:eastAsia="Calibri"/>
        </w:rPr>
      </w:pPr>
      <w:r>
        <w:rPr>
          <w:rFonts w:eastAsia="Calibri"/>
        </w:rPr>
        <w:t>- мобильную (сотовую связь) радиотелефонную связь;</w:t>
      </w:r>
    </w:p>
    <w:p w14:paraId="2DA5B506">
      <w:pPr>
        <w:pStyle w:val="152"/>
        <w:spacing w:after="0" w:line="240" w:lineRule="auto"/>
        <w:rPr>
          <w:rFonts w:eastAsia="Calibri"/>
        </w:rPr>
      </w:pPr>
      <w:r>
        <w:rPr>
          <w:rFonts w:eastAsia="Calibri"/>
        </w:rPr>
        <w:t>- цифровые телекоммуникационные информационные сети и системы передачи данных;</w:t>
      </w:r>
    </w:p>
    <w:p w14:paraId="2DA365A4">
      <w:pPr>
        <w:pStyle w:val="152"/>
        <w:spacing w:after="0" w:line="240" w:lineRule="auto"/>
        <w:rPr>
          <w:rFonts w:eastAsia="Calibri"/>
        </w:rPr>
      </w:pPr>
      <w:r>
        <w:rPr>
          <w:rFonts w:eastAsia="Calibri"/>
        </w:rPr>
        <w:t>- проводное вещание;</w:t>
      </w:r>
    </w:p>
    <w:p w14:paraId="5849336B">
      <w:pPr>
        <w:pStyle w:val="152"/>
        <w:spacing w:after="0" w:line="240" w:lineRule="auto"/>
        <w:rPr>
          <w:rFonts w:eastAsia="Calibri"/>
        </w:rPr>
      </w:pPr>
      <w:r>
        <w:rPr>
          <w:rFonts w:eastAsia="Calibri"/>
        </w:rPr>
        <w:t>- эфирное радиовещание;</w:t>
      </w:r>
    </w:p>
    <w:p w14:paraId="7D13E2EB">
      <w:pPr>
        <w:pStyle w:val="152"/>
        <w:spacing w:after="0" w:line="240" w:lineRule="auto"/>
        <w:rPr>
          <w:rFonts w:eastAsia="Calibri"/>
        </w:rPr>
      </w:pPr>
      <w:r>
        <w:rPr>
          <w:rFonts w:eastAsia="Calibri"/>
        </w:rPr>
        <w:t>- телевизионное вещание.</w:t>
      </w:r>
    </w:p>
    <w:p w14:paraId="0B3B965D">
      <w:pPr>
        <w:pStyle w:val="152"/>
        <w:spacing w:after="0" w:line="240" w:lineRule="auto"/>
        <w:rPr>
          <w:rFonts w:eastAsia="Calibri"/>
        </w:rPr>
      </w:pPr>
      <w:r>
        <w:rPr>
          <w:rFonts w:eastAsia="Calibri"/>
        </w:rPr>
        <w:t>На территории волости, как и в Пушкиногорском районе, оказывают услуги сотовой связи компании МТС, Мегафон, Билайн. Дальнейшее развитие система сотовой радиотрансляционной связи получит путем увеличения площади покрытия территории района сотовой связью, применения новейших технологий и повышения качества связи.</w:t>
      </w:r>
    </w:p>
    <w:p w14:paraId="564FC060">
      <w:pPr>
        <w:pStyle w:val="152"/>
        <w:keepNext/>
        <w:spacing w:after="0" w:line="240" w:lineRule="auto"/>
        <w:ind w:firstLine="0"/>
        <w:jc w:val="center"/>
        <w:rPr>
          <w:b/>
          <w:bCs/>
          <w:i/>
          <w:iCs/>
        </w:rPr>
      </w:pPr>
      <w:r>
        <w:rPr>
          <w:b/>
          <w:bCs/>
          <w:i/>
          <w:iCs/>
        </w:rPr>
        <w:t>Радиофикация</w:t>
      </w:r>
    </w:p>
    <w:p w14:paraId="0BCB231A">
      <w:pPr>
        <w:pStyle w:val="152"/>
        <w:spacing w:after="0" w:line="240" w:lineRule="auto"/>
        <w:rPr>
          <w:rFonts w:eastAsia="Calibri"/>
        </w:rPr>
      </w:pPr>
      <w:r>
        <w:rPr>
          <w:rFonts w:eastAsia="Calibri"/>
        </w:rPr>
        <w:t>В последние годы число абонентов РТ сети снижается (в основном по причине внедрения новых технологий). Тем не менее, система проводного вещания в районе должна быть сохранена как наиболее эффективное и недорогое средство предоставления абонентам федеральных, региональных и местных программ вещания, а также как система оповещения населения о ЧС и подачи сигналов ГО.</w:t>
      </w:r>
    </w:p>
    <w:p w14:paraId="1230C681">
      <w:pPr>
        <w:pStyle w:val="152"/>
        <w:keepNext/>
        <w:spacing w:after="0" w:line="240" w:lineRule="auto"/>
        <w:ind w:firstLine="0"/>
        <w:jc w:val="center"/>
        <w:rPr>
          <w:b/>
          <w:bCs/>
          <w:i/>
          <w:iCs/>
        </w:rPr>
      </w:pPr>
      <w:r>
        <w:rPr>
          <w:b/>
          <w:bCs/>
          <w:i/>
          <w:iCs/>
        </w:rPr>
        <w:t>Телевизионное вещание</w:t>
      </w:r>
    </w:p>
    <w:p w14:paraId="27E2091B">
      <w:pPr>
        <w:pStyle w:val="152"/>
        <w:spacing w:after="0" w:line="240" w:lineRule="auto"/>
        <w:rPr>
          <w:rFonts w:eastAsia="Calibri"/>
        </w:rPr>
      </w:pPr>
      <w:r>
        <w:rPr>
          <w:rFonts w:eastAsia="Calibri"/>
        </w:rPr>
        <w:t>В настоящее время население Велейской волости имеет возможность принимать от ретрансляторов в р.п. Пушкинские Горы и г. Новоржев программы центрального телевидения. Остальные программы можно получать по спутниковому телевидению.</w:t>
      </w:r>
    </w:p>
    <w:p w14:paraId="1208CA27">
      <w:pPr>
        <w:pStyle w:val="152"/>
        <w:spacing w:after="0" w:line="240" w:lineRule="auto"/>
        <w:rPr>
          <w:rFonts w:eastAsia="Calibri"/>
        </w:rPr>
      </w:pPr>
      <w:r>
        <w:rPr>
          <w:rFonts w:eastAsia="Calibri"/>
        </w:rPr>
        <w:t>С 14.10.2019 года Псковская область вместе со всей страной перешла на цифровое телевидение.</w:t>
      </w:r>
    </w:p>
    <w:p w14:paraId="11061357">
      <w:pPr>
        <w:pStyle w:val="152"/>
        <w:spacing w:after="0" w:line="240" w:lineRule="auto"/>
        <w:rPr>
          <w:rFonts w:eastAsia="Calibri"/>
          <w:lang w:eastAsia="zh-CN"/>
        </w:rPr>
      </w:pPr>
      <w:r>
        <w:rPr>
          <w:rFonts w:eastAsia="Calibri"/>
        </w:rPr>
        <w:t>Набор цифровых телеканалов, которые будут вещать с эфира, единый для всей России – первый мультиплекс. В настоящее время утвержден состав первого мультиплекс из 8 федеральных и 1 регионального канал</w:t>
      </w:r>
    </w:p>
    <w:p w14:paraId="1A43A23D">
      <w:pPr>
        <w:pStyle w:val="152"/>
        <w:keepNext/>
        <w:spacing w:after="0" w:line="240" w:lineRule="auto"/>
        <w:ind w:firstLine="0"/>
        <w:jc w:val="center"/>
        <w:rPr>
          <w:b/>
          <w:bCs/>
          <w:i/>
          <w:iCs/>
          <w:lang w:eastAsia="zh-CN"/>
        </w:rPr>
      </w:pPr>
      <w:r>
        <w:rPr>
          <w:b/>
          <w:bCs/>
          <w:i/>
          <w:iCs/>
          <w:lang w:eastAsia="zh-CN"/>
        </w:rPr>
        <w:t>Почтовые отделения</w:t>
      </w:r>
    </w:p>
    <w:p w14:paraId="47A46F3F">
      <w:pPr>
        <w:pStyle w:val="152"/>
        <w:spacing w:after="0" w:line="240" w:lineRule="auto"/>
        <w:ind w:firstLine="0"/>
        <w:jc w:val="center"/>
        <w:rPr>
          <w:rFonts w:eastAsia="Calibri"/>
          <w:b/>
          <w:bCs/>
          <w:sz w:val="24"/>
          <w:szCs w:val="24"/>
        </w:rPr>
      </w:pPr>
      <w:r>
        <w:rPr>
          <w:rFonts w:eastAsia="Calibri"/>
          <w:b/>
          <w:bCs/>
          <w:sz w:val="24"/>
          <w:szCs w:val="24"/>
        </w:rPr>
        <w:t>Перечень действующих учреждений обслуживания</w:t>
      </w:r>
    </w:p>
    <w:tbl>
      <w:tblPr>
        <w:tblStyle w:val="1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2957"/>
        <w:gridCol w:w="2791"/>
      </w:tblGrid>
      <w:tr w14:paraId="601F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083" w:type="pct"/>
            <w:shd w:val="clear" w:color="auto" w:fill="auto"/>
            <w:vAlign w:val="center"/>
          </w:tcPr>
          <w:p w14:paraId="28DD79F6">
            <w:pPr>
              <w:pStyle w:val="170"/>
              <w:shd w:val="clear" w:color="auto" w:fill="auto"/>
              <w:spacing w:after="0" w:line="240" w:lineRule="auto"/>
              <w:ind w:firstLine="0"/>
              <w:jc w:val="center"/>
              <w:rPr>
                <w:rFonts w:eastAsia="Arial"/>
                <w:b/>
                <w:sz w:val="24"/>
                <w:szCs w:val="24"/>
                <w:lang w:val="en-US" w:eastAsia="ru-RU" w:bidi="ru-RU"/>
              </w:rPr>
            </w:pPr>
            <w:r>
              <w:rPr>
                <w:rFonts w:eastAsia="Arial"/>
                <w:b/>
                <w:sz w:val="24"/>
                <w:szCs w:val="24"/>
                <w:lang w:val="en-US" w:eastAsia="ru-RU" w:bidi="ru-RU"/>
              </w:rPr>
              <w:t>Наименование</w:t>
            </w:r>
          </w:p>
        </w:tc>
        <w:tc>
          <w:tcPr>
            <w:tcW w:w="1500" w:type="pct"/>
            <w:shd w:val="clear" w:color="auto" w:fill="auto"/>
            <w:vAlign w:val="center"/>
          </w:tcPr>
          <w:p w14:paraId="513DD78C">
            <w:pPr>
              <w:pStyle w:val="170"/>
              <w:shd w:val="clear" w:color="auto" w:fill="auto"/>
              <w:spacing w:after="0" w:line="240" w:lineRule="auto"/>
              <w:ind w:firstLine="0"/>
              <w:jc w:val="center"/>
              <w:rPr>
                <w:rFonts w:eastAsia="Arial"/>
                <w:b/>
                <w:sz w:val="24"/>
                <w:szCs w:val="24"/>
                <w:lang w:val="en-US" w:eastAsia="ru-RU" w:bidi="ru-RU"/>
              </w:rPr>
            </w:pPr>
            <w:r>
              <w:rPr>
                <w:rFonts w:eastAsia="Arial"/>
                <w:b/>
                <w:sz w:val="24"/>
                <w:szCs w:val="24"/>
                <w:lang w:val="en-US" w:eastAsia="ru-RU" w:bidi="ru-RU"/>
              </w:rPr>
              <w:t>Местоположение</w:t>
            </w:r>
            <w:r>
              <w:rPr>
                <w:rFonts w:eastAsia="Arial"/>
                <w:b/>
                <w:sz w:val="24"/>
                <w:szCs w:val="24"/>
                <w:lang w:eastAsia="ru-RU" w:bidi="ru-RU"/>
              </w:rPr>
              <w:t xml:space="preserve"> </w:t>
            </w:r>
            <w:r>
              <w:rPr>
                <w:rFonts w:eastAsia="Arial"/>
                <w:b/>
                <w:sz w:val="24"/>
                <w:szCs w:val="24"/>
                <w:lang w:val="en-US" w:eastAsia="ru-RU" w:bidi="ru-RU"/>
              </w:rPr>
              <w:t>(адрес)</w:t>
            </w:r>
          </w:p>
        </w:tc>
        <w:tc>
          <w:tcPr>
            <w:tcW w:w="1416" w:type="pct"/>
            <w:shd w:val="clear" w:color="auto" w:fill="auto"/>
            <w:vAlign w:val="center"/>
          </w:tcPr>
          <w:p w14:paraId="470866B5">
            <w:pPr>
              <w:pStyle w:val="170"/>
              <w:shd w:val="clear" w:color="auto" w:fill="auto"/>
              <w:spacing w:after="0" w:line="240" w:lineRule="auto"/>
              <w:ind w:firstLine="0"/>
              <w:jc w:val="center"/>
              <w:rPr>
                <w:rFonts w:eastAsia="Arial"/>
                <w:b/>
                <w:sz w:val="24"/>
                <w:szCs w:val="24"/>
                <w:lang w:val="en-US" w:eastAsia="ru-RU" w:bidi="ru-RU"/>
              </w:rPr>
            </w:pPr>
            <w:r>
              <w:rPr>
                <w:rFonts w:eastAsia="Arial"/>
                <w:b/>
                <w:sz w:val="24"/>
                <w:szCs w:val="24"/>
                <w:lang w:val="en-US" w:eastAsia="ru-RU" w:bidi="ru-RU"/>
              </w:rPr>
              <w:t>Примечание</w:t>
            </w:r>
          </w:p>
        </w:tc>
      </w:tr>
      <w:tr w14:paraId="1445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83" w:type="pct"/>
            <w:shd w:val="clear" w:color="auto" w:fill="auto"/>
            <w:vAlign w:val="center"/>
          </w:tcPr>
          <w:p w14:paraId="22E884E8">
            <w:pPr>
              <w:pStyle w:val="170"/>
              <w:shd w:val="clear" w:color="auto" w:fill="auto"/>
              <w:spacing w:after="0" w:line="240" w:lineRule="auto"/>
              <w:ind w:firstLine="0"/>
              <w:jc w:val="center"/>
              <w:rPr>
                <w:rFonts w:eastAsia="Arial"/>
                <w:sz w:val="24"/>
                <w:szCs w:val="24"/>
                <w:lang w:val="en-US" w:eastAsia="ru-RU" w:bidi="ru-RU"/>
              </w:rPr>
            </w:pPr>
            <w:r>
              <w:rPr>
                <w:rFonts w:eastAsia="Arial"/>
                <w:sz w:val="24"/>
                <w:szCs w:val="24"/>
                <w:lang w:val="en-US" w:eastAsia="ru-RU" w:bidi="ru-RU"/>
              </w:rPr>
              <w:t>Отделение почтовой связи № 181376</w:t>
            </w:r>
          </w:p>
        </w:tc>
        <w:tc>
          <w:tcPr>
            <w:tcW w:w="1500" w:type="pct"/>
            <w:shd w:val="clear" w:color="auto" w:fill="auto"/>
            <w:vAlign w:val="center"/>
          </w:tcPr>
          <w:p w14:paraId="1F120D10">
            <w:pPr>
              <w:pStyle w:val="170"/>
              <w:shd w:val="clear" w:color="auto" w:fill="auto"/>
              <w:spacing w:after="0" w:line="240" w:lineRule="auto"/>
              <w:ind w:firstLine="0"/>
              <w:jc w:val="center"/>
              <w:rPr>
                <w:rFonts w:eastAsia="Arial"/>
                <w:sz w:val="24"/>
                <w:szCs w:val="24"/>
                <w:lang w:val="en-US" w:eastAsia="ru-RU" w:bidi="ru-RU"/>
              </w:rPr>
            </w:pPr>
            <w:r>
              <w:rPr>
                <w:rFonts w:eastAsia="Arial"/>
                <w:sz w:val="24"/>
                <w:szCs w:val="24"/>
                <w:lang w:val="en-US" w:eastAsia="ru-RU" w:bidi="ru-RU"/>
              </w:rPr>
              <w:t>Центральная ул., 1, село Велье</w:t>
            </w:r>
          </w:p>
        </w:tc>
        <w:tc>
          <w:tcPr>
            <w:tcW w:w="1416" w:type="pct"/>
            <w:vMerge w:val="restart"/>
            <w:shd w:val="clear" w:color="auto" w:fill="auto"/>
            <w:vAlign w:val="center"/>
          </w:tcPr>
          <w:p w14:paraId="7CFBA00D">
            <w:pPr>
              <w:pStyle w:val="170"/>
              <w:spacing w:after="0" w:line="240" w:lineRule="auto"/>
              <w:jc w:val="center"/>
              <w:rPr>
                <w:rFonts w:eastAsia="Arial"/>
                <w:sz w:val="24"/>
                <w:szCs w:val="24"/>
                <w:lang w:eastAsia="ru-RU" w:bidi="ru-RU"/>
              </w:rPr>
            </w:pPr>
            <w:r>
              <w:rPr>
                <w:rFonts w:eastAsia="Arial"/>
                <w:sz w:val="24"/>
                <w:szCs w:val="24"/>
                <w:lang w:eastAsia="ru-RU" w:bidi="ru-RU"/>
              </w:rPr>
              <w:t>УФПС Псковской области-филиал ФГУП «Почта России»</w:t>
            </w:r>
          </w:p>
        </w:tc>
      </w:tr>
      <w:tr w14:paraId="385A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83" w:type="pct"/>
            <w:shd w:val="clear" w:color="auto" w:fill="auto"/>
            <w:vAlign w:val="center"/>
          </w:tcPr>
          <w:p w14:paraId="1FDCF915">
            <w:pPr>
              <w:pStyle w:val="170"/>
              <w:shd w:val="clear" w:color="auto" w:fill="auto"/>
              <w:spacing w:after="0" w:line="240" w:lineRule="auto"/>
              <w:ind w:firstLine="0"/>
              <w:jc w:val="center"/>
              <w:rPr>
                <w:rFonts w:eastAsia="Arial"/>
                <w:sz w:val="24"/>
                <w:szCs w:val="24"/>
                <w:lang w:val="en-US" w:eastAsia="ru-RU" w:bidi="ru-RU"/>
              </w:rPr>
            </w:pPr>
            <w:r>
              <w:rPr>
                <w:sz w:val="24"/>
                <w:szCs w:val="24"/>
              </w:rPr>
              <w:fldChar w:fldCharType="begin"/>
            </w:r>
            <w:r>
              <w:rPr>
                <w:sz w:val="24"/>
                <w:szCs w:val="24"/>
              </w:rPr>
              <w:instrText xml:space="preserve"> HYPERLINK "https://yandex.ru/maps/org/otdeleniye_pochtovoy_svyazi_vasilyevskoye_181391/16937412031/" </w:instrText>
            </w:r>
            <w:r>
              <w:rPr>
                <w:sz w:val="24"/>
                <w:szCs w:val="24"/>
              </w:rPr>
              <w:fldChar w:fldCharType="separate"/>
            </w:r>
            <w:r>
              <w:rPr>
                <w:rFonts w:eastAsia="Arial"/>
                <w:sz w:val="24"/>
                <w:szCs w:val="24"/>
                <w:lang w:val="en-US" w:eastAsia="ru-RU" w:bidi="ru-RU"/>
              </w:rPr>
              <w:t>Отделение почтовой связи Васильевское № 181391</w:t>
            </w:r>
            <w:r>
              <w:rPr>
                <w:rFonts w:eastAsia="Arial"/>
                <w:sz w:val="24"/>
                <w:szCs w:val="24"/>
                <w:lang w:val="en-US" w:eastAsia="ru-RU" w:bidi="ru-RU"/>
              </w:rPr>
              <w:fldChar w:fldCharType="end"/>
            </w:r>
          </w:p>
        </w:tc>
        <w:tc>
          <w:tcPr>
            <w:tcW w:w="1500" w:type="pct"/>
            <w:shd w:val="clear" w:color="auto" w:fill="auto"/>
            <w:vAlign w:val="center"/>
          </w:tcPr>
          <w:p w14:paraId="2DD7E322">
            <w:pPr>
              <w:pStyle w:val="170"/>
              <w:shd w:val="clear" w:color="auto" w:fill="auto"/>
              <w:spacing w:after="0" w:line="240" w:lineRule="auto"/>
              <w:ind w:firstLine="0"/>
              <w:jc w:val="center"/>
              <w:rPr>
                <w:rFonts w:eastAsia="Arial"/>
                <w:sz w:val="24"/>
                <w:szCs w:val="24"/>
                <w:lang w:val="en-US" w:eastAsia="ru-RU" w:bidi="ru-RU"/>
              </w:rPr>
            </w:pPr>
            <w:r>
              <w:rPr>
                <w:rFonts w:eastAsia="Arial"/>
                <w:sz w:val="24"/>
                <w:szCs w:val="24"/>
                <w:lang w:val="en-US" w:eastAsia="ru-RU" w:bidi="ru-RU"/>
              </w:rPr>
              <w:t xml:space="preserve">Центральная ул., 9, </w:t>
            </w:r>
          </w:p>
          <w:p w14:paraId="00299BB8">
            <w:pPr>
              <w:pStyle w:val="170"/>
              <w:shd w:val="clear" w:color="auto" w:fill="auto"/>
              <w:spacing w:after="0" w:line="240" w:lineRule="auto"/>
              <w:ind w:firstLine="0"/>
              <w:jc w:val="center"/>
              <w:rPr>
                <w:rFonts w:eastAsia="Arial"/>
                <w:sz w:val="24"/>
                <w:szCs w:val="24"/>
                <w:lang w:val="en-US" w:eastAsia="ru-RU" w:bidi="ru-RU"/>
              </w:rPr>
            </w:pPr>
            <w:r>
              <w:rPr>
                <w:rFonts w:eastAsia="Arial"/>
                <w:sz w:val="24"/>
                <w:szCs w:val="24"/>
                <w:lang w:val="en-US" w:eastAsia="ru-RU" w:bidi="ru-RU"/>
              </w:rPr>
              <w:t>д. Васильевское</w:t>
            </w:r>
          </w:p>
        </w:tc>
        <w:tc>
          <w:tcPr>
            <w:tcW w:w="1416" w:type="pct"/>
            <w:vMerge w:val="continue"/>
            <w:shd w:val="clear" w:color="auto" w:fill="auto"/>
            <w:vAlign w:val="center"/>
          </w:tcPr>
          <w:p w14:paraId="29C61E9C">
            <w:pPr>
              <w:pStyle w:val="170"/>
              <w:shd w:val="clear" w:color="auto" w:fill="auto"/>
              <w:spacing w:after="0" w:line="240" w:lineRule="auto"/>
              <w:ind w:firstLine="0"/>
              <w:jc w:val="center"/>
              <w:rPr>
                <w:rFonts w:eastAsia="Arial"/>
                <w:sz w:val="24"/>
                <w:szCs w:val="24"/>
                <w:lang w:eastAsia="ru-RU" w:bidi="ru-RU"/>
              </w:rPr>
            </w:pPr>
          </w:p>
        </w:tc>
      </w:tr>
      <w:tr w14:paraId="46CB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83" w:type="pct"/>
            <w:shd w:val="clear" w:color="auto" w:fill="auto"/>
            <w:vAlign w:val="center"/>
          </w:tcPr>
          <w:p w14:paraId="6C9EE14D">
            <w:pPr>
              <w:pStyle w:val="170"/>
              <w:shd w:val="clear" w:color="auto" w:fill="auto"/>
              <w:spacing w:after="0" w:line="240" w:lineRule="auto"/>
              <w:ind w:firstLine="0"/>
              <w:jc w:val="center"/>
              <w:rPr>
                <w:rFonts w:eastAsia="Arial"/>
                <w:sz w:val="24"/>
                <w:szCs w:val="24"/>
                <w:lang w:val="en-US" w:eastAsia="ru-RU" w:bidi="ru-RU"/>
              </w:rPr>
            </w:pPr>
            <w:r>
              <w:rPr>
                <w:sz w:val="24"/>
                <w:szCs w:val="24"/>
              </w:rPr>
              <w:fldChar w:fldCharType="begin"/>
            </w:r>
            <w:r>
              <w:rPr>
                <w:sz w:val="24"/>
                <w:szCs w:val="24"/>
              </w:rPr>
              <w:instrText xml:space="preserve"> HYPERLINK "https://yandex.ru/maps/org/otdeleniye_pochtovoy_svyazi_rubilovo_181374/1225701636/" </w:instrText>
            </w:r>
            <w:r>
              <w:rPr>
                <w:sz w:val="24"/>
                <w:szCs w:val="24"/>
              </w:rPr>
              <w:fldChar w:fldCharType="separate"/>
            </w:r>
            <w:r>
              <w:rPr>
                <w:rFonts w:eastAsia="Arial"/>
                <w:sz w:val="24"/>
                <w:szCs w:val="24"/>
                <w:lang w:val="en-US" w:eastAsia="ru-RU" w:bidi="ru-RU"/>
              </w:rPr>
              <w:t>Отделение почтовой связи Рубилово № 181374</w:t>
            </w:r>
            <w:r>
              <w:rPr>
                <w:rFonts w:eastAsia="Arial"/>
                <w:sz w:val="24"/>
                <w:szCs w:val="24"/>
                <w:lang w:val="en-US" w:eastAsia="ru-RU" w:bidi="ru-RU"/>
              </w:rPr>
              <w:fldChar w:fldCharType="end"/>
            </w:r>
          </w:p>
        </w:tc>
        <w:tc>
          <w:tcPr>
            <w:tcW w:w="1500" w:type="pct"/>
            <w:shd w:val="clear" w:color="auto" w:fill="auto"/>
            <w:vAlign w:val="center"/>
          </w:tcPr>
          <w:p w14:paraId="64009013">
            <w:pPr>
              <w:pStyle w:val="170"/>
              <w:shd w:val="clear" w:color="auto" w:fill="auto"/>
              <w:spacing w:after="0" w:line="240" w:lineRule="auto"/>
              <w:ind w:firstLine="0"/>
              <w:jc w:val="center"/>
              <w:rPr>
                <w:rFonts w:eastAsia="Arial"/>
                <w:sz w:val="24"/>
                <w:szCs w:val="24"/>
                <w:lang w:val="en-US" w:eastAsia="ru-RU" w:bidi="ru-RU"/>
              </w:rPr>
            </w:pPr>
            <w:r>
              <w:rPr>
                <w:rFonts w:eastAsia="Arial"/>
                <w:sz w:val="24"/>
                <w:szCs w:val="24"/>
                <w:lang w:val="en-US" w:eastAsia="ru-RU" w:bidi="ru-RU"/>
              </w:rPr>
              <w:t>54, д. Рубилово</w:t>
            </w:r>
          </w:p>
        </w:tc>
        <w:tc>
          <w:tcPr>
            <w:tcW w:w="1416" w:type="pct"/>
            <w:vMerge w:val="continue"/>
            <w:shd w:val="clear" w:color="auto" w:fill="auto"/>
            <w:vAlign w:val="center"/>
          </w:tcPr>
          <w:p w14:paraId="61D8F84B">
            <w:pPr>
              <w:pStyle w:val="170"/>
              <w:shd w:val="clear" w:color="auto" w:fill="auto"/>
              <w:spacing w:after="0" w:line="240" w:lineRule="auto"/>
              <w:ind w:firstLine="0"/>
              <w:jc w:val="center"/>
              <w:rPr>
                <w:rFonts w:eastAsia="Arial"/>
                <w:sz w:val="24"/>
                <w:szCs w:val="24"/>
                <w:lang w:val="en-US" w:eastAsia="ru-RU" w:bidi="ru-RU"/>
              </w:rPr>
            </w:pPr>
          </w:p>
        </w:tc>
      </w:tr>
      <w:tr w14:paraId="3780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83" w:type="pct"/>
            <w:shd w:val="clear" w:color="auto" w:fill="auto"/>
            <w:vAlign w:val="center"/>
          </w:tcPr>
          <w:p w14:paraId="00FC4A38">
            <w:pPr>
              <w:pStyle w:val="170"/>
              <w:shd w:val="clear" w:color="auto" w:fill="auto"/>
              <w:spacing w:after="0" w:line="240" w:lineRule="auto"/>
              <w:ind w:firstLine="0"/>
              <w:jc w:val="center"/>
              <w:rPr>
                <w:rFonts w:eastAsia="Arial"/>
                <w:sz w:val="24"/>
                <w:szCs w:val="24"/>
                <w:lang w:val="en-US" w:eastAsia="ru-RU" w:bidi="ru-RU"/>
              </w:rPr>
            </w:pPr>
            <w:r>
              <w:rPr>
                <w:sz w:val="24"/>
                <w:szCs w:val="24"/>
              </w:rPr>
              <w:fldChar w:fldCharType="begin"/>
            </w:r>
            <w:r>
              <w:rPr>
                <w:sz w:val="24"/>
                <w:szCs w:val="24"/>
              </w:rPr>
              <w:instrText xml:space="preserve"> HYPERLINK "https://yandex.ru/maps/org/otdeleniye_pochtovoy_svyazi_181375/160174344495/" </w:instrText>
            </w:r>
            <w:r>
              <w:rPr>
                <w:sz w:val="24"/>
                <w:szCs w:val="24"/>
              </w:rPr>
              <w:fldChar w:fldCharType="separate"/>
            </w:r>
            <w:r>
              <w:rPr>
                <w:rFonts w:eastAsia="Arial"/>
                <w:sz w:val="24"/>
                <w:szCs w:val="24"/>
                <w:lang w:val="en-US" w:eastAsia="ru-RU" w:bidi="ru-RU"/>
              </w:rPr>
              <w:t>Отделение почтовой связи № 181375</w:t>
            </w:r>
            <w:r>
              <w:rPr>
                <w:rFonts w:eastAsia="Arial"/>
                <w:sz w:val="24"/>
                <w:szCs w:val="24"/>
                <w:lang w:val="en-US" w:eastAsia="ru-RU" w:bidi="ru-RU"/>
              </w:rPr>
              <w:fldChar w:fldCharType="end"/>
            </w:r>
          </w:p>
        </w:tc>
        <w:tc>
          <w:tcPr>
            <w:tcW w:w="1500" w:type="pct"/>
            <w:shd w:val="clear" w:color="auto" w:fill="auto"/>
            <w:vAlign w:val="center"/>
          </w:tcPr>
          <w:p w14:paraId="1A5AB402">
            <w:pPr>
              <w:pStyle w:val="170"/>
              <w:shd w:val="clear" w:color="auto" w:fill="auto"/>
              <w:spacing w:after="0" w:line="240" w:lineRule="auto"/>
              <w:ind w:firstLine="0"/>
              <w:jc w:val="center"/>
              <w:rPr>
                <w:rFonts w:eastAsia="Arial"/>
                <w:sz w:val="24"/>
                <w:szCs w:val="24"/>
                <w:lang w:val="en-US" w:eastAsia="ru-RU" w:bidi="ru-RU"/>
              </w:rPr>
            </w:pPr>
            <w:r>
              <w:rPr>
                <w:rFonts w:eastAsia="Arial"/>
                <w:sz w:val="24"/>
                <w:szCs w:val="24"/>
                <w:lang w:val="en-US" w:eastAsia="ru-RU" w:bidi="ru-RU"/>
              </w:rPr>
              <w:t>41, д. Новгородка</w:t>
            </w:r>
          </w:p>
        </w:tc>
        <w:tc>
          <w:tcPr>
            <w:tcW w:w="1416" w:type="pct"/>
            <w:vMerge w:val="continue"/>
            <w:shd w:val="clear" w:color="auto" w:fill="auto"/>
            <w:vAlign w:val="center"/>
          </w:tcPr>
          <w:p w14:paraId="56A9B346">
            <w:pPr>
              <w:pStyle w:val="170"/>
              <w:shd w:val="clear" w:color="auto" w:fill="auto"/>
              <w:spacing w:after="0" w:line="240" w:lineRule="auto"/>
              <w:ind w:firstLine="0"/>
              <w:jc w:val="center"/>
              <w:rPr>
                <w:rFonts w:eastAsia="Arial"/>
                <w:sz w:val="24"/>
                <w:szCs w:val="24"/>
                <w:lang w:val="en-US" w:eastAsia="ru-RU" w:bidi="ru-RU"/>
              </w:rPr>
            </w:pPr>
          </w:p>
        </w:tc>
      </w:tr>
      <w:tr w14:paraId="5388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83" w:type="pct"/>
            <w:shd w:val="clear" w:color="auto" w:fill="auto"/>
            <w:vAlign w:val="center"/>
          </w:tcPr>
          <w:p w14:paraId="44D8B189">
            <w:pPr>
              <w:pStyle w:val="170"/>
              <w:shd w:val="clear" w:color="auto" w:fill="auto"/>
              <w:spacing w:after="0" w:line="240" w:lineRule="auto"/>
              <w:ind w:firstLine="0"/>
              <w:jc w:val="center"/>
              <w:rPr>
                <w:rFonts w:eastAsia="Arial"/>
                <w:sz w:val="24"/>
                <w:szCs w:val="24"/>
                <w:lang w:val="en-US" w:eastAsia="ru-RU" w:bidi="ru-RU"/>
              </w:rPr>
            </w:pPr>
            <w:r>
              <w:rPr>
                <w:sz w:val="24"/>
                <w:szCs w:val="24"/>
              </w:rPr>
              <w:fldChar w:fldCharType="begin"/>
            </w:r>
            <w:r>
              <w:rPr>
                <w:sz w:val="24"/>
                <w:szCs w:val="24"/>
              </w:rPr>
              <w:instrText xml:space="preserve"> HYPERLINK "https://yandex.ru/maps/org/otdeleniye_pochtovoy_svyazi_181377/1213867270/" </w:instrText>
            </w:r>
            <w:r>
              <w:rPr>
                <w:sz w:val="24"/>
                <w:szCs w:val="24"/>
              </w:rPr>
              <w:fldChar w:fldCharType="separate"/>
            </w:r>
            <w:r>
              <w:rPr>
                <w:rFonts w:eastAsia="Arial"/>
                <w:sz w:val="24"/>
                <w:szCs w:val="24"/>
                <w:lang w:val="en-US" w:eastAsia="ru-RU" w:bidi="ru-RU"/>
              </w:rPr>
              <w:t>Отделение почтовой связи № 181377</w:t>
            </w:r>
            <w:r>
              <w:rPr>
                <w:rFonts w:eastAsia="Arial"/>
                <w:sz w:val="24"/>
                <w:szCs w:val="24"/>
                <w:lang w:val="en-US" w:eastAsia="ru-RU" w:bidi="ru-RU"/>
              </w:rPr>
              <w:fldChar w:fldCharType="end"/>
            </w:r>
          </w:p>
        </w:tc>
        <w:tc>
          <w:tcPr>
            <w:tcW w:w="1500" w:type="pct"/>
            <w:shd w:val="clear" w:color="auto" w:fill="auto"/>
            <w:vAlign w:val="center"/>
          </w:tcPr>
          <w:p w14:paraId="051B2665">
            <w:pPr>
              <w:pStyle w:val="170"/>
              <w:shd w:val="clear" w:color="auto" w:fill="auto"/>
              <w:spacing w:after="0" w:line="240" w:lineRule="auto"/>
              <w:ind w:firstLine="0"/>
              <w:jc w:val="center"/>
              <w:rPr>
                <w:rFonts w:eastAsia="Arial"/>
                <w:sz w:val="24"/>
                <w:szCs w:val="24"/>
                <w:lang w:val="en-US" w:eastAsia="ru-RU" w:bidi="ru-RU"/>
              </w:rPr>
            </w:pPr>
            <w:r>
              <w:rPr>
                <w:rFonts w:eastAsia="Arial"/>
                <w:sz w:val="24"/>
                <w:szCs w:val="24"/>
                <w:lang w:val="en-US" w:eastAsia="ru-RU" w:bidi="ru-RU"/>
              </w:rPr>
              <w:t xml:space="preserve">Центральная ул., </w:t>
            </w:r>
            <w:r>
              <w:rPr>
                <w:rFonts w:eastAsia="Arial"/>
                <w:sz w:val="24"/>
                <w:szCs w:val="24"/>
                <w:lang w:eastAsia="ru-RU" w:bidi="ru-RU"/>
              </w:rPr>
              <w:t>1</w:t>
            </w:r>
            <w:r>
              <w:rPr>
                <w:rFonts w:eastAsia="Arial"/>
                <w:sz w:val="24"/>
                <w:szCs w:val="24"/>
                <w:lang w:val="en-US" w:eastAsia="ru-RU" w:bidi="ru-RU"/>
              </w:rPr>
              <w:t>, д. Исса</w:t>
            </w:r>
          </w:p>
        </w:tc>
        <w:tc>
          <w:tcPr>
            <w:tcW w:w="1416" w:type="pct"/>
            <w:vMerge w:val="continue"/>
            <w:shd w:val="clear" w:color="auto" w:fill="auto"/>
            <w:vAlign w:val="center"/>
          </w:tcPr>
          <w:p w14:paraId="315B97A2">
            <w:pPr>
              <w:pStyle w:val="170"/>
              <w:shd w:val="clear" w:color="auto" w:fill="auto"/>
              <w:spacing w:after="0" w:line="240" w:lineRule="auto"/>
              <w:ind w:firstLine="0"/>
              <w:jc w:val="center"/>
              <w:rPr>
                <w:rFonts w:eastAsia="Arial"/>
                <w:sz w:val="24"/>
                <w:szCs w:val="24"/>
                <w:lang w:val="en-US" w:eastAsia="ru-RU" w:bidi="ru-RU"/>
              </w:rPr>
            </w:pPr>
          </w:p>
        </w:tc>
      </w:tr>
      <w:tr w14:paraId="3000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83" w:type="pct"/>
            <w:shd w:val="clear" w:color="auto" w:fill="auto"/>
            <w:vAlign w:val="center"/>
          </w:tcPr>
          <w:p w14:paraId="0775B535">
            <w:pPr>
              <w:pStyle w:val="170"/>
              <w:shd w:val="clear" w:color="auto" w:fill="auto"/>
              <w:spacing w:after="0" w:line="240" w:lineRule="auto"/>
              <w:ind w:firstLine="0"/>
              <w:jc w:val="center"/>
              <w:rPr>
                <w:rFonts w:eastAsia="Arial"/>
                <w:sz w:val="24"/>
                <w:szCs w:val="24"/>
                <w:lang w:val="en-US" w:eastAsia="ru-RU" w:bidi="ru-RU"/>
              </w:rPr>
            </w:pPr>
            <w:r>
              <w:rPr>
                <w:sz w:val="24"/>
                <w:szCs w:val="24"/>
              </w:rPr>
              <w:fldChar w:fldCharType="begin"/>
            </w:r>
            <w:r>
              <w:rPr>
                <w:sz w:val="24"/>
                <w:szCs w:val="24"/>
              </w:rPr>
              <w:instrText xml:space="preserve"> HYPERLINK "https://yandex.ru/maps/org/otdeleniye_pochtovoy_svyazi_181381/1248937398/" </w:instrText>
            </w:r>
            <w:r>
              <w:rPr>
                <w:sz w:val="24"/>
                <w:szCs w:val="24"/>
              </w:rPr>
              <w:fldChar w:fldCharType="separate"/>
            </w:r>
            <w:r>
              <w:rPr>
                <w:rFonts w:eastAsia="Arial"/>
                <w:sz w:val="24"/>
                <w:szCs w:val="24"/>
                <w:lang w:val="en-US" w:eastAsia="ru-RU" w:bidi="ru-RU"/>
              </w:rPr>
              <w:t>Отделение почтовой связи № 181381</w:t>
            </w:r>
            <w:r>
              <w:rPr>
                <w:rFonts w:eastAsia="Arial"/>
                <w:sz w:val="24"/>
                <w:szCs w:val="24"/>
                <w:lang w:val="en-US" w:eastAsia="ru-RU" w:bidi="ru-RU"/>
              </w:rPr>
              <w:fldChar w:fldCharType="end"/>
            </w:r>
          </w:p>
        </w:tc>
        <w:tc>
          <w:tcPr>
            <w:tcW w:w="1500" w:type="pct"/>
            <w:shd w:val="clear" w:color="auto" w:fill="auto"/>
            <w:vAlign w:val="center"/>
          </w:tcPr>
          <w:p w14:paraId="2816792D">
            <w:pPr>
              <w:pStyle w:val="170"/>
              <w:shd w:val="clear" w:color="auto" w:fill="auto"/>
              <w:spacing w:after="0" w:line="240" w:lineRule="auto"/>
              <w:ind w:firstLine="0"/>
              <w:jc w:val="center"/>
              <w:rPr>
                <w:rFonts w:eastAsia="Arial"/>
                <w:sz w:val="24"/>
                <w:szCs w:val="24"/>
                <w:lang w:val="en-US" w:eastAsia="ru-RU" w:bidi="ru-RU"/>
              </w:rPr>
            </w:pPr>
            <w:r>
              <w:rPr>
                <w:rFonts w:eastAsia="Arial"/>
                <w:sz w:val="24"/>
                <w:szCs w:val="24"/>
                <w:lang w:val="en-US" w:eastAsia="ru-RU" w:bidi="ru-RU"/>
              </w:rPr>
              <w:t>Горелик</w:t>
            </w:r>
          </w:p>
        </w:tc>
        <w:tc>
          <w:tcPr>
            <w:tcW w:w="1416" w:type="pct"/>
            <w:vMerge w:val="continue"/>
            <w:shd w:val="clear" w:color="auto" w:fill="auto"/>
            <w:vAlign w:val="center"/>
          </w:tcPr>
          <w:p w14:paraId="31B45109">
            <w:pPr>
              <w:pStyle w:val="170"/>
              <w:shd w:val="clear" w:color="auto" w:fill="auto"/>
              <w:spacing w:after="0" w:line="240" w:lineRule="auto"/>
              <w:ind w:firstLine="0"/>
              <w:jc w:val="center"/>
              <w:rPr>
                <w:rFonts w:eastAsia="Arial"/>
                <w:sz w:val="24"/>
                <w:szCs w:val="24"/>
                <w:lang w:val="en-US" w:eastAsia="ru-RU" w:bidi="ru-RU"/>
              </w:rPr>
            </w:pPr>
          </w:p>
        </w:tc>
      </w:tr>
      <w:tr w14:paraId="4640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83" w:type="pct"/>
            <w:shd w:val="clear" w:color="auto" w:fill="auto"/>
            <w:vAlign w:val="center"/>
          </w:tcPr>
          <w:p w14:paraId="022B8EA6">
            <w:pPr>
              <w:pStyle w:val="170"/>
              <w:shd w:val="clear" w:color="auto" w:fill="auto"/>
              <w:spacing w:after="0" w:line="240" w:lineRule="auto"/>
              <w:ind w:firstLine="0"/>
              <w:jc w:val="center"/>
              <w:rPr>
                <w:rFonts w:eastAsia="Arial"/>
                <w:sz w:val="24"/>
                <w:szCs w:val="24"/>
                <w:lang w:val="en-US" w:eastAsia="ru-RU" w:bidi="ru-RU"/>
              </w:rPr>
            </w:pPr>
            <w:r>
              <w:rPr>
                <w:sz w:val="24"/>
                <w:szCs w:val="24"/>
              </w:rPr>
              <w:fldChar w:fldCharType="begin"/>
            </w:r>
            <w:r>
              <w:rPr>
                <w:sz w:val="24"/>
                <w:szCs w:val="24"/>
              </w:rPr>
              <w:instrText xml:space="preserve"> HYPERLINK "https://yandex.ru/maps/org/otdeleniye_pochtovoy_svyazi_181382/1178170699/" </w:instrText>
            </w:r>
            <w:r>
              <w:rPr>
                <w:sz w:val="24"/>
                <w:szCs w:val="24"/>
              </w:rPr>
              <w:fldChar w:fldCharType="separate"/>
            </w:r>
            <w:r>
              <w:rPr>
                <w:rFonts w:eastAsia="Arial"/>
                <w:sz w:val="24"/>
                <w:szCs w:val="24"/>
                <w:lang w:val="en-US" w:eastAsia="ru-RU" w:bidi="ru-RU"/>
              </w:rPr>
              <w:t>Отделение почтовой связи № 181382</w:t>
            </w:r>
            <w:r>
              <w:rPr>
                <w:rFonts w:eastAsia="Arial"/>
                <w:sz w:val="24"/>
                <w:szCs w:val="24"/>
                <w:lang w:val="en-US" w:eastAsia="ru-RU" w:bidi="ru-RU"/>
              </w:rPr>
              <w:fldChar w:fldCharType="end"/>
            </w:r>
          </w:p>
        </w:tc>
        <w:tc>
          <w:tcPr>
            <w:tcW w:w="1500" w:type="pct"/>
            <w:shd w:val="clear" w:color="auto" w:fill="auto"/>
            <w:vAlign w:val="center"/>
          </w:tcPr>
          <w:p w14:paraId="1BC9DB80">
            <w:pPr>
              <w:pStyle w:val="170"/>
              <w:shd w:val="clear" w:color="auto" w:fill="auto"/>
              <w:spacing w:after="0" w:line="240" w:lineRule="auto"/>
              <w:ind w:firstLine="0"/>
              <w:jc w:val="center"/>
              <w:rPr>
                <w:rFonts w:eastAsia="Arial"/>
                <w:sz w:val="24"/>
                <w:szCs w:val="24"/>
                <w:lang w:val="en-US" w:eastAsia="ru-RU" w:bidi="ru-RU"/>
              </w:rPr>
            </w:pPr>
            <w:r>
              <w:rPr>
                <w:rFonts w:eastAsia="Arial"/>
                <w:sz w:val="24"/>
                <w:szCs w:val="24"/>
                <w:lang w:val="en-US" w:eastAsia="ru-RU" w:bidi="ru-RU"/>
              </w:rPr>
              <w:t>Советская ул., 7, д. Поляне</w:t>
            </w:r>
          </w:p>
        </w:tc>
        <w:tc>
          <w:tcPr>
            <w:tcW w:w="1416" w:type="pct"/>
            <w:vMerge w:val="continue"/>
            <w:shd w:val="clear" w:color="auto" w:fill="auto"/>
            <w:vAlign w:val="center"/>
          </w:tcPr>
          <w:p w14:paraId="283D03FC">
            <w:pPr>
              <w:pStyle w:val="170"/>
              <w:shd w:val="clear" w:color="auto" w:fill="auto"/>
              <w:spacing w:after="0" w:line="240" w:lineRule="auto"/>
              <w:ind w:firstLine="0"/>
              <w:jc w:val="center"/>
              <w:rPr>
                <w:rFonts w:eastAsia="Arial"/>
                <w:sz w:val="24"/>
                <w:szCs w:val="24"/>
                <w:lang w:val="en-US" w:eastAsia="ru-RU" w:bidi="ru-RU"/>
              </w:rPr>
            </w:pPr>
          </w:p>
        </w:tc>
      </w:tr>
    </w:tbl>
    <w:p w14:paraId="1C282961">
      <w:pPr>
        <w:pStyle w:val="152"/>
        <w:spacing w:after="0" w:line="240" w:lineRule="auto"/>
        <w:rPr>
          <w:rFonts w:eastAsia="Calibri"/>
          <w:sz w:val="24"/>
          <w:szCs w:val="24"/>
        </w:rPr>
      </w:pPr>
    </w:p>
    <w:p w14:paraId="37EE19C8">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en-US"/>
        </w:rPr>
      </w:pPr>
      <w:bookmarkStart w:id="94" w:name="_Toc20554"/>
      <w:r>
        <w:rPr>
          <w:rFonts w:hint="default" w:ascii="Times New Roman" w:hAnsi="Times New Roman"/>
          <w:sz w:val="24"/>
          <w:szCs w:val="24"/>
          <w:lang w:val="ru-RU" w:eastAsia="en-US"/>
        </w:rPr>
        <w:t>Теплоснабжение</w:t>
      </w:r>
      <w:bookmarkEnd w:id="94"/>
    </w:p>
    <w:p w14:paraId="6E2B4ED0">
      <w:pPr>
        <w:pStyle w:val="152"/>
        <w:spacing w:after="0" w:line="240" w:lineRule="auto"/>
        <w:rPr>
          <w:rFonts w:eastAsia="Calibri"/>
        </w:rPr>
      </w:pPr>
      <w:r>
        <w:rPr>
          <w:rFonts w:eastAsia="Calibri"/>
        </w:rPr>
        <w:t>В настоящее время теплоснабжение потребителей сельского поселения «Велейская волость» децентрализованное. В сельских населенных пунктах источники теплоснабжения - это локальные котельные, которые отапливают в основном общественную застройку и многоквартирные жилые дома. Отопление индивидуальной застройки – печное.</w:t>
      </w:r>
    </w:p>
    <w:p w14:paraId="4BF949E1">
      <w:pPr>
        <w:pStyle w:val="152"/>
        <w:spacing w:after="0" w:line="240" w:lineRule="auto"/>
        <w:rPr>
          <w:rFonts w:eastAsia="Calibri"/>
        </w:rPr>
      </w:pPr>
      <w:r>
        <w:rPr>
          <w:rFonts w:eastAsia="Calibri"/>
        </w:rPr>
        <w:t>По данным администрации Велейской волости функционирует 1 котельная в д. Исса. Мощность до 3 Гкал/ч. Топливом для котельной являются дрова.</w:t>
      </w:r>
    </w:p>
    <w:p w14:paraId="6F90B194">
      <w:pPr>
        <w:pStyle w:val="152"/>
        <w:spacing w:after="0" w:line="240" w:lineRule="auto"/>
        <w:rPr>
          <w:rFonts w:eastAsia="Calibri"/>
        </w:rPr>
      </w:pPr>
      <w:r>
        <w:rPr>
          <w:rFonts w:eastAsia="Calibri"/>
        </w:rPr>
        <w:t>При определении тепловых нагрузок приняты следующие данные:</w:t>
      </w:r>
    </w:p>
    <w:p w14:paraId="2B946BC3">
      <w:pPr>
        <w:pStyle w:val="152"/>
        <w:spacing w:after="0" w:line="240" w:lineRule="auto"/>
        <w:rPr>
          <w:rFonts w:eastAsia="Calibri"/>
        </w:rPr>
      </w:pPr>
      <w:r>
        <w:rPr>
          <w:rFonts w:eastAsia="Calibri"/>
        </w:rPr>
        <w:t>- расчетная температура наружного воздуха для проектирования  -26 ºС</w:t>
      </w:r>
    </w:p>
    <w:p w14:paraId="20F6FC49">
      <w:pPr>
        <w:pStyle w:val="152"/>
        <w:spacing w:after="0" w:line="240" w:lineRule="auto"/>
        <w:rPr>
          <w:rFonts w:eastAsia="Calibri"/>
        </w:rPr>
      </w:pPr>
      <w:r>
        <w:rPr>
          <w:rFonts w:eastAsia="Calibri"/>
        </w:rPr>
        <w:t>- продолжительность отопительного периода 210 суток.</w:t>
      </w:r>
    </w:p>
    <w:p w14:paraId="0C775107">
      <w:pPr>
        <w:pStyle w:val="152"/>
        <w:spacing w:after="0" w:line="240" w:lineRule="auto"/>
        <w:rPr>
          <w:rFonts w:eastAsia="Calibri"/>
        </w:rPr>
      </w:pPr>
      <w:r>
        <w:rPr>
          <w:rFonts w:eastAsia="Calibri"/>
        </w:rPr>
        <w:t>Тепловые нагрузки потребителей сельского поселения «Велейская волость» рассчитаны в соответствии с благоустройством жилого фонда и его существующего положения, изменением численности населения, и определены по срокам проектирования:</w:t>
      </w:r>
    </w:p>
    <w:p w14:paraId="336CF602">
      <w:pPr>
        <w:pStyle w:val="152"/>
        <w:spacing w:after="0" w:line="240" w:lineRule="auto"/>
        <w:rPr>
          <w:rFonts w:eastAsia="Calibri"/>
        </w:rPr>
      </w:pPr>
      <w:r>
        <w:rPr>
          <w:rFonts w:eastAsia="Calibri"/>
        </w:rPr>
        <w:t xml:space="preserve">- на 1 очередь (2027 г.) </w:t>
      </w:r>
    </w:p>
    <w:p w14:paraId="4964A54C">
      <w:pPr>
        <w:pStyle w:val="152"/>
        <w:spacing w:after="0" w:line="240" w:lineRule="auto"/>
        <w:rPr>
          <w:rFonts w:eastAsia="Calibri"/>
        </w:rPr>
      </w:pPr>
      <w:r>
        <w:rPr>
          <w:rFonts w:eastAsia="Calibri"/>
        </w:rPr>
        <w:t>- расчетный срок (2042 г.) .</w:t>
      </w:r>
    </w:p>
    <w:p w14:paraId="413FDAA7">
      <w:pPr>
        <w:pStyle w:val="152"/>
        <w:spacing w:after="0" w:line="240" w:lineRule="auto"/>
        <w:rPr>
          <w:rFonts w:eastAsia="Calibri"/>
        </w:rPr>
      </w:pPr>
      <w:r>
        <w:rPr>
          <w:rFonts w:eastAsia="Calibri"/>
        </w:rPr>
        <w:t>Потребителями тепловой энергии являются:</w:t>
      </w:r>
    </w:p>
    <w:p w14:paraId="4E5C3C6D">
      <w:pPr>
        <w:pStyle w:val="152"/>
        <w:spacing w:after="0" w:line="240" w:lineRule="auto"/>
        <w:rPr>
          <w:rFonts w:eastAsia="Calibri"/>
        </w:rPr>
      </w:pPr>
      <w:r>
        <w:rPr>
          <w:rFonts w:eastAsia="Calibri"/>
        </w:rPr>
        <w:t>- жилищно-коммунальный сектор;</w:t>
      </w:r>
    </w:p>
    <w:p w14:paraId="364D92F4">
      <w:pPr>
        <w:pStyle w:val="152"/>
        <w:spacing w:after="0" w:line="240" w:lineRule="auto"/>
        <w:rPr>
          <w:rFonts w:eastAsia="Calibri"/>
        </w:rPr>
      </w:pPr>
      <w:r>
        <w:rPr>
          <w:rFonts w:eastAsia="Calibri"/>
        </w:rPr>
        <w:t>- сельскохозяйственное производство;</w:t>
      </w:r>
    </w:p>
    <w:p w14:paraId="538582DB">
      <w:pPr>
        <w:pStyle w:val="152"/>
        <w:spacing w:after="0" w:line="240" w:lineRule="auto"/>
        <w:rPr>
          <w:rFonts w:eastAsia="Calibri"/>
        </w:rPr>
      </w:pPr>
      <w:r>
        <w:rPr>
          <w:rFonts w:eastAsia="Calibri"/>
        </w:rPr>
        <w:t>- прочие потребители.</w:t>
      </w:r>
    </w:p>
    <w:p w14:paraId="2958F8FD">
      <w:pPr>
        <w:pStyle w:val="152"/>
        <w:spacing w:after="0" w:line="240" w:lineRule="auto"/>
        <w:rPr>
          <w:rFonts w:eastAsia="Calibri"/>
        </w:rPr>
      </w:pPr>
      <w:r>
        <w:rPr>
          <w:rFonts w:eastAsia="Calibri"/>
        </w:rPr>
        <w:t>Тепловые нагрузки жилищно-коммунального сектора волости рассчитаны с учетом СНиП 23-02-2003 «Тепловая защита зданий» и СП 41,104-2000 «Проектирование автономных источников теплоснабжения», при средней жилищной обеспеченности 103 м</w:t>
      </w:r>
      <w:r>
        <w:rPr>
          <w:rFonts w:eastAsia="Calibri"/>
          <w:vertAlign w:val="superscript"/>
        </w:rPr>
        <w:t>2</w:t>
      </w:r>
      <w:r>
        <w:rPr>
          <w:rFonts w:eastAsia="Calibri"/>
        </w:rPr>
        <w:t xml:space="preserve"> общей площади на одного человека и численностью населения, соответственно срокам проектирования на 1 очередь (1400 чел.), расчетный срок (1600 чел.) </w:t>
      </w:r>
    </w:p>
    <w:p w14:paraId="69FDA861">
      <w:pPr>
        <w:pStyle w:val="152"/>
        <w:spacing w:after="0" w:line="240" w:lineRule="auto"/>
        <w:rPr>
          <w:rFonts w:eastAsia="Calibri"/>
        </w:rPr>
      </w:pPr>
      <w:r>
        <w:rPr>
          <w:rFonts w:eastAsia="Calibri"/>
        </w:rPr>
        <w:t>Так как обеспеченность природным газом сельского поселения «Велейская волость» не определена, то в настоящее время не намечается перевод на газообразное топливо котельных.</w:t>
      </w:r>
    </w:p>
    <w:p w14:paraId="34921AFB">
      <w:pPr>
        <w:pStyle w:val="152"/>
        <w:spacing w:after="0" w:line="240" w:lineRule="auto"/>
        <w:rPr>
          <w:rFonts w:eastAsia="Calibri"/>
        </w:rPr>
      </w:pPr>
      <w:r>
        <w:rPr>
          <w:rFonts w:eastAsia="Calibri"/>
        </w:rPr>
        <w:t>Тепловые сети от новых источников теплоснабжения следует выполнять подземными в непроходных каналах и бесканально в пенополиуретановой изоляции.</w:t>
      </w:r>
    </w:p>
    <w:p w14:paraId="1D42353B">
      <w:pPr>
        <w:pStyle w:val="152"/>
        <w:spacing w:after="0" w:line="240" w:lineRule="auto"/>
        <w:rPr>
          <w:rFonts w:eastAsia="Calibri"/>
        </w:rPr>
      </w:pPr>
      <w:r>
        <w:rPr>
          <w:rFonts w:eastAsia="Calibri"/>
        </w:rPr>
        <w:t>Организация теплоснабжения сельских населенных пунктов волости обусловлена рассредоточенностью объектов потребления тепла, а также низкой единичной концентрацией теплопотребления.</w:t>
      </w:r>
    </w:p>
    <w:p w14:paraId="21C213E9">
      <w:pPr>
        <w:pStyle w:val="152"/>
        <w:spacing w:after="0" w:line="240" w:lineRule="auto"/>
        <w:rPr>
          <w:rFonts w:eastAsia="Calibri"/>
        </w:rPr>
      </w:pPr>
      <w:r>
        <w:rPr>
          <w:rFonts w:eastAsia="Calibri"/>
        </w:rPr>
        <w:t>В связи с тем, что централизованные системы теплоснабжения являются экономичными лишь при плотности жилого фонда не менее 800-1000 м</w:t>
      </w:r>
      <w:r>
        <w:rPr>
          <w:rFonts w:eastAsia="Calibri"/>
          <w:vertAlign w:val="superscript"/>
        </w:rPr>
        <w:t>2</w:t>
      </w:r>
      <w:r>
        <w:rPr>
          <w:rFonts w:eastAsia="Calibri"/>
        </w:rPr>
        <w:t>/га, теплоснабжение сельских населенных пунктов следует осуществлять дифференцированно.</w:t>
      </w:r>
    </w:p>
    <w:p w14:paraId="64976E27">
      <w:pPr>
        <w:pStyle w:val="152"/>
        <w:spacing w:after="0" w:line="240" w:lineRule="auto"/>
        <w:rPr>
          <w:rFonts w:eastAsia="Calibri"/>
        </w:rPr>
      </w:pPr>
      <w:r>
        <w:rPr>
          <w:rFonts w:eastAsia="Calibri"/>
        </w:rPr>
        <w:t>При удалении животноводческих и тепличных хозяйств от жилых поселков, которые определяются на последующей стадии проектирования, необходимо строить отопительно-производственные котельные.</w:t>
      </w:r>
    </w:p>
    <w:p w14:paraId="4B4B3B4D">
      <w:pPr>
        <w:pStyle w:val="152"/>
        <w:spacing w:after="0" w:line="240" w:lineRule="auto"/>
        <w:rPr>
          <w:rFonts w:eastAsia="Calibri"/>
          <w:sz w:val="24"/>
          <w:szCs w:val="24"/>
        </w:rPr>
      </w:pPr>
    </w:p>
    <w:p w14:paraId="43169F74">
      <w:pPr>
        <w:spacing w:after="0" w:line="240" w:lineRule="auto"/>
        <w:jc w:val="center"/>
        <w:rPr>
          <w:b/>
          <w:sz w:val="24"/>
          <w:szCs w:val="24"/>
        </w:rPr>
      </w:pPr>
      <w:r>
        <w:rPr>
          <w:b/>
          <w:sz w:val="24"/>
          <w:szCs w:val="24"/>
        </w:rPr>
        <w:t>Тепловые нагрузки</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748"/>
        <w:gridCol w:w="780"/>
        <w:gridCol w:w="646"/>
        <w:gridCol w:w="1008"/>
        <w:gridCol w:w="748"/>
        <w:gridCol w:w="1209"/>
        <w:gridCol w:w="646"/>
        <w:gridCol w:w="732"/>
        <w:gridCol w:w="748"/>
        <w:gridCol w:w="1180"/>
        <w:gridCol w:w="31"/>
        <w:gridCol w:w="647"/>
      </w:tblGrid>
      <w:tr w14:paraId="58D2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78" w:type="pct"/>
            <w:gridSpan w:val="4"/>
            <w:vAlign w:val="center"/>
          </w:tcPr>
          <w:p w14:paraId="2A563024">
            <w:pPr>
              <w:spacing w:after="0" w:line="240" w:lineRule="auto"/>
              <w:jc w:val="center"/>
              <w:rPr>
                <w:b/>
                <w:bCs/>
                <w:sz w:val="24"/>
                <w:szCs w:val="24"/>
              </w:rPr>
            </w:pPr>
            <w:r>
              <w:rPr>
                <w:b/>
                <w:bCs/>
                <w:sz w:val="24"/>
                <w:szCs w:val="24"/>
              </w:rPr>
              <w:t>Существующее положение</w:t>
            </w:r>
          </w:p>
        </w:tc>
        <w:tc>
          <w:tcPr>
            <w:tcW w:w="1627" w:type="pct"/>
            <w:gridSpan w:val="4"/>
            <w:vAlign w:val="center"/>
          </w:tcPr>
          <w:p w14:paraId="46179DA4">
            <w:pPr>
              <w:spacing w:after="0" w:line="240" w:lineRule="auto"/>
              <w:jc w:val="center"/>
              <w:rPr>
                <w:b/>
                <w:bCs/>
                <w:sz w:val="24"/>
                <w:szCs w:val="24"/>
              </w:rPr>
            </w:pPr>
            <w:r>
              <w:rPr>
                <w:b/>
                <w:bCs/>
                <w:sz w:val="24"/>
                <w:szCs w:val="24"/>
              </w:rPr>
              <w:t>Первая очередь</w:t>
            </w:r>
          </w:p>
        </w:tc>
        <w:tc>
          <w:tcPr>
            <w:tcW w:w="1694" w:type="pct"/>
            <w:gridSpan w:val="5"/>
            <w:vAlign w:val="center"/>
          </w:tcPr>
          <w:p w14:paraId="40DE5B26">
            <w:pPr>
              <w:spacing w:after="0" w:line="240" w:lineRule="auto"/>
              <w:jc w:val="center"/>
              <w:rPr>
                <w:b/>
                <w:bCs/>
                <w:sz w:val="24"/>
                <w:szCs w:val="24"/>
              </w:rPr>
            </w:pPr>
            <w:r>
              <w:rPr>
                <w:b/>
                <w:bCs/>
                <w:sz w:val="24"/>
                <w:szCs w:val="24"/>
              </w:rPr>
              <w:t>Расчетный срок</w:t>
            </w:r>
          </w:p>
        </w:tc>
      </w:tr>
      <w:tr w14:paraId="74CA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pct"/>
            <w:vMerge w:val="restart"/>
            <w:vAlign w:val="center"/>
          </w:tcPr>
          <w:p w14:paraId="118921BD">
            <w:pPr>
              <w:spacing w:after="0" w:line="240" w:lineRule="auto"/>
              <w:jc w:val="both"/>
              <w:rPr>
                <w:b/>
                <w:bCs/>
                <w:sz w:val="24"/>
                <w:szCs w:val="24"/>
              </w:rPr>
            </w:pPr>
            <w:r>
              <w:rPr>
                <w:b/>
                <w:bCs/>
                <w:sz w:val="24"/>
                <w:szCs w:val="24"/>
              </w:rPr>
              <w:t>населе</w:t>
            </w:r>
          </w:p>
          <w:p w14:paraId="6943B0A9">
            <w:pPr>
              <w:spacing w:after="0" w:line="240" w:lineRule="auto"/>
              <w:jc w:val="both"/>
              <w:rPr>
                <w:b/>
                <w:bCs/>
                <w:sz w:val="24"/>
                <w:szCs w:val="24"/>
              </w:rPr>
            </w:pPr>
            <w:r>
              <w:rPr>
                <w:b/>
                <w:bCs/>
                <w:sz w:val="24"/>
                <w:szCs w:val="24"/>
              </w:rPr>
              <w:t>ние</w:t>
            </w:r>
          </w:p>
        </w:tc>
        <w:tc>
          <w:tcPr>
            <w:tcW w:w="1246" w:type="pct"/>
            <w:gridSpan w:val="3"/>
            <w:vAlign w:val="center"/>
          </w:tcPr>
          <w:p w14:paraId="2985A36C">
            <w:pPr>
              <w:spacing w:after="0" w:line="240" w:lineRule="auto"/>
              <w:jc w:val="both"/>
              <w:rPr>
                <w:b/>
                <w:bCs/>
                <w:sz w:val="24"/>
                <w:szCs w:val="24"/>
              </w:rPr>
            </w:pPr>
            <w:r>
              <w:rPr>
                <w:b/>
                <w:bCs/>
                <w:sz w:val="24"/>
                <w:szCs w:val="24"/>
              </w:rPr>
              <w:t>Расход тепла Гкал/час</w:t>
            </w:r>
          </w:p>
        </w:tc>
        <w:tc>
          <w:tcPr>
            <w:tcW w:w="408" w:type="pct"/>
            <w:vMerge w:val="restart"/>
            <w:vAlign w:val="center"/>
          </w:tcPr>
          <w:p w14:paraId="75CEA4D0">
            <w:pPr>
              <w:spacing w:after="0" w:line="240" w:lineRule="auto"/>
              <w:jc w:val="both"/>
              <w:rPr>
                <w:b/>
                <w:bCs/>
                <w:sz w:val="24"/>
                <w:szCs w:val="24"/>
              </w:rPr>
            </w:pPr>
            <w:r>
              <w:rPr>
                <w:b/>
                <w:bCs/>
                <w:sz w:val="24"/>
                <w:szCs w:val="24"/>
              </w:rPr>
              <w:t>население</w:t>
            </w:r>
          </w:p>
        </w:tc>
        <w:tc>
          <w:tcPr>
            <w:tcW w:w="1218" w:type="pct"/>
            <w:gridSpan w:val="3"/>
            <w:vAlign w:val="center"/>
          </w:tcPr>
          <w:p w14:paraId="1F21FF49">
            <w:pPr>
              <w:spacing w:after="0" w:line="240" w:lineRule="auto"/>
              <w:jc w:val="both"/>
              <w:rPr>
                <w:b/>
                <w:bCs/>
                <w:sz w:val="24"/>
                <w:szCs w:val="24"/>
              </w:rPr>
            </w:pPr>
            <w:r>
              <w:rPr>
                <w:b/>
                <w:bCs/>
                <w:sz w:val="24"/>
                <w:szCs w:val="24"/>
              </w:rPr>
              <w:t>Расход тепла Гкал/час</w:t>
            </w:r>
          </w:p>
        </w:tc>
        <w:tc>
          <w:tcPr>
            <w:tcW w:w="433" w:type="pct"/>
            <w:vMerge w:val="restart"/>
            <w:vAlign w:val="center"/>
          </w:tcPr>
          <w:p w14:paraId="61516038">
            <w:pPr>
              <w:spacing w:after="0" w:line="240" w:lineRule="auto"/>
              <w:jc w:val="both"/>
              <w:rPr>
                <w:b/>
                <w:bCs/>
                <w:sz w:val="24"/>
                <w:szCs w:val="24"/>
              </w:rPr>
            </w:pPr>
            <w:r>
              <w:rPr>
                <w:b/>
                <w:bCs/>
                <w:sz w:val="24"/>
                <w:szCs w:val="24"/>
              </w:rPr>
              <w:t>населе</w:t>
            </w:r>
          </w:p>
          <w:p w14:paraId="122D53B7">
            <w:pPr>
              <w:spacing w:after="0" w:line="240" w:lineRule="auto"/>
              <w:jc w:val="both"/>
              <w:rPr>
                <w:b/>
                <w:bCs/>
                <w:sz w:val="24"/>
                <w:szCs w:val="24"/>
              </w:rPr>
            </w:pPr>
            <w:r>
              <w:rPr>
                <w:b/>
                <w:bCs/>
                <w:sz w:val="24"/>
                <w:szCs w:val="24"/>
              </w:rPr>
              <w:t>ние</w:t>
            </w:r>
          </w:p>
        </w:tc>
        <w:tc>
          <w:tcPr>
            <w:tcW w:w="1261" w:type="pct"/>
            <w:gridSpan w:val="4"/>
            <w:vAlign w:val="center"/>
          </w:tcPr>
          <w:p w14:paraId="34CCCCBC">
            <w:pPr>
              <w:spacing w:after="0" w:line="240" w:lineRule="auto"/>
              <w:jc w:val="both"/>
              <w:rPr>
                <w:b/>
                <w:bCs/>
                <w:sz w:val="24"/>
                <w:szCs w:val="24"/>
              </w:rPr>
            </w:pPr>
            <w:r>
              <w:rPr>
                <w:b/>
                <w:bCs/>
                <w:sz w:val="24"/>
                <w:szCs w:val="24"/>
              </w:rPr>
              <w:t>Расход тепла Гкал/час</w:t>
            </w:r>
          </w:p>
        </w:tc>
      </w:tr>
      <w:tr w14:paraId="35D8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pct"/>
            <w:vMerge w:val="continue"/>
            <w:vAlign w:val="center"/>
          </w:tcPr>
          <w:p w14:paraId="2C6F9E07">
            <w:pPr>
              <w:spacing w:after="0" w:line="240" w:lineRule="auto"/>
              <w:jc w:val="both"/>
              <w:rPr>
                <w:b/>
                <w:bCs/>
                <w:sz w:val="24"/>
                <w:szCs w:val="24"/>
              </w:rPr>
            </w:pPr>
          </w:p>
        </w:tc>
        <w:tc>
          <w:tcPr>
            <w:tcW w:w="433" w:type="pct"/>
            <w:vAlign w:val="center"/>
          </w:tcPr>
          <w:p w14:paraId="58492769">
            <w:pPr>
              <w:spacing w:after="0" w:line="240" w:lineRule="auto"/>
              <w:jc w:val="both"/>
              <w:rPr>
                <w:b/>
                <w:bCs/>
                <w:sz w:val="24"/>
                <w:szCs w:val="24"/>
              </w:rPr>
            </w:pPr>
            <w:r>
              <w:rPr>
                <w:b/>
                <w:bCs/>
                <w:sz w:val="24"/>
                <w:szCs w:val="24"/>
              </w:rPr>
              <w:t>ком.</w:t>
            </w:r>
          </w:p>
          <w:p w14:paraId="5F2224A0">
            <w:pPr>
              <w:spacing w:after="0" w:line="240" w:lineRule="auto"/>
              <w:jc w:val="both"/>
              <w:rPr>
                <w:b/>
                <w:bCs/>
                <w:sz w:val="24"/>
                <w:szCs w:val="24"/>
              </w:rPr>
            </w:pPr>
            <w:r>
              <w:rPr>
                <w:b/>
                <w:bCs/>
                <w:sz w:val="24"/>
                <w:szCs w:val="24"/>
              </w:rPr>
              <w:t xml:space="preserve">быт. </w:t>
            </w:r>
          </w:p>
          <w:p w14:paraId="5547BB85">
            <w:pPr>
              <w:spacing w:after="0" w:line="240" w:lineRule="auto"/>
              <w:jc w:val="both"/>
              <w:rPr>
                <w:b/>
                <w:bCs/>
                <w:sz w:val="24"/>
                <w:szCs w:val="24"/>
              </w:rPr>
            </w:pPr>
            <w:r>
              <w:rPr>
                <w:b/>
                <w:bCs/>
                <w:sz w:val="24"/>
                <w:szCs w:val="24"/>
              </w:rPr>
              <w:t>нужды</w:t>
            </w:r>
          </w:p>
        </w:tc>
        <w:tc>
          <w:tcPr>
            <w:tcW w:w="438" w:type="pct"/>
            <w:vAlign w:val="center"/>
          </w:tcPr>
          <w:p w14:paraId="306A1F82">
            <w:pPr>
              <w:spacing w:after="0" w:line="240" w:lineRule="auto"/>
              <w:jc w:val="both"/>
              <w:rPr>
                <w:b/>
                <w:bCs/>
                <w:sz w:val="24"/>
                <w:szCs w:val="24"/>
              </w:rPr>
            </w:pPr>
            <w:r>
              <w:rPr>
                <w:b/>
                <w:bCs/>
                <w:sz w:val="24"/>
                <w:szCs w:val="24"/>
              </w:rPr>
              <w:t>пром</w:t>
            </w:r>
          </w:p>
          <w:p w14:paraId="52505E4C">
            <w:pPr>
              <w:spacing w:after="0" w:line="240" w:lineRule="auto"/>
              <w:jc w:val="both"/>
              <w:rPr>
                <w:b/>
                <w:bCs/>
                <w:sz w:val="24"/>
                <w:szCs w:val="24"/>
              </w:rPr>
            </w:pPr>
            <w:r>
              <w:rPr>
                <w:b/>
                <w:bCs/>
                <w:sz w:val="24"/>
                <w:szCs w:val="24"/>
              </w:rPr>
              <w:t>сельск.</w:t>
            </w:r>
          </w:p>
          <w:p w14:paraId="683C1A9D">
            <w:pPr>
              <w:spacing w:after="0" w:line="240" w:lineRule="auto"/>
              <w:jc w:val="both"/>
              <w:rPr>
                <w:b/>
                <w:bCs/>
                <w:sz w:val="24"/>
                <w:szCs w:val="24"/>
              </w:rPr>
            </w:pPr>
            <w:r>
              <w:rPr>
                <w:b/>
                <w:bCs/>
                <w:sz w:val="24"/>
                <w:szCs w:val="24"/>
              </w:rPr>
              <w:t>хоз-во</w:t>
            </w:r>
          </w:p>
        </w:tc>
        <w:tc>
          <w:tcPr>
            <w:tcW w:w="374" w:type="pct"/>
            <w:vAlign w:val="center"/>
          </w:tcPr>
          <w:p w14:paraId="2B94CBA2">
            <w:pPr>
              <w:spacing w:after="0" w:line="240" w:lineRule="auto"/>
              <w:jc w:val="both"/>
              <w:rPr>
                <w:b/>
                <w:bCs/>
                <w:sz w:val="24"/>
                <w:szCs w:val="24"/>
              </w:rPr>
            </w:pPr>
            <w:r>
              <w:rPr>
                <w:b/>
                <w:bCs/>
                <w:sz w:val="24"/>
                <w:szCs w:val="24"/>
              </w:rPr>
              <w:t>итого</w:t>
            </w:r>
          </w:p>
        </w:tc>
        <w:tc>
          <w:tcPr>
            <w:tcW w:w="408" w:type="pct"/>
            <w:vMerge w:val="continue"/>
            <w:vAlign w:val="center"/>
          </w:tcPr>
          <w:p w14:paraId="5B313668">
            <w:pPr>
              <w:spacing w:after="0" w:line="240" w:lineRule="auto"/>
              <w:jc w:val="both"/>
              <w:rPr>
                <w:b/>
                <w:bCs/>
                <w:sz w:val="24"/>
                <w:szCs w:val="24"/>
              </w:rPr>
            </w:pPr>
          </w:p>
        </w:tc>
        <w:tc>
          <w:tcPr>
            <w:tcW w:w="416" w:type="pct"/>
            <w:vAlign w:val="center"/>
          </w:tcPr>
          <w:p w14:paraId="0D2AA216">
            <w:pPr>
              <w:spacing w:after="0" w:line="240" w:lineRule="auto"/>
              <w:jc w:val="both"/>
              <w:rPr>
                <w:b/>
                <w:bCs/>
                <w:sz w:val="24"/>
                <w:szCs w:val="24"/>
              </w:rPr>
            </w:pPr>
            <w:r>
              <w:rPr>
                <w:b/>
                <w:bCs/>
                <w:sz w:val="24"/>
                <w:szCs w:val="24"/>
              </w:rPr>
              <w:t>ком.</w:t>
            </w:r>
          </w:p>
          <w:p w14:paraId="137714A6">
            <w:pPr>
              <w:spacing w:after="0" w:line="240" w:lineRule="auto"/>
              <w:jc w:val="both"/>
              <w:rPr>
                <w:b/>
                <w:bCs/>
                <w:sz w:val="24"/>
                <w:szCs w:val="24"/>
              </w:rPr>
            </w:pPr>
            <w:r>
              <w:rPr>
                <w:b/>
                <w:bCs/>
                <w:sz w:val="24"/>
                <w:szCs w:val="24"/>
              </w:rPr>
              <w:t>быт. нужды</w:t>
            </w:r>
          </w:p>
        </w:tc>
        <w:tc>
          <w:tcPr>
            <w:tcW w:w="434" w:type="pct"/>
            <w:vAlign w:val="center"/>
          </w:tcPr>
          <w:p w14:paraId="0D2D3F99">
            <w:pPr>
              <w:spacing w:after="0" w:line="240" w:lineRule="auto"/>
              <w:jc w:val="both"/>
              <w:rPr>
                <w:b/>
                <w:bCs/>
                <w:sz w:val="24"/>
                <w:szCs w:val="24"/>
              </w:rPr>
            </w:pPr>
            <w:r>
              <w:rPr>
                <w:b/>
                <w:bCs/>
                <w:sz w:val="24"/>
                <w:szCs w:val="24"/>
              </w:rPr>
              <w:t>пром</w:t>
            </w:r>
          </w:p>
          <w:p w14:paraId="4D296D9B">
            <w:pPr>
              <w:spacing w:after="0" w:line="240" w:lineRule="auto"/>
              <w:jc w:val="both"/>
              <w:rPr>
                <w:b/>
                <w:bCs/>
                <w:sz w:val="24"/>
                <w:szCs w:val="24"/>
              </w:rPr>
            </w:pPr>
            <w:r>
              <w:rPr>
                <w:b/>
                <w:bCs/>
                <w:sz w:val="24"/>
                <w:szCs w:val="24"/>
              </w:rPr>
              <w:t>сельскхоз-во</w:t>
            </w:r>
          </w:p>
        </w:tc>
        <w:tc>
          <w:tcPr>
            <w:tcW w:w="367" w:type="pct"/>
            <w:vAlign w:val="center"/>
          </w:tcPr>
          <w:p w14:paraId="66C1C41D">
            <w:pPr>
              <w:spacing w:after="0" w:line="240" w:lineRule="auto"/>
              <w:jc w:val="both"/>
              <w:rPr>
                <w:b/>
                <w:bCs/>
                <w:sz w:val="24"/>
                <w:szCs w:val="24"/>
              </w:rPr>
            </w:pPr>
            <w:r>
              <w:rPr>
                <w:b/>
                <w:bCs/>
                <w:sz w:val="24"/>
                <w:szCs w:val="24"/>
              </w:rPr>
              <w:t>итого</w:t>
            </w:r>
          </w:p>
        </w:tc>
        <w:tc>
          <w:tcPr>
            <w:tcW w:w="433" w:type="pct"/>
            <w:vMerge w:val="continue"/>
            <w:vAlign w:val="center"/>
          </w:tcPr>
          <w:p w14:paraId="5AB4BDE3">
            <w:pPr>
              <w:spacing w:after="0" w:line="240" w:lineRule="auto"/>
              <w:jc w:val="both"/>
              <w:rPr>
                <w:b/>
                <w:bCs/>
                <w:sz w:val="24"/>
                <w:szCs w:val="24"/>
              </w:rPr>
            </w:pPr>
          </w:p>
        </w:tc>
        <w:tc>
          <w:tcPr>
            <w:tcW w:w="433" w:type="pct"/>
            <w:vAlign w:val="center"/>
          </w:tcPr>
          <w:p w14:paraId="0765C48B">
            <w:pPr>
              <w:spacing w:after="0" w:line="240" w:lineRule="auto"/>
              <w:jc w:val="both"/>
              <w:rPr>
                <w:b/>
                <w:bCs/>
                <w:sz w:val="24"/>
                <w:szCs w:val="24"/>
              </w:rPr>
            </w:pPr>
            <w:r>
              <w:rPr>
                <w:b/>
                <w:bCs/>
                <w:sz w:val="24"/>
                <w:szCs w:val="24"/>
              </w:rPr>
              <w:t>ком.</w:t>
            </w:r>
          </w:p>
          <w:p w14:paraId="2A706099">
            <w:pPr>
              <w:spacing w:after="0" w:line="240" w:lineRule="auto"/>
              <w:jc w:val="both"/>
              <w:rPr>
                <w:b/>
                <w:bCs/>
                <w:sz w:val="24"/>
                <w:szCs w:val="24"/>
              </w:rPr>
            </w:pPr>
            <w:r>
              <w:rPr>
                <w:b/>
                <w:bCs/>
                <w:sz w:val="24"/>
                <w:szCs w:val="24"/>
              </w:rPr>
              <w:t>быт. нужды</w:t>
            </w:r>
          </w:p>
        </w:tc>
        <w:tc>
          <w:tcPr>
            <w:tcW w:w="433" w:type="pct"/>
            <w:gridSpan w:val="2"/>
            <w:vAlign w:val="center"/>
          </w:tcPr>
          <w:p w14:paraId="70AC6A66">
            <w:pPr>
              <w:spacing w:after="0" w:line="240" w:lineRule="auto"/>
              <w:jc w:val="both"/>
              <w:rPr>
                <w:b/>
                <w:bCs/>
                <w:sz w:val="24"/>
                <w:szCs w:val="24"/>
              </w:rPr>
            </w:pPr>
            <w:r>
              <w:rPr>
                <w:b/>
                <w:bCs/>
                <w:sz w:val="24"/>
                <w:szCs w:val="24"/>
              </w:rPr>
              <w:t>пром</w:t>
            </w:r>
          </w:p>
          <w:p w14:paraId="7F4F0EFA">
            <w:pPr>
              <w:spacing w:after="0" w:line="240" w:lineRule="auto"/>
              <w:jc w:val="both"/>
              <w:rPr>
                <w:b/>
                <w:bCs/>
                <w:sz w:val="24"/>
                <w:szCs w:val="24"/>
              </w:rPr>
            </w:pPr>
            <w:r>
              <w:rPr>
                <w:b/>
                <w:bCs/>
                <w:sz w:val="24"/>
                <w:szCs w:val="24"/>
              </w:rPr>
              <w:t>сельскхоз-во</w:t>
            </w:r>
          </w:p>
        </w:tc>
        <w:tc>
          <w:tcPr>
            <w:tcW w:w="394" w:type="pct"/>
            <w:vAlign w:val="center"/>
          </w:tcPr>
          <w:p w14:paraId="7DE4FF2E">
            <w:pPr>
              <w:spacing w:after="0" w:line="240" w:lineRule="auto"/>
              <w:jc w:val="both"/>
              <w:rPr>
                <w:b/>
                <w:bCs/>
                <w:sz w:val="24"/>
                <w:szCs w:val="24"/>
              </w:rPr>
            </w:pPr>
            <w:r>
              <w:rPr>
                <w:b/>
                <w:bCs/>
                <w:sz w:val="24"/>
                <w:szCs w:val="24"/>
              </w:rPr>
              <w:t>итого</w:t>
            </w:r>
          </w:p>
        </w:tc>
      </w:tr>
      <w:tr w14:paraId="7370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pct"/>
            <w:vAlign w:val="center"/>
          </w:tcPr>
          <w:p w14:paraId="22C9CF5C">
            <w:pPr>
              <w:spacing w:after="0" w:line="240" w:lineRule="auto"/>
              <w:jc w:val="both"/>
              <w:rPr>
                <w:sz w:val="24"/>
                <w:szCs w:val="24"/>
              </w:rPr>
            </w:pPr>
            <w:r>
              <w:rPr>
                <w:sz w:val="24"/>
                <w:szCs w:val="24"/>
              </w:rPr>
              <w:t>1382</w:t>
            </w:r>
          </w:p>
        </w:tc>
        <w:tc>
          <w:tcPr>
            <w:tcW w:w="433" w:type="pct"/>
            <w:vAlign w:val="center"/>
          </w:tcPr>
          <w:p w14:paraId="50090CE5">
            <w:pPr>
              <w:spacing w:after="0" w:line="240" w:lineRule="auto"/>
              <w:jc w:val="center"/>
              <w:rPr>
                <w:sz w:val="24"/>
                <w:szCs w:val="24"/>
              </w:rPr>
            </w:pPr>
            <w:r>
              <w:rPr>
                <w:sz w:val="24"/>
                <w:szCs w:val="24"/>
              </w:rPr>
              <w:t>-</w:t>
            </w:r>
          </w:p>
        </w:tc>
        <w:tc>
          <w:tcPr>
            <w:tcW w:w="438" w:type="pct"/>
            <w:vAlign w:val="center"/>
          </w:tcPr>
          <w:p w14:paraId="007B8468">
            <w:pPr>
              <w:spacing w:after="0" w:line="240" w:lineRule="auto"/>
              <w:jc w:val="center"/>
              <w:rPr>
                <w:sz w:val="24"/>
                <w:szCs w:val="24"/>
              </w:rPr>
            </w:pPr>
            <w:r>
              <w:rPr>
                <w:sz w:val="24"/>
                <w:szCs w:val="24"/>
              </w:rPr>
              <w:t>-</w:t>
            </w:r>
          </w:p>
        </w:tc>
        <w:tc>
          <w:tcPr>
            <w:tcW w:w="374" w:type="pct"/>
            <w:vAlign w:val="center"/>
          </w:tcPr>
          <w:p w14:paraId="11A4946B">
            <w:pPr>
              <w:spacing w:after="0" w:line="240" w:lineRule="auto"/>
              <w:jc w:val="center"/>
              <w:rPr>
                <w:sz w:val="24"/>
                <w:szCs w:val="24"/>
              </w:rPr>
            </w:pPr>
            <w:r>
              <w:rPr>
                <w:sz w:val="24"/>
                <w:szCs w:val="24"/>
              </w:rPr>
              <w:t>-</w:t>
            </w:r>
          </w:p>
        </w:tc>
        <w:tc>
          <w:tcPr>
            <w:tcW w:w="408" w:type="pct"/>
            <w:vAlign w:val="center"/>
          </w:tcPr>
          <w:p w14:paraId="46CCA1C7">
            <w:pPr>
              <w:spacing w:after="0" w:line="240" w:lineRule="auto"/>
              <w:jc w:val="both"/>
              <w:rPr>
                <w:sz w:val="24"/>
                <w:szCs w:val="24"/>
              </w:rPr>
            </w:pPr>
            <w:r>
              <w:rPr>
                <w:sz w:val="24"/>
                <w:szCs w:val="24"/>
              </w:rPr>
              <w:t>1400</w:t>
            </w:r>
          </w:p>
        </w:tc>
        <w:tc>
          <w:tcPr>
            <w:tcW w:w="416" w:type="pct"/>
            <w:vAlign w:val="center"/>
          </w:tcPr>
          <w:p w14:paraId="7B6C534F">
            <w:pPr>
              <w:spacing w:after="0" w:line="240" w:lineRule="auto"/>
              <w:jc w:val="both"/>
              <w:rPr>
                <w:sz w:val="24"/>
                <w:szCs w:val="24"/>
              </w:rPr>
            </w:pPr>
            <w:r>
              <w:rPr>
                <w:sz w:val="24"/>
                <w:szCs w:val="24"/>
              </w:rPr>
              <w:t>0,11</w:t>
            </w:r>
          </w:p>
        </w:tc>
        <w:tc>
          <w:tcPr>
            <w:tcW w:w="434" w:type="pct"/>
            <w:vAlign w:val="center"/>
          </w:tcPr>
          <w:p w14:paraId="19F8D7DA">
            <w:pPr>
              <w:spacing w:after="0" w:line="240" w:lineRule="auto"/>
              <w:jc w:val="both"/>
              <w:rPr>
                <w:sz w:val="24"/>
                <w:szCs w:val="24"/>
              </w:rPr>
            </w:pPr>
            <w:r>
              <w:rPr>
                <w:sz w:val="24"/>
                <w:szCs w:val="24"/>
              </w:rPr>
              <w:t>0,11</w:t>
            </w:r>
          </w:p>
        </w:tc>
        <w:tc>
          <w:tcPr>
            <w:tcW w:w="367" w:type="pct"/>
            <w:vAlign w:val="center"/>
          </w:tcPr>
          <w:p w14:paraId="246FB667">
            <w:pPr>
              <w:spacing w:after="0" w:line="240" w:lineRule="auto"/>
              <w:jc w:val="both"/>
              <w:rPr>
                <w:sz w:val="24"/>
                <w:szCs w:val="24"/>
              </w:rPr>
            </w:pPr>
            <w:r>
              <w:rPr>
                <w:sz w:val="24"/>
                <w:szCs w:val="24"/>
              </w:rPr>
              <w:t>0,22</w:t>
            </w:r>
          </w:p>
        </w:tc>
        <w:tc>
          <w:tcPr>
            <w:tcW w:w="433" w:type="pct"/>
            <w:vAlign w:val="center"/>
          </w:tcPr>
          <w:p w14:paraId="7C6CB529">
            <w:pPr>
              <w:spacing w:after="0" w:line="240" w:lineRule="auto"/>
              <w:jc w:val="both"/>
              <w:rPr>
                <w:sz w:val="24"/>
                <w:szCs w:val="24"/>
              </w:rPr>
            </w:pPr>
            <w:r>
              <w:rPr>
                <w:sz w:val="24"/>
                <w:szCs w:val="24"/>
              </w:rPr>
              <w:t>1600</w:t>
            </w:r>
          </w:p>
        </w:tc>
        <w:tc>
          <w:tcPr>
            <w:tcW w:w="433" w:type="pct"/>
            <w:vAlign w:val="center"/>
          </w:tcPr>
          <w:p w14:paraId="3ACD0F08">
            <w:pPr>
              <w:spacing w:after="0" w:line="240" w:lineRule="auto"/>
              <w:jc w:val="both"/>
              <w:rPr>
                <w:sz w:val="24"/>
                <w:szCs w:val="24"/>
              </w:rPr>
            </w:pPr>
            <w:r>
              <w:rPr>
                <w:sz w:val="24"/>
                <w:szCs w:val="24"/>
              </w:rPr>
              <w:t>0,14</w:t>
            </w:r>
          </w:p>
        </w:tc>
        <w:tc>
          <w:tcPr>
            <w:tcW w:w="422" w:type="pct"/>
            <w:vAlign w:val="center"/>
          </w:tcPr>
          <w:p w14:paraId="44AD9833">
            <w:pPr>
              <w:spacing w:after="0" w:line="240" w:lineRule="auto"/>
              <w:jc w:val="both"/>
              <w:rPr>
                <w:sz w:val="24"/>
                <w:szCs w:val="24"/>
              </w:rPr>
            </w:pPr>
            <w:r>
              <w:rPr>
                <w:sz w:val="24"/>
                <w:szCs w:val="24"/>
              </w:rPr>
              <w:t>0,14</w:t>
            </w:r>
          </w:p>
        </w:tc>
        <w:tc>
          <w:tcPr>
            <w:tcW w:w="405" w:type="pct"/>
            <w:gridSpan w:val="2"/>
            <w:vAlign w:val="center"/>
          </w:tcPr>
          <w:p w14:paraId="6F88F197">
            <w:pPr>
              <w:spacing w:after="0" w:line="240" w:lineRule="auto"/>
              <w:jc w:val="both"/>
              <w:rPr>
                <w:sz w:val="24"/>
                <w:szCs w:val="24"/>
              </w:rPr>
            </w:pPr>
            <w:r>
              <w:rPr>
                <w:sz w:val="24"/>
                <w:szCs w:val="24"/>
              </w:rPr>
              <w:t>0,28</w:t>
            </w:r>
          </w:p>
        </w:tc>
      </w:tr>
    </w:tbl>
    <w:p w14:paraId="01C8D929">
      <w:pPr>
        <w:pStyle w:val="152"/>
        <w:spacing w:after="0" w:line="240" w:lineRule="auto"/>
        <w:rPr>
          <w:rFonts w:eastAsia="Calibri"/>
          <w:sz w:val="24"/>
          <w:szCs w:val="24"/>
        </w:rPr>
      </w:pPr>
    </w:p>
    <w:p w14:paraId="3CE3426D">
      <w:pPr>
        <w:pStyle w:val="152"/>
        <w:spacing w:after="0" w:line="240" w:lineRule="auto"/>
        <w:rPr>
          <w:rFonts w:eastAsia="Calibri"/>
        </w:rPr>
      </w:pPr>
      <w:r>
        <w:rPr>
          <w:rFonts w:eastAsia="Calibri"/>
        </w:rPr>
        <w:t>Дальнейшее развитие теплоснабжения района базируется на техническом перевооружении и строительстве новых элементов всей структуры теплового хозяйства:</w:t>
      </w:r>
    </w:p>
    <w:p w14:paraId="643D8BFD">
      <w:pPr>
        <w:pStyle w:val="152"/>
        <w:spacing w:after="0" w:line="240" w:lineRule="auto"/>
        <w:rPr>
          <w:rFonts w:eastAsia="Calibri"/>
        </w:rPr>
      </w:pPr>
      <w:r>
        <w:rPr>
          <w:rFonts w:eastAsia="Calibri"/>
        </w:rPr>
        <w:t xml:space="preserve">- модернизация существующей котельной </w:t>
      </w:r>
    </w:p>
    <w:p w14:paraId="7A54AFE1">
      <w:pPr>
        <w:pStyle w:val="152"/>
        <w:spacing w:after="0" w:line="240" w:lineRule="auto"/>
        <w:rPr>
          <w:rFonts w:eastAsia="Calibri"/>
        </w:rPr>
      </w:pPr>
      <w:r>
        <w:rPr>
          <w:rFonts w:eastAsia="Calibri"/>
        </w:rPr>
        <w:t>- текущий и капитальный ремонт теплосетей, замена ветхих теплосетей.</w:t>
      </w:r>
    </w:p>
    <w:p w14:paraId="7CA440BB">
      <w:pPr>
        <w:pStyle w:val="152"/>
        <w:spacing w:after="0" w:line="240" w:lineRule="auto"/>
        <w:rPr>
          <w:rFonts w:eastAsia="Calibri"/>
        </w:rPr>
      </w:pPr>
      <w:r>
        <w:rPr>
          <w:rFonts w:eastAsia="Calibri"/>
        </w:rPr>
        <w:t>Газификация территории даст значительный стимул развитию теплоснабжения на базе индивидуальных источников тепла в индивидуальной жилой застройке населенных пунктов.</w:t>
      </w:r>
    </w:p>
    <w:p w14:paraId="0A3E3C44">
      <w:pPr>
        <w:pStyle w:val="152"/>
        <w:spacing w:after="0" w:line="240" w:lineRule="auto"/>
        <w:rPr>
          <w:rFonts w:eastAsia="Calibri"/>
          <w:lang w:eastAsia="zh-CN"/>
        </w:rPr>
      </w:pPr>
      <w:r>
        <w:rPr>
          <w:rFonts w:eastAsia="Calibri"/>
          <w:lang w:val="ru-RU" w:eastAsia="zh-CN"/>
        </w:rPr>
        <w:t>Схемой</w:t>
      </w:r>
      <w:r>
        <w:rPr>
          <w:rFonts w:hint="default" w:eastAsia="Calibri"/>
          <w:lang w:val="ru-RU" w:eastAsia="zh-CN"/>
        </w:rPr>
        <w:t xml:space="preserve"> территориального планирования Пушкиногорского района</w:t>
      </w:r>
      <w:r>
        <w:rPr>
          <w:rFonts w:eastAsia="Calibri"/>
          <w:lang w:eastAsia="zh-CN"/>
        </w:rPr>
        <w:t xml:space="preserve"> предлагается реконструкция котельной в зоне многофункциональной общественной застройки в д. Исса.</w:t>
      </w:r>
    </w:p>
    <w:p w14:paraId="0DB6D131">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ru-RU"/>
        </w:rPr>
      </w:pPr>
      <w:bookmarkStart w:id="95" w:name="_Toc643"/>
      <w:r>
        <w:rPr>
          <w:rFonts w:hint="default" w:ascii="Times New Roman" w:hAnsi="Times New Roman"/>
          <w:sz w:val="24"/>
          <w:szCs w:val="24"/>
          <w:lang w:val="ru-RU" w:eastAsia="ru-RU"/>
        </w:rPr>
        <w:t>Газоснабжение</w:t>
      </w:r>
      <w:bookmarkEnd w:id="95"/>
    </w:p>
    <w:p w14:paraId="5A36C449">
      <w:pPr>
        <w:pStyle w:val="152"/>
        <w:spacing w:after="0" w:line="240" w:lineRule="auto"/>
        <w:rPr>
          <w:rFonts w:eastAsia="Calibri"/>
          <w:lang w:eastAsia="zh-CN"/>
        </w:rPr>
      </w:pPr>
      <w:r>
        <w:rPr>
          <w:rFonts w:eastAsia="Calibri"/>
          <w:lang w:eastAsia="zh-CN"/>
        </w:rPr>
        <w:t>В настоящее время населенные пункты на территории сельского поселения не газифицированы. Для бытовых нужд население использует сжиженный углеводородный балонный газ</w:t>
      </w:r>
    </w:p>
    <w:p w14:paraId="6D85BA23">
      <w:pPr>
        <w:pStyle w:val="152"/>
        <w:spacing w:after="0" w:line="240" w:lineRule="auto"/>
        <w:rPr>
          <w:rFonts w:eastAsia="Calibri"/>
        </w:rPr>
      </w:pPr>
      <w:r>
        <w:rPr>
          <w:rFonts w:eastAsia="Calibri"/>
        </w:rPr>
        <w:t>Указом Губернатора Псковской области от 30.11.2016 года № 75-УГ утверждена региональная программа газификации Псковской области на 2017 - 2026 годы.</w:t>
      </w:r>
    </w:p>
    <w:p w14:paraId="78043D5B">
      <w:pPr>
        <w:pStyle w:val="152"/>
        <w:spacing w:after="0" w:line="240" w:lineRule="auto"/>
        <w:rPr>
          <w:rFonts w:eastAsia="Calibri"/>
        </w:rPr>
      </w:pPr>
      <w:r>
        <w:rPr>
          <w:rFonts w:eastAsia="Calibri"/>
        </w:rPr>
        <w:t>В рамках мероприятий по Программе развития газоснабжения и газификации Псковской области за счет средств ПАО "Газпром" в 2023-2024 годах предусмотрено окончание строительства:</w:t>
      </w:r>
    </w:p>
    <w:p w14:paraId="290DA228">
      <w:pPr>
        <w:pStyle w:val="152"/>
        <w:spacing w:after="0" w:line="240" w:lineRule="auto"/>
        <w:rPr>
          <w:rFonts w:eastAsia="Calibri"/>
        </w:rPr>
      </w:pPr>
      <w:r>
        <w:rPr>
          <w:rFonts w:eastAsia="Calibri"/>
        </w:rPr>
        <w:t>- межпоселкового газопровода для газификации населенных пунктов Пушкиногорского района;</w:t>
      </w:r>
    </w:p>
    <w:p w14:paraId="24FEE562">
      <w:pPr>
        <w:pStyle w:val="152"/>
        <w:spacing w:after="0" w:line="240" w:lineRule="auto"/>
        <w:rPr>
          <w:rFonts w:eastAsia="Calibri"/>
        </w:rPr>
      </w:pPr>
      <w:r>
        <w:rPr>
          <w:rFonts w:eastAsia="Calibri"/>
        </w:rPr>
        <w:t>- двух газопровода-отвода для газификации пос. Пушкинские Горы, а также распределительные газопроводы.</w:t>
      </w:r>
    </w:p>
    <w:p w14:paraId="473AAFC6">
      <w:pPr>
        <w:pStyle w:val="152"/>
        <w:spacing w:after="0" w:line="240" w:lineRule="auto"/>
      </w:pPr>
      <w:r>
        <w:t>Одним из приоритетных направлений по газификации Псковской области остается газификация Пушкиногорского района.</w:t>
      </w:r>
    </w:p>
    <w:p w14:paraId="4CD35C7E">
      <w:pPr>
        <w:pStyle w:val="152"/>
        <w:spacing w:after="0" w:line="240" w:lineRule="auto"/>
      </w:pPr>
      <w:r>
        <w:t xml:space="preserve">Система газоснабжения потребителей предусматривается двухступенчатой: </w:t>
      </w:r>
    </w:p>
    <w:p w14:paraId="5CF8259F">
      <w:pPr>
        <w:pStyle w:val="152"/>
        <w:spacing w:after="0" w:line="240" w:lineRule="auto"/>
      </w:pPr>
      <w:r>
        <w:t xml:space="preserve">- газопроводами среднего и низкого давления. </w:t>
      </w:r>
    </w:p>
    <w:p w14:paraId="3DE8ED56">
      <w:pPr>
        <w:pStyle w:val="152"/>
        <w:spacing w:after="0" w:line="240" w:lineRule="auto"/>
      </w:pPr>
      <w:r>
        <w:t>К газопроводу среднего давления предусматривается подключение котельных, газораспределительных пунктов. Газопровод низкого давления предназначен для отопления существующих частных жилых домов и новой коттеджной застройки, а также на хозяйственно-бытовые нужды населения.</w:t>
      </w:r>
    </w:p>
    <w:p w14:paraId="44233411">
      <w:pPr>
        <w:pStyle w:val="152"/>
        <w:spacing w:after="0" w:line="240" w:lineRule="auto"/>
        <w:rPr>
          <w:rFonts w:ascii="Arial" w:hAnsi="Arial" w:eastAsia="SimSun" w:cs="Arial"/>
          <w:b/>
          <w:bCs/>
          <w:color w:val="444444"/>
          <w:shd w:val="clear" w:color="auto" w:fill="FFFFFF"/>
        </w:rPr>
      </w:pPr>
      <w:r>
        <w:t>Потребность в природном газе на хозяйственно-бытовые нужды населения города и сельской местности определены в соответствии с укрупненными нормативами прил. №6 к Приказу от 21.12.2016 № 141-ОД Государственного Комитета Псковской области по делам строительства и жилищно-коммунального хозяйства «Об утверждении нормативов потребления коммунальных услуг в жилых помещениях и нормативов потребления коммунальных услуг при использовании земельного участка и надворных построек на территории Псковской области».</w:t>
      </w:r>
    </w:p>
    <w:p w14:paraId="6490DADB">
      <w:pPr>
        <w:pStyle w:val="152"/>
        <w:spacing w:after="0" w:line="240" w:lineRule="auto"/>
      </w:pPr>
      <w:r>
        <w:t>Расход природного газа:</w:t>
      </w:r>
    </w:p>
    <w:p w14:paraId="5AA3F889">
      <w:pPr>
        <w:pStyle w:val="152"/>
        <w:spacing w:after="0" w:line="240" w:lineRule="auto"/>
      </w:pPr>
      <w:r>
        <w:t>- 144 м³/год на одного жителя для потребителей, обеспеченных централизованным горячим водоснабжением;</w:t>
      </w:r>
    </w:p>
    <w:p w14:paraId="1B5292C3">
      <w:pPr>
        <w:pStyle w:val="152"/>
        <w:spacing w:after="0" w:line="240" w:lineRule="auto"/>
      </w:pPr>
      <w:r>
        <w:t>- 405,6 м³/год на одного жителя для потребителей, не обеспеченных централизованным горячим водоснабжением.</w:t>
      </w:r>
    </w:p>
    <w:p w14:paraId="1BC310DC">
      <w:pPr>
        <w:pStyle w:val="152"/>
        <w:spacing w:after="0" w:line="240" w:lineRule="auto"/>
      </w:pPr>
      <w:r>
        <w:t>Ориентировочно расход природного газа на хозяйственно-бытовые нужды населения Велейской волости на расчетный период составит 0,65 млн. м³/год</w:t>
      </w:r>
    </w:p>
    <w:p w14:paraId="73A1E616">
      <w:pPr>
        <w:pStyle w:val="152"/>
        <w:spacing w:after="0" w:line="240" w:lineRule="auto"/>
      </w:pPr>
      <w:r>
        <w:t>Проектом рекомендуется на перспективу модернизация и перевод существующих котельных на топливо природный газ, а также строительство новых модульных блочных котельных.</w:t>
      </w:r>
    </w:p>
    <w:p w14:paraId="4C1148EF">
      <w:pPr>
        <w:pStyle w:val="152"/>
        <w:spacing w:after="0" w:line="240" w:lineRule="auto"/>
        <w:rPr>
          <w:lang w:eastAsia="zh-CN"/>
        </w:rPr>
      </w:pPr>
      <w:r>
        <w:rPr>
          <w:lang w:eastAsia="zh-CN"/>
        </w:rPr>
        <w:t>Газификация населенных пунктов района позволит получить высокий социальный и экономический эффект: существенно улучшится качество жизни населения, при этом возрастет надежность теплоснабжения и снижение влияния на окружающую среду.</w:t>
      </w:r>
    </w:p>
    <w:p w14:paraId="3D808288">
      <w:pPr>
        <w:pStyle w:val="152"/>
        <w:rPr>
          <w:b/>
          <w:bCs/>
          <w:i/>
          <w:iCs/>
          <w:lang w:eastAsia="zh-CN"/>
        </w:rPr>
      </w:pPr>
      <w:r>
        <w:rPr>
          <w:b/>
          <w:bCs/>
          <w:i/>
          <w:iCs/>
          <w:lang w:eastAsia="zh-CN"/>
        </w:rPr>
        <w:t>Телефонизация</w:t>
      </w:r>
    </w:p>
    <w:p w14:paraId="32153204">
      <w:pPr>
        <w:pStyle w:val="152"/>
        <w:spacing w:after="0" w:line="240" w:lineRule="auto"/>
        <w:rPr>
          <w:lang w:eastAsia="zh-CN"/>
        </w:rPr>
      </w:pPr>
      <w:r>
        <w:rPr>
          <w:lang w:eastAsia="zh-CN"/>
        </w:rPr>
        <w:t>С 2000 г. в области осуществлен перевод системы связи области на волоконно-оптические линии и цифровые системы передачи. Большинство операторов сотовой связи сейчас имеют достаточно широкую зону покрытия, в том числе и для мобильного интернета: редко где можно встретить совсем «слепые» зоны – в основном это заповедные зоны или специальные стратегические объекты. Однако, можно отметить, что «старейшие» на рынке связи бренды успели обзавестись большим количеством вышек в том числе и в отдаленных от центра местностях.</w:t>
      </w:r>
    </w:p>
    <w:p w14:paraId="03EF261D">
      <w:pPr>
        <w:pStyle w:val="152"/>
        <w:spacing w:after="0" w:line="240" w:lineRule="auto"/>
        <w:rPr>
          <w:lang w:eastAsia="zh-CN"/>
        </w:rPr>
      </w:pPr>
      <w:r>
        <w:rPr>
          <w:lang w:eastAsia="zh-CN"/>
        </w:rPr>
        <w:t>В Псковской области создана региональная информационно-телекоммуникационная компьютерная сеть передачи данных на выделенных каналах связи. На территории сельского поселения «Велейская волость» услуги мобильной связи представляют 2 оператора: ОАО «МТС», ОАО «Мегафон».</w:t>
      </w:r>
    </w:p>
    <w:p w14:paraId="35E4C974">
      <w:pPr>
        <w:pStyle w:val="152"/>
        <w:rPr>
          <w:b/>
          <w:bCs/>
          <w:i/>
          <w:iCs/>
          <w:lang w:eastAsia="zh-CN"/>
        </w:rPr>
      </w:pPr>
      <w:r>
        <w:rPr>
          <w:b/>
          <w:bCs/>
          <w:i/>
          <w:iCs/>
          <w:lang w:eastAsia="zh-CN"/>
        </w:rPr>
        <w:t>Телевидение и радиофикация</w:t>
      </w:r>
    </w:p>
    <w:p w14:paraId="0892BAF9">
      <w:pPr>
        <w:pStyle w:val="152"/>
        <w:spacing w:after="0" w:line="240" w:lineRule="auto"/>
        <w:rPr>
          <w:lang w:eastAsia="zh-CN"/>
        </w:rPr>
      </w:pPr>
      <w:r>
        <w:rPr>
          <w:lang w:eastAsia="zh-CN"/>
        </w:rPr>
        <w:t>В 1960 г. в Пскове приступил к работе Псковский областной радиопередающий центр (ОРТПЦ). Для жителей населенных пунктов ОРТПЦ обеспечивает прием 6-ти телевизионных программ и радиопрограмм.</w:t>
      </w:r>
    </w:p>
    <w:p w14:paraId="341EF5F8">
      <w:pPr>
        <w:pStyle w:val="152"/>
        <w:rPr>
          <w:b/>
          <w:bCs/>
          <w:i/>
          <w:iCs/>
          <w:lang w:eastAsia="zh-CN"/>
        </w:rPr>
      </w:pPr>
      <w:r>
        <w:rPr>
          <w:b/>
          <w:bCs/>
          <w:i/>
          <w:iCs/>
          <w:lang w:eastAsia="zh-CN"/>
        </w:rPr>
        <w:t>Почтовая связь, телеграф</w:t>
      </w:r>
    </w:p>
    <w:p w14:paraId="45A0AF1D">
      <w:pPr>
        <w:pStyle w:val="152"/>
        <w:spacing w:after="0" w:line="240" w:lineRule="auto"/>
        <w:rPr>
          <w:lang w:eastAsia="zh-CN"/>
        </w:rPr>
      </w:pPr>
      <w:r>
        <w:rPr>
          <w:lang w:eastAsia="zh-CN"/>
        </w:rPr>
        <w:t>На территории сельского поселения «Велейская волость» действуют 6 объектов почтовой связи Почты России, расположенные по адресам:</w:t>
      </w:r>
    </w:p>
    <w:p w14:paraId="1F927898">
      <w:pPr>
        <w:pStyle w:val="152"/>
        <w:spacing w:after="0" w:line="240" w:lineRule="auto"/>
        <w:rPr>
          <w:lang w:eastAsia="zh-CN"/>
        </w:rPr>
      </w:pPr>
      <w:r>
        <w:rPr>
          <w:lang w:eastAsia="zh-CN"/>
        </w:rPr>
        <w:t>- с. Велье, ул.</w:t>
      </w:r>
      <w:r>
        <w:fldChar w:fldCharType="begin"/>
      </w:r>
      <w:r>
        <w:instrText xml:space="preserve"> HYPERLINK "https://yandex.ru/profile/1206869420" \t "https://www.yandex.ru/search/_blank" </w:instrText>
      </w:r>
      <w:r>
        <w:fldChar w:fldCharType="separate"/>
      </w:r>
      <w:r>
        <w:rPr>
          <w:lang w:eastAsia="zh-CN"/>
        </w:rPr>
        <w:t>Центральная, д. 1</w:t>
      </w:r>
      <w:r>
        <w:rPr>
          <w:lang w:eastAsia="zh-CN"/>
        </w:rPr>
        <w:fldChar w:fldCharType="end"/>
      </w:r>
      <w:r>
        <w:rPr>
          <w:lang w:eastAsia="zh-CN"/>
        </w:rPr>
        <w:t>;</w:t>
      </w:r>
    </w:p>
    <w:p w14:paraId="2FB314D9">
      <w:pPr>
        <w:pStyle w:val="152"/>
        <w:spacing w:after="0" w:line="240" w:lineRule="auto"/>
        <w:rPr>
          <w:lang w:eastAsia="zh-CN"/>
        </w:rPr>
      </w:pPr>
      <w:r>
        <w:rPr>
          <w:lang w:eastAsia="zh-CN"/>
        </w:rPr>
        <w:t>- д. Исса, ул.</w:t>
      </w:r>
      <w:r>
        <w:fldChar w:fldCharType="begin"/>
      </w:r>
      <w:r>
        <w:instrText xml:space="preserve"> HYPERLINK "https://yandex.ru/profile/1206869420" \t "https://www.yandex.ru/search/_blank" </w:instrText>
      </w:r>
      <w:r>
        <w:fldChar w:fldCharType="separate"/>
      </w:r>
      <w:r>
        <w:rPr>
          <w:lang w:eastAsia="zh-CN"/>
        </w:rPr>
        <w:t>Центральная, д. 2</w:t>
      </w:r>
      <w:r>
        <w:rPr>
          <w:lang w:eastAsia="zh-CN"/>
        </w:rPr>
        <w:fldChar w:fldCharType="end"/>
      </w:r>
      <w:r>
        <w:rPr>
          <w:lang w:eastAsia="zh-CN"/>
        </w:rPr>
        <w:t>;</w:t>
      </w:r>
    </w:p>
    <w:p w14:paraId="4E12CC54">
      <w:pPr>
        <w:pStyle w:val="152"/>
        <w:spacing w:after="0" w:line="240" w:lineRule="auto"/>
        <w:rPr>
          <w:lang w:eastAsia="zh-CN"/>
        </w:rPr>
      </w:pPr>
      <w:r>
        <w:rPr>
          <w:lang w:eastAsia="zh-CN"/>
        </w:rPr>
        <w:t>- д. Поляне, ул.</w:t>
      </w:r>
      <w:r>
        <w:rPr>
          <w:lang w:eastAsia="zh-CN"/>
        </w:rPr>
        <w:fldChar w:fldCharType="begin"/>
      </w:r>
      <w:r>
        <w:rPr>
          <w:lang w:eastAsia="zh-CN"/>
        </w:rPr>
        <w:instrText xml:space="preserve"> HYPERLINK "https://yandex.ru/profile/1206869420" \t "https://www.yandex.ru/search/_blank" </w:instrText>
      </w:r>
      <w:r>
        <w:rPr>
          <w:lang w:eastAsia="zh-CN"/>
        </w:rPr>
        <w:fldChar w:fldCharType="separate"/>
      </w:r>
      <w:r>
        <w:rPr>
          <w:lang w:eastAsia="zh-CN"/>
        </w:rPr>
        <w:t>Советская, д.7;</w:t>
      </w:r>
    </w:p>
    <w:p w14:paraId="3C6F0930">
      <w:pPr>
        <w:pStyle w:val="152"/>
        <w:spacing w:after="0" w:line="240" w:lineRule="auto"/>
        <w:rPr>
          <w:lang w:eastAsia="zh-CN"/>
        </w:rPr>
      </w:pPr>
      <w:r>
        <w:rPr>
          <w:lang w:eastAsia="zh-CN"/>
        </w:rPr>
        <w:fldChar w:fldCharType="end"/>
      </w:r>
      <w:r>
        <w:rPr>
          <w:lang w:eastAsia="zh-CN"/>
        </w:rPr>
        <w:t>- д. Горелик;</w:t>
      </w:r>
    </w:p>
    <w:p w14:paraId="3974CBD1">
      <w:pPr>
        <w:pStyle w:val="152"/>
        <w:spacing w:after="0" w:line="240" w:lineRule="auto"/>
        <w:rPr>
          <w:lang w:eastAsia="zh-CN"/>
        </w:rPr>
      </w:pPr>
      <w:r>
        <w:rPr>
          <w:lang w:eastAsia="zh-CN"/>
        </w:rPr>
        <w:t>- д. Рубилово, д.54;</w:t>
      </w:r>
    </w:p>
    <w:p w14:paraId="3951F876">
      <w:pPr>
        <w:pStyle w:val="152"/>
        <w:spacing w:after="0" w:line="240" w:lineRule="auto"/>
        <w:rPr>
          <w:lang w:eastAsia="zh-CN"/>
        </w:rPr>
      </w:pPr>
      <w:r>
        <w:rPr>
          <w:lang w:eastAsia="zh-CN"/>
        </w:rPr>
        <w:t>- д. Васильевское, ул.</w:t>
      </w:r>
      <w:r>
        <w:fldChar w:fldCharType="begin"/>
      </w:r>
      <w:r>
        <w:instrText xml:space="preserve"> HYPERLINK "https://yandex.ru/profile/1206869420" \t "https://www.yandex.ru/search/_blank" </w:instrText>
      </w:r>
      <w:r>
        <w:fldChar w:fldCharType="separate"/>
      </w:r>
      <w:r>
        <w:rPr>
          <w:lang w:eastAsia="zh-CN"/>
        </w:rPr>
        <w:t>Центральная, д. 9</w:t>
      </w:r>
      <w:r>
        <w:rPr>
          <w:lang w:eastAsia="zh-CN"/>
        </w:rPr>
        <w:fldChar w:fldCharType="end"/>
      </w:r>
      <w:r>
        <w:rPr>
          <w:lang w:eastAsia="zh-CN"/>
        </w:rPr>
        <w:t>.</w:t>
      </w:r>
    </w:p>
    <w:p w14:paraId="0DD7AD8B">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Основными задачами развития средств связи, телекоммуникаций, информационных технологий и теле- радиовещания района является:</w:t>
      </w:r>
    </w:p>
    <w:p w14:paraId="31CFFBAD">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развитие рынка услуг телефонной связи общего пользования и сотовой телефонии, обновление технической базы телефонной связи с переходом на цифровые АТС и оптические кабели;</w:t>
      </w:r>
    </w:p>
    <w:p w14:paraId="30888FF4">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развитие сети почтовой связи и расширение новых видов услуг: электронной почты, пунктов I</w:t>
      </w:r>
      <w:r>
        <w:rPr>
          <w:shd w:val="clear" w:color="auto" w:fill="FFFFFF"/>
        </w:rPr>
        <w:t>NTERNET</w:t>
      </w:r>
      <w:r>
        <w:rPr>
          <w:shd w:val="clear" w:color="auto" w:fill="FFFFFF"/>
          <w:lang w:val="ru-RU"/>
        </w:rPr>
        <w:t xml:space="preserve"> для населения на основе спутниковой и автоматизированной сети связи Псковской области.</w:t>
      </w:r>
    </w:p>
    <w:p w14:paraId="05525CBC">
      <w:pPr>
        <w:pStyle w:val="4"/>
        <w:keepNext/>
        <w:numPr>
          <w:ilvl w:val="2"/>
          <w:numId w:val="16"/>
        </w:numPr>
        <w:tabs>
          <w:tab w:val="left" w:pos="-1200"/>
          <w:tab w:val="clear" w:pos="2439"/>
        </w:tabs>
        <w:spacing w:before="60" w:beforeAutospacing="0" w:after="60" w:afterAutospacing="0"/>
        <w:ind w:left="0"/>
        <w:jc w:val="center"/>
        <w:rPr>
          <w:rFonts w:hint="default" w:ascii="Times New Roman" w:hAnsi="Times New Roman"/>
          <w:sz w:val="24"/>
          <w:szCs w:val="24"/>
          <w:lang w:val="ru-RU" w:eastAsia="ru-RU"/>
        </w:rPr>
      </w:pPr>
      <w:bookmarkStart w:id="96" w:name="_Toc6281"/>
      <w:r>
        <w:rPr>
          <w:rFonts w:hint="default" w:ascii="Times New Roman" w:hAnsi="Times New Roman"/>
          <w:sz w:val="24"/>
          <w:szCs w:val="24"/>
          <w:lang w:val="ru-RU" w:eastAsia="ru-RU"/>
        </w:rPr>
        <w:t>Водоснабжение</w:t>
      </w:r>
      <w:bookmarkEnd w:id="96"/>
    </w:p>
    <w:p w14:paraId="57ACB8A7">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Источником данных о водоснабжении сельского поселения «Велейская волость» послужило Постановление Администрации сельского поселения «Велейская волость» Псковской области от 27.05.2020 № 14 «Об утверждении схемы водоснабжения муниципального образования сельского поселения "Велейская волость" Пушкиногорского района»</w:t>
      </w:r>
    </w:p>
    <w:p w14:paraId="3E5A0CD9">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Единственным источником хозяйственно-питьевого водоснабжения сельского поселения "Велейская волость" являются подземные воды.</w:t>
      </w:r>
    </w:p>
    <w:p w14:paraId="02E2E919">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Запасы пресных подземных вод на всей территории Велейской волости Пушкиногорского района достаточны для обеспечения водой жителей. Водоснабжение населенных пунктов волости, осуществляется за счет подземных вод с забором воды артезианскими скважинами и шахтными колодцами. Часть централизованных систем обслуживается МП ККУ Пушкиногорского района, часть являются ведомственными (СПК). На балансе администрации волости водопроводных башен, скважин, колодцев не числится.</w:t>
      </w:r>
    </w:p>
    <w:p w14:paraId="56AFEB27">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На территории Велейской волости находится 53 артезианские скважины, 44 из них находится на обслуживании в СПК, 6 - в МП ККУ, 3 бесхозяйные (Шмотки, Пустыньки, Горушка). Семь артезианских скважин (Исса-Лазарево, Исса-деревня, д. Поляне, д. Буравенец, д. Волхво, д. Софино, д. Рубилово), 1,8 км водопроводных сетей в д. Исса и две водонапорные башни, находящиеся в деревне Буравенец № 3615- 2000 года постройки и дер. Волхво № 3711 переданы районом в хозведение МП ККУ. Количество колодцев 210 шт. Протяженность водопроводных сетей 23,62 км. Из них в хозведении МП ККУ 1,8 км.</w:t>
      </w:r>
    </w:p>
    <w:p w14:paraId="220F10DA">
      <w:pPr>
        <w:pStyle w:val="90"/>
        <w:shd w:val="clear" w:color="auto" w:fill="FFFFFF"/>
        <w:spacing w:beforeAutospacing="0" w:afterAutospacing="0" w:line="240" w:lineRule="auto"/>
        <w:ind w:firstLine="709"/>
        <w:jc w:val="both"/>
        <w:textAlignment w:val="baseline"/>
        <w:rPr>
          <w:color w:val="auto"/>
          <w:shd w:val="clear" w:color="auto" w:fill="FFFFFF"/>
          <w:lang w:val="ru-RU"/>
        </w:rPr>
      </w:pPr>
      <w:r>
        <w:rPr>
          <w:shd w:val="clear" w:color="auto" w:fill="FFFFFF"/>
          <w:lang w:val="ru-RU"/>
        </w:rPr>
        <w:t xml:space="preserve">Часть населенных пунктов волости (с. Велье, д. Исса, д.Поляне, д.Горелик, д. Позолотино, д.Савины, д.Захино, д.Приезжево, д.Васильевское, д. Рубилово, д. Софино, д. Москачево, д. Новгородка, д. Андрохново, д. Купры, д. Косыгино) имеют смешанный тип водоснабжения (артезианские скважины и шахтные колодцы). Жители остальных </w:t>
      </w:r>
      <w:r>
        <w:rPr>
          <w:color w:val="auto"/>
          <w:shd w:val="clear" w:color="auto" w:fill="FFFFFF"/>
          <w:lang w:val="ru-RU"/>
        </w:rPr>
        <w:t xml:space="preserve">населенных пунктов для целей хозяйственно-питьевого водоснабжения используют шахтные колодцы. </w:t>
      </w:r>
      <w:r>
        <w:rPr>
          <w:color w:val="auto"/>
          <w:lang w:val="ru-RU"/>
        </w:rPr>
        <w:t>На балансе администрации волости водопроводных башен, скважин, колодцев не числится.</w:t>
      </w:r>
      <w:r>
        <w:rPr>
          <w:color w:val="auto"/>
          <w:shd w:val="clear" w:color="auto" w:fill="FFFFFF"/>
          <w:lang w:val="ru-RU"/>
        </w:rPr>
        <w:t xml:space="preserve"> Существующие артезианские скважины Велейской волости имеют износ до 100 %.</w:t>
      </w:r>
    </w:p>
    <w:p w14:paraId="5E95BFAC">
      <w:pPr>
        <w:pStyle w:val="152"/>
        <w:keepNext/>
        <w:ind w:firstLine="0"/>
        <w:jc w:val="center"/>
        <w:rPr>
          <w:b/>
          <w:bCs/>
          <w:color w:val="auto"/>
          <w:sz w:val="24"/>
          <w:szCs w:val="24"/>
          <w:shd w:val="clear" w:color="auto" w:fill="FFFFFF"/>
        </w:rPr>
      </w:pPr>
      <w:r>
        <w:rPr>
          <w:b/>
          <w:bCs/>
          <w:color w:val="auto"/>
          <w:sz w:val="24"/>
          <w:szCs w:val="24"/>
          <w:shd w:val="clear" w:color="auto" w:fill="FFFFFF"/>
        </w:rPr>
        <w:t>Расходы воды на нужды хозяйственно-питьевого водоснабжения</w:t>
      </w:r>
    </w:p>
    <w:tbl>
      <w:tblPr>
        <w:tblStyle w:val="12"/>
        <w:tblW w:w="4999" w:type="pct"/>
        <w:jc w:val="center"/>
        <w:tblLayout w:type="autofit"/>
        <w:tblCellMar>
          <w:top w:w="0" w:type="dxa"/>
          <w:left w:w="0" w:type="dxa"/>
          <w:bottom w:w="0" w:type="dxa"/>
          <w:right w:w="0" w:type="dxa"/>
        </w:tblCellMar>
      </w:tblPr>
      <w:tblGrid>
        <w:gridCol w:w="726"/>
        <w:gridCol w:w="3141"/>
        <w:gridCol w:w="1667"/>
        <w:gridCol w:w="1487"/>
        <w:gridCol w:w="2632"/>
      </w:tblGrid>
      <w:tr w14:paraId="6B6D4C49">
        <w:tblPrEx>
          <w:tblCellMar>
            <w:top w:w="0" w:type="dxa"/>
            <w:left w:w="0" w:type="dxa"/>
            <w:bottom w:w="0" w:type="dxa"/>
            <w:right w:w="0" w:type="dxa"/>
          </w:tblCellMar>
        </w:tblPrEx>
        <w:trPr>
          <w:trHeight w:val="23" w:hRule="atLeast"/>
          <w:jc w:val="center"/>
        </w:trPr>
        <w:tc>
          <w:tcPr>
            <w:tcW w:w="37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7B204B7">
            <w:pPr>
              <w:pStyle w:val="90"/>
              <w:spacing w:beforeAutospacing="0" w:afterAutospacing="0" w:line="240" w:lineRule="auto"/>
              <w:jc w:val="center"/>
              <w:textAlignment w:val="baseline"/>
              <w:rPr>
                <w:b/>
                <w:bCs/>
                <w:color w:val="auto"/>
                <w:sz w:val="24"/>
                <w:szCs w:val="24"/>
              </w:rPr>
            </w:pPr>
            <w:r>
              <w:rPr>
                <w:b/>
                <w:bCs/>
                <w:color w:val="auto"/>
                <w:sz w:val="24"/>
                <w:szCs w:val="24"/>
              </w:rPr>
              <w:t>N</w:t>
            </w:r>
          </w:p>
        </w:tc>
        <w:tc>
          <w:tcPr>
            <w:tcW w:w="162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5A9AC75">
            <w:pPr>
              <w:pStyle w:val="90"/>
              <w:spacing w:beforeAutospacing="0" w:afterAutospacing="0" w:line="240" w:lineRule="auto"/>
              <w:jc w:val="center"/>
              <w:textAlignment w:val="baseline"/>
              <w:rPr>
                <w:b/>
                <w:bCs/>
                <w:color w:val="auto"/>
                <w:sz w:val="24"/>
                <w:szCs w:val="24"/>
              </w:rPr>
            </w:pPr>
            <w:r>
              <w:rPr>
                <w:b/>
                <w:bCs/>
                <w:color w:val="auto"/>
                <w:sz w:val="24"/>
                <w:szCs w:val="24"/>
              </w:rPr>
              <w:t>Наименование</w:t>
            </w:r>
          </w:p>
        </w:tc>
        <w:tc>
          <w:tcPr>
            <w:tcW w:w="8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91ABD2D">
            <w:pPr>
              <w:pStyle w:val="90"/>
              <w:spacing w:beforeAutospacing="0" w:afterAutospacing="0" w:line="240" w:lineRule="auto"/>
              <w:jc w:val="center"/>
              <w:textAlignment w:val="baseline"/>
              <w:rPr>
                <w:b/>
                <w:bCs/>
                <w:color w:val="auto"/>
                <w:sz w:val="24"/>
                <w:szCs w:val="24"/>
              </w:rPr>
            </w:pPr>
            <w:r>
              <w:rPr>
                <w:b/>
                <w:bCs/>
                <w:color w:val="auto"/>
                <w:sz w:val="24"/>
                <w:szCs w:val="24"/>
              </w:rPr>
              <w:t>Численность населения,</w:t>
            </w:r>
            <w:r>
              <w:rPr>
                <w:b/>
                <w:bCs/>
                <w:color w:val="auto"/>
                <w:sz w:val="24"/>
                <w:szCs w:val="24"/>
                <w:lang w:val="ru-RU"/>
              </w:rPr>
              <w:t xml:space="preserve"> </w:t>
            </w:r>
            <w:r>
              <w:rPr>
                <w:b/>
                <w:bCs/>
                <w:color w:val="auto"/>
                <w:sz w:val="24"/>
                <w:szCs w:val="24"/>
              </w:rPr>
              <w:t>(чел.)</w:t>
            </w:r>
          </w:p>
        </w:tc>
        <w:tc>
          <w:tcPr>
            <w:tcW w:w="77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D11011A">
            <w:pPr>
              <w:pStyle w:val="90"/>
              <w:spacing w:beforeAutospacing="0" w:afterAutospacing="0" w:line="240" w:lineRule="auto"/>
              <w:jc w:val="center"/>
              <w:textAlignment w:val="baseline"/>
              <w:rPr>
                <w:b/>
                <w:bCs/>
                <w:color w:val="auto"/>
                <w:sz w:val="24"/>
                <w:szCs w:val="24"/>
              </w:rPr>
            </w:pPr>
            <w:r>
              <w:rPr>
                <w:b/>
                <w:bCs/>
                <w:color w:val="auto"/>
                <w:sz w:val="24"/>
                <w:szCs w:val="24"/>
              </w:rPr>
              <w:t>Норма, л/сут</w:t>
            </w:r>
          </w:p>
        </w:tc>
        <w:tc>
          <w:tcPr>
            <w:tcW w:w="136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05953CF">
            <w:pPr>
              <w:pStyle w:val="90"/>
              <w:spacing w:beforeAutospacing="0" w:afterAutospacing="0" w:line="240" w:lineRule="auto"/>
              <w:jc w:val="center"/>
              <w:textAlignment w:val="baseline"/>
              <w:rPr>
                <w:b/>
                <w:bCs/>
                <w:color w:val="auto"/>
                <w:sz w:val="24"/>
                <w:szCs w:val="24"/>
              </w:rPr>
            </w:pPr>
            <w:r>
              <w:rPr>
                <w:b/>
                <w:bCs/>
                <w:color w:val="auto"/>
                <w:sz w:val="24"/>
                <w:szCs w:val="24"/>
              </w:rPr>
              <w:t>Водопотребление, м</w:t>
            </w:r>
            <w:r>
              <w:rPr>
                <w:b/>
                <w:bCs/>
                <w:color w:val="auto"/>
                <w:sz w:val="24"/>
                <w:szCs w:val="24"/>
                <w:vertAlign w:val="superscript"/>
              </w:rPr>
              <w:t>3</w:t>
            </w:r>
            <w:r>
              <w:rPr>
                <w:b/>
                <w:bCs/>
                <w:color w:val="auto"/>
                <w:sz w:val="24"/>
                <w:szCs w:val="24"/>
              </w:rPr>
              <w:t>/сут</w:t>
            </w:r>
          </w:p>
        </w:tc>
      </w:tr>
      <w:tr w14:paraId="4195EAE8">
        <w:tblPrEx>
          <w:tblCellMar>
            <w:top w:w="0" w:type="dxa"/>
            <w:left w:w="0" w:type="dxa"/>
            <w:bottom w:w="0" w:type="dxa"/>
            <w:right w:w="0" w:type="dxa"/>
          </w:tblCellMar>
        </w:tblPrEx>
        <w:trPr>
          <w:trHeight w:val="23" w:hRule="atLeast"/>
          <w:jc w:val="center"/>
        </w:trPr>
        <w:tc>
          <w:tcPr>
            <w:tcW w:w="37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F2E968A">
            <w:pPr>
              <w:pStyle w:val="90"/>
              <w:spacing w:beforeAutospacing="0" w:afterAutospacing="0" w:line="240" w:lineRule="auto"/>
              <w:jc w:val="center"/>
              <w:textAlignment w:val="baseline"/>
              <w:rPr>
                <w:color w:val="auto"/>
                <w:sz w:val="24"/>
                <w:szCs w:val="24"/>
              </w:rPr>
            </w:pPr>
            <w:r>
              <w:rPr>
                <w:color w:val="auto"/>
                <w:sz w:val="24"/>
                <w:szCs w:val="24"/>
              </w:rPr>
              <w:t>1</w:t>
            </w:r>
          </w:p>
        </w:tc>
        <w:tc>
          <w:tcPr>
            <w:tcW w:w="162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9A7675B">
            <w:pPr>
              <w:pStyle w:val="90"/>
              <w:spacing w:beforeAutospacing="0" w:afterAutospacing="0" w:line="240" w:lineRule="auto"/>
              <w:jc w:val="center"/>
              <w:textAlignment w:val="baseline"/>
              <w:rPr>
                <w:color w:val="auto"/>
                <w:sz w:val="24"/>
                <w:szCs w:val="24"/>
              </w:rPr>
            </w:pPr>
            <w:r>
              <w:rPr>
                <w:color w:val="auto"/>
                <w:sz w:val="24"/>
                <w:szCs w:val="24"/>
              </w:rPr>
              <w:t>Сельское поселение</w:t>
            </w:r>
          </w:p>
        </w:tc>
        <w:tc>
          <w:tcPr>
            <w:tcW w:w="8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298C81B">
            <w:pPr>
              <w:pStyle w:val="90"/>
              <w:spacing w:beforeAutospacing="0" w:afterAutospacing="0" w:line="240" w:lineRule="auto"/>
              <w:jc w:val="center"/>
              <w:textAlignment w:val="baseline"/>
              <w:rPr>
                <w:color w:val="auto"/>
                <w:sz w:val="24"/>
                <w:szCs w:val="24"/>
              </w:rPr>
            </w:pPr>
            <w:r>
              <w:rPr>
                <w:color w:val="auto"/>
                <w:sz w:val="24"/>
                <w:szCs w:val="24"/>
              </w:rPr>
              <w:t>2471</w:t>
            </w:r>
          </w:p>
        </w:tc>
        <w:tc>
          <w:tcPr>
            <w:tcW w:w="77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E528255">
            <w:pPr>
              <w:pStyle w:val="90"/>
              <w:spacing w:beforeAutospacing="0" w:afterAutospacing="0" w:line="240" w:lineRule="auto"/>
              <w:jc w:val="center"/>
              <w:textAlignment w:val="baseline"/>
              <w:rPr>
                <w:color w:val="auto"/>
                <w:sz w:val="24"/>
                <w:szCs w:val="24"/>
              </w:rPr>
            </w:pPr>
            <w:r>
              <w:rPr>
                <w:color w:val="auto"/>
                <w:sz w:val="24"/>
                <w:szCs w:val="24"/>
              </w:rPr>
              <w:t>50</w:t>
            </w:r>
          </w:p>
        </w:tc>
        <w:tc>
          <w:tcPr>
            <w:tcW w:w="136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76F1D06">
            <w:pPr>
              <w:pStyle w:val="90"/>
              <w:spacing w:beforeAutospacing="0" w:afterAutospacing="0" w:line="240" w:lineRule="auto"/>
              <w:jc w:val="center"/>
              <w:textAlignment w:val="baseline"/>
              <w:rPr>
                <w:color w:val="auto"/>
                <w:sz w:val="24"/>
                <w:szCs w:val="24"/>
              </w:rPr>
            </w:pPr>
            <w:r>
              <w:rPr>
                <w:color w:val="auto"/>
                <w:sz w:val="24"/>
                <w:szCs w:val="24"/>
              </w:rPr>
              <w:t>123,55</w:t>
            </w:r>
          </w:p>
        </w:tc>
      </w:tr>
    </w:tbl>
    <w:p w14:paraId="0E3B3F11">
      <w:pPr>
        <w:pStyle w:val="90"/>
        <w:shd w:val="clear" w:color="auto" w:fill="FFFFFF"/>
        <w:spacing w:beforeAutospacing="0" w:afterAutospacing="0" w:line="240" w:lineRule="auto"/>
        <w:ind w:firstLine="480" w:firstLineChars="200"/>
        <w:jc w:val="both"/>
        <w:textAlignment w:val="baseline"/>
        <w:rPr>
          <w:color w:val="auto"/>
          <w:sz w:val="24"/>
          <w:szCs w:val="24"/>
        </w:rPr>
      </w:pPr>
      <w:r>
        <w:rPr>
          <w:color w:val="auto"/>
          <w:sz w:val="24"/>
          <w:szCs w:val="24"/>
          <w:shd w:val="clear" w:color="auto" w:fill="FFFFFF"/>
        </w:rPr>
        <w:t>Примечание:</w:t>
      </w:r>
    </w:p>
    <w:p w14:paraId="4A6F7D6F">
      <w:pPr>
        <w:pStyle w:val="90"/>
        <w:shd w:val="clear" w:color="auto" w:fill="FFFFFF"/>
        <w:spacing w:beforeAutospacing="0" w:afterAutospacing="0" w:line="240" w:lineRule="auto"/>
        <w:ind w:firstLine="480" w:firstLineChars="200"/>
        <w:jc w:val="both"/>
        <w:textAlignment w:val="baseline"/>
        <w:rPr>
          <w:color w:val="auto"/>
          <w:sz w:val="24"/>
          <w:szCs w:val="24"/>
          <w:lang w:val="ru-RU"/>
        </w:rPr>
      </w:pPr>
      <w:r>
        <w:rPr>
          <w:color w:val="auto"/>
          <w:sz w:val="24"/>
          <w:szCs w:val="24"/>
          <w:shd w:val="clear" w:color="auto" w:fill="FFFFFF"/>
          <w:lang w:val="ru-RU"/>
        </w:rPr>
        <w:t>1.Норма водопотребления (50 л/сут) принимается в соответствии со СНиП 2.04.02-84* "Водоснабжение. Наружные сети" табл.1 примечание 1.Данные по расходам воды на нужды промышленности и сельскохозяйственного производства отсутствуют. Обеспечение водой нужд пожаротушения на территории волости оценивается как неудовлетворительное. Основным источником для нужд пожаротушения служат пожарные водоемы открытого типа и естественные водоемы, с забором воды из них пожарными машинами и подручными местными средствами.</w:t>
      </w:r>
    </w:p>
    <w:p w14:paraId="019B75E3">
      <w:pPr>
        <w:pStyle w:val="152"/>
        <w:ind w:firstLine="0"/>
        <w:jc w:val="center"/>
        <w:rPr>
          <w:rFonts w:eastAsia="Calibri"/>
          <w:color w:val="auto"/>
          <w:kern w:val="0"/>
          <w:sz w:val="24"/>
          <w:szCs w:val="24"/>
          <w:shd w:val="clear" w:color="auto" w:fill="FFFFFF"/>
          <w:lang w:eastAsia="zh-CN" w:bidi="ar"/>
        </w:rPr>
      </w:pPr>
      <w:r>
        <w:rPr>
          <w:b/>
          <w:bCs/>
          <w:color w:val="auto"/>
          <w:sz w:val="24"/>
          <w:szCs w:val="24"/>
          <w:shd w:val="clear" w:color="auto" w:fill="FFFFFF"/>
        </w:rPr>
        <w:t>Характеристика системы водоснабжения сельского поселения</w:t>
      </w:r>
    </w:p>
    <w:tbl>
      <w:tblPr>
        <w:tblStyle w:val="12"/>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344"/>
        <w:gridCol w:w="1266"/>
        <w:gridCol w:w="1118"/>
        <w:gridCol w:w="1103"/>
        <w:gridCol w:w="1121"/>
        <w:gridCol w:w="775"/>
        <w:gridCol w:w="1148"/>
        <w:gridCol w:w="1659"/>
        <w:gridCol w:w="1121"/>
      </w:tblGrid>
      <w:tr w14:paraId="25A77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3" w:type="pct"/>
            <w:vMerge w:val="restart"/>
            <w:tcBorders>
              <w:tl2br w:val="nil"/>
              <w:tr2bl w:val="nil"/>
            </w:tcBorders>
            <w:shd w:val="clear" w:color="auto" w:fill="auto"/>
            <w:vAlign w:val="center"/>
          </w:tcPr>
          <w:p w14:paraId="5EE78FB1">
            <w:pPr>
              <w:pStyle w:val="90"/>
              <w:spacing w:beforeAutospacing="0" w:afterAutospacing="0" w:line="240" w:lineRule="auto"/>
              <w:jc w:val="center"/>
              <w:textAlignment w:val="baseline"/>
              <w:rPr>
                <w:b/>
                <w:bCs/>
                <w:color w:val="auto"/>
                <w:sz w:val="24"/>
                <w:szCs w:val="24"/>
              </w:rPr>
            </w:pPr>
            <w:r>
              <w:rPr>
                <w:b/>
                <w:bCs/>
                <w:color w:val="auto"/>
                <w:sz w:val="24"/>
                <w:szCs w:val="24"/>
              </w:rPr>
              <w:t>N п/п</w:t>
            </w:r>
          </w:p>
        </w:tc>
        <w:tc>
          <w:tcPr>
            <w:tcW w:w="893" w:type="pct"/>
            <w:vMerge w:val="restart"/>
            <w:tcBorders>
              <w:tl2br w:val="nil"/>
              <w:tr2bl w:val="nil"/>
            </w:tcBorders>
            <w:shd w:val="clear" w:color="auto" w:fill="auto"/>
            <w:vAlign w:val="center"/>
          </w:tcPr>
          <w:p w14:paraId="2CA91314">
            <w:pPr>
              <w:pStyle w:val="90"/>
              <w:spacing w:beforeAutospacing="0" w:afterAutospacing="0" w:line="240" w:lineRule="auto"/>
              <w:jc w:val="center"/>
              <w:textAlignment w:val="baseline"/>
              <w:rPr>
                <w:b/>
                <w:bCs/>
                <w:color w:val="auto"/>
                <w:sz w:val="24"/>
                <w:szCs w:val="24"/>
              </w:rPr>
            </w:pPr>
            <w:r>
              <w:rPr>
                <w:b/>
                <w:bCs/>
                <w:color w:val="auto"/>
                <w:sz w:val="24"/>
                <w:szCs w:val="24"/>
              </w:rPr>
              <w:t>Адрес нахождения</w:t>
            </w:r>
          </w:p>
        </w:tc>
        <w:tc>
          <w:tcPr>
            <w:tcW w:w="1768" w:type="pct"/>
            <w:gridSpan w:val="4"/>
            <w:tcBorders>
              <w:tl2br w:val="nil"/>
              <w:tr2bl w:val="nil"/>
            </w:tcBorders>
            <w:shd w:val="clear" w:color="auto" w:fill="auto"/>
            <w:vAlign w:val="center"/>
          </w:tcPr>
          <w:p w14:paraId="2DC50B81">
            <w:pPr>
              <w:pStyle w:val="90"/>
              <w:spacing w:beforeAutospacing="0" w:afterAutospacing="0" w:line="240" w:lineRule="auto"/>
              <w:jc w:val="center"/>
              <w:textAlignment w:val="baseline"/>
              <w:rPr>
                <w:b/>
                <w:bCs/>
                <w:color w:val="auto"/>
                <w:sz w:val="24"/>
                <w:szCs w:val="24"/>
              </w:rPr>
            </w:pPr>
            <w:r>
              <w:rPr>
                <w:b/>
                <w:bCs/>
                <w:color w:val="auto"/>
                <w:sz w:val="24"/>
                <w:szCs w:val="24"/>
              </w:rPr>
              <w:t>Техническая характеристика водонапорной башни</w:t>
            </w:r>
          </w:p>
        </w:tc>
        <w:tc>
          <w:tcPr>
            <w:tcW w:w="2144" w:type="pct"/>
            <w:gridSpan w:val="3"/>
            <w:tcBorders>
              <w:tl2br w:val="nil"/>
              <w:tr2bl w:val="nil"/>
            </w:tcBorders>
            <w:shd w:val="clear" w:color="auto" w:fill="auto"/>
            <w:vAlign w:val="center"/>
          </w:tcPr>
          <w:p w14:paraId="02305C82">
            <w:pPr>
              <w:pStyle w:val="90"/>
              <w:spacing w:beforeAutospacing="0" w:afterAutospacing="0" w:line="240" w:lineRule="auto"/>
              <w:jc w:val="center"/>
              <w:textAlignment w:val="baseline"/>
              <w:rPr>
                <w:b/>
                <w:bCs/>
                <w:color w:val="auto"/>
                <w:sz w:val="24"/>
                <w:szCs w:val="24"/>
              </w:rPr>
            </w:pPr>
            <w:r>
              <w:rPr>
                <w:b/>
                <w:bCs/>
                <w:color w:val="auto"/>
                <w:sz w:val="24"/>
                <w:szCs w:val="24"/>
              </w:rPr>
              <w:t>Техническая характеристика водопроводных сетей</w:t>
            </w:r>
          </w:p>
        </w:tc>
      </w:tr>
      <w:tr w14:paraId="4715F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3" w:type="pct"/>
            <w:vMerge w:val="continue"/>
            <w:tcBorders>
              <w:tl2br w:val="nil"/>
              <w:tr2bl w:val="nil"/>
            </w:tcBorders>
            <w:shd w:val="clear" w:color="auto" w:fill="auto"/>
            <w:vAlign w:val="center"/>
          </w:tcPr>
          <w:p w14:paraId="0696F0B9">
            <w:pPr>
              <w:spacing w:after="0" w:line="240" w:lineRule="auto"/>
              <w:jc w:val="center"/>
              <w:rPr>
                <w:b/>
                <w:bCs/>
                <w:color w:val="auto"/>
                <w:sz w:val="24"/>
                <w:szCs w:val="24"/>
              </w:rPr>
            </w:pPr>
          </w:p>
        </w:tc>
        <w:tc>
          <w:tcPr>
            <w:tcW w:w="893" w:type="pct"/>
            <w:vMerge w:val="continue"/>
            <w:tcBorders>
              <w:tl2br w:val="nil"/>
              <w:tr2bl w:val="nil"/>
            </w:tcBorders>
            <w:shd w:val="clear" w:color="auto" w:fill="auto"/>
            <w:vAlign w:val="center"/>
          </w:tcPr>
          <w:p w14:paraId="76659FF6">
            <w:pPr>
              <w:spacing w:after="0" w:line="240" w:lineRule="auto"/>
              <w:jc w:val="center"/>
              <w:rPr>
                <w:b/>
                <w:bCs/>
                <w:color w:val="auto"/>
                <w:sz w:val="24"/>
                <w:szCs w:val="24"/>
              </w:rPr>
            </w:pPr>
          </w:p>
        </w:tc>
        <w:tc>
          <w:tcPr>
            <w:tcW w:w="418" w:type="pct"/>
            <w:tcBorders>
              <w:tl2br w:val="nil"/>
              <w:tr2bl w:val="nil"/>
            </w:tcBorders>
            <w:shd w:val="clear" w:color="auto" w:fill="auto"/>
            <w:vAlign w:val="center"/>
          </w:tcPr>
          <w:p w14:paraId="2A7150F6">
            <w:pPr>
              <w:pStyle w:val="90"/>
              <w:spacing w:beforeAutospacing="0" w:afterAutospacing="0" w:line="240" w:lineRule="auto"/>
              <w:jc w:val="center"/>
              <w:textAlignment w:val="baseline"/>
              <w:rPr>
                <w:b/>
                <w:bCs/>
                <w:color w:val="auto"/>
                <w:sz w:val="24"/>
                <w:szCs w:val="24"/>
              </w:rPr>
            </w:pPr>
            <w:r>
              <w:rPr>
                <w:b/>
                <w:bCs/>
                <w:color w:val="auto"/>
                <w:sz w:val="24"/>
                <w:szCs w:val="24"/>
              </w:rPr>
              <w:t>Год постройки</w:t>
            </w:r>
          </w:p>
        </w:tc>
        <w:tc>
          <w:tcPr>
            <w:tcW w:w="318" w:type="pct"/>
            <w:tcBorders>
              <w:tl2br w:val="nil"/>
              <w:tr2bl w:val="nil"/>
            </w:tcBorders>
            <w:shd w:val="clear" w:color="auto" w:fill="auto"/>
            <w:vAlign w:val="center"/>
          </w:tcPr>
          <w:p w14:paraId="17A6306B">
            <w:pPr>
              <w:pStyle w:val="90"/>
              <w:spacing w:beforeAutospacing="0" w:afterAutospacing="0" w:line="240" w:lineRule="auto"/>
              <w:jc w:val="center"/>
              <w:textAlignment w:val="baseline"/>
              <w:rPr>
                <w:b/>
                <w:bCs/>
                <w:color w:val="auto"/>
                <w:sz w:val="24"/>
                <w:szCs w:val="24"/>
              </w:rPr>
            </w:pPr>
            <w:r>
              <w:rPr>
                <w:b/>
                <w:bCs/>
                <w:color w:val="auto"/>
                <w:sz w:val="24"/>
                <w:szCs w:val="24"/>
              </w:rPr>
              <w:t>Высота(м)</w:t>
            </w:r>
          </w:p>
        </w:tc>
        <w:tc>
          <w:tcPr>
            <w:tcW w:w="606" w:type="pct"/>
            <w:tcBorders>
              <w:tl2br w:val="nil"/>
              <w:tr2bl w:val="nil"/>
            </w:tcBorders>
            <w:shd w:val="clear" w:color="auto" w:fill="auto"/>
            <w:vAlign w:val="center"/>
          </w:tcPr>
          <w:p w14:paraId="33BED2AF">
            <w:pPr>
              <w:pStyle w:val="90"/>
              <w:spacing w:beforeAutospacing="0" w:afterAutospacing="0" w:line="240" w:lineRule="auto"/>
              <w:jc w:val="center"/>
              <w:textAlignment w:val="baseline"/>
              <w:rPr>
                <w:b/>
                <w:bCs/>
                <w:color w:val="auto"/>
                <w:sz w:val="24"/>
                <w:szCs w:val="24"/>
              </w:rPr>
            </w:pPr>
            <w:r>
              <w:rPr>
                <w:b/>
                <w:bCs/>
                <w:color w:val="auto"/>
                <w:sz w:val="24"/>
                <w:szCs w:val="24"/>
              </w:rPr>
              <w:t>Тип материала</w:t>
            </w:r>
          </w:p>
        </w:tc>
        <w:tc>
          <w:tcPr>
            <w:tcW w:w="425" w:type="pct"/>
            <w:tcBorders>
              <w:tl2br w:val="nil"/>
              <w:tr2bl w:val="nil"/>
            </w:tcBorders>
            <w:shd w:val="clear" w:color="auto" w:fill="auto"/>
            <w:vAlign w:val="center"/>
          </w:tcPr>
          <w:p w14:paraId="134B5CFF">
            <w:pPr>
              <w:pStyle w:val="90"/>
              <w:spacing w:beforeAutospacing="0" w:afterAutospacing="0" w:line="240" w:lineRule="auto"/>
              <w:jc w:val="center"/>
              <w:textAlignment w:val="baseline"/>
              <w:rPr>
                <w:b/>
                <w:bCs/>
                <w:color w:val="auto"/>
                <w:sz w:val="24"/>
                <w:szCs w:val="24"/>
              </w:rPr>
            </w:pPr>
            <w:r>
              <w:rPr>
                <w:b/>
                <w:bCs/>
                <w:color w:val="auto"/>
                <w:sz w:val="24"/>
                <w:szCs w:val="24"/>
              </w:rPr>
              <w:t>Емкость бака(л)</w:t>
            </w:r>
          </w:p>
        </w:tc>
        <w:tc>
          <w:tcPr>
            <w:tcW w:w="621" w:type="pct"/>
            <w:tcBorders>
              <w:tl2br w:val="nil"/>
              <w:tr2bl w:val="nil"/>
            </w:tcBorders>
            <w:shd w:val="clear" w:color="auto" w:fill="auto"/>
            <w:vAlign w:val="center"/>
          </w:tcPr>
          <w:p w14:paraId="52842715">
            <w:pPr>
              <w:pStyle w:val="90"/>
              <w:spacing w:beforeAutospacing="0" w:afterAutospacing="0" w:line="240" w:lineRule="auto"/>
              <w:jc w:val="center"/>
              <w:textAlignment w:val="baseline"/>
              <w:rPr>
                <w:b/>
                <w:bCs/>
                <w:color w:val="auto"/>
                <w:sz w:val="24"/>
                <w:szCs w:val="24"/>
              </w:rPr>
            </w:pPr>
            <w:r>
              <w:rPr>
                <w:b/>
                <w:bCs/>
                <w:color w:val="auto"/>
                <w:sz w:val="24"/>
                <w:szCs w:val="24"/>
              </w:rPr>
              <w:t>Год прокладки</w:t>
            </w:r>
          </w:p>
        </w:tc>
        <w:tc>
          <w:tcPr>
            <w:tcW w:w="916" w:type="pct"/>
            <w:tcBorders>
              <w:tl2br w:val="nil"/>
              <w:tr2bl w:val="nil"/>
            </w:tcBorders>
            <w:shd w:val="clear" w:color="auto" w:fill="auto"/>
            <w:vAlign w:val="center"/>
          </w:tcPr>
          <w:p w14:paraId="17146BD2">
            <w:pPr>
              <w:pStyle w:val="90"/>
              <w:spacing w:beforeAutospacing="0" w:afterAutospacing="0" w:line="240" w:lineRule="auto"/>
              <w:jc w:val="center"/>
              <w:textAlignment w:val="baseline"/>
              <w:rPr>
                <w:b/>
                <w:bCs/>
                <w:color w:val="auto"/>
                <w:sz w:val="24"/>
                <w:szCs w:val="24"/>
              </w:rPr>
            </w:pPr>
            <w:r>
              <w:rPr>
                <w:b/>
                <w:bCs/>
                <w:color w:val="auto"/>
                <w:sz w:val="24"/>
                <w:szCs w:val="24"/>
              </w:rPr>
              <w:t>Протяженность</w:t>
            </w:r>
            <w:r>
              <w:rPr>
                <w:b/>
                <w:bCs/>
                <w:color w:val="auto"/>
                <w:sz w:val="24"/>
                <w:szCs w:val="24"/>
              </w:rPr>
              <w:br w:type="textWrapping"/>
            </w:r>
            <w:r>
              <w:rPr>
                <w:b/>
                <w:bCs/>
                <w:color w:val="auto"/>
                <w:sz w:val="24"/>
                <w:szCs w:val="24"/>
              </w:rPr>
              <w:t>(км)</w:t>
            </w:r>
          </w:p>
        </w:tc>
        <w:tc>
          <w:tcPr>
            <w:tcW w:w="606" w:type="pct"/>
            <w:tcBorders>
              <w:tl2br w:val="nil"/>
              <w:tr2bl w:val="nil"/>
            </w:tcBorders>
            <w:shd w:val="clear" w:color="auto" w:fill="auto"/>
            <w:vAlign w:val="center"/>
          </w:tcPr>
          <w:p w14:paraId="4FA36321">
            <w:pPr>
              <w:pStyle w:val="90"/>
              <w:spacing w:beforeAutospacing="0" w:afterAutospacing="0" w:line="240" w:lineRule="auto"/>
              <w:jc w:val="center"/>
              <w:textAlignment w:val="baseline"/>
              <w:rPr>
                <w:b/>
                <w:bCs/>
                <w:color w:val="auto"/>
                <w:sz w:val="24"/>
                <w:szCs w:val="24"/>
              </w:rPr>
            </w:pPr>
            <w:r>
              <w:rPr>
                <w:b/>
                <w:bCs/>
                <w:color w:val="auto"/>
                <w:sz w:val="24"/>
                <w:szCs w:val="24"/>
              </w:rPr>
              <w:t>Тип материала</w:t>
            </w:r>
          </w:p>
        </w:tc>
      </w:tr>
      <w:tr w14:paraId="04E89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3" w:type="pct"/>
            <w:tcBorders>
              <w:tl2br w:val="nil"/>
              <w:tr2bl w:val="nil"/>
            </w:tcBorders>
            <w:shd w:val="clear" w:color="auto" w:fill="auto"/>
            <w:vAlign w:val="center"/>
          </w:tcPr>
          <w:p w14:paraId="27EFA165">
            <w:pPr>
              <w:pStyle w:val="90"/>
              <w:spacing w:beforeAutospacing="0" w:afterAutospacing="0" w:line="240" w:lineRule="auto"/>
              <w:jc w:val="center"/>
              <w:textAlignment w:val="baseline"/>
              <w:rPr>
                <w:b/>
                <w:bCs/>
                <w:sz w:val="24"/>
                <w:szCs w:val="24"/>
              </w:rPr>
            </w:pPr>
            <w:r>
              <w:rPr>
                <w:b/>
                <w:bCs/>
                <w:sz w:val="24"/>
                <w:szCs w:val="24"/>
              </w:rPr>
              <w:t>1</w:t>
            </w:r>
          </w:p>
        </w:tc>
        <w:tc>
          <w:tcPr>
            <w:tcW w:w="893" w:type="pct"/>
            <w:tcBorders>
              <w:tl2br w:val="nil"/>
              <w:tr2bl w:val="nil"/>
            </w:tcBorders>
            <w:shd w:val="clear" w:color="auto" w:fill="auto"/>
            <w:vAlign w:val="center"/>
          </w:tcPr>
          <w:p w14:paraId="7C0DA4CD">
            <w:pPr>
              <w:pStyle w:val="90"/>
              <w:spacing w:beforeAutospacing="0" w:afterAutospacing="0" w:line="240" w:lineRule="auto"/>
              <w:jc w:val="center"/>
              <w:textAlignment w:val="baseline"/>
              <w:rPr>
                <w:sz w:val="24"/>
                <w:szCs w:val="24"/>
              </w:rPr>
            </w:pPr>
            <w:r>
              <w:rPr>
                <w:sz w:val="24"/>
                <w:szCs w:val="24"/>
                <w:lang w:val="ru-RU"/>
              </w:rPr>
              <w:t>с</w:t>
            </w:r>
            <w:r>
              <w:rPr>
                <w:sz w:val="24"/>
                <w:szCs w:val="24"/>
              </w:rPr>
              <w:t>.</w:t>
            </w:r>
            <w:r>
              <w:rPr>
                <w:sz w:val="24"/>
                <w:szCs w:val="24"/>
                <w:lang w:val="ru-RU"/>
              </w:rPr>
              <w:t xml:space="preserve"> </w:t>
            </w:r>
            <w:r>
              <w:rPr>
                <w:sz w:val="24"/>
                <w:szCs w:val="24"/>
              </w:rPr>
              <w:t>Велье</w:t>
            </w:r>
          </w:p>
        </w:tc>
        <w:tc>
          <w:tcPr>
            <w:tcW w:w="418" w:type="pct"/>
            <w:tcBorders>
              <w:tl2br w:val="nil"/>
              <w:tr2bl w:val="nil"/>
            </w:tcBorders>
            <w:shd w:val="clear" w:color="auto" w:fill="auto"/>
            <w:vAlign w:val="center"/>
          </w:tcPr>
          <w:p w14:paraId="795D24E9">
            <w:pPr>
              <w:pStyle w:val="90"/>
              <w:spacing w:beforeAutospacing="0" w:afterAutospacing="0" w:line="240" w:lineRule="auto"/>
              <w:jc w:val="center"/>
              <w:textAlignment w:val="baseline"/>
              <w:rPr>
                <w:sz w:val="24"/>
                <w:szCs w:val="24"/>
              </w:rPr>
            </w:pPr>
            <w:r>
              <w:rPr>
                <w:sz w:val="24"/>
                <w:szCs w:val="24"/>
              </w:rPr>
              <w:t>1989</w:t>
            </w:r>
          </w:p>
        </w:tc>
        <w:tc>
          <w:tcPr>
            <w:tcW w:w="318" w:type="pct"/>
            <w:tcBorders>
              <w:tl2br w:val="nil"/>
              <w:tr2bl w:val="nil"/>
            </w:tcBorders>
            <w:shd w:val="clear" w:color="auto" w:fill="auto"/>
            <w:vAlign w:val="center"/>
          </w:tcPr>
          <w:p w14:paraId="00EA2D58">
            <w:pPr>
              <w:spacing w:after="0" w:line="240" w:lineRule="auto"/>
              <w:jc w:val="center"/>
              <w:rPr>
                <w:sz w:val="24"/>
                <w:szCs w:val="24"/>
              </w:rPr>
            </w:pPr>
          </w:p>
        </w:tc>
        <w:tc>
          <w:tcPr>
            <w:tcW w:w="606" w:type="pct"/>
            <w:tcBorders>
              <w:tl2br w:val="nil"/>
              <w:tr2bl w:val="nil"/>
            </w:tcBorders>
            <w:shd w:val="clear" w:color="auto" w:fill="auto"/>
            <w:vAlign w:val="center"/>
          </w:tcPr>
          <w:p w14:paraId="2AC5DB16">
            <w:pPr>
              <w:pStyle w:val="90"/>
              <w:spacing w:beforeAutospacing="0" w:afterAutospacing="0" w:line="240" w:lineRule="auto"/>
              <w:jc w:val="center"/>
              <w:textAlignment w:val="baseline"/>
              <w:rPr>
                <w:sz w:val="24"/>
                <w:szCs w:val="24"/>
              </w:rPr>
            </w:pPr>
            <w:r>
              <w:rPr>
                <w:sz w:val="24"/>
                <w:szCs w:val="24"/>
              </w:rPr>
              <w:t>Стальная</w:t>
            </w:r>
          </w:p>
        </w:tc>
        <w:tc>
          <w:tcPr>
            <w:tcW w:w="425" w:type="pct"/>
            <w:tcBorders>
              <w:tl2br w:val="nil"/>
              <w:tr2bl w:val="nil"/>
            </w:tcBorders>
            <w:shd w:val="clear" w:color="auto" w:fill="auto"/>
            <w:vAlign w:val="center"/>
          </w:tcPr>
          <w:p w14:paraId="6AAF9075">
            <w:pPr>
              <w:pStyle w:val="90"/>
              <w:spacing w:beforeAutospacing="0" w:afterAutospacing="0" w:line="240" w:lineRule="auto"/>
              <w:jc w:val="center"/>
              <w:textAlignment w:val="baseline"/>
              <w:rPr>
                <w:sz w:val="24"/>
                <w:szCs w:val="24"/>
              </w:rPr>
            </w:pPr>
            <w:r>
              <w:rPr>
                <w:sz w:val="24"/>
                <w:szCs w:val="24"/>
              </w:rPr>
              <w:t>25</w:t>
            </w:r>
          </w:p>
        </w:tc>
        <w:tc>
          <w:tcPr>
            <w:tcW w:w="621" w:type="pct"/>
            <w:tcBorders>
              <w:tl2br w:val="nil"/>
              <w:tr2bl w:val="nil"/>
            </w:tcBorders>
            <w:shd w:val="clear" w:color="auto" w:fill="auto"/>
            <w:vAlign w:val="center"/>
          </w:tcPr>
          <w:p w14:paraId="12FEDFA8">
            <w:pPr>
              <w:pStyle w:val="90"/>
              <w:spacing w:beforeAutospacing="0" w:afterAutospacing="0" w:line="240" w:lineRule="auto"/>
              <w:jc w:val="center"/>
              <w:textAlignment w:val="baseline"/>
              <w:rPr>
                <w:sz w:val="24"/>
                <w:szCs w:val="24"/>
              </w:rPr>
            </w:pPr>
            <w:r>
              <w:rPr>
                <w:sz w:val="24"/>
                <w:szCs w:val="24"/>
              </w:rPr>
              <w:t>1989</w:t>
            </w:r>
          </w:p>
        </w:tc>
        <w:tc>
          <w:tcPr>
            <w:tcW w:w="916" w:type="pct"/>
            <w:tcBorders>
              <w:tl2br w:val="nil"/>
              <w:tr2bl w:val="nil"/>
            </w:tcBorders>
            <w:shd w:val="clear" w:color="auto" w:fill="auto"/>
            <w:vAlign w:val="center"/>
          </w:tcPr>
          <w:p w14:paraId="3E0EC7F8">
            <w:pPr>
              <w:pStyle w:val="90"/>
              <w:spacing w:beforeAutospacing="0" w:afterAutospacing="0" w:line="240" w:lineRule="auto"/>
              <w:jc w:val="center"/>
              <w:textAlignment w:val="baseline"/>
              <w:rPr>
                <w:sz w:val="24"/>
                <w:szCs w:val="24"/>
              </w:rPr>
            </w:pPr>
            <w:r>
              <w:rPr>
                <w:sz w:val="24"/>
                <w:szCs w:val="24"/>
              </w:rPr>
              <w:t>2</w:t>
            </w:r>
          </w:p>
        </w:tc>
        <w:tc>
          <w:tcPr>
            <w:tcW w:w="606" w:type="pct"/>
            <w:tcBorders>
              <w:tl2br w:val="nil"/>
              <w:tr2bl w:val="nil"/>
            </w:tcBorders>
            <w:shd w:val="clear" w:color="auto" w:fill="auto"/>
            <w:vAlign w:val="center"/>
          </w:tcPr>
          <w:p w14:paraId="60D1F165">
            <w:pPr>
              <w:spacing w:after="0" w:line="240" w:lineRule="auto"/>
              <w:jc w:val="center"/>
              <w:rPr>
                <w:sz w:val="24"/>
                <w:szCs w:val="24"/>
              </w:rPr>
            </w:pPr>
          </w:p>
        </w:tc>
      </w:tr>
      <w:tr w14:paraId="03BBD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3" w:type="pct"/>
            <w:tcBorders>
              <w:tl2br w:val="nil"/>
              <w:tr2bl w:val="nil"/>
            </w:tcBorders>
            <w:shd w:val="clear" w:color="auto" w:fill="auto"/>
            <w:vAlign w:val="center"/>
          </w:tcPr>
          <w:p w14:paraId="346E88C0">
            <w:pPr>
              <w:pStyle w:val="90"/>
              <w:spacing w:beforeAutospacing="0" w:afterAutospacing="0" w:line="240" w:lineRule="auto"/>
              <w:jc w:val="center"/>
              <w:textAlignment w:val="baseline"/>
              <w:rPr>
                <w:b/>
                <w:bCs/>
                <w:sz w:val="24"/>
                <w:szCs w:val="24"/>
              </w:rPr>
            </w:pPr>
            <w:r>
              <w:rPr>
                <w:b/>
                <w:bCs/>
                <w:sz w:val="24"/>
                <w:szCs w:val="24"/>
              </w:rPr>
              <w:t>2</w:t>
            </w:r>
          </w:p>
        </w:tc>
        <w:tc>
          <w:tcPr>
            <w:tcW w:w="893" w:type="pct"/>
            <w:tcBorders>
              <w:tl2br w:val="nil"/>
              <w:tr2bl w:val="nil"/>
            </w:tcBorders>
            <w:shd w:val="clear" w:color="auto" w:fill="auto"/>
            <w:vAlign w:val="center"/>
          </w:tcPr>
          <w:p w14:paraId="56690834">
            <w:pPr>
              <w:pStyle w:val="90"/>
              <w:spacing w:beforeAutospacing="0" w:afterAutospacing="0" w:line="240" w:lineRule="auto"/>
              <w:jc w:val="center"/>
              <w:textAlignment w:val="baseline"/>
              <w:rPr>
                <w:sz w:val="24"/>
                <w:szCs w:val="24"/>
              </w:rPr>
            </w:pPr>
            <w:r>
              <w:rPr>
                <w:sz w:val="24"/>
                <w:szCs w:val="24"/>
                <w:lang w:val="ru-RU"/>
              </w:rPr>
              <w:t>с</w:t>
            </w:r>
            <w:r>
              <w:rPr>
                <w:sz w:val="24"/>
                <w:szCs w:val="24"/>
              </w:rPr>
              <w:t>.</w:t>
            </w:r>
            <w:r>
              <w:rPr>
                <w:sz w:val="24"/>
                <w:szCs w:val="24"/>
                <w:lang w:val="ru-RU"/>
              </w:rPr>
              <w:t xml:space="preserve"> </w:t>
            </w:r>
            <w:r>
              <w:rPr>
                <w:sz w:val="24"/>
                <w:szCs w:val="24"/>
              </w:rPr>
              <w:t>Велье</w:t>
            </w:r>
          </w:p>
        </w:tc>
        <w:tc>
          <w:tcPr>
            <w:tcW w:w="418" w:type="pct"/>
            <w:tcBorders>
              <w:tl2br w:val="nil"/>
              <w:tr2bl w:val="nil"/>
            </w:tcBorders>
            <w:shd w:val="clear" w:color="auto" w:fill="auto"/>
            <w:vAlign w:val="center"/>
          </w:tcPr>
          <w:p w14:paraId="6B65C3EE">
            <w:pPr>
              <w:pStyle w:val="90"/>
              <w:spacing w:beforeAutospacing="0" w:afterAutospacing="0" w:line="240" w:lineRule="auto"/>
              <w:jc w:val="center"/>
              <w:textAlignment w:val="baseline"/>
              <w:rPr>
                <w:sz w:val="24"/>
                <w:szCs w:val="24"/>
              </w:rPr>
            </w:pPr>
            <w:r>
              <w:rPr>
                <w:sz w:val="24"/>
                <w:szCs w:val="24"/>
              </w:rPr>
              <w:t>1976</w:t>
            </w:r>
          </w:p>
        </w:tc>
        <w:tc>
          <w:tcPr>
            <w:tcW w:w="318" w:type="pct"/>
            <w:tcBorders>
              <w:tl2br w:val="nil"/>
              <w:tr2bl w:val="nil"/>
            </w:tcBorders>
            <w:shd w:val="clear" w:color="auto" w:fill="auto"/>
            <w:vAlign w:val="center"/>
          </w:tcPr>
          <w:p w14:paraId="7C9DCCDA">
            <w:pPr>
              <w:spacing w:after="0" w:line="240" w:lineRule="auto"/>
              <w:jc w:val="center"/>
              <w:rPr>
                <w:sz w:val="24"/>
                <w:szCs w:val="24"/>
              </w:rPr>
            </w:pPr>
          </w:p>
        </w:tc>
        <w:tc>
          <w:tcPr>
            <w:tcW w:w="606" w:type="pct"/>
            <w:tcBorders>
              <w:tl2br w:val="nil"/>
              <w:tr2bl w:val="nil"/>
            </w:tcBorders>
            <w:shd w:val="clear" w:color="auto" w:fill="auto"/>
            <w:vAlign w:val="center"/>
          </w:tcPr>
          <w:p w14:paraId="4CF8ED36">
            <w:pPr>
              <w:pStyle w:val="90"/>
              <w:spacing w:beforeAutospacing="0" w:afterAutospacing="0" w:line="240" w:lineRule="auto"/>
              <w:jc w:val="center"/>
              <w:textAlignment w:val="baseline"/>
              <w:rPr>
                <w:sz w:val="24"/>
                <w:szCs w:val="24"/>
              </w:rPr>
            </w:pPr>
            <w:r>
              <w:rPr>
                <w:sz w:val="24"/>
                <w:szCs w:val="24"/>
              </w:rPr>
              <w:t>Стальная</w:t>
            </w:r>
          </w:p>
        </w:tc>
        <w:tc>
          <w:tcPr>
            <w:tcW w:w="425" w:type="pct"/>
            <w:tcBorders>
              <w:tl2br w:val="nil"/>
              <w:tr2bl w:val="nil"/>
            </w:tcBorders>
            <w:shd w:val="clear" w:color="auto" w:fill="auto"/>
            <w:vAlign w:val="center"/>
          </w:tcPr>
          <w:p w14:paraId="501A2969">
            <w:pPr>
              <w:pStyle w:val="90"/>
              <w:spacing w:beforeAutospacing="0" w:afterAutospacing="0" w:line="240" w:lineRule="auto"/>
              <w:jc w:val="center"/>
              <w:textAlignment w:val="baseline"/>
              <w:rPr>
                <w:sz w:val="24"/>
                <w:szCs w:val="24"/>
              </w:rPr>
            </w:pPr>
            <w:r>
              <w:rPr>
                <w:sz w:val="24"/>
                <w:szCs w:val="24"/>
              </w:rPr>
              <w:t>25</w:t>
            </w:r>
          </w:p>
        </w:tc>
        <w:tc>
          <w:tcPr>
            <w:tcW w:w="621" w:type="pct"/>
            <w:tcBorders>
              <w:tl2br w:val="nil"/>
              <w:tr2bl w:val="nil"/>
            </w:tcBorders>
            <w:shd w:val="clear" w:color="auto" w:fill="auto"/>
            <w:vAlign w:val="center"/>
          </w:tcPr>
          <w:p w14:paraId="0E41C5C3">
            <w:pPr>
              <w:spacing w:after="0" w:line="240" w:lineRule="auto"/>
              <w:jc w:val="center"/>
              <w:rPr>
                <w:sz w:val="24"/>
                <w:szCs w:val="24"/>
              </w:rPr>
            </w:pPr>
          </w:p>
        </w:tc>
        <w:tc>
          <w:tcPr>
            <w:tcW w:w="916" w:type="pct"/>
            <w:tcBorders>
              <w:tl2br w:val="nil"/>
              <w:tr2bl w:val="nil"/>
            </w:tcBorders>
            <w:shd w:val="clear" w:color="auto" w:fill="auto"/>
            <w:vAlign w:val="center"/>
          </w:tcPr>
          <w:p w14:paraId="5B14CC1F">
            <w:pPr>
              <w:spacing w:after="0" w:line="240" w:lineRule="auto"/>
              <w:jc w:val="center"/>
              <w:rPr>
                <w:sz w:val="24"/>
                <w:szCs w:val="24"/>
              </w:rPr>
            </w:pPr>
          </w:p>
        </w:tc>
        <w:tc>
          <w:tcPr>
            <w:tcW w:w="606" w:type="pct"/>
            <w:tcBorders>
              <w:tl2br w:val="nil"/>
              <w:tr2bl w:val="nil"/>
            </w:tcBorders>
            <w:shd w:val="clear" w:color="auto" w:fill="auto"/>
            <w:vAlign w:val="center"/>
          </w:tcPr>
          <w:p w14:paraId="379B3CE0">
            <w:pPr>
              <w:spacing w:after="0" w:line="240" w:lineRule="auto"/>
              <w:jc w:val="center"/>
              <w:rPr>
                <w:sz w:val="24"/>
                <w:szCs w:val="24"/>
              </w:rPr>
            </w:pPr>
          </w:p>
        </w:tc>
      </w:tr>
      <w:tr w14:paraId="5956F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3" w:type="pct"/>
            <w:tcBorders>
              <w:tl2br w:val="nil"/>
              <w:tr2bl w:val="nil"/>
            </w:tcBorders>
            <w:shd w:val="clear" w:color="auto" w:fill="auto"/>
            <w:vAlign w:val="center"/>
          </w:tcPr>
          <w:p w14:paraId="220349F9">
            <w:pPr>
              <w:pStyle w:val="90"/>
              <w:spacing w:beforeAutospacing="0" w:afterAutospacing="0" w:line="240" w:lineRule="auto"/>
              <w:jc w:val="center"/>
              <w:textAlignment w:val="baseline"/>
              <w:rPr>
                <w:b/>
                <w:bCs/>
                <w:sz w:val="24"/>
                <w:szCs w:val="24"/>
              </w:rPr>
            </w:pPr>
            <w:r>
              <w:rPr>
                <w:b/>
                <w:bCs/>
                <w:sz w:val="24"/>
                <w:szCs w:val="24"/>
              </w:rPr>
              <w:t>3</w:t>
            </w:r>
          </w:p>
        </w:tc>
        <w:tc>
          <w:tcPr>
            <w:tcW w:w="893" w:type="pct"/>
            <w:tcBorders>
              <w:tl2br w:val="nil"/>
              <w:tr2bl w:val="nil"/>
            </w:tcBorders>
            <w:shd w:val="clear" w:color="auto" w:fill="auto"/>
            <w:vAlign w:val="center"/>
          </w:tcPr>
          <w:p w14:paraId="03BA8510">
            <w:pPr>
              <w:pStyle w:val="90"/>
              <w:spacing w:beforeAutospacing="0" w:afterAutospacing="0" w:line="240" w:lineRule="auto"/>
              <w:jc w:val="center"/>
              <w:textAlignment w:val="baseline"/>
              <w:rPr>
                <w:sz w:val="24"/>
                <w:szCs w:val="24"/>
              </w:rPr>
            </w:pPr>
            <w:r>
              <w:rPr>
                <w:sz w:val="24"/>
                <w:szCs w:val="24"/>
                <w:lang w:val="ru-RU"/>
              </w:rPr>
              <w:t xml:space="preserve">с. </w:t>
            </w:r>
            <w:r>
              <w:rPr>
                <w:sz w:val="24"/>
                <w:szCs w:val="24"/>
              </w:rPr>
              <w:t>.Велье (сушилка)</w:t>
            </w:r>
          </w:p>
        </w:tc>
        <w:tc>
          <w:tcPr>
            <w:tcW w:w="418" w:type="pct"/>
            <w:tcBorders>
              <w:tl2br w:val="nil"/>
              <w:tr2bl w:val="nil"/>
            </w:tcBorders>
            <w:shd w:val="clear" w:color="auto" w:fill="auto"/>
            <w:vAlign w:val="center"/>
          </w:tcPr>
          <w:p w14:paraId="23528DB9">
            <w:pPr>
              <w:pStyle w:val="90"/>
              <w:spacing w:beforeAutospacing="0" w:afterAutospacing="0" w:line="240" w:lineRule="auto"/>
              <w:jc w:val="center"/>
              <w:textAlignment w:val="baseline"/>
              <w:rPr>
                <w:sz w:val="24"/>
                <w:szCs w:val="24"/>
              </w:rPr>
            </w:pPr>
            <w:r>
              <w:rPr>
                <w:sz w:val="24"/>
                <w:szCs w:val="24"/>
              </w:rPr>
              <w:t>1989</w:t>
            </w:r>
          </w:p>
        </w:tc>
        <w:tc>
          <w:tcPr>
            <w:tcW w:w="318" w:type="pct"/>
            <w:tcBorders>
              <w:tl2br w:val="nil"/>
              <w:tr2bl w:val="nil"/>
            </w:tcBorders>
            <w:shd w:val="clear" w:color="auto" w:fill="auto"/>
            <w:vAlign w:val="center"/>
          </w:tcPr>
          <w:p w14:paraId="45B06DBD">
            <w:pPr>
              <w:spacing w:after="0" w:line="240" w:lineRule="auto"/>
              <w:jc w:val="center"/>
              <w:rPr>
                <w:sz w:val="24"/>
                <w:szCs w:val="24"/>
              </w:rPr>
            </w:pPr>
          </w:p>
        </w:tc>
        <w:tc>
          <w:tcPr>
            <w:tcW w:w="606" w:type="pct"/>
            <w:tcBorders>
              <w:tl2br w:val="nil"/>
              <w:tr2bl w:val="nil"/>
            </w:tcBorders>
            <w:shd w:val="clear" w:color="auto" w:fill="auto"/>
            <w:vAlign w:val="center"/>
          </w:tcPr>
          <w:p w14:paraId="5C680271">
            <w:pPr>
              <w:pStyle w:val="90"/>
              <w:spacing w:beforeAutospacing="0" w:afterAutospacing="0" w:line="240" w:lineRule="auto"/>
              <w:jc w:val="center"/>
              <w:textAlignment w:val="baseline"/>
              <w:rPr>
                <w:sz w:val="24"/>
                <w:szCs w:val="24"/>
              </w:rPr>
            </w:pPr>
            <w:r>
              <w:rPr>
                <w:sz w:val="24"/>
                <w:szCs w:val="24"/>
              </w:rPr>
              <w:t>стальная</w:t>
            </w:r>
          </w:p>
        </w:tc>
        <w:tc>
          <w:tcPr>
            <w:tcW w:w="425" w:type="pct"/>
            <w:tcBorders>
              <w:tl2br w:val="nil"/>
              <w:tr2bl w:val="nil"/>
            </w:tcBorders>
            <w:shd w:val="clear" w:color="auto" w:fill="auto"/>
            <w:vAlign w:val="center"/>
          </w:tcPr>
          <w:p w14:paraId="59F5C71B">
            <w:pPr>
              <w:pStyle w:val="90"/>
              <w:spacing w:beforeAutospacing="0" w:afterAutospacing="0" w:line="240" w:lineRule="auto"/>
              <w:jc w:val="center"/>
              <w:textAlignment w:val="baseline"/>
              <w:rPr>
                <w:sz w:val="24"/>
                <w:szCs w:val="24"/>
              </w:rPr>
            </w:pPr>
            <w:r>
              <w:rPr>
                <w:sz w:val="24"/>
                <w:szCs w:val="24"/>
              </w:rPr>
              <w:t>25</w:t>
            </w:r>
          </w:p>
        </w:tc>
        <w:tc>
          <w:tcPr>
            <w:tcW w:w="621" w:type="pct"/>
            <w:tcBorders>
              <w:tl2br w:val="nil"/>
              <w:tr2bl w:val="nil"/>
            </w:tcBorders>
            <w:shd w:val="clear" w:color="auto" w:fill="auto"/>
            <w:vAlign w:val="center"/>
          </w:tcPr>
          <w:p w14:paraId="707A07C0">
            <w:pPr>
              <w:spacing w:after="0" w:line="240" w:lineRule="auto"/>
              <w:jc w:val="center"/>
              <w:rPr>
                <w:sz w:val="24"/>
                <w:szCs w:val="24"/>
              </w:rPr>
            </w:pPr>
          </w:p>
        </w:tc>
        <w:tc>
          <w:tcPr>
            <w:tcW w:w="916" w:type="pct"/>
            <w:tcBorders>
              <w:tl2br w:val="nil"/>
              <w:tr2bl w:val="nil"/>
            </w:tcBorders>
            <w:shd w:val="clear" w:color="auto" w:fill="auto"/>
            <w:vAlign w:val="center"/>
          </w:tcPr>
          <w:p w14:paraId="380FA7CC">
            <w:pPr>
              <w:spacing w:after="0" w:line="240" w:lineRule="auto"/>
              <w:jc w:val="center"/>
              <w:rPr>
                <w:sz w:val="24"/>
                <w:szCs w:val="24"/>
              </w:rPr>
            </w:pPr>
          </w:p>
        </w:tc>
        <w:tc>
          <w:tcPr>
            <w:tcW w:w="606" w:type="pct"/>
            <w:tcBorders>
              <w:tl2br w:val="nil"/>
              <w:tr2bl w:val="nil"/>
            </w:tcBorders>
            <w:shd w:val="clear" w:color="auto" w:fill="auto"/>
            <w:vAlign w:val="center"/>
          </w:tcPr>
          <w:p w14:paraId="4D02D3E6">
            <w:pPr>
              <w:spacing w:after="0" w:line="240" w:lineRule="auto"/>
              <w:jc w:val="center"/>
              <w:rPr>
                <w:sz w:val="24"/>
                <w:szCs w:val="24"/>
              </w:rPr>
            </w:pPr>
          </w:p>
        </w:tc>
      </w:tr>
      <w:tr w14:paraId="1AB8D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3" w:type="pct"/>
            <w:tcBorders>
              <w:tl2br w:val="nil"/>
              <w:tr2bl w:val="nil"/>
            </w:tcBorders>
            <w:shd w:val="clear" w:color="auto" w:fill="auto"/>
            <w:vAlign w:val="center"/>
          </w:tcPr>
          <w:p w14:paraId="48CDD92D">
            <w:pPr>
              <w:pStyle w:val="90"/>
              <w:spacing w:beforeAutospacing="0" w:afterAutospacing="0" w:line="240" w:lineRule="auto"/>
              <w:jc w:val="center"/>
              <w:textAlignment w:val="baseline"/>
              <w:rPr>
                <w:b/>
                <w:bCs/>
                <w:sz w:val="24"/>
                <w:szCs w:val="24"/>
              </w:rPr>
            </w:pPr>
            <w:r>
              <w:rPr>
                <w:b/>
                <w:bCs/>
                <w:sz w:val="24"/>
                <w:szCs w:val="24"/>
              </w:rPr>
              <w:t>4</w:t>
            </w:r>
          </w:p>
        </w:tc>
        <w:tc>
          <w:tcPr>
            <w:tcW w:w="893" w:type="pct"/>
            <w:tcBorders>
              <w:tl2br w:val="nil"/>
              <w:tr2bl w:val="nil"/>
            </w:tcBorders>
            <w:shd w:val="clear" w:color="auto" w:fill="auto"/>
            <w:vAlign w:val="center"/>
          </w:tcPr>
          <w:p w14:paraId="60F3AB74">
            <w:pPr>
              <w:pStyle w:val="90"/>
              <w:spacing w:beforeAutospacing="0" w:afterAutospacing="0" w:line="240" w:lineRule="auto"/>
              <w:jc w:val="center"/>
              <w:textAlignment w:val="baseline"/>
              <w:rPr>
                <w:sz w:val="24"/>
                <w:szCs w:val="24"/>
              </w:rPr>
            </w:pPr>
            <w:r>
              <w:rPr>
                <w:sz w:val="24"/>
                <w:szCs w:val="24"/>
                <w:lang w:val="ru-RU"/>
              </w:rPr>
              <w:t>д</w:t>
            </w:r>
            <w:r>
              <w:rPr>
                <w:sz w:val="24"/>
                <w:szCs w:val="24"/>
              </w:rPr>
              <w:t>.Трубино</w:t>
            </w:r>
          </w:p>
        </w:tc>
        <w:tc>
          <w:tcPr>
            <w:tcW w:w="418" w:type="pct"/>
            <w:tcBorders>
              <w:tl2br w:val="nil"/>
              <w:tr2bl w:val="nil"/>
            </w:tcBorders>
            <w:shd w:val="clear" w:color="auto" w:fill="auto"/>
            <w:vAlign w:val="center"/>
          </w:tcPr>
          <w:p w14:paraId="56DE837E">
            <w:pPr>
              <w:pStyle w:val="90"/>
              <w:spacing w:beforeAutospacing="0" w:afterAutospacing="0" w:line="240" w:lineRule="auto"/>
              <w:jc w:val="center"/>
              <w:textAlignment w:val="baseline"/>
              <w:rPr>
                <w:sz w:val="24"/>
                <w:szCs w:val="24"/>
              </w:rPr>
            </w:pPr>
            <w:r>
              <w:rPr>
                <w:sz w:val="24"/>
                <w:szCs w:val="24"/>
              </w:rPr>
              <w:t>1987</w:t>
            </w:r>
          </w:p>
        </w:tc>
        <w:tc>
          <w:tcPr>
            <w:tcW w:w="318" w:type="pct"/>
            <w:tcBorders>
              <w:tl2br w:val="nil"/>
              <w:tr2bl w:val="nil"/>
            </w:tcBorders>
            <w:shd w:val="clear" w:color="auto" w:fill="auto"/>
            <w:vAlign w:val="center"/>
          </w:tcPr>
          <w:p w14:paraId="6DD682D0">
            <w:pPr>
              <w:spacing w:after="0" w:line="240" w:lineRule="auto"/>
              <w:jc w:val="center"/>
              <w:rPr>
                <w:sz w:val="24"/>
                <w:szCs w:val="24"/>
              </w:rPr>
            </w:pPr>
          </w:p>
        </w:tc>
        <w:tc>
          <w:tcPr>
            <w:tcW w:w="606" w:type="pct"/>
            <w:tcBorders>
              <w:tl2br w:val="nil"/>
              <w:tr2bl w:val="nil"/>
            </w:tcBorders>
            <w:shd w:val="clear" w:color="auto" w:fill="auto"/>
            <w:vAlign w:val="center"/>
          </w:tcPr>
          <w:p w14:paraId="49A73F0F">
            <w:pPr>
              <w:pStyle w:val="90"/>
              <w:spacing w:beforeAutospacing="0" w:afterAutospacing="0" w:line="240" w:lineRule="auto"/>
              <w:jc w:val="center"/>
              <w:textAlignment w:val="baseline"/>
              <w:rPr>
                <w:sz w:val="24"/>
                <w:szCs w:val="24"/>
              </w:rPr>
            </w:pPr>
            <w:r>
              <w:rPr>
                <w:sz w:val="24"/>
                <w:szCs w:val="24"/>
              </w:rPr>
              <w:t>Стальная</w:t>
            </w:r>
          </w:p>
        </w:tc>
        <w:tc>
          <w:tcPr>
            <w:tcW w:w="425" w:type="pct"/>
            <w:tcBorders>
              <w:tl2br w:val="nil"/>
              <w:tr2bl w:val="nil"/>
            </w:tcBorders>
            <w:shd w:val="clear" w:color="auto" w:fill="auto"/>
            <w:vAlign w:val="center"/>
          </w:tcPr>
          <w:p w14:paraId="5F276C5F">
            <w:pPr>
              <w:pStyle w:val="90"/>
              <w:spacing w:beforeAutospacing="0" w:afterAutospacing="0" w:line="240" w:lineRule="auto"/>
              <w:jc w:val="center"/>
              <w:textAlignment w:val="baseline"/>
              <w:rPr>
                <w:sz w:val="24"/>
                <w:szCs w:val="24"/>
              </w:rPr>
            </w:pPr>
            <w:r>
              <w:rPr>
                <w:sz w:val="24"/>
                <w:szCs w:val="24"/>
              </w:rPr>
              <w:t>25</w:t>
            </w:r>
          </w:p>
        </w:tc>
        <w:tc>
          <w:tcPr>
            <w:tcW w:w="621" w:type="pct"/>
            <w:tcBorders>
              <w:tl2br w:val="nil"/>
              <w:tr2bl w:val="nil"/>
            </w:tcBorders>
            <w:shd w:val="clear" w:color="auto" w:fill="auto"/>
            <w:vAlign w:val="center"/>
          </w:tcPr>
          <w:p w14:paraId="42086E15">
            <w:pPr>
              <w:spacing w:after="0" w:line="240" w:lineRule="auto"/>
              <w:jc w:val="center"/>
              <w:rPr>
                <w:sz w:val="24"/>
                <w:szCs w:val="24"/>
              </w:rPr>
            </w:pPr>
          </w:p>
        </w:tc>
        <w:tc>
          <w:tcPr>
            <w:tcW w:w="916" w:type="pct"/>
            <w:tcBorders>
              <w:tl2br w:val="nil"/>
              <w:tr2bl w:val="nil"/>
            </w:tcBorders>
            <w:shd w:val="clear" w:color="auto" w:fill="auto"/>
            <w:vAlign w:val="center"/>
          </w:tcPr>
          <w:p w14:paraId="39E418EA">
            <w:pPr>
              <w:spacing w:after="0" w:line="240" w:lineRule="auto"/>
              <w:jc w:val="center"/>
              <w:rPr>
                <w:sz w:val="24"/>
                <w:szCs w:val="24"/>
              </w:rPr>
            </w:pPr>
          </w:p>
        </w:tc>
        <w:tc>
          <w:tcPr>
            <w:tcW w:w="606" w:type="pct"/>
            <w:tcBorders>
              <w:tl2br w:val="nil"/>
              <w:tr2bl w:val="nil"/>
            </w:tcBorders>
            <w:shd w:val="clear" w:color="auto" w:fill="auto"/>
            <w:vAlign w:val="center"/>
          </w:tcPr>
          <w:p w14:paraId="480257B2">
            <w:pPr>
              <w:spacing w:after="0" w:line="240" w:lineRule="auto"/>
              <w:jc w:val="center"/>
              <w:rPr>
                <w:sz w:val="24"/>
                <w:szCs w:val="24"/>
              </w:rPr>
            </w:pPr>
          </w:p>
        </w:tc>
      </w:tr>
      <w:tr w14:paraId="06B79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3" w:type="pct"/>
            <w:tcBorders>
              <w:tl2br w:val="nil"/>
              <w:tr2bl w:val="nil"/>
            </w:tcBorders>
            <w:shd w:val="clear" w:color="auto" w:fill="auto"/>
            <w:vAlign w:val="center"/>
          </w:tcPr>
          <w:p w14:paraId="0BA92B89">
            <w:pPr>
              <w:pStyle w:val="90"/>
              <w:spacing w:beforeAutospacing="0" w:afterAutospacing="0" w:line="240" w:lineRule="auto"/>
              <w:jc w:val="center"/>
              <w:textAlignment w:val="baseline"/>
              <w:rPr>
                <w:b/>
                <w:bCs/>
                <w:sz w:val="24"/>
                <w:szCs w:val="24"/>
              </w:rPr>
            </w:pPr>
            <w:r>
              <w:rPr>
                <w:b/>
                <w:bCs/>
                <w:sz w:val="24"/>
                <w:szCs w:val="24"/>
              </w:rPr>
              <w:t>5</w:t>
            </w:r>
          </w:p>
        </w:tc>
        <w:tc>
          <w:tcPr>
            <w:tcW w:w="893" w:type="pct"/>
            <w:tcBorders>
              <w:tl2br w:val="nil"/>
              <w:tr2bl w:val="nil"/>
            </w:tcBorders>
            <w:shd w:val="clear" w:color="auto" w:fill="auto"/>
            <w:vAlign w:val="center"/>
          </w:tcPr>
          <w:p w14:paraId="764BC1B2">
            <w:pPr>
              <w:pStyle w:val="90"/>
              <w:spacing w:beforeAutospacing="0" w:afterAutospacing="0" w:line="240" w:lineRule="auto"/>
              <w:jc w:val="center"/>
              <w:textAlignment w:val="baseline"/>
              <w:rPr>
                <w:sz w:val="24"/>
                <w:szCs w:val="24"/>
              </w:rPr>
            </w:pPr>
            <w:r>
              <w:rPr>
                <w:sz w:val="24"/>
                <w:szCs w:val="24"/>
                <w:lang w:val="ru-RU"/>
              </w:rPr>
              <w:t>д</w:t>
            </w:r>
            <w:r>
              <w:rPr>
                <w:sz w:val="24"/>
                <w:szCs w:val="24"/>
              </w:rPr>
              <w:t>.Бабины</w:t>
            </w:r>
          </w:p>
        </w:tc>
        <w:tc>
          <w:tcPr>
            <w:tcW w:w="418" w:type="pct"/>
            <w:tcBorders>
              <w:tl2br w:val="nil"/>
              <w:tr2bl w:val="nil"/>
            </w:tcBorders>
            <w:shd w:val="clear" w:color="auto" w:fill="auto"/>
            <w:vAlign w:val="center"/>
          </w:tcPr>
          <w:p w14:paraId="181B6F22">
            <w:pPr>
              <w:pStyle w:val="90"/>
              <w:spacing w:beforeAutospacing="0" w:afterAutospacing="0" w:line="240" w:lineRule="auto"/>
              <w:jc w:val="center"/>
              <w:textAlignment w:val="baseline"/>
              <w:rPr>
                <w:sz w:val="24"/>
                <w:szCs w:val="24"/>
              </w:rPr>
            </w:pPr>
            <w:r>
              <w:rPr>
                <w:sz w:val="24"/>
                <w:szCs w:val="24"/>
              </w:rPr>
              <w:t>1989</w:t>
            </w:r>
          </w:p>
        </w:tc>
        <w:tc>
          <w:tcPr>
            <w:tcW w:w="318" w:type="pct"/>
            <w:tcBorders>
              <w:tl2br w:val="nil"/>
              <w:tr2bl w:val="nil"/>
            </w:tcBorders>
            <w:shd w:val="clear" w:color="auto" w:fill="auto"/>
            <w:vAlign w:val="center"/>
          </w:tcPr>
          <w:p w14:paraId="514D8AC9">
            <w:pPr>
              <w:spacing w:after="0" w:line="240" w:lineRule="auto"/>
              <w:jc w:val="center"/>
              <w:rPr>
                <w:sz w:val="24"/>
                <w:szCs w:val="24"/>
              </w:rPr>
            </w:pPr>
          </w:p>
        </w:tc>
        <w:tc>
          <w:tcPr>
            <w:tcW w:w="606" w:type="pct"/>
            <w:tcBorders>
              <w:tl2br w:val="nil"/>
              <w:tr2bl w:val="nil"/>
            </w:tcBorders>
            <w:shd w:val="clear" w:color="auto" w:fill="auto"/>
            <w:vAlign w:val="center"/>
          </w:tcPr>
          <w:p w14:paraId="2C42BFA0">
            <w:pPr>
              <w:pStyle w:val="90"/>
              <w:spacing w:beforeAutospacing="0" w:afterAutospacing="0" w:line="240" w:lineRule="auto"/>
              <w:jc w:val="center"/>
              <w:textAlignment w:val="baseline"/>
              <w:rPr>
                <w:sz w:val="24"/>
                <w:szCs w:val="24"/>
              </w:rPr>
            </w:pPr>
            <w:r>
              <w:rPr>
                <w:sz w:val="24"/>
                <w:szCs w:val="24"/>
              </w:rPr>
              <w:t>Стальная</w:t>
            </w:r>
          </w:p>
        </w:tc>
        <w:tc>
          <w:tcPr>
            <w:tcW w:w="425" w:type="pct"/>
            <w:tcBorders>
              <w:tl2br w:val="nil"/>
              <w:tr2bl w:val="nil"/>
            </w:tcBorders>
            <w:shd w:val="clear" w:color="auto" w:fill="auto"/>
            <w:vAlign w:val="center"/>
          </w:tcPr>
          <w:p w14:paraId="5D793711">
            <w:pPr>
              <w:pStyle w:val="90"/>
              <w:spacing w:beforeAutospacing="0" w:afterAutospacing="0" w:line="240" w:lineRule="auto"/>
              <w:jc w:val="center"/>
              <w:textAlignment w:val="baseline"/>
              <w:rPr>
                <w:sz w:val="24"/>
                <w:szCs w:val="24"/>
              </w:rPr>
            </w:pPr>
            <w:r>
              <w:rPr>
                <w:sz w:val="24"/>
                <w:szCs w:val="24"/>
              </w:rPr>
              <w:t>25</w:t>
            </w:r>
          </w:p>
        </w:tc>
        <w:tc>
          <w:tcPr>
            <w:tcW w:w="621" w:type="pct"/>
            <w:tcBorders>
              <w:tl2br w:val="nil"/>
              <w:tr2bl w:val="nil"/>
            </w:tcBorders>
            <w:shd w:val="clear" w:color="auto" w:fill="auto"/>
            <w:vAlign w:val="center"/>
          </w:tcPr>
          <w:p w14:paraId="178023FE">
            <w:pPr>
              <w:spacing w:after="0" w:line="240" w:lineRule="auto"/>
              <w:jc w:val="center"/>
              <w:rPr>
                <w:sz w:val="24"/>
                <w:szCs w:val="24"/>
              </w:rPr>
            </w:pPr>
          </w:p>
        </w:tc>
        <w:tc>
          <w:tcPr>
            <w:tcW w:w="916" w:type="pct"/>
            <w:tcBorders>
              <w:tl2br w:val="nil"/>
              <w:tr2bl w:val="nil"/>
            </w:tcBorders>
            <w:shd w:val="clear" w:color="auto" w:fill="auto"/>
            <w:vAlign w:val="center"/>
          </w:tcPr>
          <w:p w14:paraId="0946DBE1">
            <w:pPr>
              <w:spacing w:after="0" w:line="240" w:lineRule="auto"/>
              <w:jc w:val="center"/>
              <w:rPr>
                <w:sz w:val="24"/>
                <w:szCs w:val="24"/>
              </w:rPr>
            </w:pPr>
          </w:p>
        </w:tc>
        <w:tc>
          <w:tcPr>
            <w:tcW w:w="606" w:type="pct"/>
            <w:tcBorders>
              <w:tl2br w:val="nil"/>
              <w:tr2bl w:val="nil"/>
            </w:tcBorders>
            <w:shd w:val="clear" w:color="auto" w:fill="auto"/>
            <w:vAlign w:val="center"/>
          </w:tcPr>
          <w:p w14:paraId="3770AFD2">
            <w:pPr>
              <w:spacing w:after="0" w:line="240" w:lineRule="auto"/>
              <w:jc w:val="center"/>
              <w:rPr>
                <w:sz w:val="24"/>
                <w:szCs w:val="24"/>
              </w:rPr>
            </w:pPr>
          </w:p>
        </w:tc>
      </w:tr>
      <w:tr w14:paraId="1A8EE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3" w:type="pct"/>
            <w:tcBorders>
              <w:tl2br w:val="nil"/>
              <w:tr2bl w:val="nil"/>
            </w:tcBorders>
            <w:shd w:val="clear" w:color="auto" w:fill="auto"/>
            <w:vAlign w:val="center"/>
          </w:tcPr>
          <w:p w14:paraId="0BEA525F">
            <w:pPr>
              <w:pStyle w:val="90"/>
              <w:spacing w:beforeAutospacing="0" w:afterAutospacing="0" w:line="240" w:lineRule="auto"/>
              <w:jc w:val="center"/>
              <w:textAlignment w:val="baseline"/>
              <w:rPr>
                <w:b/>
                <w:bCs/>
                <w:sz w:val="24"/>
                <w:szCs w:val="24"/>
              </w:rPr>
            </w:pPr>
            <w:r>
              <w:rPr>
                <w:b/>
                <w:bCs/>
                <w:sz w:val="24"/>
                <w:szCs w:val="24"/>
              </w:rPr>
              <w:t>6</w:t>
            </w:r>
          </w:p>
        </w:tc>
        <w:tc>
          <w:tcPr>
            <w:tcW w:w="893" w:type="pct"/>
            <w:tcBorders>
              <w:tl2br w:val="nil"/>
              <w:tr2bl w:val="nil"/>
            </w:tcBorders>
            <w:shd w:val="clear" w:color="auto" w:fill="auto"/>
            <w:vAlign w:val="center"/>
          </w:tcPr>
          <w:p w14:paraId="56E726FA">
            <w:pPr>
              <w:pStyle w:val="90"/>
              <w:spacing w:beforeAutospacing="0" w:afterAutospacing="0" w:line="240" w:lineRule="auto"/>
              <w:jc w:val="center"/>
              <w:textAlignment w:val="baseline"/>
              <w:rPr>
                <w:sz w:val="24"/>
                <w:szCs w:val="24"/>
              </w:rPr>
            </w:pPr>
            <w:r>
              <w:rPr>
                <w:sz w:val="24"/>
                <w:szCs w:val="24"/>
                <w:lang w:val="ru-RU"/>
              </w:rPr>
              <w:t>д</w:t>
            </w:r>
            <w:r>
              <w:rPr>
                <w:sz w:val="24"/>
                <w:szCs w:val="24"/>
              </w:rPr>
              <w:t>.Аполье</w:t>
            </w:r>
          </w:p>
        </w:tc>
        <w:tc>
          <w:tcPr>
            <w:tcW w:w="418" w:type="pct"/>
            <w:tcBorders>
              <w:tl2br w:val="nil"/>
              <w:tr2bl w:val="nil"/>
            </w:tcBorders>
            <w:shd w:val="clear" w:color="auto" w:fill="auto"/>
            <w:vAlign w:val="center"/>
          </w:tcPr>
          <w:p w14:paraId="29AAFC43">
            <w:pPr>
              <w:pStyle w:val="90"/>
              <w:spacing w:beforeAutospacing="0" w:afterAutospacing="0" w:line="240" w:lineRule="auto"/>
              <w:jc w:val="center"/>
              <w:textAlignment w:val="baseline"/>
              <w:rPr>
                <w:sz w:val="24"/>
                <w:szCs w:val="24"/>
              </w:rPr>
            </w:pPr>
            <w:r>
              <w:rPr>
                <w:sz w:val="24"/>
                <w:szCs w:val="24"/>
              </w:rPr>
              <w:t>1981</w:t>
            </w:r>
          </w:p>
        </w:tc>
        <w:tc>
          <w:tcPr>
            <w:tcW w:w="318" w:type="pct"/>
            <w:tcBorders>
              <w:tl2br w:val="nil"/>
              <w:tr2bl w:val="nil"/>
            </w:tcBorders>
            <w:shd w:val="clear" w:color="auto" w:fill="auto"/>
            <w:vAlign w:val="center"/>
          </w:tcPr>
          <w:p w14:paraId="48DDFF6D">
            <w:pPr>
              <w:spacing w:after="0" w:line="240" w:lineRule="auto"/>
              <w:jc w:val="center"/>
              <w:rPr>
                <w:sz w:val="24"/>
                <w:szCs w:val="24"/>
              </w:rPr>
            </w:pPr>
          </w:p>
        </w:tc>
        <w:tc>
          <w:tcPr>
            <w:tcW w:w="606" w:type="pct"/>
            <w:tcBorders>
              <w:tl2br w:val="nil"/>
              <w:tr2bl w:val="nil"/>
            </w:tcBorders>
            <w:shd w:val="clear" w:color="auto" w:fill="auto"/>
            <w:vAlign w:val="center"/>
          </w:tcPr>
          <w:p w14:paraId="24D4B151">
            <w:pPr>
              <w:pStyle w:val="90"/>
              <w:spacing w:beforeAutospacing="0" w:afterAutospacing="0" w:line="240" w:lineRule="auto"/>
              <w:jc w:val="center"/>
              <w:textAlignment w:val="baseline"/>
              <w:rPr>
                <w:sz w:val="24"/>
                <w:szCs w:val="24"/>
              </w:rPr>
            </w:pPr>
            <w:r>
              <w:rPr>
                <w:sz w:val="24"/>
                <w:szCs w:val="24"/>
              </w:rPr>
              <w:t>стальная</w:t>
            </w:r>
          </w:p>
        </w:tc>
        <w:tc>
          <w:tcPr>
            <w:tcW w:w="425" w:type="pct"/>
            <w:tcBorders>
              <w:tl2br w:val="nil"/>
              <w:tr2bl w:val="nil"/>
            </w:tcBorders>
            <w:shd w:val="clear" w:color="auto" w:fill="auto"/>
            <w:vAlign w:val="center"/>
          </w:tcPr>
          <w:p w14:paraId="6637C6CC">
            <w:pPr>
              <w:pStyle w:val="90"/>
              <w:spacing w:beforeAutospacing="0" w:afterAutospacing="0" w:line="240" w:lineRule="auto"/>
              <w:jc w:val="center"/>
              <w:textAlignment w:val="baseline"/>
              <w:rPr>
                <w:sz w:val="24"/>
                <w:szCs w:val="24"/>
              </w:rPr>
            </w:pPr>
            <w:r>
              <w:rPr>
                <w:sz w:val="24"/>
                <w:szCs w:val="24"/>
              </w:rPr>
              <w:t>25</w:t>
            </w:r>
          </w:p>
        </w:tc>
        <w:tc>
          <w:tcPr>
            <w:tcW w:w="621" w:type="pct"/>
            <w:tcBorders>
              <w:tl2br w:val="nil"/>
              <w:tr2bl w:val="nil"/>
            </w:tcBorders>
            <w:shd w:val="clear" w:color="auto" w:fill="auto"/>
            <w:vAlign w:val="center"/>
          </w:tcPr>
          <w:p w14:paraId="5B2795DC">
            <w:pPr>
              <w:spacing w:after="0" w:line="240" w:lineRule="auto"/>
              <w:jc w:val="center"/>
              <w:rPr>
                <w:sz w:val="24"/>
                <w:szCs w:val="24"/>
              </w:rPr>
            </w:pPr>
          </w:p>
        </w:tc>
        <w:tc>
          <w:tcPr>
            <w:tcW w:w="916" w:type="pct"/>
            <w:tcBorders>
              <w:tl2br w:val="nil"/>
              <w:tr2bl w:val="nil"/>
            </w:tcBorders>
            <w:shd w:val="clear" w:color="auto" w:fill="auto"/>
            <w:vAlign w:val="center"/>
          </w:tcPr>
          <w:p w14:paraId="2B473CF8">
            <w:pPr>
              <w:spacing w:after="0" w:line="240" w:lineRule="auto"/>
              <w:jc w:val="center"/>
              <w:rPr>
                <w:sz w:val="24"/>
                <w:szCs w:val="24"/>
              </w:rPr>
            </w:pPr>
          </w:p>
        </w:tc>
        <w:tc>
          <w:tcPr>
            <w:tcW w:w="606" w:type="pct"/>
            <w:tcBorders>
              <w:tl2br w:val="nil"/>
              <w:tr2bl w:val="nil"/>
            </w:tcBorders>
            <w:shd w:val="clear" w:color="auto" w:fill="auto"/>
            <w:vAlign w:val="center"/>
          </w:tcPr>
          <w:p w14:paraId="12B4FDB6">
            <w:pPr>
              <w:spacing w:after="0" w:line="240" w:lineRule="auto"/>
              <w:jc w:val="center"/>
              <w:rPr>
                <w:sz w:val="24"/>
                <w:szCs w:val="24"/>
              </w:rPr>
            </w:pPr>
          </w:p>
        </w:tc>
      </w:tr>
      <w:tr w14:paraId="36F78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3" w:type="pct"/>
            <w:tcBorders>
              <w:tl2br w:val="nil"/>
              <w:tr2bl w:val="nil"/>
            </w:tcBorders>
            <w:shd w:val="clear" w:color="auto" w:fill="auto"/>
            <w:vAlign w:val="center"/>
          </w:tcPr>
          <w:p w14:paraId="21DA5004">
            <w:pPr>
              <w:pStyle w:val="90"/>
              <w:spacing w:beforeAutospacing="0" w:afterAutospacing="0" w:line="240" w:lineRule="auto"/>
              <w:jc w:val="center"/>
              <w:textAlignment w:val="baseline"/>
              <w:rPr>
                <w:b/>
                <w:bCs/>
                <w:sz w:val="24"/>
                <w:szCs w:val="24"/>
              </w:rPr>
            </w:pPr>
            <w:r>
              <w:rPr>
                <w:b/>
                <w:bCs/>
                <w:sz w:val="24"/>
                <w:szCs w:val="24"/>
              </w:rPr>
              <w:t>7</w:t>
            </w:r>
          </w:p>
        </w:tc>
        <w:tc>
          <w:tcPr>
            <w:tcW w:w="893" w:type="pct"/>
            <w:tcBorders>
              <w:tl2br w:val="nil"/>
              <w:tr2bl w:val="nil"/>
            </w:tcBorders>
            <w:shd w:val="clear" w:color="auto" w:fill="auto"/>
            <w:vAlign w:val="center"/>
          </w:tcPr>
          <w:p w14:paraId="1926D542">
            <w:pPr>
              <w:pStyle w:val="90"/>
              <w:spacing w:beforeAutospacing="0" w:afterAutospacing="0" w:line="240" w:lineRule="auto"/>
              <w:jc w:val="center"/>
              <w:textAlignment w:val="baseline"/>
              <w:rPr>
                <w:sz w:val="24"/>
                <w:szCs w:val="24"/>
              </w:rPr>
            </w:pPr>
            <w:r>
              <w:rPr>
                <w:sz w:val="24"/>
                <w:szCs w:val="24"/>
                <w:lang w:val="ru-RU"/>
              </w:rPr>
              <w:t>с</w:t>
            </w:r>
            <w:r>
              <w:rPr>
                <w:sz w:val="24"/>
                <w:szCs w:val="24"/>
              </w:rPr>
              <w:t>.Велье ул.Южная</w:t>
            </w:r>
          </w:p>
        </w:tc>
        <w:tc>
          <w:tcPr>
            <w:tcW w:w="418" w:type="pct"/>
            <w:tcBorders>
              <w:tl2br w:val="nil"/>
              <w:tr2bl w:val="nil"/>
            </w:tcBorders>
            <w:shd w:val="clear" w:color="auto" w:fill="auto"/>
            <w:vAlign w:val="center"/>
          </w:tcPr>
          <w:p w14:paraId="64A0C93E">
            <w:pPr>
              <w:pStyle w:val="90"/>
              <w:spacing w:beforeAutospacing="0" w:afterAutospacing="0" w:line="240" w:lineRule="auto"/>
              <w:jc w:val="center"/>
              <w:textAlignment w:val="baseline"/>
              <w:rPr>
                <w:sz w:val="24"/>
                <w:szCs w:val="24"/>
              </w:rPr>
            </w:pPr>
            <w:r>
              <w:rPr>
                <w:sz w:val="24"/>
                <w:szCs w:val="24"/>
              </w:rPr>
              <w:t>1975</w:t>
            </w:r>
          </w:p>
        </w:tc>
        <w:tc>
          <w:tcPr>
            <w:tcW w:w="318" w:type="pct"/>
            <w:tcBorders>
              <w:tl2br w:val="nil"/>
              <w:tr2bl w:val="nil"/>
            </w:tcBorders>
            <w:shd w:val="clear" w:color="auto" w:fill="auto"/>
            <w:vAlign w:val="center"/>
          </w:tcPr>
          <w:p w14:paraId="26975406">
            <w:pPr>
              <w:spacing w:after="0" w:line="240" w:lineRule="auto"/>
              <w:jc w:val="center"/>
              <w:rPr>
                <w:sz w:val="24"/>
                <w:szCs w:val="24"/>
              </w:rPr>
            </w:pPr>
          </w:p>
        </w:tc>
        <w:tc>
          <w:tcPr>
            <w:tcW w:w="606" w:type="pct"/>
            <w:tcBorders>
              <w:tl2br w:val="nil"/>
              <w:tr2bl w:val="nil"/>
            </w:tcBorders>
            <w:shd w:val="clear" w:color="auto" w:fill="auto"/>
            <w:vAlign w:val="center"/>
          </w:tcPr>
          <w:p w14:paraId="62AEB13D">
            <w:pPr>
              <w:pStyle w:val="90"/>
              <w:spacing w:beforeAutospacing="0" w:afterAutospacing="0" w:line="240" w:lineRule="auto"/>
              <w:jc w:val="center"/>
              <w:textAlignment w:val="baseline"/>
              <w:rPr>
                <w:sz w:val="24"/>
                <w:szCs w:val="24"/>
              </w:rPr>
            </w:pPr>
            <w:r>
              <w:rPr>
                <w:sz w:val="24"/>
                <w:szCs w:val="24"/>
              </w:rPr>
              <w:t>Стальная</w:t>
            </w:r>
          </w:p>
        </w:tc>
        <w:tc>
          <w:tcPr>
            <w:tcW w:w="425" w:type="pct"/>
            <w:tcBorders>
              <w:tl2br w:val="nil"/>
              <w:tr2bl w:val="nil"/>
            </w:tcBorders>
            <w:shd w:val="clear" w:color="auto" w:fill="auto"/>
            <w:vAlign w:val="center"/>
          </w:tcPr>
          <w:p w14:paraId="74BFFBD4">
            <w:pPr>
              <w:pStyle w:val="90"/>
              <w:spacing w:beforeAutospacing="0" w:afterAutospacing="0" w:line="240" w:lineRule="auto"/>
              <w:jc w:val="center"/>
              <w:textAlignment w:val="baseline"/>
              <w:rPr>
                <w:sz w:val="24"/>
                <w:szCs w:val="24"/>
              </w:rPr>
            </w:pPr>
            <w:r>
              <w:rPr>
                <w:sz w:val="24"/>
                <w:szCs w:val="24"/>
              </w:rPr>
              <w:t>25</w:t>
            </w:r>
          </w:p>
        </w:tc>
        <w:tc>
          <w:tcPr>
            <w:tcW w:w="621" w:type="pct"/>
            <w:tcBorders>
              <w:tl2br w:val="nil"/>
              <w:tr2bl w:val="nil"/>
            </w:tcBorders>
            <w:shd w:val="clear" w:color="auto" w:fill="auto"/>
            <w:vAlign w:val="center"/>
          </w:tcPr>
          <w:p w14:paraId="296F7266">
            <w:pPr>
              <w:spacing w:after="0" w:line="240" w:lineRule="auto"/>
              <w:jc w:val="center"/>
              <w:rPr>
                <w:sz w:val="24"/>
                <w:szCs w:val="24"/>
              </w:rPr>
            </w:pPr>
          </w:p>
        </w:tc>
        <w:tc>
          <w:tcPr>
            <w:tcW w:w="916" w:type="pct"/>
            <w:tcBorders>
              <w:tl2br w:val="nil"/>
              <w:tr2bl w:val="nil"/>
            </w:tcBorders>
            <w:shd w:val="clear" w:color="auto" w:fill="auto"/>
            <w:vAlign w:val="center"/>
          </w:tcPr>
          <w:p w14:paraId="22F67E1B">
            <w:pPr>
              <w:spacing w:after="0" w:line="240" w:lineRule="auto"/>
              <w:jc w:val="center"/>
              <w:rPr>
                <w:sz w:val="24"/>
                <w:szCs w:val="24"/>
              </w:rPr>
            </w:pPr>
          </w:p>
        </w:tc>
        <w:tc>
          <w:tcPr>
            <w:tcW w:w="606" w:type="pct"/>
            <w:tcBorders>
              <w:tl2br w:val="nil"/>
              <w:tr2bl w:val="nil"/>
            </w:tcBorders>
            <w:shd w:val="clear" w:color="auto" w:fill="auto"/>
            <w:vAlign w:val="center"/>
          </w:tcPr>
          <w:p w14:paraId="5D358D96">
            <w:pPr>
              <w:spacing w:after="0" w:line="240" w:lineRule="auto"/>
              <w:jc w:val="center"/>
              <w:rPr>
                <w:sz w:val="24"/>
                <w:szCs w:val="24"/>
              </w:rPr>
            </w:pPr>
          </w:p>
        </w:tc>
      </w:tr>
      <w:tr w14:paraId="5698C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3" w:type="pct"/>
            <w:tcBorders>
              <w:tl2br w:val="nil"/>
              <w:tr2bl w:val="nil"/>
            </w:tcBorders>
            <w:shd w:val="clear" w:color="auto" w:fill="auto"/>
            <w:vAlign w:val="center"/>
          </w:tcPr>
          <w:p w14:paraId="558F9C9E">
            <w:pPr>
              <w:pStyle w:val="90"/>
              <w:spacing w:beforeAutospacing="0" w:afterAutospacing="0" w:line="240" w:lineRule="auto"/>
              <w:jc w:val="center"/>
              <w:textAlignment w:val="baseline"/>
              <w:rPr>
                <w:b/>
                <w:bCs/>
                <w:sz w:val="24"/>
                <w:szCs w:val="24"/>
              </w:rPr>
            </w:pPr>
            <w:r>
              <w:rPr>
                <w:b/>
                <w:bCs/>
                <w:sz w:val="24"/>
                <w:szCs w:val="24"/>
              </w:rPr>
              <w:t>8</w:t>
            </w:r>
          </w:p>
        </w:tc>
        <w:tc>
          <w:tcPr>
            <w:tcW w:w="893" w:type="pct"/>
            <w:tcBorders>
              <w:tl2br w:val="nil"/>
              <w:tr2bl w:val="nil"/>
            </w:tcBorders>
            <w:shd w:val="clear" w:color="auto" w:fill="auto"/>
            <w:vAlign w:val="center"/>
          </w:tcPr>
          <w:p w14:paraId="483A4529">
            <w:pPr>
              <w:pStyle w:val="90"/>
              <w:spacing w:beforeAutospacing="0" w:afterAutospacing="0" w:line="240" w:lineRule="auto"/>
              <w:jc w:val="center"/>
              <w:textAlignment w:val="baseline"/>
              <w:rPr>
                <w:sz w:val="24"/>
                <w:szCs w:val="24"/>
              </w:rPr>
            </w:pPr>
            <w:r>
              <w:rPr>
                <w:sz w:val="24"/>
                <w:szCs w:val="24"/>
                <w:lang w:val="ru-RU"/>
              </w:rPr>
              <w:t>д</w:t>
            </w:r>
            <w:r>
              <w:rPr>
                <w:sz w:val="24"/>
                <w:szCs w:val="24"/>
              </w:rPr>
              <w:t>.Слезы</w:t>
            </w:r>
          </w:p>
        </w:tc>
        <w:tc>
          <w:tcPr>
            <w:tcW w:w="418" w:type="pct"/>
            <w:tcBorders>
              <w:tl2br w:val="nil"/>
              <w:tr2bl w:val="nil"/>
            </w:tcBorders>
            <w:shd w:val="clear" w:color="auto" w:fill="auto"/>
            <w:vAlign w:val="center"/>
          </w:tcPr>
          <w:p w14:paraId="5DF7CB6F">
            <w:pPr>
              <w:pStyle w:val="90"/>
              <w:spacing w:beforeAutospacing="0" w:afterAutospacing="0" w:line="240" w:lineRule="auto"/>
              <w:jc w:val="center"/>
              <w:textAlignment w:val="baseline"/>
              <w:rPr>
                <w:sz w:val="24"/>
                <w:szCs w:val="24"/>
              </w:rPr>
            </w:pPr>
            <w:r>
              <w:rPr>
                <w:sz w:val="24"/>
                <w:szCs w:val="24"/>
              </w:rPr>
              <w:t>1975</w:t>
            </w:r>
          </w:p>
        </w:tc>
        <w:tc>
          <w:tcPr>
            <w:tcW w:w="318" w:type="pct"/>
            <w:tcBorders>
              <w:tl2br w:val="nil"/>
              <w:tr2bl w:val="nil"/>
            </w:tcBorders>
            <w:shd w:val="clear" w:color="auto" w:fill="auto"/>
            <w:vAlign w:val="center"/>
          </w:tcPr>
          <w:p w14:paraId="33C107A5">
            <w:pPr>
              <w:spacing w:after="0" w:line="240" w:lineRule="auto"/>
              <w:jc w:val="center"/>
              <w:rPr>
                <w:sz w:val="24"/>
                <w:szCs w:val="24"/>
              </w:rPr>
            </w:pPr>
          </w:p>
        </w:tc>
        <w:tc>
          <w:tcPr>
            <w:tcW w:w="606" w:type="pct"/>
            <w:tcBorders>
              <w:tl2br w:val="nil"/>
              <w:tr2bl w:val="nil"/>
            </w:tcBorders>
            <w:shd w:val="clear" w:color="auto" w:fill="auto"/>
            <w:vAlign w:val="center"/>
          </w:tcPr>
          <w:p w14:paraId="2273E405">
            <w:pPr>
              <w:pStyle w:val="90"/>
              <w:spacing w:beforeAutospacing="0" w:afterAutospacing="0" w:line="240" w:lineRule="auto"/>
              <w:jc w:val="center"/>
              <w:textAlignment w:val="baseline"/>
              <w:rPr>
                <w:sz w:val="24"/>
                <w:szCs w:val="24"/>
              </w:rPr>
            </w:pPr>
            <w:r>
              <w:rPr>
                <w:sz w:val="24"/>
                <w:szCs w:val="24"/>
              </w:rPr>
              <w:t>Стальная</w:t>
            </w:r>
          </w:p>
        </w:tc>
        <w:tc>
          <w:tcPr>
            <w:tcW w:w="425" w:type="pct"/>
            <w:tcBorders>
              <w:tl2br w:val="nil"/>
              <w:tr2bl w:val="nil"/>
            </w:tcBorders>
            <w:shd w:val="clear" w:color="auto" w:fill="auto"/>
            <w:vAlign w:val="center"/>
          </w:tcPr>
          <w:p w14:paraId="1BBC1511">
            <w:pPr>
              <w:pStyle w:val="90"/>
              <w:spacing w:beforeAutospacing="0" w:afterAutospacing="0" w:line="240" w:lineRule="auto"/>
              <w:jc w:val="center"/>
              <w:textAlignment w:val="baseline"/>
              <w:rPr>
                <w:sz w:val="24"/>
                <w:szCs w:val="24"/>
              </w:rPr>
            </w:pPr>
            <w:r>
              <w:rPr>
                <w:sz w:val="24"/>
                <w:szCs w:val="24"/>
              </w:rPr>
              <w:t>25</w:t>
            </w:r>
          </w:p>
        </w:tc>
        <w:tc>
          <w:tcPr>
            <w:tcW w:w="621" w:type="pct"/>
            <w:tcBorders>
              <w:tl2br w:val="nil"/>
              <w:tr2bl w:val="nil"/>
            </w:tcBorders>
            <w:shd w:val="clear" w:color="auto" w:fill="auto"/>
            <w:vAlign w:val="center"/>
          </w:tcPr>
          <w:p w14:paraId="0EA3634A">
            <w:pPr>
              <w:spacing w:after="0" w:line="240" w:lineRule="auto"/>
              <w:jc w:val="center"/>
              <w:rPr>
                <w:sz w:val="24"/>
                <w:szCs w:val="24"/>
              </w:rPr>
            </w:pPr>
          </w:p>
        </w:tc>
        <w:tc>
          <w:tcPr>
            <w:tcW w:w="916" w:type="pct"/>
            <w:tcBorders>
              <w:tl2br w:val="nil"/>
              <w:tr2bl w:val="nil"/>
            </w:tcBorders>
            <w:shd w:val="clear" w:color="auto" w:fill="auto"/>
            <w:vAlign w:val="center"/>
          </w:tcPr>
          <w:p w14:paraId="12367350">
            <w:pPr>
              <w:spacing w:after="0" w:line="240" w:lineRule="auto"/>
              <w:jc w:val="center"/>
              <w:rPr>
                <w:sz w:val="24"/>
                <w:szCs w:val="24"/>
              </w:rPr>
            </w:pPr>
          </w:p>
        </w:tc>
        <w:tc>
          <w:tcPr>
            <w:tcW w:w="606" w:type="pct"/>
            <w:tcBorders>
              <w:tl2br w:val="nil"/>
              <w:tr2bl w:val="nil"/>
            </w:tcBorders>
            <w:shd w:val="clear" w:color="auto" w:fill="auto"/>
            <w:vAlign w:val="center"/>
          </w:tcPr>
          <w:p w14:paraId="394FB5F9">
            <w:pPr>
              <w:spacing w:after="0" w:line="240" w:lineRule="auto"/>
              <w:jc w:val="center"/>
              <w:rPr>
                <w:sz w:val="24"/>
                <w:szCs w:val="24"/>
              </w:rPr>
            </w:pPr>
          </w:p>
        </w:tc>
      </w:tr>
      <w:tr w14:paraId="7D2D2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3" w:type="pct"/>
            <w:tcBorders>
              <w:tl2br w:val="nil"/>
              <w:tr2bl w:val="nil"/>
            </w:tcBorders>
            <w:shd w:val="clear" w:color="auto" w:fill="auto"/>
            <w:vAlign w:val="center"/>
          </w:tcPr>
          <w:p w14:paraId="7468DAEB">
            <w:pPr>
              <w:pStyle w:val="90"/>
              <w:spacing w:beforeAutospacing="0" w:afterAutospacing="0" w:line="240" w:lineRule="auto"/>
              <w:jc w:val="center"/>
              <w:textAlignment w:val="baseline"/>
              <w:rPr>
                <w:b/>
                <w:bCs/>
                <w:sz w:val="24"/>
                <w:szCs w:val="24"/>
              </w:rPr>
            </w:pPr>
            <w:r>
              <w:rPr>
                <w:b/>
                <w:bCs/>
                <w:sz w:val="24"/>
                <w:szCs w:val="24"/>
              </w:rPr>
              <w:t>9</w:t>
            </w:r>
          </w:p>
        </w:tc>
        <w:tc>
          <w:tcPr>
            <w:tcW w:w="893" w:type="pct"/>
            <w:tcBorders>
              <w:tl2br w:val="nil"/>
              <w:tr2bl w:val="nil"/>
            </w:tcBorders>
            <w:shd w:val="clear" w:color="auto" w:fill="auto"/>
            <w:vAlign w:val="center"/>
          </w:tcPr>
          <w:p w14:paraId="6CEF1765">
            <w:pPr>
              <w:pStyle w:val="90"/>
              <w:spacing w:beforeAutospacing="0" w:afterAutospacing="0" w:line="240" w:lineRule="auto"/>
              <w:jc w:val="center"/>
              <w:textAlignment w:val="baseline"/>
              <w:rPr>
                <w:sz w:val="24"/>
                <w:szCs w:val="24"/>
              </w:rPr>
            </w:pPr>
            <w:r>
              <w:rPr>
                <w:sz w:val="24"/>
                <w:szCs w:val="24"/>
                <w:lang w:val="ru-RU"/>
              </w:rPr>
              <w:t>д</w:t>
            </w:r>
            <w:r>
              <w:rPr>
                <w:sz w:val="24"/>
                <w:szCs w:val="24"/>
              </w:rPr>
              <w:t>.Васили</w:t>
            </w:r>
          </w:p>
        </w:tc>
        <w:tc>
          <w:tcPr>
            <w:tcW w:w="418" w:type="pct"/>
            <w:tcBorders>
              <w:tl2br w:val="nil"/>
              <w:tr2bl w:val="nil"/>
            </w:tcBorders>
            <w:shd w:val="clear" w:color="auto" w:fill="auto"/>
            <w:vAlign w:val="center"/>
          </w:tcPr>
          <w:p w14:paraId="41F9ACFC">
            <w:pPr>
              <w:pStyle w:val="90"/>
              <w:spacing w:beforeAutospacing="0" w:afterAutospacing="0" w:line="240" w:lineRule="auto"/>
              <w:jc w:val="center"/>
              <w:textAlignment w:val="baseline"/>
              <w:rPr>
                <w:sz w:val="24"/>
                <w:szCs w:val="24"/>
              </w:rPr>
            </w:pPr>
            <w:r>
              <w:rPr>
                <w:sz w:val="24"/>
                <w:szCs w:val="24"/>
              </w:rPr>
              <w:t>1975</w:t>
            </w:r>
          </w:p>
        </w:tc>
        <w:tc>
          <w:tcPr>
            <w:tcW w:w="318" w:type="pct"/>
            <w:tcBorders>
              <w:tl2br w:val="nil"/>
              <w:tr2bl w:val="nil"/>
            </w:tcBorders>
            <w:shd w:val="clear" w:color="auto" w:fill="auto"/>
            <w:vAlign w:val="center"/>
          </w:tcPr>
          <w:p w14:paraId="630B3CE5">
            <w:pPr>
              <w:spacing w:after="0" w:line="240" w:lineRule="auto"/>
              <w:jc w:val="center"/>
              <w:rPr>
                <w:sz w:val="24"/>
                <w:szCs w:val="24"/>
              </w:rPr>
            </w:pPr>
          </w:p>
        </w:tc>
        <w:tc>
          <w:tcPr>
            <w:tcW w:w="606" w:type="pct"/>
            <w:tcBorders>
              <w:tl2br w:val="nil"/>
              <w:tr2bl w:val="nil"/>
            </w:tcBorders>
            <w:shd w:val="clear" w:color="auto" w:fill="auto"/>
            <w:vAlign w:val="center"/>
          </w:tcPr>
          <w:p w14:paraId="0C1541E3">
            <w:pPr>
              <w:pStyle w:val="90"/>
              <w:spacing w:beforeAutospacing="0" w:afterAutospacing="0" w:line="240" w:lineRule="auto"/>
              <w:jc w:val="center"/>
              <w:textAlignment w:val="baseline"/>
              <w:rPr>
                <w:sz w:val="24"/>
                <w:szCs w:val="24"/>
              </w:rPr>
            </w:pPr>
            <w:r>
              <w:rPr>
                <w:sz w:val="24"/>
                <w:szCs w:val="24"/>
              </w:rPr>
              <w:t>стальная</w:t>
            </w:r>
          </w:p>
        </w:tc>
        <w:tc>
          <w:tcPr>
            <w:tcW w:w="425" w:type="pct"/>
            <w:tcBorders>
              <w:tl2br w:val="nil"/>
              <w:tr2bl w:val="nil"/>
            </w:tcBorders>
            <w:shd w:val="clear" w:color="auto" w:fill="auto"/>
            <w:vAlign w:val="center"/>
          </w:tcPr>
          <w:p w14:paraId="258C2646">
            <w:pPr>
              <w:pStyle w:val="90"/>
              <w:spacing w:beforeAutospacing="0" w:afterAutospacing="0" w:line="240" w:lineRule="auto"/>
              <w:jc w:val="center"/>
              <w:textAlignment w:val="baseline"/>
              <w:rPr>
                <w:sz w:val="24"/>
                <w:szCs w:val="24"/>
              </w:rPr>
            </w:pPr>
            <w:r>
              <w:rPr>
                <w:sz w:val="24"/>
                <w:szCs w:val="24"/>
              </w:rPr>
              <w:t>25</w:t>
            </w:r>
          </w:p>
        </w:tc>
        <w:tc>
          <w:tcPr>
            <w:tcW w:w="621" w:type="pct"/>
            <w:tcBorders>
              <w:tl2br w:val="nil"/>
              <w:tr2bl w:val="nil"/>
            </w:tcBorders>
            <w:shd w:val="clear" w:color="auto" w:fill="auto"/>
            <w:vAlign w:val="center"/>
          </w:tcPr>
          <w:p w14:paraId="6C0CB974">
            <w:pPr>
              <w:spacing w:after="0" w:line="240" w:lineRule="auto"/>
              <w:jc w:val="center"/>
              <w:rPr>
                <w:sz w:val="24"/>
                <w:szCs w:val="24"/>
              </w:rPr>
            </w:pPr>
          </w:p>
        </w:tc>
        <w:tc>
          <w:tcPr>
            <w:tcW w:w="916" w:type="pct"/>
            <w:tcBorders>
              <w:tl2br w:val="nil"/>
              <w:tr2bl w:val="nil"/>
            </w:tcBorders>
            <w:shd w:val="clear" w:color="auto" w:fill="auto"/>
            <w:vAlign w:val="center"/>
          </w:tcPr>
          <w:p w14:paraId="3D7C3342">
            <w:pPr>
              <w:spacing w:after="0" w:line="240" w:lineRule="auto"/>
              <w:jc w:val="center"/>
              <w:rPr>
                <w:sz w:val="24"/>
                <w:szCs w:val="24"/>
              </w:rPr>
            </w:pPr>
          </w:p>
        </w:tc>
        <w:tc>
          <w:tcPr>
            <w:tcW w:w="606" w:type="pct"/>
            <w:tcBorders>
              <w:tl2br w:val="nil"/>
              <w:tr2bl w:val="nil"/>
            </w:tcBorders>
            <w:shd w:val="clear" w:color="auto" w:fill="auto"/>
            <w:vAlign w:val="center"/>
          </w:tcPr>
          <w:p w14:paraId="75A3CAAA">
            <w:pPr>
              <w:spacing w:after="0" w:line="240" w:lineRule="auto"/>
              <w:jc w:val="center"/>
              <w:rPr>
                <w:sz w:val="24"/>
                <w:szCs w:val="24"/>
              </w:rPr>
            </w:pPr>
          </w:p>
        </w:tc>
      </w:tr>
      <w:tr w14:paraId="758D3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3" w:type="pct"/>
            <w:tcBorders>
              <w:tl2br w:val="nil"/>
              <w:tr2bl w:val="nil"/>
            </w:tcBorders>
            <w:shd w:val="clear" w:color="auto" w:fill="auto"/>
            <w:vAlign w:val="center"/>
          </w:tcPr>
          <w:p w14:paraId="11F46E1D">
            <w:pPr>
              <w:pStyle w:val="90"/>
              <w:spacing w:beforeAutospacing="0" w:afterAutospacing="0" w:line="240" w:lineRule="auto"/>
              <w:jc w:val="center"/>
              <w:textAlignment w:val="baseline"/>
              <w:rPr>
                <w:b/>
                <w:bCs/>
                <w:sz w:val="24"/>
                <w:szCs w:val="24"/>
              </w:rPr>
            </w:pPr>
            <w:r>
              <w:rPr>
                <w:b/>
                <w:bCs/>
                <w:sz w:val="24"/>
                <w:szCs w:val="24"/>
              </w:rPr>
              <w:t>10</w:t>
            </w:r>
          </w:p>
        </w:tc>
        <w:tc>
          <w:tcPr>
            <w:tcW w:w="893" w:type="pct"/>
            <w:tcBorders>
              <w:tl2br w:val="nil"/>
              <w:tr2bl w:val="nil"/>
            </w:tcBorders>
            <w:shd w:val="clear" w:color="auto" w:fill="auto"/>
            <w:vAlign w:val="center"/>
          </w:tcPr>
          <w:p w14:paraId="112E3BC3">
            <w:pPr>
              <w:pStyle w:val="90"/>
              <w:spacing w:beforeAutospacing="0" w:afterAutospacing="0" w:line="240" w:lineRule="auto"/>
              <w:jc w:val="center"/>
              <w:textAlignment w:val="baseline"/>
              <w:rPr>
                <w:sz w:val="24"/>
                <w:szCs w:val="24"/>
              </w:rPr>
            </w:pPr>
            <w:r>
              <w:rPr>
                <w:sz w:val="24"/>
                <w:szCs w:val="24"/>
                <w:lang w:val="ru-RU"/>
              </w:rPr>
              <w:t>д</w:t>
            </w:r>
            <w:r>
              <w:rPr>
                <w:sz w:val="24"/>
                <w:szCs w:val="24"/>
              </w:rPr>
              <w:t>.Ворсули</w:t>
            </w:r>
          </w:p>
        </w:tc>
        <w:tc>
          <w:tcPr>
            <w:tcW w:w="418" w:type="pct"/>
            <w:tcBorders>
              <w:tl2br w:val="nil"/>
              <w:tr2bl w:val="nil"/>
            </w:tcBorders>
            <w:shd w:val="clear" w:color="auto" w:fill="auto"/>
            <w:vAlign w:val="center"/>
          </w:tcPr>
          <w:p w14:paraId="71957D2F">
            <w:pPr>
              <w:pStyle w:val="90"/>
              <w:spacing w:beforeAutospacing="0" w:afterAutospacing="0" w:line="240" w:lineRule="auto"/>
              <w:jc w:val="center"/>
              <w:textAlignment w:val="baseline"/>
              <w:rPr>
                <w:sz w:val="24"/>
                <w:szCs w:val="24"/>
              </w:rPr>
            </w:pPr>
            <w:r>
              <w:rPr>
                <w:sz w:val="24"/>
                <w:szCs w:val="24"/>
              </w:rPr>
              <w:t>1976</w:t>
            </w:r>
          </w:p>
        </w:tc>
        <w:tc>
          <w:tcPr>
            <w:tcW w:w="318" w:type="pct"/>
            <w:tcBorders>
              <w:tl2br w:val="nil"/>
              <w:tr2bl w:val="nil"/>
            </w:tcBorders>
            <w:shd w:val="clear" w:color="auto" w:fill="auto"/>
            <w:vAlign w:val="center"/>
          </w:tcPr>
          <w:p w14:paraId="5BC154B4">
            <w:pPr>
              <w:spacing w:after="0" w:line="240" w:lineRule="auto"/>
              <w:jc w:val="center"/>
              <w:rPr>
                <w:sz w:val="24"/>
                <w:szCs w:val="24"/>
              </w:rPr>
            </w:pPr>
          </w:p>
        </w:tc>
        <w:tc>
          <w:tcPr>
            <w:tcW w:w="606" w:type="pct"/>
            <w:tcBorders>
              <w:tl2br w:val="nil"/>
              <w:tr2bl w:val="nil"/>
            </w:tcBorders>
            <w:shd w:val="clear" w:color="auto" w:fill="auto"/>
            <w:vAlign w:val="center"/>
          </w:tcPr>
          <w:p w14:paraId="232D3D71">
            <w:pPr>
              <w:pStyle w:val="90"/>
              <w:spacing w:beforeAutospacing="0" w:afterAutospacing="0" w:line="240" w:lineRule="auto"/>
              <w:jc w:val="center"/>
              <w:textAlignment w:val="baseline"/>
              <w:rPr>
                <w:sz w:val="24"/>
                <w:szCs w:val="24"/>
              </w:rPr>
            </w:pPr>
            <w:r>
              <w:rPr>
                <w:sz w:val="24"/>
                <w:szCs w:val="24"/>
              </w:rPr>
              <w:t>Стальная</w:t>
            </w:r>
          </w:p>
        </w:tc>
        <w:tc>
          <w:tcPr>
            <w:tcW w:w="425" w:type="pct"/>
            <w:tcBorders>
              <w:tl2br w:val="nil"/>
              <w:tr2bl w:val="nil"/>
            </w:tcBorders>
            <w:shd w:val="clear" w:color="auto" w:fill="auto"/>
            <w:vAlign w:val="center"/>
          </w:tcPr>
          <w:p w14:paraId="6A714B8C">
            <w:pPr>
              <w:pStyle w:val="90"/>
              <w:spacing w:beforeAutospacing="0" w:afterAutospacing="0" w:line="240" w:lineRule="auto"/>
              <w:jc w:val="center"/>
              <w:textAlignment w:val="baseline"/>
              <w:rPr>
                <w:sz w:val="24"/>
                <w:szCs w:val="24"/>
              </w:rPr>
            </w:pPr>
            <w:r>
              <w:rPr>
                <w:sz w:val="24"/>
                <w:szCs w:val="24"/>
              </w:rPr>
              <w:t>25</w:t>
            </w:r>
          </w:p>
        </w:tc>
        <w:tc>
          <w:tcPr>
            <w:tcW w:w="621" w:type="pct"/>
            <w:tcBorders>
              <w:tl2br w:val="nil"/>
              <w:tr2bl w:val="nil"/>
            </w:tcBorders>
            <w:shd w:val="clear" w:color="auto" w:fill="auto"/>
            <w:vAlign w:val="center"/>
          </w:tcPr>
          <w:p w14:paraId="3B42E5B0">
            <w:pPr>
              <w:spacing w:after="0" w:line="240" w:lineRule="auto"/>
              <w:jc w:val="center"/>
              <w:rPr>
                <w:sz w:val="24"/>
                <w:szCs w:val="24"/>
              </w:rPr>
            </w:pPr>
          </w:p>
        </w:tc>
        <w:tc>
          <w:tcPr>
            <w:tcW w:w="916" w:type="pct"/>
            <w:tcBorders>
              <w:tl2br w:val="nil"/>
              <w:tr2bl w:val="nil"/>
            </w:tcBorders>
            <w:shd w:val="clear" w:color="auto" w:fill="auto"/>
            <w:vAlign w:val="center"/>
          </w:tcPr>
          <w:p w14:paraId="62338F0D">
            <w:pPr>
              <w:spacing w:after="0" w:line="240" w:lineRule="auto"/>
              <w:jc w:val="center"/>
              <w:rPr>
                <w:sz w:val="24"/>
                <w:szCs w:val="24"/>
              </w:rPr>
            </w:pPr>
          </w:p>
        </w:tc>
        <w:tc>
          <w:tcPr>
            <w:tcW w:w="606" w:type="pct"/>
            <w:tcBorders>
              <w:tl2br w:val="nil"/>
              <w:tr2bl w:val="nil"/>
            </w:tcBorders>
            <w:shd w:val="clear" w:color="auto" w:fill="auto"/>
            <w:vAlign w:val="center"/>
          </w:tcPr>
          <w:p w14:paraId="0C284C13">
            <w:pPr>
              <w:spacing w:after="0" w:line="240" w:lineRule="auto"/>
              <w:jc w:val="center"/>
              <w:rPr>
                <w:sz w:val="24"/>
                <w:szCs w:val="24"/>
              </w:rPr>
            </w:pPr>
          </w:p>
        </w:tc>
      </w:tr>
      <w:tr w14:paraId="07A40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3" w:type="pct"/>
            <w:tcBorders>
              <w:tl2br w:val="nil"/>
              <w:tr2bl w:val="nil"/>
            </w:tcBorders>
            <w:shd w:val="clear" w:color="auto" w:fill="auto"/>
            <w:vAlign w:val="center"/>
          </w:tcPr>
          <w:p w14:paraId="163DD633">
            <w:pPr>
              <w:pStyle w:val="90"/>
              <w:spacing w:beforeAutospacing="0" w:afterAutospacing="0" w:line="240" w:lineRule="auto"/>
              <w:jc w:val="center"/>
              <w:textAlignment w:val="baseline"/>
              <w:rPr>
                <w:b/>
                <w:bCs/>
                <w:sz w:val="24"/>
                <w:szCs w:val="24"/>
              </w:rPr>
            </w:pPr>
            <w:r>
              <w:rPr>
                <w:b/>
                <w:bCs/>
                <w:sz w:val="24"/>
                <w:szCs w:val="24"/>
              </w:rPr>
              <w:t>11</w:t>
            </w:r>
          </w:p>
        </w:tc>
        <w:tc>
          <w:tcPr>
            <w:tcW w:w="893" w:type="pct"/>
            <w:tcBorders>
              <w:tl2br w:val="nil"/>
              <w:tr2bl w:val="nil"/>
            </w:tcBorders>
            <w:shd w:val="clear" w:color="auto" w:fill="auto"/>
            <w:vAlign w:val="center"/>
          </w:tcPr>
          <w:p w14:paraId="1B78D18F">
            <w:pPr>
              <w:pStyle w:val="90"/>
              <w:spacing w:beforeAutospacing="0" w:afterAutospacing="0" w:line="240" w:lineRule="auto"/>
              <w:jc w:val="center"/>
              <w:textAlignment w:val="baseline"/>
              <w:rPr>
                <w:sz w:val="24"/>
                <w:szCs w:val="24"/>
              </w:rPr>
            </w:pPr>
            <w:r>
              <w:rPr>
                <w:sz w:val="24"/>
                <w:szCs w:val="24"/>
                <w:lang w:val="ru-RU"/>
              </w:rPr>
              <w:t>д</w:t>
            </w:r>
            <w:r>
              <w:rPr>
                <w:sz w:val="24"/>
                <w:szCs w:val="24"/>
              </w:rPr>
              <w:t>. По</w:t>
            </w:r>
            <w:r>
              <w:rPr>
                <w:sz w:val="24"/>
                <w:szCs w:val="24"/>
                <w:lang w:val="ru-RU"/>
              </w:rPr>
              <w:t>д</w:t>
            </w:r>
            <w:r>
              <w:rPr>
                <w:sz w:val="24"/>
                <w:szCs w:val="24"/>
              </w:rPr>
              <w:t>чесанье</w:t>
            </w:r>
          </w:p>
        </w:tc>
        <w:tc>
          <w:tcPr>
            <w:tcW w:w="418" w:type="pct"/>
            <w:tcBorders>
              <w:tl2br w:val="nil"/>
              <w:tr2bl w:val="nil"/>
            </w:tcBorders>
            <w:shd w:val="clear" w:color="auto" w:fill="auto"/>
            <w:vAlign w:val="center"/>
          </w:tcPr>
          <w:p w14:paraId="705C4BA1">
            <w:pPr>
              <w:pStyle w:val="90"/>
              <w:spacing w:beforeAutospacing="0" w:afterAutospacing="0" w:line="240" w:lineRule="auto"/>
              <w:jc w:val="center"/>
              <w:textAlignment w:val="baseline"/>
              <w:rPr>
                <w:sz w:val="24"/>
                <w:szCs w:val="24"/>
              </w:rPr>
            </w:pPr>
            <w:r>
              <w:rPr>
                <w:sz w:val="24"/>
                <w:szCs w:val="24"/>
              </w:rPr>
              <w:t>1976</w:t>
            </w:r>
          </w:p>
        </w:tc>
        <w:tc>
          <w:tcPr>
            <w:tcW w:w="318" w:type="pct"/>
            <w:tcBorders>
              <w:tl2br w:val="nil"/>
              <w:tr2bl w:val="nil"/>
            </w:tcBorders>
            <w:shd w:val="clear" w:color="auto" w:fill="auto"/>
            <w:vAlign w:val="center"/>
          </w:tcPr>
          <w:p w14:paraId="0ECDB11A">
            <w:pPr>
              <w:spacing w:after="0" w:line="240" w:lineRule="auto"/>
              <w:jc w:val="center"/>
              <w:rPr>
                <w:sz w:val="24"/>
                <w:szCs w:val="24"/>
              </w:rPr>
            </w:pPr>
          </w:p>
        </w:tc>
        <w:tc>
          <w:tcPr>
            <w:tcW w:w="606" w:type="pct"/>
            <w:tcBorders>
              <w:tl2br w:val="nil"/>
              <w:tr2bl w:val="nil"/>
            </w:tcBorders>
            <w:shd w:val="clear" w:color="auto" w:fill="auto"/>
            <w:vAlign w:val="center"/>
          </w:tcPr>
          <w:p w14:paraId="5160ED0F">
            <w:pPr>
              <w:pStyle w:val="90"/>
              <w:spacing w:beforeAutospacing="0" w:afterAutospacing="0" w:line="240" w:lineRule="auto"/>
              <w:jc w:val="center"/>
              <w:textAlignment w:val="baseline"/>
              <w:rPr>
                <w:sz w:val="24"/>
                <w:szCs w:val="24"/>
              </w:rPr>
            </w:pPr>
            <w:r>
              <w:rPr>
                <w:sz w:val="24"/>
                <w:szCs w:val="24"/>
              </w:rPr>
              <w:t>Стальная</w:t>
            </w:r>
          </w:p>
        </w:tc>
        <w:tc>
          <w:tcPr>
            <w:tcW w:w="425" w:type="pct"/>
            <w:tcBorders>
              <w:tl2br w:val="nil"/>
              <w:tr2bl w:val="nil"/>
            </w:tcBorders>
            <w:shd w:val="clear" w:color="auto" w:fill="auto"/>
            <w:vAlign w:val="center"/>
          </w:tcPr>
          <w:p w14:paraId="4525E159">
            <w:pPr>
              <w:pStyle w:val="90"/>
              <w:spacing w:beforeAutospacing="0" w:afterAutospacing="0" w:line="240" w:lineRule="auto"/>
              <w:jc w:val="center"/>
              <w:textAlignment w:val="baseline"/>
              <w:rPr>
                <w:sz w:val="24"/>
                <w:szCs w:val="24"/>
              </w:rPr>
            </w:pPr>
            <w:r>
              <w:rPr>
                <w:sz w:val="24"/>
                <w:szCs w:val="24"/>
              </w:rPr>
              <w:t>25</w:t>
            </w:r>
          </w:p>
        </w:tc>
        <w:tc>
          <w:tcPr>
            <w:tcW w:w="621" w:type="pct"/>
            <w:tcBorders>
              <w:tl2br w:val="nil"/>
              <w:tr2bl w:val="nil"/>
            </w:tcBorders>
            <w:shd w:val="clear" w:color="auto" w:fill="auto"/>
            <w:vAlign w:val="center"/>
          </w:tcPr>
          <w:p w14:paraId="3DB7A457">
            <w:pPr>
              <w:spacing w:after="0" w:line="240" w:lineRule="auto"/>
              <w:jc w:val="center"/>
              <w:rPr>
                <w:sz w:val="24"/>
                <w:szCs w:val="24"/>
              </w:rPr>
            </w:pPr>
          </w:p>
        </w:tc>
        <w:tc>
          <w:tcPr>
            <w:tcW w:w="916" w:type="pct"/>
            <w:tcBorders>
              <w:tl2br w:val="nil"/>
              <w:tr2bl w:val="nil"/>
            </w:tcBorders>
            <w:shd w:val="clear" w:color="auto" w:fill="auto"/>
            <w:vAlign w:val="center"/>
          </w:tcPr>
          <w:p w14:paraId="20E5EA39">
            <w:pPr>
              <w:spacing w:after="0" w:line="240" w:lineRule="auto"/>
              <w:jc w:val="center"/>
              <w:rPr>
                <w:sz w:val="24"/>
                <w:szCs w:val="24"/>
              </w:rPr>
            </w:pPr>
          </w:p>
        </w:tc>
        <w:tc>
          <w:tcPr>
            <w:tcW w:w="606" w:type="pct"/>
            <w:tcBorders>
              <w:tl2br w:val="nil"/>
              <w:tr2bl w:val="nil"/>
            </w:tcBorders>
            <w:shd w:val="clear" w:color="auto" w:fill="auto"/>
            <w:vAlign w:val="center"/>
          </w:tcPr>
          <w:p w14:paraId="7F47C91A">
            <w:pPr>
              <w:spacing w:after="0" w:line="240" w:lineRule="auto"/>
              <w:jc w:val="center"/>
              <w:rPr>
                <w:sz w:val="24"/>
                <w:szCs w:val="24"/>
              </w:rPr>
            </w:pPr>
          </w:p>
        </w:tc>
      </w:tr>
      <w:tr w14:paraId="3BA0A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3" w:type="pct"/>
            <w:tcBorders>
              <w:tl2br w:val="nil"/>
              <w:tr2bl w:val="nil"/>
            </w:tcBorders>
            <w:shd w:val="clear" w:color="auto" w:fill="auto"/>
            <w:vAlign w:val="center"/>
          </w:tcPr>
          <w:p w14:paraId="13F3F827">
            <w:pPr>
              <w:pStyle w:val="90"/>
              <w:spacing w:beforeAutospacing="0" w:afterAutospacing="0" w:line="240" w:lineRule="auto"/>
              <w:jc w:val="center"/>
              <w:textAlignment w:val="baseline"/>
              <w:rPr>
                <w:b/>
                <w:bCs/>
                <w:sz w:val="24"/>
                <w:szCs w:val="24"/>
              </w:rPr>
            </w:pPr>
            <w:r>
              <w:rPr>
                <w:b/>
                <w:bCs/>
                <w:sz w:val="24"/>
                <w:szCs w:val="24"/>
              </w:rPr>
              <w:t>12</w:t>
            </w:r>
          </w:p>
        </w:tc>
        <w:tc>
          <w:tcPr>
            <w:tcW w:w="893" w:type="pct"/>
            <w:tcBorders>
              <w:tl2br w:val="nil"/>
              <w:tr2bl w:val="nil"/>
            </w:tcBorders>
            <w:shd w:val="clear" w:color="auto" w:fill="auto"/>
            <w:vAlign w:val="center"/>
          </w:tcPr>
          <w:p w14:paraId="557F9B17">
            <w:pPr>
              <w:pStyle w:val="90"/>
              <w:spacing w:beforeAutospacing="0" w:afterAutospacing="0" w:line="240" w:lineRule="auto"/>
              <w:jc w:val="center"/>
              <w:textAlignment w:val="baseline"/>
              <w:rPr>
                <w:sz w:val="24"/>
                <w:szCs w:val="24"/>
              </w:rPr>
            </w:pPr>
            <w:r>
              <w:rPr>
                <w:sz w:val="24"/>
                <w:szCs w:val="24"/>
                <w:lang w:val="ru-RU"/>
              </w:rPr>
              <w:t>д</w:t>
            </w:r>
            <w:r>
              <w:rPr>
                <w:sz w:val="24"/>
                <w:szCs w:val="24"/>
              </w:rPr>
              <w:t>. Купцево</w:t>
            </w:r>
          </w:p>
        </w:tc>
        <w:tc>
          <w:tcPr>
            <w:tcW w:w="418" w:type="pct"/>
            <w:tcBorders>
              <w:tl2br w:val="nil"/>
              <w:tr2bl w:val="nil"/>
            </w:tcBorders>
            <w:shd w:val="clear" w:color="auto" w:fill="auto"/>
            <w:vAlign w:val="center"/>
          </w:tcPr>
          <w:p w14:paraId="7CDB8ED9">
            <w:pPr>
              <w:pStyle w:val="90"/>
              <w:spacing w:beforeAutospacing="0" w:afterAutospacing="0" w:line="240" w:lineRule="auto"/>
              <w:jc w:val="center"/>
              <w:textAlignment w:val="baseline"/>
              <w:rPr>
                <w:sz w:val="24"/>
                <w:szCs w:val="24"/>
              </w:rPr>
            </w:pPr>
            <w:r>
              <w:rPr>
                <w:sz w:val="24"/>
                <w:szCs w:val="24"/>
              </w:rPr>
              <w:t>1986</w:t>
            </w:r>
          </w:p>
        </w:tc>
        <w:tc>
          <w:tcPr>
            <w:tcW w:w="318" w:type="pct"/>
            <w:tcBorders>
              <w:tl2br w:val="nil"/>
              <w:tr2bl w:val="nil"/>
            </w:tcBorders>
            <w:shd w:val="clear" w:color="auto" w:fill="auto"/>
            <w:vAlign w:val="center"/>
          </w:tcPr>
          <w:p w14:paraId="09705845">
            <w:pPr>
              <w:spacing w:after="0" w:line="240" w:lineRule="auto"/>
              <w:jc w:val="center"/>
              <w:rPr>
                <w:sz w:val="24"/>
                <w:szCs w:val="24"/>
              </w:rPr>
            </w:pPr>
          </w:p>
        </w:tc>
        <w:tc>
          <w:tcPr>
            <w:tcW w:w="606" w:type="pct"/>
            <w:tcBorders>
              <w:tl2br w:val="nil"/>
              <w:tr2bl w:val="nil"/>
            </w:tcBorders>
            <w:shd w:val="clear" w:color="auto" w:fill="auto"/>
            <w:vAlign w:val="center"/>
          </w:tcPr>
          <w:p w14:paraId="13B1B175">
            <w:pPr>
              <w:pStyle w:val="90"/>
              <w:spacing w:beforeAutospacing="0" w:afterAutospacing="0" w:line="240" w:lineRule="auto"/>
              <w:jc w:val="center"/>
              <w:textAlignment w:val="baseline"/>
              <w:rPr>
                <w:sz w:val="24"/>
                <w:szCs w:val="24"/>
              </w:rPr>
            </w:pPr>
            <w:r>
              <w:rPr>
                <w:sz w:val="24"/>
                <w:szCs w:val="24"/>
              </w:rPr>
              <w:t>стальная</w:t>
            </w:r>
          </w:p>
        </w:tc>
        <w:tc>
          <w:tcPr>
            <w:tcW w:w="425" w:type="pct"/>
            <w:tcBorders>
              <w:tl2br w:val="nil"/>
              <w:tr2bl w:val="nil"/>
            </w:tcBorders>
            <w:shd w:val="clear" w:color="auto" w:fill="auto"/>
            <w:vAlign w:val="center"/>
          </w:tcPr>
          <w:p w14:paraId="7537B222">
            <w:pPr>
              <w:pStyle w:val="90"/>
              <w:spacing w:beforeAutospacing="0" w:afterAutospacing="0" w:line="240" w:lineRule="auto"/>
              <w:jc w:val="center"/>
              <w:textAlignment w:val="baseline"/>
              <w:rPr>
                <w:sz w:val="24"/>
                <w:szCs w:val="24"/>
              </w:rPr>
            </w:pPr>
            <w:r>
              <w:rPr>
                <w:sz w:val="24"/>
                <w:szCs w:val="24"/>
              </w:rPr>
              <w:t>25</w:t>
            </w:r>
          </w:p>
        </w:tc>
        <w:tc>
          <w:tcPr>
            <w:tcW w:w="621" w:type="pct"/>
            <w:tcBorders>
              <w:tl2br w:val="nil"/>
              <w:tr2bl w:val="nil"/>
            </w:tcBorders>
            <w:shd w:val="clear" w:color="auto" w:fill="auto"/>
            <w:vAlign w:val="center"/>
          </w:tcPr>
          <w:p w14:paraId="49E3DF20">
            <w:pPr>
              <w:spacing w:after="0" w:line="240" w:lineRule="auto"/>
              <w:jc w:val="center"/>
              <w:rPr>
                <w:sz w:val="24"/>
                <w:szCs w:val="24"/>
              </w:rPr>
            </w:pPr>
          </w:p>
        </w:tc>
        <w:tc>
          <w:tcPr>
            <w:tcW w:w="916" w:type="pct"/>
            <w:tcBorders>
              <w:tl2br w:val="nil"/>
              <w:tr2bl w:val="nil"/>
            </w:tcBorders>
            <w:shd w:val="clear" w:color="auto" w:fill="auto"/>
            <w:vAlign w:val="center"/>
          </w:tcPr>
          <w:p w14:paraId="47A3F917">
            <w:pPr>
              <w:spacing w:after="0" w:line="240" w:lineRule="auto"/>
              <w:jc w:val="center"/>
              <w:rPr>
                <w:sz w:val="24"/>
                <w:szCs w:val="24"/>
              </w:rPr>
            </w:pPr>
          </w:p>
        </w:tc>
        <w:tc>
          <w:tcPr>
            <w:tcW w:w="606" w:type="pct"/>
            <w:tcBorders>
              <w:tl2br w:val="nil"/>
              <w:tr2bl w:val="nil"/>
            </w:tcBorders>
            <w:shd w:val="clear" w:color="auto" w:fill="auto"/>
            <w:vAlign w:val="center"/>
          </w:tcPr>
          <w:p w14:paraId="2E46B706">
            <w:pPr>
              <w:spacing w:after="0" w:line="240" w:lineRule="auto"/>
              <w:jc w:val="center"/>
              <w:rPr>
                <w:sz w:val="24"/>
                <w:szCs w:val="24"/>
              </w:rPr>
            </w:pPr>
          </w:p>
        </w:tc>
      </w:tr>
    </w:tbl>
    <w:p w14:paraId="6741AB2F">
      <w:pPr>
        <w:pStyle w:val="152"/>
        <w:keepNext/>
        <w:spacing w:after="0" w:line="240" w:lineRule="auto"/>
        <w:ind w:firstLine="0"/>
        <w:jc w:val="center"/>
        <w:rPr>
          <w:b/>
          <w:bCs/>
          <w:i/>
          <w:iCs/>
        </w:rPr>
      </w:pPr>
      <w:r>
        <w:rPr>
          <w:b/>
          <w:bCs/>
          <w:i/>
          <w:iCs/>
        </w:rPr>
        <w:t>Система водоснабжения СПК "Исса" Велейская волость</w:t>
      </w:r>
    </w:p>
    <w:p w14:paraId="5B2F6D90">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В систему водоснабжения СПК " Исса" входят: дер.Лайкино, животноводческий комплекс и дер Тешенки.</w:t>
      </w:r>
    </w:p>
    <w:p w14:paraId="79960034">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Система водоснабжения д.Исса является источником водопотребления из артскважины № 3016, 1973 года постройки; № 2985 1976 года, и № 3071 1975 г. на нужды частного сектора, животноводческого комплекса,</w:t>
      </w:r>
    </w:p>
    <w:p w14:paraId="153642B6">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Система водоснабжения закрытая, однотрубная, материал труб из стали, чугуна, полиэтилена, протяженностью 0.900 км.</w:t>
      </w:r>
    </w:p>
    <w:p w14:paraId="202F1B53">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Режим работы системы водоснабжения круглосуточный. Насосы работают в среднем- 3 часа в сутки. Автоматика отсутствует.</w:t>
      </w:r>
    </w:p>
    <w:p w14:paraId="55523730">
      <w:pPr>
        <w:pStyle w:val="5"/>
        <w:keepNext/>
        <w:spacing w:before="120" w:beforeAutospacing="0" w:after="120" w:afterAutospacing="0"/>
        <w:jc w:val="center"/>
        <w:rPr>
          <w:rFonts w:hint="default" w:ascii="Times New Roman" w:hAnsi="Times New Roman" w:eastAsia="Calibri"/>
          <w:i/>
          <w:iCs/>
          <w:kern w:val="2"/>
          <w:lang w:val="ru-RU" w:eastAsia="ru-RU"/>
        </w:rPr>
        <w:sectPr>
          <w:headerReference r:id="rId14" w:type="default"/>
          <w:footerReference r:id="rId15" w:type="default"/>
          <w:pgSz w:w="11906" w:h="16838"/>
          <w:pgMar w:top="850" w:right="850" w:bottom="850" w:left="1417" w:header="567" w:footer="567" w:gutter="0"/>
          <w:pgBorders>
            <w:top w:val="none" w:sz="0" w:space="0"/>
            <w:left w:val="none" w:sz="0" w:space="0"/>
            <w:bottom w:val="none" w:sz="0" w:space="0"/>
            <w:right w:val="none" w:sz="0" w:space="0"/>
          </w:pgBorders>
          <w:cols w:space="708" w:num="1"/>
          <w:rtlGutter w:val="0"/>
          <w:docGrid w:linePitch="360" w:charSpace="0"/>
        </w:sectPr>
      </w:pPr>
    </w:p>
    <w:p w14:paraId="7E5E8930">
      <w:pPr>
        <w:pStyle w:val="152"/>
        <w:keepNext/>
        <w:spacing w:after="0" w:line="240" w:lineRule="auto"/>
        <w:ind w:firstLine="0"/>
        <w:jc w:val="center"/>
        <w:rPr>
          <w:b/>
          <w:bCs/>
          <w:i/>
          <w:iCs/>
          <w:color w:val="auto"/>
        </w:rPr>
      </w:pPr>
      <w:r>
        <w:rPr>
          <w:b/>
          <w:bCs/>
          <w:i/>
          <w:iCs/>
          <w:color w:val="auto"/>
        </w:rPr>
        <w:t>Характеристика оборудования водоснабжения СПК "Исса" Велейская волость</w:t>
      </w:r>
    </w:p>
    <w:tbl>
      <w:tblPr>
        <w:tblStyle w:val="12"/>
        <w:tblW w:w="4999" w:type="pct"/>
        <w:jc w:val="center"/>
        <w:tblLayout w:type="autofit"/>
        <w:tblCellMar>
          <w:top w:w="0" w:type="dxa"/>
          <w:left w:w="0" w:type="dxa"/>
          <w:bottom w:w="0" w:type="dxa"/>
          <w:right w:w="0" w:type="dxa"/>
        </w:tblCellMar>
      </w:tblPr>
      <w:tblGrid>
        <w:gridCol w:w="360"/>
        <w:gridCol w:w="1323"/>
        <w:gridCol w:w="961"/>
        <w:gridCol w:w="2847"/>
        <w:gridCol w:w="1576"/>
        <w:gridCol w:w="594"/>
        <w:gridCol w:w="984"/>
        <w:gridCol w:w="1615"/>
        <w:gridCol w:w="775"/>
        <w:gridCol w:w="1525"/>
        <w:gridCol w:w="341"/>
        <w:gridCol w:w="594"/>
        <w:gridCol w:w="687"/>
        <w:gridCol w:w="402"/>
      </w:tblGrid>
      <w:tr w14:paraId="0FCC0792">
        <w:tblPrEx>
          <w:tblCellMar>
            <w:top w:w="0" w:type="dxa"/>
            <w:left w:w="0" w:type="dxa"/>
            <w:bottom w:w="0" w:type="dxa"/>
            <w:right w:w="0" w:type="dxa"/>
          </w:tblCellMar>
        </w:tblPrEx>
        <w:trPr>
          <w:trHeight w:val="23" w:hRule="atLeast"/>
          <w:jc w:val="center"/>
        </w:trPr>
        <w:tc>
          <w:tcPr>
            <w:tcW w:w="136" w:type="pct"/>
            <w:vMerge w:val="restart"/>
            <w:tcBorders>
              <w:top w:val="single" w:color="000000" w:sz="6" w:space="0"/>
              <w:left w:val="single" w:color="000000" w:sz="6" w:space="0"/>
              <w:right w:val="single" w:color="000000" w:sz="6" w:space="0"/>
            </w:tcBorders>
            <w:shd w:val="clear" w:color="auto" w:fill="auto"/>
            <w:vAlign w:val="center"/>
          </w:tcPr>
          <w:p w14:paraId="7B8B9209">
            <w:pPr>
              <w:pStyle w:val="90"/>
              <w:spacing w:beforeAutospacing="0" w:afterAutospacing="0"/>
              <w:textAlignment w:val="baseline"/>
              <w:rPr>
                <w:b/>
                <w:bCs/>
                <w:color w:val="auto"/>
                <w:sz w:val="24"/>
                <w:szCs w:val="24"/>
              </w:rPr>
            </w:pPr>
            <w:r>
              <w:rPr>
                <w:b/>
                <w:bCs/>
                <w:color w:val="auto"/>
                <w:sz w:val="24"/>
                <w:szCs w:val="24"/>
              </w:rPr>
              <w:t>N п/п</w:t>
            </w:r>
          </w:p>
        </w:tc>
        <w:tc>
          <w:tcPr>
            <w:tcW w:w="1569" w:type="pct"/>
            <w:gridSpan w:val="4"/>
            <w:tcBorders>
              <w:top w:val="single" w:color="000000" w:sz="6" w:space="0"/>
              <w:left w:val="single" w:color="000000" w:sz="6" w:space="0"/>
              <w:bottom w:val="single" w:color="000000" w:sz="6" w:space="0"/>
              <w:right w:val="single" w:color="000000" w:sz="6" w:space="0"/>
            </w:tcBorders>
            <w:shd w:val="clear" w:color="auto" w:fill="auto"/>
            <w:vAlign w:val="center"/>
          </w:tcPr>
          <w:p w14:paraId="2DA8566B">
            <w:pPr>
              <w:pStyle w:val="90"/>
              <w:spacing w:beforeAutospacing="0" w:afterAutospacing="0"/>
              <w:jc w:val="center"/>
              <w:textAlignment w:val="baseline"/>
              <w:rPr>
                <w:b/>
                <w:bCs/>
                <w:color w:val="auto"/>
                <w:sz w:val="24"/>
                <w:szCs w:val="24"/>
              </w:rPr>
            </w:pPr>
            <w:r>
              <w:rPr>
                <w:b/>
                <w:bCs/>
                <w:color w:val="auto"/>
                <w:sz w:val="24"/>
                <w:szCs w:val="24"/>
              </w:rPr>
              <w:t>Характеристика артезианских скважин</w:t>
            </w:r>
          </w:p>
        </w:tc>
        <w:tc>
          <w:tcPr>
            <w:tcW w:w="788"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2F80A419">
            <w:pPr>
              <w:pStyle w:val="90"/>
              <w:spacing w:beforeAutospacing="0" w:afterAutospacing="0"/>
              <w:jc w:val="center"/>
              <w:textAlignment w:val="baseline"/>
              <w:rPr>
                <w:b/>
                <w:bCs/>
                <w:color w:val="auto"/>
                <w:sz w:val="24"/>
                <w:szCs w:val="24"/>
              </w:rPr>
            </w:pPr>
            <w:r>
              <w:rPr>
                <w:b/>
                <w:bCs/>
                <w:color w:val="auto"/>
                <w:sz w:val="24"/>
                <w:szCs w:val="24"/>
              </w:rPr>
              <w:t>Техническая хар-ка артскважин</w:t>
            </w:r>
          </w:p>
        </w:tc>
        <w:tc>
          <w:tcPr>
            <w:tcW w:w="2506" w:type="pct"/>
            <w:gridSpan w:val="7"/>
            <w:tcBorders>
              <w:top w:val="single" w:color="000000" w:sz="6" w:space="0"/>
              <w:left w:val="single" w:color="000000" w:sz="6" w:space="0"/>
              <w:bottom w:val="single" w:color="000000" w:sz="6" w:space="0"/>
              <w:right w:val="single" w:color="000000" w:sz="6" w:space="0"/>
            </w:tcBorders>
            <w:shd w:val="clear" w:color="auto" w:fill="auto"/>
            <w:vAlign w:val="center"/>
          </w:tcPr>
          <w:p w14:paraId="353699C3">
            <w:pPr>
              <w:pStyle w:val="90"/>
              <w:spacing w:beforeAutospacing="0" w:afterAutospacing="0"/>
              <w:jc w:val="center"/>
              <w:textAlignment w:val="baseline"/>
              <w:rPr>
                <w:b/>
                <w:bCs/>
                <w:color w:val="auto"/>
                <w:sz w:val="24"/>
                <w:szCs w:val="24"/>
                <w:lang w:val="ru-RU"/>
              </w:rPr>
            </w:pPr>
            <w:r>
              <w:rPr>
                <w:b/>
                <w:bCs/>
                <w:color w:val="auto"/>
                <w:sz w:val="24"/>
                <w:szCs w:val="24"/>
                <w:lang w:val="ru-RU"/>
              </w:rPr>
              <w:t>Кол-во и техническая характеристика погружных насосов</w:t>
            </w:r>
          </w:p>
        </w:tc>
      </w:tr>
      <w:tr w14:paraId="628F55CA">
        <w:tblPrEx>
          <w:tblCellMar>
            <w:top w:w="0" w:type="dxa"/>
            <w:left w:w="0" w:type="dxa"/>
            <w:bottom w:w="0" w:type="dxa"/>
            <w:right w:w="0" w:type="dxa"/>
          </w:tblCellMar>
        </w:tblPrEx>
        <w:trPr>
          <w:trHeight w:val="23" w:hRule="atLeast"/>
          <w:jc w:val="center"/>
        </w:trPr>
        <w:tc>
          <w:tcPr>
            <w:tcW w:w="136" w:type="pct"/>
            <w:vMerge w:val="continue"/>
            <w:tcBorders>
              <w:left w:val="single" w:color="000000" w:sz="6" w:space="0"/>
              <w:bottom w:val="single" w:color="000000" w:sz="6" w:space="0"/>
              <w:right w:val="single" w:color="000000" w:sz="6" w:space="0"/>
            </w:tcBorders>
            <w:shd w:val="clear" w:color="auto" w:fill="auto"/>
            <w:vAlign w:val="center"/>
          </w:tcPr>
          <w:p w14:paraId="2E19477E">
            <w:pPr>
              <w:rPr>
                <w:b/>
                <w:bCs/>
                <w:color w:val="auto"/>
                <w:sz w:val="24"/>
                <w:szCs w:val="24"/>
              </w:rPr>
            </w:pPr>
          </w:p>
        </w:tc>
        <w:tc>
          <w:tcPr>
            <w:tcW w:w="6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A375D42">
            <w:pPr>
              <w:pStyle w:val="90"/>
              <w:spacing w:beforeAutospacing="0" w:afterAutospacing="0"/>
              <w:jc w:val="center"/>
              <w:textAlignment w:val="baseline"/>
              <w:rPr>
                <w:b/>
                <w:bCs/>
                <w:color w:val="auto"/>
                <w:sz w:val="24"/>
                <w:szCs w:val="24"/>
              </w:rPr>
            </w:pPr>
            <w:r>
              <w:rPr>
                <w:b/>
                <w:bCs/>
                <w:color w:val="auto"/>
                <w:sz w:val="24"/>
                <w:szCs w:val="24"/>
              </w:rPr>
              <w:t>Адрес нахождения</w:t>
            </w:r>
          </w:p>
        </w:tc>
        <w:tc>
          <w:tcPr>
            <w:tcW w:w="2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7E03BCC">
            <w:pPr>
              <w:pStyle w:val="90"/>
              <w:spacing w:beforeAutospacing="0" w:afterAutospacing="0"/>
              <w:jc w:val="center"/>
              <w:textAlignment w:val="baseline"/>
              <w:rPr>
                <w:b/>
                <w:bCs/>
                <w:color w:val="auto"/>
                <w:sz w:val="24"/>
                <w:szCs w:val="24"/>
              </w:rPr>
            </w:pPr>
            <w:r>
              <w:rPr>
                <w:b/>
                <w:bCs/>
                <w:color w:val="auto"/>
                <w:sz w:val="24"/>
                <w:szCs w:val="24"/>
              </w:rPr>
              <w:t>N скважин</w:t>
            </w:r>
          </w:p>
        </w:tc>
        <w:tc>
          <w:tcPr>
            <w:tcW w:w="45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2C23B1F">
            <w:pPr>
              <w:pStyle w:val="90"/>
              <w:spacing w:beforeAutospacing="0" w:afterAutospacing="0"/>
              <w:jc w:val="center"/>
              <w:textAlignment w:val="baseline"/>
              <w:rPr>
                <w:b/>
                <w:bCs/>
                <w:color w:val="auto"/>
                <w:sz w:val="24"/>
                <w:szCs w:val="24"/>
                <w:lang w:val="ru-RU"/>
              </w:rPr>
            </w:pPr>
            <w:r>
              <w:rPr>
                <w:b/>
                <w:bCs/>
                <w:color w:val="auto"/>
                <w:sz w:val="24"/>
                <w:szCs w:val="24"/>
                <w:lang w:val="ru-RU"/>
              </w:rPr>
              <w:t>Характеристика рабочего состояния обслуж/законсервирована</w:t>
            </w:r>
          </w:p>
        </w:tc>
        <w:tc>
          <w:tcPr>
            <w:tcW w:w="3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5A53A6">
            <w:pPr>
              <w:pStyle w:val="90"/>
              <w:spacing w:beforeAutospacing="0" w:afterAutospacing="0"/>
              <w:jc w:val="center"/>
              <w:textAlignment w:val="baseline"/>
              <w:rPr>
                <w:b/>
                <w:bCs/>
                <w:color w:val="auto"/>
                <w:sz w:val="24"/>
                <w:szCs w:val="24"/>
              </w:rPr>
            </w:pPr>
            <w:r>
              <w:rPr>
                <w:b/>
                <w:bCs/>
                <w:color w:val="auto"/>
                <w:sz w:val="24"/>
                <w:szCs w:val="24"/>
              </w:rPr>
              <w:t>Год</w:t>
            </w:r>
            <w:r>
              <w:rPr>
                <w:b/>
                <w:bCs/>
                <w:color w:val="auto"/>
                <w:sz w:val="24"/>
                <w:szCs w:val="24"/>
                <w:lang w:val="ru-RU"/>
              </w:rPr>
              <w:t xml:space="preserve"> </w:t>
            </w:r>
            <w:r>
              <w:rPr>
                <w:b/>
                <w:bCs/>
                <w:color w:val="auto"/>
                <w:sz w:val="24"/>
                <w:szCs w:val="24"/>
              </w:rPr>
              <w:t>ввода в эксплуатацию</w:t>
            </w:r>
          </w:p>
        </w:tc>
        <w:tc>
          <w:tcPr>
            <w:tcW w:w="34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FC889BD">
            <w:pPr>
              <w:pStyle w:val="90"/>
              <w:spacing w:beforeAutospacing="0" w:afterAutospacing="0"/>
              <w:jc w:val="center"/>
              <w:textAlignment w:val="baseline"/>
              <w:rPr>
                <w:b/>
                <w:bCs/>
                <w:color w:val="auto"/>
                <w:sz w:val="24"/>
                <w:szCs w:val="24"/>
              </w:rPr>
            </w:pPr>
            <w:r>
              <w:rPr>
                <w:b/>
                <w:bCs/>
                <w:color w:val="auto"/>
                <w:sz w:val="24"/>
                <w:szCs w:val="24"/>
              </w:rPr>
              <w:t>Глубина скважины</w:t>
            </w:r>
            <w:r>
              <w:rPr>
                <w:b/>
                <w:bCs/>
                <w:color w:val="auto"/>
                <w:sz w:val="24"/>
                <w:szCs w:val="24"/>
                <w:lang w:val="ru-RU"/>
              </w:rPr>
              <w:t xml:space="preserve"> </w:t>
            </w:r>
            <w:r>
              <w:rPr>
                <w:b/>
                <w:bCs/>
                <w:color w:val="auto"/>
                <w:sz w:val="24"/>
                <w:szCs w:val="24"/>
              </w:rPr>
              <w:t>(м)</w:t>
            </w: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692A6D9">
            <w:pPr>
              <w:pStyle w:val="90"/>
              <w:spacing w:beforeAutospacing="0" w:afterAutospacing="0"/>
              <w:jc w:val="center"/>
              <w:textAlignment w:val="baseline"/>
              <w:rPr>
                <w:b/>
                <w:bCs/>
                <w:color w:val="auto"/>
                <w:sz w:val="24"/>
                <w:szCs w:val="24"/>
              </w:rPr>
            </w:pPr>
            <w:r>
              <w:rPr>
                <w:b/>
                <w:bCs/>
                <w:color w:val="auto"/>
                <w:sz w:val="24"/>
                <w:szCs w:val="24"/>
              </w:rPr>
              <w:t>Производительность м</w:t>
            </w:r>
            <w:r>
              <w:rPr>
                <w:b/>
                <w:bCs/>
                <w:color w:val="auto"/>
                <w:sz w:val="24"/>
                <w:szCs w:val="24"/>
                <w:vertAlign w:val="superscript"/>
              </w:rPr>
              <w:t>3</w:t>
            </w:r>
            <w:r>
              <w:rPr>
                <w:b/>
                <w:bCs/>
                <w:color w:val="auto"/>
                <w:sz w:val="24"/>
                <w:szCs w:val="24"/>
              </w:rPr>
              <w:t>/час общая</w:t>
            </w:r>
          </w:p>
        </w:tc>
        <w:tc>
          <w:tcPr>
            <w:tcW w:w="56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45A2074">
            <w:pPr>
              <w:pStyle w:val="90"/>
              <w:spacing w:beforeAutospacing="0" w:afterAutospacing="0"/>
              <w:jc w:val="center"/>
              <w:textAlignment w:val="baseline"/>
              <w:rPr>
                <w:b/>
                <w:bCs/>
                <w:color w:val="auto"/>
                <w:sz w:val="24"/>
                <w:szCs w:val="24"/>
              </w:rPr>
            </w:pPr>
            <w:r>
              <w:rPr>
                <w:b/>
                <w:bCs/>
                <w:color w:val="auto"/>
                <w:sz w:val="24"/>
                <w:szCs w:val="24"/>
              </w:rPr>
              <w:t>Марка насоса</w:t>
            </w:r>
          </w:p>
        </w:tc>
        <w:tc>
          <w:tcPr>
            <w:tcW w:w="31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8A7182">
            <w:pPr>
              <w:pStyle w:val="90"/>
              <w:spacing w:beforeAutospacing="0" w:afterAutospacing="0"/>
              <w:jc w:val="center"/>
              <w:textAlignment w:val="baseline"/>
              <w:rPr>
                <w:b/>
                <w:bCs/>
                <w:color w:val="auto"/>
                <w:sz w:val="24"/>
                <w:szCs w:val="24"/>
              </w:rPr>
            </w:pPr>
            <w:r>
              <w:rPr>
                <w:b/>
                <w:bCs/>
                <w:color w:val="auto"/>
                <w:sz w:val="24"/>
                <w:szCs w:val="24"/>
              </w:rPr>
              <w:t>Кол-во</w:t>
            </w:r>
          </w:p>
        </w:tc>
        <w:tc>
          <w:tcPr>
            <w:tcW w:w="3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915BAF8">
            <w:pPr>
              <w:pStyle w:val="90"/>
              <w:spacing w:beforeAutospacing="0" w:afterAutospacing="0"/>
              <w:jc w:val="center"/>
              <w:textAlignment w:val="baseline"/>
              <w:rPr>
                <w:b/>
                <w:bCs/>
                <w:color w:val="auto"/>
                <w:sz w:val="24"/>
                <w:szCs w:val="24"/>
                <w:lang w:val="ru-RU"/>
              </w:rPr>
            </w:pPr>
            <w:r>
              <w:rPr>
                <w:b/>
                <w:bCs/>
                <w:color w:val="auto"/>
                <w:sz w:val="24"/>
                <w:szCs w:val="24"/>
                <w:lang w:val="ru-RU"/>
              </w:rPr>
              <w:t>Год выпуска/ввод в экспл</w:t>
            </w:r>
          </w:p>
        </w:tc>
        <w:tc>
          <w:tcPr>
            <w:tcW w:w="2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ECF3DDA">
            <w:pPr>
              <w:pStyle w:val="90"/>
              <w:spacing w:beforeAutospacing="0" w:afterAutospacing="0"/>
              <w:jc w:val="center"/>
              <w:textAlignment w:val="baseline"/>
              <w:rPr>
                <w:b/>
                <w:bCs/>
                <w:color w:val="auto"/>
                <w:sz w:val="24"/>
                <w:szCs w:val="24"/>
              </w:rPr>
            </w:pPr>
            <w:r>
              <w:rPr>
                <w:b/>
                <w:bCs/>
                <w:color w:val="auto"/>
                <w:sz w:val="24"/>
                <w:szCs w:val="24"/>
              </w:rPr>
              <w:t>Глубина погружения (м)</w:t>
            </w:r>
          </w:p>
        </w:tc>
        <w:tc>
          <w:tcPr>
            <w:tcW w:w="3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664993A">
            <w:pPr>
              <w:pStyle w:val="90"/>
              <w:spacing w:beforeAutospacing="0" w:afterAutospacing="0"/>
              <w:jc w:val="center"/>
              <w:textAlignment w:val="baseline"/>
              <w:rPr>
                <w:b/>
                <w:bCs/>
                <w:color w:val="auto"/>
                <w:sz w:val="24"/>
                <w:szCs w:val="24"/>
              </w:rPr>
            </w:pPr>
            <w:r>
              <w:rPr>
                <w:b/>
                <w:bCs/>
                <w:color w:val="auto"/>
                <w:sz w:val="24"/>
                <w:szCs w:val="24"/>
              </w:rPr>
              <w:t>Мощность</w:t>
            </w:r>
            <w:r>
              <w:rPr>
                <w:b/>
                <w:bCs/>
                <w:color w:val="auto"/>
                <w:sz w:val="24"/>
                <w:szCs w:val="24"/>
                <w:lang w:val="ru-RU"/>
              </w:rPr>
              <w:t xml:space="preserve"> </w:t>
            </w:r>
            <w:r>
              <w:rPr>
                <w:b/>
                <w:bCs/>
                <w:color w:val="auto"/>
                <w:sz w:val="24"/>
                <w:szCs w:val="24"/>
              </w:rPr>
              <w:t>(кВт)</w:t>
            </w:r>
          </w:p>
        </w:tc>
        <w:tc>
          <w:tcPr>
            <w:tcW w:w="29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5234479">
            <w:pPr>
              <w:pStyle w:val="90"/>
              <w:spacing w:beforeAutospacing="0" w:afterAutospacing="0"/>
              <w:jc w:val="center"/>
              <w:textAlignment w:val="baseline"/>
              <w:rPr>
                <w:b/>
                <w:bCs/>
                <w:color w:val="auto"/>
                <w:sz w:val="24"/>
                <w:szCs w:val="24"/>
              </w:rPr>
            </w:pPr>
            <w:r>
              <w:rPr>
                <w:b/>
                <w:bCs/>
                <w:color w:val="auto"/>
                <w:sz w:val="24"/>
                <w:szCs w:val="24"/>
              </w:rPr>
              <w:t>Подача м</w:t>
            </w:r>
            <w:r>
              <w:rPr>
                <w:b/>
                <w:bCs/>
                <w:color w:val="auto"/>
                <w:sz w:val="24"/>
                <w:szCs w:val="24"/>
                <w:vertAlign w:val="superscript"/>
              </w:rPr>
              <w:t>3</w:t>
            </w:r>
            <w:r>
              <w:rPr>
                <w:b/>
                <w:bCs/>
                <w:color w:val="auto"/>
                <w:sz w:val="24"/>
                <w:szCs w:val="24"/>
              </w:rPr>
              <w:t>/час</w:t>
            </w:r>
          </w:p>
        </w:tc>
        <w:tc>
          <w:tcPr>
            <w:tcW w:w="29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A14FC1F">
            <w:pPr>
              <w:pStyle w:val="90"/>
              <w:spacing w:beforeAutospacing="0" w:afterAutospacing="0"/>
              <w:jc w:val="center"/>
              <w:textAlignment w:val="baseline"/>
              <w:rPr>
                <w:b/>
                <w:bCs/>
                <w:color w:val="auto"/>
                <w:sz w:val="24"/>
                <w:szCs w:val="24"/>
              </w:rPr>
            </w:pPr>
            <w:r>
              <w:rPr>
                <w:b/>
                <w:bCs/>
                <w:color w:val="auto"/>
                <w:sz w:val="24"/>
                <w:szCs w:val="24"/>
              </w:rPr>
              <w:t>Высота подъема (м)</w:t>
            </w:r>
          </w:p>
        </w:tc>
      </w:tr>
      <w:tr w14:paraId="46B5B4AC">
        <w:tblPrEx>
          <w:tblCellMar>
            <w:top w:w="0" w:type="dxa"/>
            <w:left w:w="0" w:type="dxa"/>
            <w:bottom w:w="0" w:type="dxa"/>
            <w:right w:w="0" w:type="dxa"/>
          </w:tblCellMar>
        </w:tblPrEx>
        <w:trPr>
          <w:trHeight w:val="23" w:hRule="atLeast"/>
          <w:jc w:val="center"/>
        </w:trPr>
        <w:tc>
          <w:tcPr>
            <w:tcW w:w="13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92D8382">
            <w:pPr>
              <w:pStyle w:val="90"/>
              <w:spacing w:beforeAutospacing="0" w:afterAutospacing="0"/>
              <w:jc w:val="center"/>
              <w:textAlignment w:val="baseline"/>
              <w:rPr>
                <w:color w:val="auto"/>
                <w:sz w:val="24"/>
                <w:szCs w:val="24"/>
              </w:rPr>
            </w:pPr>
            <w:r>
              <w:rPr>
                <w:color w:val="auto"/>
                <w:sz w:val="24"/>
                <w:szCs w:val="24"/>
              </w:rPr>
              <w:t>1</w:t>
            </w:r>
          </w:p>
        </w:tc>
        <w:tc>
          <w:tcPr>
            <w:tcW w:w="6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9F3D9AC">
            <w:pPr>
              <w:pStyle w:val="90"/>
              <w:spacing w:beforeAutospacing="0" w:afterAutospacing="0"/>
              <w:jc w:val="center"/>
              <w:textAlignment w:val="baseline"/>
              <w:rPr>
                <w:color w:val="auto"/>
                <w:sz w:val="24"/>
                <w:szCs w:val="24"/>
              </w:rPr>
            </w:pPr>
            <w:r>
              <w:rPr>
                <w:color w:val="auto"/>
                <w:sz w:val="24"/>
                <w:szCs w:val="24"/>
                <w:lang w:val="ru-RU"/>
              </w:rPr>
              <w:t>д</w:t>
            </w:r>
            <w:r>
              <w:rPr>
                <w:color w:val="auto"/>
                <w:sz w:val="24"/>
                <w:szCs w:val="24"/>
              </w:rPr>
              <w:t>.Исса (Лайкино)</w:t>
            </w:r>
          </w:p>
        </w:tc>
        <w:tc>
          <w:tcPr>
            <w:tcW w:w="2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08BB9B">
            <w:pPr>
              <w:pStyle w:val="90"/>
              <w:spacing w:beforeAutospacing="0" w:afterAutospacing="0"/>
              <w:jc w:val="center"/>
              <w:textAlignment w:val="baseline"/>
              <w:rPr>
                <w:color w:val="auto"/>
                <w:sz w:val="24"/>
                <w:szCs w:val="24"/>
              </w:rPr>
            </w:pPr>
            <w:r>
              <w:rPr>
                <w:color w:val="auto"/>
                <w:sz w:val="24"/>
                <w:szCs w:val="24"/>
              </w:rPr>
              <w:t>3016</w:t>
            </w:r>
          </w:p>
        </w:tc>
        <w:tc>
          <w:tcPr>
            <w:tcW w:w="45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CBC615C">
            <w:pPr>
              <w:pStyle w:val="90"/>
              <w:spacing w:beforeAutospacing="0" w:afterAutospacing="0"/>
              <w:jc w:val="center"/>
              <w:textAlignment w:val="baseline"/>
              <w:rPr>
                <w:color w:val="auto"/>
                <w:sz w:val="24"/>
                <w:szCs w:val="24"/>
              </w:rPr>
            </w:pPr>
            <w:r>
              <w:rPr>
                <w:color w:val="auto"/>
                <w:sz w:val="24"/>
                <w:szCs w:val="24"/>
              </w:rPr>
              <w:t>рабочая</w:t>
            </w:r>
          </w:p>
        </w:tc>
        <w:tc>
          <w:tcPr>
            <w:tcW w:w="3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16622D6">
            <w:pPr>
              <w:pStyle w:val="90"/>
              <w:spacing w:beforeAutospacing="0" w:afterAutospacing="0"/>
              <w:jc w:val="center"/>
              <w:textAlignment w:val="baseline"/>
              <w:rPr>
                <w:color w:val="auto"/>
                <w:sz w:val="24"/>
                <w:szCs w:val="24"/>
              </w:rPr>
            </w:pPr>
            <w:r>
              <w:rPr>
                <w:color w:val="auto"/>
                <w:sz w:val="24"/>
                <w:szCs w:val="24"/>
              </w:rPr>
              <w:t>1973</w:t>
            </w:r>
          </w:p>
        </w:tc>
        <w:tc>
          <w:tcPr>
            <w:tcW w:w="34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FAEC462">
            <w:pPr>
              <w:pStyle w:val="90"/>
              <w:spacing w:beforeAutospacing="0" w:afterAutospacing="0"/>
              <w:jc w:val="center"/>
              <w:textAlignment w:val="baseline"/>
              <w:rPr>
                <w:color w:val="auto"/>
                <w:sz w:val="24"/>
                <w:szCs w:val="24"/>
              </w:rPr>
            </w:pPr>
            <w:r>
              <w:rPr>
                <w:color w:val="auto"/>
                <w:sz w:val="24"/>
                <w:szCs w:val="24"/>
              </w:rPr>
              <w:t>44</w:t>
            </w: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D633C4">
            <w:pPr>
              <w:pStyle w:val="90"/>
              <w:spacing w:beforeAutospacing="0" w:afterAutospacing="0"/>
              <w:jc w:val="center"/>
              <w:textAlignment w:val="baseline"/>
              <w:rPr>
                <w:color w:val="auto"/>
                <w:sz w:val="24"/>
                <w:szCs w:val="24"/>
              </w:rPr>
            </w:pPr>
            <w:r>
              <w:rPr>
                <w:color w:val="auto"/>
                <w:sz w:val="24"/>
                <w:szCs w:val="24"/>
              </w:rPr>
              <w:t>4,3</w:t>
            </w:r>
          </w:p>
        </w:tc>
        <w:tc>
          <w:tcPr>
            <w:tcW w:w="56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73C5780">
            <w:pPr>
              <w:pStyle w:val="90"/>
              <w:spacing w:beforeAutospacing="0" w:afterAutospacing="0"/>
              <w:jc w:val="center"/>
              <w:textAlignment w:val="baseline"/>
              <w:rPr>
                <w:color w:val="auto"/>
                <w:sz w:val="24"/>
                <w:szCs w:val="24"/>
              </w:rPr>
            </w:pPr>
            <w:r>
              <w:rPr>
                <w:color w:val="auto"/>
                <w:sz w:val="24"/>
                <w:szCs w:val="24"/>
              </w:rPr>
              <w:t>ЭЦВ5-55х50/10</w:t>
            </w:r>
          </w:p>
        </w:tc>
        <w:tc>
          <w:tcPr>
            <w:tcW w:w="31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165E9AE">
            <w:pPr>
              <w:pStyle w:val="90"/>
              <w:spacing w:beforeAutospacing="0" w:afterAutospacing="0"/>
              <w:jc w:val="center"/>
              <w:textAlignment w:val="baseline"/>
              <w:rPr>
                <w:color w:val="auto"/>
                <w:sz w:val="24"/>
                <w:szCs w:val="24"/>
              </w:rPr>
            </w:pPr>
            <w:r>
              <w:rPr>
                <w:color w:val="auto"/>
                <w:sz w:val="24"/>
                <w:szCs w:val="24"/>
              </w:rPr>
              <w:t>1</w:t>
            </w:r>
          </w:p>
        </w:tc>
        <w:tc>
          <w:tcPr>
            <w:tcW w:w="3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D83B2F0">
            <w:pPr>
              <w:pStyle w:val="90"/>
              <w:spacing w:beforeAutospacing="0" w:afterAutospacing="0"/>
              <w:jc w:val="center"/>
              <w:textAlignment w:val="baseline"/>
              <w:rPr>
                <w:color w:val="auto"/>
                <w:sz w:val="24"/>
                <w:szCs w:val="24"/>
              </w:rPr>
            </w:pPr>
            <w:r>
              <w:rPr>
                <w:color w:val="auto"/>
                <w:sz w:val="24"/>
                <w:szCs w:val="24"/>
              </w:rPr>
              <w:t>1973</w:t>
            </w:r>
          </w:p>
        </w:tc>
        <w:tc>
          <w:tcPr>
            <w:tcW w:w="2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B18ECEC">
            <w:pPr>
              <w:pStyle w:val="90"/>
              <w:spacing w:beforeAutospacing="0" w:afterAutospacing="0"/>
              <w:jc w:val="center"/>
              <w:textAlignment w:val="baseline"/>
              <w:rPr>
                <w:color w:val="auto"/>
                <w:sz w:val="24"/>
                <w:szCs w:val="24"/>
              </w:rPr>
            </w:pPr>
            <w:r>
              <w:rPr>
                <w:color w:val="auto"/>
                <w:sz w:val="24"/>
                <w:szCs w:val="24"/>
              </w:rPr>
              <w:t>15</w:t>
            </w:r>
          </w:p>
        </w:tc>
        <w:tc>
          <w:tcPr>
            <w:tcW w:w="3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742BC42">
            <w:pPr>
              <w:pStyle w:val="90"/>
              <w:spacing w:beforeAutospacing="0" w:afterAutospacing="0"/>
              <w:jc w:val="center"/>
              <w:textAlignment w:val="baseline"/>
              <w:rPr>
                <w:color w:val="auto"/>
                <w:sz w:val="24"/>
                <w:szCs w:val="24"/>
              </w:rPr>
            </w:pPr>
            <w:r>
              <w:rPr>
                <w:color w:val="auto"/>
                <w:sz w:val="24"/>
                <w:szCs w:val="24"/>
              </w:rPr>
              <w:t>3</w:t>
            </w:r>
          </w:p>
        </w:tc>
        <w:tc>
          <w:tcPr>
            <w:tcW w:w="29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181A982">
            <w:pPr>
              <w:pStyle w:val="90"/>
              <w:spacing w:beforeAutospacing="0" w:afterAutospacing="0"/>
              <w:jc w:val="center"/>
              <w:textAlignment w:val="baseline"/>
              <w:rPr>
                <w:color w:val="auto"/>
                <w:sz w:val="24"/>
                <w:szCs w:val="24"/>
              </w:rPr>
            </w:pPr>
            <w:r>
              <w:rPr>
                <w:color w:val="auto"/>
                <w:sz w:val="24"/>
                <w:szCs w:val="24"/>
              </w:rPr>
              <w:t>5</w:t>
            </w:r>
          </w:p>
        </w:tc>
        <w:tc>
          <w:tcPr>
            <w:tcW w:w="29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9AF7E0A">
            <w:pPr>
              <w:pStyle w:val="90"/>
              <w:spacing w:beforeAutospacing="0" w:afterAutospacing="0"/>
              <w:jc w:val="center"/>
              <w:textAlignment w:val="baseline"/>
              <w:rPr>
                <w:color w:val="auto"/>
                <w:sz w:val="24"/>
                <w:szCs w:val="24"/>
              </w:rPr>
            </w:pPr>
            <w:r>
              <w:rPr>
                <w:color w:val="auto"/>
                <w:sz w:val="24"/>
                <w:szCs w:val="24"/>
              </w:rPr>
              <w:t>50</w:t>
            </w:r>
          </w:p>
        </w:tc>
      </w:tr>
      <w:tr w14:paraId="7A8867D8">
        <w:tblPrEx>
          <w:tblCellMar>
            <w:top w:w="0" w:type="dxa"/>
            <w:left w:w="0" w:type="dxa"/>
            <w:bottom w:w="0" w:type="dxa"/>
            <w:right w:w="0" w:type="dxa"/>
          </w:tblCellMar>
        </w:tblPrEx>
        <w:trPr>
          <w:trHeight w:val="23" w:hRule="atLeast"/>
          <w:jc w:val="center"/>
        </w:trPr>
        <w:tc>
          <w:tcPr>
            <w:tcW w:w="13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CBF732B">
            <w:pPr>
              <w:pStyle w:val="90"/>
              <w:spacing w:beforeAutospacing="0" w:afterAutospacing="0"/>
              <w:jc w:val="center"/>
              <w:textAlignment w:val="baseline"/>
              <w:rPr>
                <w:color w:val="auto"/>
                <w:sz w:val="24"/>
                <w:szCs w:val="24"/>
              </w:rPr>
            </w:pPr>
            <w:r>
              <w:rPr>
                <w:color w:val="auto"/>
                <w:sz w:val="24"/>
                <w:szCs w:val="24"/>
              </w:rPr>
              <w:t>2</w:t>
            </w:r>
          </w:p>
        </w:tc>
        <w:tc>
          <w:tcPr>
            <w:tcW w:w="6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F5834E7">
            <w:pPr>
              <w:pStyle w:val="90"/>
              <w:spacing w:beforeAutospacing="0" w:afterAutospacing="0"/>
              <w:jc w:val="center"/>
              <w:textAlignment w:val="baseline"/>
              <w:rPr>
                <w:color w:val="auto"/>
                <w:sz w:val="24"/>
                <w:szCs w:val="24"/>
              </w:rPr>
            </w:pPr>
            <w:r>
              <w:rPr>
                <w:color w:val="auto"/>
                <w:sz w:val="24"/>
                <w:szCs w:val="24"/>
                <w:lang w:val="ru-RU"/>
              </w:rPr>
              <w:t>д</w:t>
            </w:r>
            <w:r>
              <w:rPr>
                <w:color w:val="auto"/>
                <w:sz w:val="24"/>
                <w:szCs w:val="24"/>
              </w:rPr>
              <w:t>.Исса (жив. Комплекс)</w:t>
            </w:r>
          </w:p>
        </w:tc>
        <w:tc>
          <w:tcPr>
            <w:tcW w:w="2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2EB985F">
            <w:pPr>
              <w:pStyle w:val="90"/>
              <w:spacing w:beforeAutospacing="0" w:afterAutospacing="0"/>
              <w:jc w:val="center"/>
              <w:textAlignment w:val="baseline"/>
              <w:rPr>
                <w:color w:val="auto"/>
                <w:sz w:val="24"/>
                <w:szCs w:val="24"/>
              </w:rPr>
            </w:pPr>
            <w:r>
              <w:rPr>
                <w:color w:val="auto"/>
                <w:sz w:val="24"/>
                <w:szCs w:val="24"/>
              </w:rPr>
              <w:t>2985</w:t>
            </w:r>
          </w:p>
        </w:tc>
        <w:tc>
          <w:tcPr>
            <w:tcW w:w="45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2FE100A">
            <w:pPr>
              <w:pStyle w:val="90"/>
              <w:spacing w:beforeAutospacing="0" w:afterAutospacing="0"/>
              <w:jc w:val="center"/>
              <w:textAlignment w:val="baseline"/>
              <w:rPr>
                <w:color w:val="auto"/>
                <w:sz w:val="24"/>
                <w:szCs w:val="24"/>
              </w:rPr>
            </w:pPr>
            <w:r>
              <w:rPr>
                <w:color w:val="auto"/>
                <w:sz w:val="24"/>
                <w:szCs w:val="24"/>
              </w:rPr>
              <w:t>рабочая</w:t>
            </w:r>
          </w:p>
        </w:tc>
        <w:tc>
          <w:tcPr>
            <w:tcW w:w="3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D1A8A25">
            <w:pPr>
              <w:pStyle w:val="90"/>
              <w:spacing w:beforeAutospacing="0" w:afterAutospacing="0"/>
              <w:jc w:val="center"/>
              <w:textAlignment w:val="baseline"/>
              <w:rPr>
                <w:color w:val="auto"/>
                <w:sz w:val="24"/>
                <w:szCs w:val="24"/>
              </w:rPr>
            </w:pPr>
            <w:r>
              <w:rPr>
                <w:color w:val="auto"/>
                <w:sz w:val="24"/>
                <w:szCs w:val="24"/>
              </w:rPr>
              <w:t>1976</w:t>
            </w:r>
          </w:p>
        </w:tc>
        <w:tc>
          <w:tcPr>
            <w:tcW w:w="34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5AB75D7">
            <w:pPr>
              <w:pStyle w:val="90"/>
              <w:spacing w:beforeAutospacing="0" w:afterAutospacing="0"/>
              <w:jc w:val="center"/>
              <w:textAlignment w:val="baseline"/>
              <w:rPr>
                <w:color w:val="auto"/>
                <w:sz w:val="24"/>
                <w:szCs w:val="24"/>
              </w:rPr>
            </w:pPr>
            <w:r>
              <w:rPr>
                <w:color w:val="auto"/>
                <w:sz w:val="24"/>
                <w:szCs w:val="24"/>
              </w:rPr>
              <w:t>41</w:t>
            </w: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EF26ED4">
            <w:pPr>
              <w:pStyle w:val="90"/>
              <w:spacing w:beforeAutospacing="0" w:afterAutospacing="0"/>
              <w:jc w:val="center"/>
              <w:textAlignment w:val="baseline"/>
              <w:rPr>
                <w:color w:val="auto"/>
                <w:sz w:val="24"/>
                <w:szCs w:val="24"/>
              </w:rPr>
            </w:pPr>
            <w:r>
              <w:rPr>
                <w:color w:val="auto"/>
                <w:sz w:val="24"/>
                <w:szCs w:val="24"/>
              </w:rPr>
              <w:t>15</w:t>
            </w:r>
          </w:p>
        </w:tc>
        <w:tc>
          <w:tcPr>
            <w:tcW w:w="56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DB63B85">
            <w:pPr>
              <w:pStyle w:val="90"/>
              <w:spacing w:beforeAutospacing="0" w:afterAutospacing="0"/>
              <w:jc w:val="center"/>
              <w:textAlignment w:val="baseline"/>
              <w:rPr>
                <w:color w:val="auto"/>
                <w:sz w:val="24"/>
                <w:szCs w:val="24"/>
              </w:rPr>
            </w:pPr>
            <w:r>
              <w:rPr>
                <w:color w:val="auto"/>
                <w:sz w:val="24"/>
                <w:szCs w:val="24"/>
              </w:rPr>
              <w:t>ЭЦВ 6-10х80/10</w:t>
            </w:r>
          </w:p>
        </w:tc>
        <w:tc>
          <w:tcPr>
            <w:tcW w:w="31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705E481">
            <w:pPr>
              <w:pStyle w:val="90"/>
              <w:spacing w:beforeAutospacing="0" w:afterAutospacing="0"/>
              <w:jc w:val="center"/>
              <w:textAlignment w:val="baseline"/>
              <w:rPr>
                <w:color w:val="auto"/>
                <w:sz w:val="24"/>
                <w:szCs w:val="24"/>
              </w:rPr>
            </w:pPr>
            <w:r>
              <w:rPr>
                <w:color w:val="auto"/>
                <w:sz w:val="24"/>
                <w:szCs w:val="24"/>
              </w:rPr>
              <w:t>1</w:t>
            </w:r>
          </w:p>
        </w:tc>
        <w:tc>
          <w:tcPr>
            <w:tcW w:w="3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26D8769">
            <w:pPr>
              <w:pStyle w:val="90"/>
              <w:spacing w:beforeAutospacing="0" w:afterAutospacing="0"/>
              <w:jc w:val="center"/>
              <w:textAlignment w:val="baseline"/>
              <w:rPr>
                <w:color w:val="auto"/>
                <w:sz w:val="24"/>
                <w:szCs w:val="24"/>
              </w:rPr>
            </w:pPr>
            <w:r>
              <w:rPr>
                <w:color w:val="auto"/>
                <w:sz w:val="24"/>
                <w:szCs w:val="24"/>
              </w:rPr>
              <w:t>1976</w:t>
            </w:r>
          </w:p>
        </w:tc>
        <w:tc>
          <w:tcPr>
            <w:tcW w:w="2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1FC3AA0">
            <w:pPr>
              <w:pStyle w:val="90"/>
              <w:spacing w:beforeAutospacing="0" w:afterAutospacing="0"/>
              <w:jc w:val="center"/>
              <w:textAlignment w:val="baseline"/>
              <w:rPr>
                <w:color w:val="auto"/>
                <w:sz w:val="24"/>
                <w:szCs w:val="24"/>
              </w:rPr>
            </w:pPr>
            <w:r>
              <w:rPr>
                <w:color w:val="auto"/>
                <w:sz w:val="24"/>
                <w:szCs w:val="24"/>
              </w:rPr>
              <w:t>33</w:t>
            </w:r>
          </w:p>
        </w:tc>
        <w:tc>
          <w:tcPr>
            <w:tcW w:w="3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F042324">
            <w:pPr>
              <w:pStyle w:val="90"/>
              <w:spacing w:beforeAutospacing="0" w:afterAutospacing="0"/>
              <w:jc w:val="center"/>
              <w:textAlignment w:val="baseline"/>
              <w:rPr>
                <w:color w:val="auto"/>
                <w:sz w:val="24"/>
                <w:szCs w:val="24"/>
              </w:rPr>
            </w:pPr>
            <w:r>
              <w:rPr>
                <w:color w:val="auto"/>
                <w:sz w:val="24"/>
                <w:szCs w:val="24"/>
              </w:rPr>
              <w:t>4</w:t>
            </w:r>
          </w:p>
        </w:tc>
        <w:tc>
          <w:tcPr>
            <w:tcW w:w="29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0A82F8">
            <w:pPr>
              <w:pStyle w:val="90"/>
              <w:spacing w:beforeAutospacing="0" w:afterAutospacing="0"/>
              <w:jc w:val="center"/>
              <w:textAlignment w:val="baseline"/>
              <w:rPr>
                <w:color w:val="auto"/>
                <w:sz w:val="24"/>
                <w:szCs w:val="24"/>
              </w:rPr>
            </w:pPr>
            <w:r>
              <w:rPr>
                <w:color w:val="auto"/>
                <w:sz w:val="24"/>
                <w:szCs w:val="24"/>
              </w:rPr>
              <w:t>10</w:t>
            </w:r>
          </w:p>
        </w:tc>
        <w:tc>
          <w:tcPr>
            <w:tcW w:w="29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C850C49">
            <w:pPr>
              <w:pStyle w:val="90"/>
              <w:spacing w:beforeAutospacing="0" w:afterAutospacing="0"/>
              <w:jc w:val="center"/>
              <w:textAlignment w:val="baseline"/>
              <w:rPr>
                <w:color w:val="auto"/>
                <w:sz w:val="24"/>
                <w:szCs w:val="24"/>
              </w:rPr>
            </w:pPr>
            <w:r>
              <w:rPr>
                <w:color w:val="auto"/>
                <w:sz w:val="24"/>
                <w:szCs w:val="24"/>
              </w:rPr>
              <w:t>80</w:t>
            </w:r>
          </w:p>
        </w:tc>
      </w:tr>
      <w:tr w14:paraId="4C47DCB2">
        <w:tblPrEx>
          <w:tblCellMar>
            <w:top w:w="0" w:type="dxa"/>
            <w:left w:w="0" w:type="dxa"/>
            <w:bottom w:w="0" w:type="dxa"/>
            <w:right w:w="0" w:type="dxa"/>
          </w:tblCellMar>
        </w:tblPrEx>
        <w:trPr>
          <w:trHeight w:val="23" w:hRule="atLeast"/>
          <w:jc w:val="center"/>
        </w:trPr>
        <w:tc>
          <w:tcPr>
            <w:tcW w:w="13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178950C">
            <w:pPr>
              <w:pStyle w:val="90"/>
              <w:spacing w:beforeAutospacing="0" w:afterAutospacing="0"/>
              <w:jc w:val="center"/>
              <w:textAlignment w:val="baseline"/>
              <w:rPr>
                <w:color w:val="auto"/>
                <w:sz w:val="24"/>
                <w:szCs w:val="24"/>
              </w:rPr>
            </w:pPr>
            <w:r>
              <w:rPr>
                <w:color w:val="auto"/>
                <w:sz w:val="24"/>
                <w:szCs w:val="24"/>
              </w:rPr>
              <w:t>3</w:t>
            </w:r>
          </w:p>
        </w:tc>
        <w:tc>
          <w:tcPr>
            <w:tcW w:w="6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AF540E2">
            <w:pPr>
              <w:pStyle w:val="90"/>
              <w:spacing w:beforeAutospacing="0" w:afterAutospacing="0"/>
              <w:jc w:val="center"/>
              <w:textAlignment w:val="baseline"/>
              <w:rPr>
                <w:color w:val="auto"/>
                <w:sz w:val="24"/>
                <w:szCs w:val="24"/>
              </w:rPr>
            </w:pPr>
            <w:r>
              <w:rPr>
                <w:color w:val="auto"/>
                <w:sz w:val="24"/>
                <w:szCs w:val="24"/>
                <w:lang w:val="ru-RU"/>
              </w:rPr>
              <w:t>д</w:t>
            </w:r>
            <w:r>
              <w:rPr>
                <w:color w:val="auto"/>
                <w:sz w:val="24"/>
                <w:szCs w:val="24"/>
              </w:rPr>
              <w:t xml:space="preserve"> Тешенки</w:t>
            </w:r>
          </w:p>
        </w:tc>
        <w:tc>
          <w:tcPr>
            <w:tcW w:w="2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F94304E">
            <w:pPr>
              <w:pStyle w:val="90"/>
              <w:spacing w:beforeAutospacing="0" w:afterAutospacing="0"/>
              <w:jc w:val="center"/>
              <w:textAlignment w:val="baseline"/>
              <w:rPr>
                <w:color w:val="auto"/>
                <w:sz w:val="24"/>
                <w:szCs w:val="24"/>
              </w:rPr>
            </w:pPr>
            <w:r>
              <w:rPr>
                <w:color w:val="auto"/>
                <w:sz w:val="24"/>
                <w:szCs w:val="24"/>
              </w:rPr>
              <w:t>3071</w:t>
            </w:r>
          </w:p>
        </w:tc>
        <w:tc>
          <w:tcPr>
            <w:tcW w:w="45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82CE27">
            <w:pPr>
              <w:pStyle w:val="90"/>
              <w:spacing w:beforeAutospacing="0" w:afterAutospacing="0"/>
              <w:jc w:val="center"/>
              <w:textAlignment w:val="baseline"/>
              <w:rPr>
                <w:color w:val="auto"/>
                <w:sz w:val="24"/>
                <w:szCs w:val="24"/>
              </w:rPr>
            </w:pPr>
            <w:r>
              <w:rPr>
                <w:color w:val="auto"/>
                <w:sz w:val="24"/>
                <w:szCs w:val="24"/>
              </w:rPr>
              <w:t>рабочая</w:t>
            </w:r>
          </w:p>
        </w:tc>
        <w:tc>
          <w:tcPr>
            <w:tcW w:w="3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6DDC48F">
            <w:pPr>
              <w:pStyle w:val="90"/>
              <w:spacing w:beforeAutospacing="0" w:afterAutospacing="0"/>
              <w:jc w:val="center"/>
              <w:textAlignment w:val="baseline"/>
              <w:rPr>
                <w:color w:val="auto"/>
                <w:sz w:val="24"/>
                <w:szCs w:val="24"/>
              </w:rPr>
            </w:pPr>
            <w:r>
              <w:rPr>
                <w:color w:val="auto"/>
                <w:sz w:val="24"/>
                <w:szCs w:val="24"/>
              </w:rPr>
              <w:t>1975</w:t>
            </w:r>
          </w:p>
        </w:tc>
        <w:tc>
          <w:tcPr>
            <w:tcW w:w="34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057C9CA">
            <w:pPr>
              <w:pStyle w:val="90"/>
              <w:spacing w:beforeAutospacing="0" w:afterAutospacing="0"/>
              <w:jc w:val="center"/>
              <w:textAlignment w:val="baseline"/>
              <w:rPr>
                <w:color w:val="auto"/>
                <w:sz w:val="24"/>
                <w:szCs w:val="24"/>
              </w:rPr>
            </w:pPr>
            <w:r>
              <w:rPr>
                <w:color w:val="auto"/>
                <w:sz w:val="24"/>
                <w:szCs w:val="24"/>
              </w:rPr>
              <w:t>30</w:t>
            </w: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D246606">
            <w:pPr>
              <w:pStyle w:val="90"/>
              <w:spacing w:beforeAutospacing="0" w:afterAutospacing="0"/>
              <w:jc w:val="center"/>
              <w:textAlignment w:val="baseline"/>
              <w:rPr>
                <w:color w:val="auto"/>
                <w:sz w:val="24"/>
                <w:szCs w:val="24"/>
              </w:rPr>
            </w:pPr>
            <w:r>
              <w:rPr>
                <w:color w:val="auto"/>
                <w:sz w:val="24"/>
                <w:szCs w:val="24"/>
              </w:rPr>
              <w:t>7,2</w:t>
            </w:r>
          </w:p>
        </w:tc>
        <w:tc>
          <w:tcPr>
            <w:tcW w:w="56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11E9A41">
            <w:pPr>
              <w:pStyle w:val="90"/>
              <w:spacing w:beforeAutospacing="0" w:afterAutospacing="0"/>
              <w:jc w:val="center"/>
              <w:textAlignment w:val="baseline"/>
              <w:rPr>
                <w:color w:val="auto"/>
                <w:sz w:val="24"/>
                <w:szCs w:val="24"/>
              </w:rPr>
            </w:pPr>
            <w:r>
              <w:rPr>
                <w:color w:val="auto"/>
                <w:sz w:val="24"/>
                <w:szCs w:val="24"/>
              </w:rPr>
              <w:t>ЭЦВ 5-6х50/10</w:t>
            </w:r>
          </w:p>
        </w:tc>
        <w:tc>
          <w:tcPr>
            <w:tcW w:w="31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7BFA079">
            <w:pPr>
              <w:pStyle w:val="90"/>
              <w:spacing w:beforeAutospacing="0" w:afterAutospacing="0"/>
              <w:jc w:val="center"/>
              <w:textAlignment w:val="baseline"/>
              <w:rPr>
                <w:color w:val="auto"/>
                <w:sz w:val="24"/>
                <w:szCs w:val="24"/>
              </w:rPr>
            </w:pPr>
            <w:r>
              <w:rPr>
                <w:color w:val="auto"/>
                <w:sz w:val="24"/>
                <w:szCs w:val="24"/>
              </w:rPr>
              <w:t>1</w:t>
            </w:r>
          </w:p>
        </w:tc>
        <w:tc>
          <w:tcPr>
            <w:tcW w:w="3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7DFD44">
            <w:pPr>
              <w:pStyle w:val="90"/>
              <w:spacing w:beforeAutospacing="0" w:afterAutospacing="0"/>
              <w:jc w:val="center"/>
              <w:textAlignment w:val="baseline"/>
              <w:rPr>
                <w:color w:val="auto"/>
                <w:sz w:val="24"/>
                <w:szCs w:val="24"/>
              </w:rPr>
            </w:pPr>
            <w:r>
              <w:rPr>
                <w:color w:val="auto"/>
                <w:sz w:val="24"/>
                <w:szCs w:val="24"/>
              </w:rPr>
              <w:t>1975</w:t>
            </w:r>
          </w:p>
        </w:tc>
        <w:tc>
          <w:tcPr>
            <w:tcW w:w="2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7064C33">
            <w:pPr>
              <w:pStyle w:val="90"/>
              <w:spacing w:beforeAutospacing="0" w:afterAutospacing="0"/>
              <w:jc w:val="center"/>
              <w:textAlignment w:val="baseline"/>
              <w:rPr>
                <w:color w:val="auto"/>
                <w:sz w:val="24"/>
                <w:szCs w:val="24"/>
              </w:rPr>
            </w:pPr>
            <w:r>
              <w:rPr>
                <w:color w:val="auto"/>
                <w:sz w:val="24"/>
                <w:szCs w:val="24"/>
              </w:rPr>
              <w:t>30</w:t>
            </w:r>
          </w:p>
        </w:tc>
        <w:tc>
          <w:tcPr>
            <w:tcW w:w="3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1D495DD">
            <w:pPr>
              <w:pStyle w:val="90"/>
              <w:spacing w:beforeAutospacing="0" w:afterAutospacing="0"/>
              <w:jc w:val="center"/>
              <w:textAlignment w:val="baseline"/>
              <w:rPr>
                <w:color w:val="auto"/>
                <w:sz w:val="24"/>
                <w:szCs w:val="24"/>
              </w:rPr>
            </w:pPr>
            <w:r>
              <w:rPr>
                <w:color w:val="auto"/>
                <w:sz w:val="24"/>
                <w:szCs w:val="24"/>
              </w:rPr>
              <w:t>5</w:t>
            </w:r>
          </w:p>
        </w:tc>
        <w:tc>
          <w:tcPr>
            <w:tcW w:w="29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FD3D64D">
            <w:pPr>
              <w:pStyle w:val="90"/>
              <w:spacing w:beforeAutospacing="0" w:afterAutospacing="0"/>
              <w:jc w:val="center"/>
              <w:textAlignment w:val="baseline"/>
              <w:rPr>
                <w:color w:val="auto"/>
                <w:sz w:val="24"/>
                <w:szCs w:val="24"/>
              </w:rPr>
            </w:pPr>
            <w:r>
              <w:rPr>
                <w:color w:val="auto"/>
                <w:sz w:val="24"/>
                <w:szCs w:val="24"/>
              </w:rPr>
              <w:t>6</w:t>
            </w:r>
          </w:p>
        </w:tc>
        <w:tc>
          <w:tcPr>
            <w:tcW w:w="29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B0938C">
            <w:pPr>
              <w:pStyle w:val="90"/>
              <w:spacing w:beforeAutospacing="0" w:afterAutospacing="0"/>
              <w:jc w:val="center"/>
              <w:textAlignment w:val="baseline"/>
              <w:rPr>
                <w:color w:val="auto"/>
                <w:sz w:val="24"/>
                <w:szCs w:val="24"/>
              </w:rPr>
            </w:pPr>
            <w:r>
              <w:rPr>
                <w:color w:val="auto"/>
                <w:sz w:val="24"/>
                <w:szCs w:val="24"/>
              </w:rPr>
              <w:t>80</w:t>
            </w:r>
          </w:p>
        </w:tc>
      </w:tr>
    </w:tbl>
    <w:p w14:paraId="211E2F41">
      <w:pPr>
        <w:pStyle w:val="90"/>
        <w:spacing w:beforeAutospacing="0" w:afterAutospacing="0"/>
        <w:jc w:val="center"/>
        <w:textAlignment w:val="baseline"/>
        <w:rPr>
          <w:rFonts w:ascii="Arial" w:hAnsi="Arial" w:cs="Arial"/>
          <w:color w:val="444444"/>
          <w:sz w:val="24"/>
          <w:szCs w:val="24"/>
          <w:shd w:val="clear" w:color="auto" w:fill="FFFFFF"/>
        </w:rPr>
      </w:pPr>
    </w:p>
    <w:tbl>
      <w:tblPr>
        <w:tblStyle w:val="12"/>
        <w:tblW w:w="4999" w:type="pct"/>
        <w:jc w:val="center"/>
        <w:tblLayout w:type="autofit"/>
        <w:tblCellMar>
          <w:top w:w="0" w:type="dxa"/>
          <w:left w:w="0" w:type="dxa"/>
          <w:bottom w:w="0" w:type="dxa"/>
          <w:right w:w="0" w:type="dxa"/>
        </w:tblCellMar>
      </w:tblPr>
      <w:tblGrid>
        <w:gridCol w:w="386"/>
        <w:gridCol w:w="1731"/>
        <w:gridCol w:w="1678"/>
        <w:gridCol w:w="828"/>
        <w:gridCol w:w="1670"/>
        <w:gridCol w:w="1316"/>
        <w:gridCol w:w="1229"/>
        <w:gridCol w:w="1840"/>
        <w:gridCol w:w="3906"/>
      </w:tblGrid>
      <w:tr w14:paraId="06B7C58E">
        <w:tblPrEx>
          <w:tblCellMar>
            <w:top w:w="0" w:type="dxa"/>
            <w:left w:w="0" w:type="dxa"/>
            <w:bottom w:w="0" w:type="dxa"/>
            <w:right w:w="0" w:type="dxa"/>
          </w:tblCellMar>
        </w:tblPrEx>
        <w:trPr>
          <w:trHeight w:val="23" w:hRule="atLeast"/>
          <w:jc w:val="center"/>
        </w:trPr>
        <w:tc>
          <w:tcPr>
            <w:tcW w:w="139" w:type="pct"/>
            <w:vMerge w:val="restart"/>
            <w:tcBorders>
              <w:top w:val="single" w:color="000000" w:sz="6" w:space="0"/>
              <w:left w:val="single" w:color="000000" w:sz="6" w:space="0"/>
              <w:right w:val="single" w:color="000000" w:sz="6" w:space="0"/>
            </w:tcBorders>
            <w:shd w:val="clear" w:color="auto" w:fill="auto"/>
            <w:vAlign w:val="center"/>
          </w:tcPr>
          <w:p w14:paraId="4B64F604">
            <w:pPr>
              <w:pStyle w:val="90"/>
              <w:spacing w:beforeAutospacing="0" w:afterAutospacing="0"/>
              <w:jc w:val="center"/>
              <w:textAlignment w:val="baseline"/>
              <w:rPr>
                <w:b/>
                <w:bCs/>
                <w:sz w:val="24"/>
                <w:szCs w:val="24"/>
              </w:rPr>
            </w:pPr>
            <w:r>
              <w:rPr>
                <w:b/>
                <w:bCs/>
                <w:sz w:val="24"/>
                <w:szCs w:val="24"/>
              </w:rPr>
              <w:t>N п/п</w:t>
            </w:r>
          </w:p>
        </w:tc>
        <w:tc>
          <w:tcPr>
            <w:tcW w:w="600" w:type="pct"/>
            <w:vMerge w:val="restart"/>
            <w:tcBorders>
              <w:top w:val="single" w:color="000000" w:sz="6" w:space="0"/>
              <w:left w:val="single" w:color="000000" w:sz="6" w:space="0"/>
              <w:right w:val="single" w:color="000000" w:sz="6" w:space="0"/>
            </w:tcBorders>
            <w:shd w:val="clear" w:color="auto" w:fill="auto"/>
            <w:vAlign w:val="center"/>
          </w:tcPr>
          <w:p w14:paraId="22ABDE11">
            <w:pPr>
              <w:pStyle w:val="90"/>
              <w:spacing w:beforeAutospacing="0" w:afterAutospacing="0"/>
              <w:jc w:val="center"/>
              <w:textAlignment w:val="baseline"/>
              <w:rPr>
                <w:b/>
                <w:bCs/>
                <w:sz w:val="24"/>
                <w:szCs w:val="24"/>
              </w:rPr>
            </w:pPr>
            <w:r>
              <w:rPr>
                <w:b/>
                <w:bCs/>
                <w:sz w:val="24"/>
                <w:szCs w:val="24"/>
              </w:rPr>
              <w:t>Адрес нахождения</w:t>
            </w:r>
          </w:p>
        </w:tc>
        <w:tc>
          <w:tcPr>
            <w:tcW w:w="1849" w:type="pct"/>
            <w:gridSpan w:val="4"/>
            <w:tcBorders>
              <w:top w:val="single" w:color="000000" w:sz="6" w:space="0"/>
              <w:left w:val="single" w:color="000000" w:sz="6" w:space="0"/>
              <w:bottom w:val="single" w:color="000000" w:sz="6" w:space="0"/>
              <w:right w:val="single" w:color="000000" w:sz="6" w:space="0"/>
            </w:tcBorders>
            <w:shd w:val="clear" w:color="auto" w:fill="auto"/>
            <w:vAlign w:val="center"/>
          </w:tcPr>
          <w:p w14:paraId="58CAFF5E">
            <w:pPr>
              <w:pStyle w:val="90"/>
              <w:spacing w:beforeAutospacing="0" w:afterAutospacing="0"/>
              <w:jc w:val="center"/>
              <w:textAlignment w:val="baseline"/>
              <w:rPr>
                <w:b/>
                <w:bCs/>
                <w:sz w:val="24"/>
                <w:szCs w:val="24"/>
              </w:rPr>
            </w:pPr>
            <w:r>
              <w:rPr>
                <w:b/>
                <w:bCs/>
                <w:sz w:val="24"/>
                <w:szCs w:val="24"/>
              </w:rPr>
              <w:t>Техническая характеристика водонапорной башни</w:t>
            </w:r>
          </w:p>
        </w:tc>
        <w:tc>
          <w:tcPr>
            <w:tcW w:w="2410" w:type="pct"/>
            <w:gridSpan w:val="3"/>
            <w:tcBorders>
              <w:top w:val="single" w:color="000000" w:sz="6" w:space="0"/>
              <w:left w:val="single" w:color="000000" w:sz="6" w:space="0"/>
              <w:bottom w:val="single" w:color="000000" w:sz="6" w:space="0"/>
              <w:right w:val="single" w:color="000000" w:sz="6" w:space="0"/>
            </w:tcBorders>
            <w:shd w:val="clear" w:color="auto" w:fill="auto"/>
            <w:vAlign w:val="center"/>
          </w:tcPr>
          <w:p w14:paraId="2A647C30">
            <w:pPr>
              <w:pStyle w:val="90"/>
              <w:spacing w:beforeAutospacing="0" w:afterAutospacing="0"/>
              <w:jc w:val="center"/>
              <w:textAlignment w:val="baseline"/>
              <w:rPr>
                <w:b/>
                <w:bCs/>
                <w:sz w:val="24"/>
                <w:szCs w:val="24"/>
              </w:rPr>
            </w:pPr>
            <w:r>
              <w:rPr>
                <w:b/>
                <w:bCs/>
                <w:sz w:val="24"/>
                <w:szCs w:val="24"/>
              </w:rPr>
              <w:t>Техническая характеристика водопроводных сетей</w:t>
            </w:r>
          </w:p>
        </w:tc>
      </w:tr>
      <w:tr w14:paraId="01BC898F">
        <w:tblPrEx>
          <w:tblCellMar>
            <w:top w:w="0" w:type="dxa"/>
            <w:left w:w="0" w:type="dxa"/>
            <w:bottom w:w="0" w:type="dxa"/>
            <w:right w:w="0" w:type="dxa"/>
          </w:tblCellMar>
        </w:tblPrEx>
        <w:trPr>
          <w:trHeight w:val="23" w:hRule="atLeast"/>
          <w:jc w:val="center"/>
        </w:trPr>
        <w:tc>
          <w:tcPr>
            <w:tcW w:w="139" w:type="pct"/>
            <w:vMerge w:val="continue"/>
            <w:tcBorders>
              <w:left w:val="single" w:color="000000" w:sz="6" w:space="0"/>
              <w:bottom w:val="single" w:color="000000" w:sz="6" w:space="0"/>
              <w:right w:val="single" w:color="000000" w:sz="6" w:space="0"/>
            </w:tcBorders>
            <w:shd w:val="clear" w:color="auto" w:fill="auto"/>
            <w:vAlign w:val="center"/>
          </w:tcPr>
          <w:p w14:paraId="258159D0">
            <w:pPr>
              <w:pStyle w:val="90"/>
              <w:spacing w:beforeAutospacing="0" w:afterAutospacing="0"/>
              <w:jc w:val="center"/>
              <w:textAlignment w:val="baseline"/>
              <w:rPr>
                <w:b/>
                <w:bCs/>
                <w:sz w:val="24"/>
                <w:szCs w:val="24"/>
              </w:rPr>
            </w:pPr>
          </w:p>
        </w:tc>
        <w:tc>
          <w:tcPr>
            <w:tcW w:w="600" w:type="pct"/>
            <w:vMerge w:val="continue"/>
            <w:tcBorders>
              <w:left w:val="single" w:color="000000" w:sz="6" w:space="0"/>
              <w:bottom w:val="single" w:color="000000" w:sz="6" w:space="0"/>
              <w:right w:val="single" w:color="000000" w:sz="6" w:space="0"/>
            </w:tcBorders>
            <w:shd w:val="clear" w:color="auto" w:fill="auto"/>
            <w:vAlign w:val="center"/>
          </w:tcPr>
          <w:p w14:paraId="295485D4">
            <w:pPr>
              <w:pStyle w:val="90"/>
              <w:spacing w:beforeAutospacing="0" w:afterAutospacing="0"/>
              <w:jc w:val="center"/>
              <w:textAlignment w:val="baseline"/>
              <w:rPr>
                <w:b/>
                <w:bCs/>
                <w:sz w:val="24"/>
                <w:szCs w:val="24"/>
              </w:rPr>
            </w:pPr>
          </w:p>
        </w:tc>
        <w:tc>
          <w:tcPr>
            <w:tcW w:w="5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3F72327">
            <w:pPr>
              <w:pStyle w:val="90"/>
              <w:spacing w:beforeAutospacing="0" w:afterAutospacing="0"/>
              <w:jc w:val="center"/>
              <w:textAlignment w:val="baseline"/>
              <w:rPr>
                <w:b/>
                <w:bCs/>
                <w:sz w:val="24"/>
                <w:szCs w:val="24"/>
              </w:rPr>
            </w:pPr>
            <w:r>
              <w:rPr>
                <w:b/>
                <w:bCs/>
                <w:sz w:val="24"/>
                <w:szCs w:val="24"/>
              </w:rPr>
              <w:t>Год построй</w:t>
            </w:r>
            <w:r>
              <w:rPr>
                <w:b/>
                <w:bCs/>
                <w:sz w:val="24"/>
                <w:szCs w:val="24"/>
              </w:rPr>
              <w:br w:type="textWrapping"/>
            </w:r>
            <w:r>
              <w:rPr>
                <w:b/>
                <w:bCs/>
                <w:sz w:val="24"/>
                <w:szCs w:val="24"/>
              </w:rPr>
              <w:t>ки</w:t>
            </w:r>
          </w:p>
        </w:tc>
        <w:tc>
          <w:tcPr>
            <w:tcW w:w="23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AFFBFC2">
            <w:pPr>
              <w:pStyle w:val="90"/>
              <w:spacing w:beforeAutospacing="0" w:afterAutospacing="0"/>
              <w:jc w:val="center"/>
              <w:textAlignment w:val="baseline"/>
              <w:rPr>
                <w:b/>
                <w:bCs/>
                <w:sz w:val="24"/>
                <w:szCs w:val="24"/>
              </w:rPr>
            </w:pPr>
            <w:r>
              <w:rPr>
                <w:b/>
                <w:bCs/>
                <w:sz w:val="24"/>
                <w:szCs w:val="24"/>
              </w:rPr>
              <w:t>Высота</w:t>
            </w:r>
            <w:r>
              <w:rPr>
                <w:b/>
                <w:bCs/>
                <w:sz w:val="24"/>
                <w:szCs w:val="24"/>
              </w:rPr>
              <w:br w:type="textWrapping"/>
            </w:r>
            <w:r>
              <w:rPr>
                <w:b/>
                <w:bCs/>
                <w:sz w:val="24"/>
                <w:szCs w:val="24"/>
              </w:rPr>
              <w:t>(м)</w:t>
            </w:r>
          </w:p>
        </w:tc>
        <w:tc>
          <w:tcPr>
            <w:tcW w:w="57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C591353">
            <w:pPr>
              <w:pStyle w:val="90"/>
              <w:spacing w:beforeAutospacing="0" w:afterAutospacing="0"/>
              <w:jc w:val="center"/>
              <w:textAlignment w:val="baseline"/>
              <w:rPr>
                <w:b/>
                <w:bCs/>
                <w:sz w:val="24"/>
                <w:szCs w:val="24"/>
              </w:rPr>
            </w:pPr>
            <w:r>
              <w:rPr>
                <w:b/>
                <w:bCs/>
                <w:sz w:val="24"/>
                <w:szCs w:val="24"/>
              </w:rPr>
              <w:t>Тип материала</w:t>
            </w:r>
          </w:p>
        </w:tc>
        <w:tc>
          <w:tcPr>
            <w:tcW w:w="45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C2B51C3">
            <w:pPr>
              <w:pStyle w:val="90"/>
              <w:spacing w:beforeAutospacing="0" w:afterAutospacing="0"/>
              <w:jc w:val="center"/>
              <w:textAlignment w:val="baseline"/>
              <w:rPr>
                <w:b/>
                <w:bCs/>
                <w:sz w:val="24"/>
                <w:szCs w:val="24"/>
              </w:rPr>
            </w:pPr>
            <w:r>
              <w:rPr>
                <w:b/>
                <w:bCs/>
                <w:sz w:val="24"/>
                <w:szCs w:val="24"/>
              </w:rPr>
              <w:t>Емкость бака(л)</w:t>
            </w:r>
          </w:p>
        </w:tc>
        <w:tc>
          <w:tcPr>
            <w:tcW w:w="42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7BE5187">
            <w:pPr>
              <w:pStyle w:val="90"/>
              <w:spacing w:beforeAutospacing="0" w:afterAutospacing="0"/>
              <w:jc w:val="center"/>
              <w:textAlignment w:val="baseline"/>
              <w:rPr>
                <w:b/>
                <w:bCs/>
                <w:sz w:val="24"/>
                <w:szCs w:val="24"/>
              </w:rPr>
            </w:pPr>
            <w:r>
              <w:rPr>
                <w:b/>
                <w:bCs/>
                <w:sz w:val="24"/>
                <w:szCs w:val="24"/>
              </w:rPr>
              <w:t>Год прокладки</w:t>
            </w:r>
          </w:p>
        </w:tc>
        <w:tc>
          <w:tcPr>
            <w:tcW w:w="63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36DEB23">
            <w:pPr>
              <w:pStyle w:val="90"/>
              <w:spacing w:beforeAutospacing="0" w:afterAutospacing="0"/>
              <w:jc w:val="center"/>
              <w:textAlignment w:val="baseline"/>
              <w:rPr>
                <w:b/>
                <w:bCs/>
                <w:sz w:val="24"/>
                <w:szCs w:val="24"/>
              </w:rPr>
            </w:pPr>
            <w:r>
              <w:rPr>
                <w:b/>
                <w:bCs/>
                <w:sz w:val="24"/>
                <w:szCs w:val="24"/>
              </w:rPr>
              <w:t>Протяженность</w:t>
            </w:r>
            <w:r>
              <w:rPr>
                <w:b/>
                <w:bCs/>
                <w:sz w:val="24"/>
                <w:szCs w:val="24"/>
              </w:rPr>
              <w:br w:type="textWrapping"/>
            </w:r>
            <w:r>
              <w:rPr>
                <w:b/>
                <w:bCs/>
                <w:sz w:val="24"/>
                <w:szCs w:val="24"/>
              </w:rPr>
              <w:t>(км)</w:t>
            </w:r>
          </w:p>
        </w:tc>
        <w:tc>
          <w:tcPr>
            <w:tcW w:w="134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329DF36">
            <w:pPr>
              <w:pStyle w:val="90"/>
              <w:spacing w:beforeAutospacing="0" w:afterAutospacing="0"/>
              <w:jc w:val="center"/>
              <w:textAlignment w:val="baseline"/>
              <w:rPr>
                <w:b/>
                <w:bCs/>
                <w:sz w:val="24"/>
                <w:szCs w:val="24"/>
              </w:rPr>
            </w:pPr>
            <w:r>
              <w:rPr>
                <w:b/>
                <w:bCs/>
                <w:sz w:val="24"/>
                <w:szCs w:val="24"/>
              </w:rPr>
              <w:t>Тип материала</w:t>
            </w:r>
          </w:p>
        </w:tc>
      </w:tr>
      <w:tr w14:paraId="25102C9E">
        <w:tblPrEx>
          <w:tblCellMar>
            <w:top w:w="0" w:type="dxa"/>
            <w:left w:w="0" w:type="dxa"/>
            <w:bottom w:w="0" w:type="dxa"/>
            <w:right w:w="0" w:type="dxa"/>
          </w:tblCellMar>
        </w:tblPrEx>
        <w:trPr>
          <w:trHeight w:val="23" w:hRule="atLeast"/>
          <w:jc w:val="center"/>
        </w:trPr>
        <w:tc>
          <w:tcPr>
            <w:tcW w:w="13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534594C">
            <w:pPr>
              <w:pStyle w:val="90"/>
              <w:spacing w:beforeAutospacing="0" w:afterAutospacing="0"/>
              <w:jc w:val="center"/>
              <w:textAlignment w:val="baseline"/>
              <w:rPr>
                <w:sz w:val="24"/>
                <w:szCs w:val="24"/>
              </w:rPr>
            </w:pPr>
            <w:r>
              <w:rPr>
                <w:sz w:val="24"/>
                <w:szCs w:val="24"/>
              </w:rPr>
              <w:t>1</w:t>
            </w:r>
          </w:p>
        </w:tc>
        <w:tc>
          <w:tcPr>
            <w:tcW w:w="6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F22A1A">
            <w:pPr>
              <w:pStyle w:val="90"/>
              <w:spacing w:beforeAutospacing="0" w:afterAutospacing="0"/>
              <w:jc w:val="center"/>
              <w:textAlignment w:val="baseline"/>
              <w:rPr>
                <w:sz w:val="24"/>
                <w:szCs w:val="24"/>
              </w:rPr>
            </w:pPr>
            <w:r>
              <w:rPr>
                <w:sz w:val="24"/>
                <w:szCs w:val="24"/>
                <w:lang w:val="ru-RU"/>
              </w:rPr>
              <w:t>д</w:t>
            </w:r>
            <w:r>
              <w:rPr>
                <w:sz w:val="24"/>
                <w:szCs w:val="24"/>
              </w:rPr>
              <w:t>.Исса (Лайкино)</w:t>
            </w:r>
          </w:p>
        </w:tc>
        <w:tc>
          <w:tcPr>
            <w:tcW w:w="5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88AD271">
            <w:pPr>
              <w:pStyle w:val="90"/>
              <w:spacing w:beforeAutospacing="0" w:afterAutospacing="0"/>
              <w:jc w:val="center"/>
              <w:textAlignment w:val="baseline"/>
              <w:rPr>
                <w:sz w:val="24"/>
                <w:szCs w:val="24"/>
              </w:rPr>
            </w:pPr>
            <w:r>
              <w:rPr>
                <w:sz w:val="24"/>
                <w:szCs w:val="24"/>
              </w:rPr>
              <w:t>1973</w:t>
            </w:r>
          </w:p>
        </w:tc>
        <w:tc>
          <w:tcPr>
            <w:tcW w:w="23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C400671">
            <w:pPr>
              <w:pStyle w:val="90"/>
              <w:spacing w:beforeAutospacing="0" w:afterAutospacing="0"/>
              <w:jc w:val="center"/>
              <w:textAlignment w:val="baseline"/>
              <w:rPr>
                <w:sz w:val="24"/>
                <w:szCs w:val="24"/>
              </w:rPr>
            </w:pPr>
            <w:r>
              <w:rPr>
                <w:sz w:val="24"/>
                <w:szCs w:val="24"/>
              </w:rPr>
              <w:t>15</w:t>
            </w:r>
          </w:p>
        </w:tc>
        <w:tc>
          <w:tcPr>
            <w:tcW w:w="57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C2418AA">
            <w:pPr>
              <w:pStyle w:val="90"/>
              <w:spacing w:beforeAutospacing="0" w:afterAutospacing="0"/>
              <w:jc w:val="center"/>
              <w:textAlignment w:val="baseline"/>
              <w:rPr>
                <w:sz w:val="24"/>
                <w:szCs w:val="24"/>
              </w:rPr>
            </w:pPr>
            <w:r>
              <w:rPr>
                <w:sz w:val="24"/>
                <w:szCs w:val="24"/>
              </w:rPr>
              <w:t>металлическая</w:t>
            </w:r>
          </w:p>
        </w:tc>
        <w:tc>
          <w:tcPr>
            <w:tcW w:w="45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F63D0CF">
            <w:pPr>
              <w:pStyle w:val="90"/>
              <w:spacing w:beforeAutospacing="0" w:afterAutospacing="0"/>
              <w:jc w:val="center"/>
              <w:textAlignment w:val="baseline"/>
              <w:rPr>
                <w:sz w:val="24"/>
                <w:szCs w:val="24"/>
              </w:rPr>
            </w:pPr>
            <w:r>
              <w:rPr>
                <w:sz w:val="24"/>
                <w:szCs w:val="24"/>
              </w:rPr>
              <w:t>25</w:t>
            </w:r>
          </w:p>
        </w:tc>
        <w:tc>
          <w:tcPr>
            <w:tcW w:w="42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E4C445F">
            <w:pPr>
              <w:pStyle w:val="90"/>
              <w:spacing w:beforeAutospacing="0" w:afterAutospacing="0"/>
              <w:jc w:val="center"/>
              <w:textAlignment w:val="baseline"/>
              <w:rPr>
                <w:sz w:val="24"/>
                <w:szCs w:val="24"/>
              </w:rPr>
            </w:pPr>
            <w:r>
              <w:rPr>
                <w:sz w:val="24"/>
                <w:szCs w:val="24"/>
              </w:rPr>
              <w:t>1973</w:t>
            </w:r>
          </w:p>
        </w:tc>
        <w:tc>
          <w:tcPr>
            <w:tcW w:w="637" w:type="pct"/>
            <w:tcBorders>
              <w:top w:val="single" w:color="000000" w:sz="6" w:space="0"/>
              <w:left w:val="single" w:color="000000" w:sz="6" w:space="0"/>
              <w:bottom w:val="nil"/>
              <w:right w:val="single" w:color="000000" w:sz="6" w:space="0"/>
            </w:tcBorders>
            <w:shd w:val="clear" w:color="auto" w:fill="auto"/>
            <w:vAlign w:val="center"/>
          </w:tcPr>
          <w:p w14:paraId="15019B05">
            <w:pPr>
              <w:pStyle w:val="90"/>
              <w:spacing w:beforeAutospacing="0" w:afterAutospacing="0"/>
              <w:jc w:val="center"/>
              <w:textAlignment w:val="baseline"/>
              <w:rPr>
                <w:sz w:val="24"/>
                <w:szCs w:val="24"/>
              </w:rPr>
            </w:pPr>
            <w:r>
              <w:rPr>
                <w:sz w:val="24"/>
                <w:szCs w:val="24"/>
              </w:rPr>
              <w:t>0,5</w:t>
            </w:r>
            <w:r>
              <w:rPr>
                <w:sz w:val="24"/>
                <w:szCs w:val="24"/>
              </w:rPr>
              <w:br w:type="textWrapping"/>
            </w:r>
            <w:r>
              <w:rPr>
                <w:sz w:val="24"/>
                <w:szCs w:val="24"/>
              </w:rPr>
              <w:t>03</w:t>
            </w:r>
            <w:r>
              <w:rPr>
                <w:sz w:val="24"/>
                <w:szCs w:val="24"/>
              </w:rPr>
              <w:br w:type="textWrapping"/>
            </w:r>
            <w:r>
              <w:rPr>
                <w:sz w:val="24"/>
                <w:szCs w:val="24"/>
              </w:rPr>
              <w:t>0,1</w:t>
            </w:r>
          </w:p>
        </w:tc>
        <w:tc>
          <w:tcPr>
            <w:tcW w:w="134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2D2824B">
            <w:pPr>
              <w:pStyle w:val="90"/>
              <w:spacing w:beforeAutospacing="0" w:afterAutospacing="0"/>
              <w:jc w:val="center"/>
              <w:textAlignment w:val="baseline"/>
              <w:rPr>
                <w:sz w:val="24"/>
                <w:szCs w:val="24"/>
              </w:rPr>
            </w:pPr>
            <w:r>
              <w:rPr>
                <w:sz w:val="24"/>
                <w:szCs w:val="24"/>
              </w:rPr>
              <w:t>чугун</w:t>
            </w:r>
          </w:p>
        </w:tc>
      </w:tr>
      <w:tr w14:paraId="4A8E402D">
        <w:tblPrEx>
          <w:tblCellMar>
            <w:top w:w="0" w:type="dxa"/>
            <w:left w:w="0" w:type="dxa"/>
            <w:bottom w:w="0" w:type="dxa"/>
            <w:right w:w="0" w:type="dxa"/>
          </w:tblCellMar>
        </w:tblPrEx>
        <w:trPr>
          <w:trHeight w:val="23" w:hRule="atLeast"/>
          <w:jc w:val="center"/>
        </w:trPr>
        <w:tc>
          <w:tcPr>
            <w:tcW w:w="13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9BF964C">
            <w:pPr>
              <w:pStyle w:val="90"/>
              <w:spacing w:beforeAutospacing="0" w:afterAutospacing="0"/>
              <w:jc w:val="center"/>
              <w:textAlignment w:val="baseline"/>
              <w:rPr>
                <w:sz w:val="24"/>
                <w:szCs w:val="24"/>
              </w:rPr>
            </w:pPr>
            <w:r>
              <w:rPr>
                <w:sz w:val="24"/>
                <w:szCs w:val="24"/>
              </w:rPr>
              <w:t>2</w:t>
            </w:r>
          </w:p>
        </w:tc>
        <w:tc>
          <w:tcPr>
            <w:tcW w:w="6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D0A7E4A">
            <w:pPr>
              <w:pStyle w:val="90"/>
              <w:spacing w:beforeAutospacing="0" w:afterAutospacing="0"/>
              <w:jc w:val="center"/>
              <w:textAlignment w:val="baseline"/>
              <w:rPr>
                <w:sz w:val="24"/>
                <w:szCs w:val="24"/>
              </w:rPr>
            </w:pPr>
            <w:r>
              <w:rPr>
                <w:sz w:val="24"/>
                <w:szCs w:val="24"/>
                <w:lang w:val="ru-RU"/>
              </w:rPr>
              <w:t>д</w:t>
            </w:r>
            <w:r>
              <w:rPr>
                <w:sz w:val="24"/>
                <w:szCs w:val="24"/>
              </w:rPr>
              <w:t>.Исса (жив. Комплекс)</w:t>
            </w:r>
          </w:p>
        </w:tc>
        <w:tc>
          <w:tcPr>
            <w:tcW w:w="5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8AC4F00">
            <w:pPr>
              <w:pStyle w:val="90"/>
              <w:spacing w:beforeAutospacing="0" w:afterAutospacing="0"/>
              <w:jc w:val="center"/>
              <w:textAlignment w:val="baseline"/>
              <w:rPr>
                <w:sz w:val="24"/>
                <w:szCs w:val="24"/>
              </w:rPr>
            </w:pPr>
            <w:r>
              <w:rPr>
                <w:sz w:val="24"/>
                <w:szCs w:val="24"/>
              </w:rPr>
              <w:t>1976</w:t>
            </w:r>
          </w:p>
        </w:tc>
        <w:tc>
          <w:tcPr>
            <w:tcW w:w="23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4CBF09E">
            <w:pPr>
              <w:pStyle w:val="90"/>
              <w:spacing w:beforeAutospacing="0" w:afterAutospacing="0"/>
              <w:jc w:val="center"/>
              <w:textAlignment w:val="baseline"/>
              <w:rPr>
                <w:sz w:val="24"/>
                <w:szCs w:val="24"/>
              </w:rPr>
            </w:pPr>
            <w:r>
              <w:rPr>
                <w:sz w:val="24"/>
                <w:szCs w:val="24"/>
              </w:rPr>
              <w:t>25</w:t>
            </w:r>
          </w:p>
        </w:tc>
        <w:tc>
          <w:tcPr>
            <w:tcW w:w="57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E1ED981">
            <w:pPr>
              <w:pStyle w:val="90"/>
              <w:spacing w:beforeAutospacing="0" w:afterAutospacing="0"/>
              <w:jc w:val="center"/>
              <w:textAlignment w:val="baseline"/>
              <w:rPr>
                <w:sz w:val="24"/>
                <w:szCs w:val="24"/>
              </w:rPr>
            </w:pPr>
            <w:r>
              <w:rPr>
                <w:sz w:val="24"/>
                <w:szCs w:val="24"/>
              </w:rPr>
              <w:t>металлическая</w:t>
            </w:r>
          </w:p>
        </w:tc>
        <w:tc>
          <w:tcPr>
            <w:tcW w:w="45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9880089">
            <w:pPr>
              <w:pStyle w:val="90"/>
              <w:spacing w:beforeAutospacing="0" w:afterAutospacing="0"/>
              <w:jc w:val="center"/>
              <w:textAlignment w:val="baseline"/>
              <w:rPr>
                <w:sz w:val="24"/>
                <w:szCs w:val="24"/>
              </w:rPr>
            </w:pPr>
            <w:r>
              <w:rPr>
                <w:sz w:val="24"/>
                <w:szCs w:val="24"/>
              </w:rPr>
              <w:t>25</w:t>
            </w:r>
          </w:p>
        </w:tc>
        <w:tc>
          <w:tcPr>
            <w:tcW w:w="42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8B91068">
            <w:pPr>
              <w:pStyle w:val="90"/>
              <w:spacing w:beforeAutospacing="0" w:afterAutospacing="0"/>
              <w:jc w:val="center"/>
              <w:textAlignment w:val="baseline"/>
              <w:rPr>
                <w:sz w:val="24"/>
                <w:szCs w:val="24"/>
              </w:rPr>
            </w:pPr>
            <w:r>
              <w:rPr>
                <w:sz w:val="24"/>
                <w:szCs w:val="24"/>
              </w:rPr>
              <w:t>1976</w:t>
            </w:r>
          </w:p>
        </w:tc>
        <w:tc>
          <w:tcPr>
            <w:tcW w:w="637" w:type="pct"/>
            <w:tcBorders>
              <w:top w:val="nil"/>
              <w:left w:val="single" w:color="000000" w:sz="6" w:space="0"/>
              <w:bottom w:val="nil"/>
              <w:right w:val="single" w:color="000000" w:sz="6" w:space="0"/>
            </w:tcBorders>
            <w:shd w:val="clear" w:color="auto" w:fill="auto"/>
            <w:vAlign w:val="center"/>
          </w:tcPr>
          <w:p w14:paraId="78343540">
            <w:pPr>
              <w:pStyle w:val="90"/>
              <w:spacing w:beforeAutospacing="0" w:afterAutospacing="0"/>
              <w:jc w:val="center"/>
              <w:textAlignment w:val="baseline"/>
              <w:rPr>
                <w:sz w:val="24"/>
                <w:szCs w:val="24"/>
              </w:rPr>
            </w:pPr>
          </w:p>
        </w:tc>
        <w:tc>
          <w:tcPr>
            <w:tcW w:w="134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B123E2">
            <w:pPr>
              <w:pStyle w:val="90"/>
              <w:spacing w:beforeAutospacing="0" w:afterAutospacing="0"/>
              <w:jc w:val="center"/>
              <w:textAlignment w:val="baseline"/>
              <w:rPr>
                <w:sz w:val="24"/>
                <w:szCs w:val="24"/>
              </w:rPr>
            </w:pPr>
            <w:r>
              <w:rPr>
                <w:sz w:val="24"/>
                <w:szCs w:val="24"/>
              </w:rPr>
              <w:t>Сталь-полиэтилен</w:t>
            </w:r>
          </w:p>
        </w:tc>
      </w:tr>
      <w:tr w14:paraId="13C802BB">
        <w:tblPrEx>
          <w:tblCellMar>
            <w:top w:w="0" w:type="dxa"/>
            <w:left w:w="0" w:type="dxa"/>
            <w:bottom w:w="0" w:type="dxa"/>
            <w:right w:w="0" w:type="dxa"/>
          </w:tblCellMar>
        </w:tblPrEx>
        <w:trPr>
          <w:trHeight w:val="23" w:hRule="atLeast"/>
          <w:jc w:val="center"/>
        </w:trPr>
        <w:tc>
          <w:tcPr>
            <w:tcW w:w="13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B49DDED">
            <w:pPr>
              <w:pStyle w:val="90"/>
              <w:spacing w:beforeAutospacing="0" w:afterAutospacing="0"/>
              <w:jc w:val="center"/>
              <w:textAlignment w:val="baseline"/>
              <w:rPr>
                <w:sz w:val="24"/>
                <w:szCs w:val="24"/>
              </w:rPr>
            </w:pPr>
            <w:r>
              <w:rPr>
                <w:sz w:val="24"/>
                <w:szCs w:val="24"/>
              </w:rPr>
              <w:t>3</w:t>
            </w:r>
          </w:p>
        </w:tc>
        <w:tc>
          <w:tcPr>
            <w:tcW w:w="6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E75C77B">
            <w:pPr>
              <w:pStyle w:val="90"/>
              <w:spacing w:beforeAutospacing="0" w:afterAutospacing="0"/>
              <w:jc w:val="center"/>
              <w:textAlignment w:val="baseline"/>
              <w:rPr>
                <w:sz w:val="24"/>
                <w:szCs w:val="24"/>
              </w:rPr>
            </w:pPr>
            <w:r>
              <w:rPr>
                <w:sz w:val="24"/>
                <w:szCs w:val="24"/>
                <w:lang w:val="ru-RU"/>
              </w:rPr>
              <w:t>д</w:t>
            </w:r>
            <w:r>
              <w:rPr>
                <w:sz w:val="24"/>
                <w:szCs w:val="24"/>
              </w:rPr>
              <w:t xml:space="preserve"> Тешенки</w:t>
            </w:r>
          </w:p>
        </w:tc>
        <w:tc>
          <w:tcPr>
            <w:tcW w:w="5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5666C8E">
            <w:pPr>
              <w:pStyle w:val="90"/>
              <w:spacing w:beforeAutospacing="0" w:afterAutospacing="0"/>
              <w:jc w:val="center"/>
              <w:textAlignment w:val="baseline"/>
              <w:rPr>
                <w:sz w:val="24"/>
                <w:szCs w:val="24"/>
              </w:rPr>
            </w:pPr>
            <w:r>
              <w:rPr>
                <w:sz w:val="24"/>
                <w:szCs w:val="24"/>
              </w:rPr>
              <w:t>1975</w:t>
            </w:r>
          </w:p>
        </w:tc>
        <w:tc>
          <w:tcPr>
            <w:tcW w:w="23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9A16274">
            <w:pPr>
              <w:pStyle w:val="90"/>
              <w:spacing w:beforeAutospacing="0" w:afterAutospacing="0"/>
              <w:jc w:val="center"/>
              <w:textAlignment w:val="baseline"/>
              <w:rPr>
                <w:sz w:val="24"/>
                <w:szCs w:val="24"/>
              </w:rPr>
            </w:pPr>
            <w:r>
              <w:rPr>
                <w:sz w:val="24"/>
                <w:szCs w:val="24"/>
              </w:rPr>
              <w:t>15</w:t>
            </w:r>
          </w:p>
        </w:tc>
        <w:tc>
          <w:tcPr>
            <w:tcW w:w="57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D1CB9A8">
            <w:pPr>
              <w:pStyle w:val="90"/>
              <w:spacing w:beforeAutospacing="0" w:afterAutospacing="0"/>
              <w:jc w:val="center"/>
              <w:textAlignment w:val="baseline"/>
              <w:rPr>
                <w:sz w:val="24"/>
                <w:szCs w:val="24"/>
              </w:rPr>
            </w:pPr>
            <w:r>
              <w:rPr>
                <w:sz w:val="24"/>
                <w:szCs w:val="24"/>
              </w:rPr>
              <w:t>металлическпя</w:t>
            </w:r>
          </w:p>
        </w:tc>
        <w:tc>
          <w:tcPr>
            <w:tcW w:w="45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E3F1397">
            <w:pPr>
              <w:pStyle w:val="90"/>
              <w:spacing w:beforeAutospacing="0" w:afterAutospacing="0"/>
              <w:jc w:val="center"/>
              <w:textAlignment w:val="baseline"/>
              <w:rPr>
                <w:sz w:val="24"/>
                <w:szCs w:val="24"/>
              </w:rPr>
            </w:pPr>
            <w:r>
              <w:rPr>
                <w:sz w:val="24"/>
                <w:szCs w:val="24"/>
              </w:rPr>
              <w:t>25</w:t>
            </w:r>
          </w:p>
        </w:tc>
        <w:tc>
          <w:tcPr>
            <w:tcW w:w="42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17C2EB5">
            <w:pPr>
              <w:pStyle w:val="90"/>
              <w:spacing w:beforeAutospacing="0" w:afterAutospacing="0"/>
              <w:jc w:val="center"/>
              <w:textAlignment w:val="baseline"/>
              <w:rPr>
                <w:sz w:val="24"/>
                <w:szCs w:val="24"/>
              </w:rPr>
            </w:pPr>
            <w:r>
              <w:rPr>
                <w:sz w:val="24"/>
                <w:szCs w:val="24"/>
              </w:rPr>
              <w:t>1975</w:t>
            </w:r>
          </w:p>
        </w:tc>
        <w:tc>
          <w:tcPr>
            <w:tcW w:w="637" w:type="pct"/>
            <w:tcBorders>
              <w:top w:val="nil"/>
              <w:left w:val="single" w:color="000000" w:sz="6" w:space="0"/>
              <w:bottom w:val="single" w:color="000000" w:sz="6" w:space="0"/>
              <w:right w:val="single" w:color="000000" w:sz="6" w:space="0"/>
            </w:tcBorders>
            <w:shd w:val="clear" w:color="auto" w:fill="auto"/>
            <w:vAlign w:val="center"/>
          </w:tcPr>
          <w:p w14:paraId="4D7624C7">
            <w:pPr>
              <w:pStyle w:val="90"/>
              <w:spacing w:beforeAutospacing="0" w:afterAutospacing="0"/>
              <w:jc w:val="center"/>
              <w:textAlignment w:val="baseline"/>
              <w:rPr>
                <w:sz w:val="24"/>
                <w:szCs w:val="24"/>
              </w:rPr>
            </w:pPr>
          </w:p>
        </w:tc>
        <w:tc>
          <w:tcPr>
            <w:tcW w:w="134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E57FFD0">
            <w:pPr>
              <w:pStyle w:val="90"/>
              <w:spacing w:beforeAutospacing="0" w:afterAutospacing="0"/>
              <w:jc w:val="center"/>
              <w:textAlignment w:val="baseline"/>
              <w:rPr>
                <w:sz w:val="24"/>
                <w:szCs w:val="24"/>
              </w:rPr>
            </w:pPr>
            <w:r>
              <w:rPr>
                <w:sz w:val="24"/>
                <w:szCs w:val="24"/>
              </w:rPr>
              <w:t>сталь</w:t>
            </w:r>
          </w:p>
        </w:tc>
      </w:tr>
    </w:tbl>
    <w:p w14:paraId="3D1EE91E">
      <w:pPr>
        <w:pStyle w:val="90"/>
        <w:spacing w:beforeAutospacing="0" w:afterAutospacing="0"/>
        <w:jc w:val="right"/>
        <w:textAlignment w:val="baseline"/>
        <w:rPr>
          <w:rFonts w:ascii="Arial" w:hAnsi="Arial" w:cs="Arial"/>
          <w:color w:val="444444"/>
          <w:shd w:val="clear" w:color="auto" w:fill="FFFFFF"/>
        </w:rPr>
      </w:pPr>
    </w:p>
    <w:p w14:paraId="5F0D5659">
      <w:pPr>
        <w:pStyle w:val="90"/>
        <w:spacing w:beforeAutospacing="0" w:afterAutospacing="0"/>
        <w:jc w:val="right"/>
        <w:textAlignment w:val="baseline"/>
        <w:rPr>
          <w:rFonts w:ascii="Arial" w:hAnsi="Arial" w:cs="Arial"/>
          <w:color w:val="444444"/>
          <w:shd w:val="clear" w:color="auto" w:fill="FFFFFF"/>
        </w:rPr>
        <w:sectPr>
          <w:pgSz w:w="16838" w:h="11906" w:orient="landscape"/>
          <w:pgMar w:top="850" w:right="850" w:bottom="850" w:left="1417" w:header="567" w:footer="567" w:gutter="0"/>
          <w:pgBorders>
            <w:top w:val="none" w:sz="0" w:space="0"/>
            <w:left w:val="none" w:sz="0" w:space="0"/>
            <w:bottom w:val="none" w:sz="0" w:space="0"/>
            <w:right w:val="none" w:sz="0" w:space="0"/>
          </w:pgBorders>
          <w:cols w:space="708" w:num="1"/>
          <w:rtlGutter w:val="0"/>
          <w:docGrid w:linePitch="360" w:charSpace="0"/>
        </w:sectPr>
      </w:pPr>
    </w:p>
    <w:p w14:paraId="1D7ECF9D">
      <w:pPr>
        <w:pStyle w:val="90"/>
        <w:spacing w:beforeAutospacing="0" w:afterAutospacing="0"/>
        <w:jc w:val="right"/>
        <w:textAlignment w:val="baseline"/>
        <w:rPr>
          <w:rFonts w:ascii="Arial" w:hAnsi="Arial" w:cs="Arial"/>
          <w:color w:val="444444"/>
          <w:shd w:val="clear" w:color="auto" w:fill="FFFFFF"/>
        </w:rPr>
      </w:pPr>
    </w:p>
    <w:p w14:paraId="0C681E8E">
      <w:pPr>
        <w:pStyle w:val="152"/>
        <w:keepNext/>
        <w:spacing w:after="0" w:line="240" w:lineRule="auto"/>
        <w:ind w:firstLine="0"/>
        <w:jc w:val="center"/>
        <w:rPr>
          <w:b/>
          <w:bCs/>
          <w:i/>
          <w:iCs/>
        </w:rPr>
      </w:pPr>
      <w:r>
        <w:rPr>
          <w:b/>
          <w:bCs/>
          <w:i/>
          <w:iCs/>
        </w:rPr>
        <w:t>Система водоснабжения бывшего СПК "Победа", СПК "Полянский"</w:t>
      </w:r>
    </w:p>
    <w:p w14:paraId="2161706C">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Источники водоснабжения, (водонапорные башни, скважины,) находятся в 19 деревнях: Горелик, Захино, Зуево, Иваново, Поляне, Пустыньки, Савины, Приезжево, Фоменки, Пашки, Милавино, Палухново, Красихино, Суколи, Найденово, Волково, Гришино, Красково, Бакино. Рабочих источников-7. Три скважины, находятся на содержании населения- Захино-2, Приезжево.</w:t>
      </w:r>
    </w:p>
    <w:p w14:paraId="15E92852">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В систему водоснабжения бывшего СПК "Победа" входят 12 скважин; дер.Горелик №1 и № 2,Савины, Фоменки, Пашки, Иваново, Столбово, Милавино, Палухново, Красихино, Суколи, Пустыньки. Табл.№ 7.</w:t>
      </w:r>
    </w:p>
    <w:p w14:paraId="50E49406">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Система водоснабжения бывшего СПК "Победа" является источником водопотребления из артскважины № 3727-1977 г., (остальные без номера), на нужды частного сектора, скотного двора.</w:t>
      </w:r>
    </w:p>
    <w:p w14:paraId="369C4E00">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Система водоснабжения закрытая, однотрубная, материал труб из чугуна, полиэтилена, протяженностью 11.400 км.</w:t>
      </w:r>
    </w:p>
    <w:p w14:paraId="7345CF56">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Режим работы системы водоснабжения круглосуточный. Работа насосов - 4 часа в сутки. Автоматика отсутствует. По состоянию на 01.07.2013 г. работают 4 скважины. Остальные находятся в не рабочем состоянии из за отсутствия насосов. Забор воды население производит из колодцев.</w:t>
      </w:r>
    </w:p>
    <w:p w14:paraId="4EDB0AA4">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В систему СПК "Полянский" входят 3 рабочие скважины в дер. Поляне, Найденово, Волково и 4 не рабочих. Скважина в д. Поляне из СПК передана в хозведение МП ККУ Пушкиногорского района.</w:t>
      </w:r>
    </w:p>
    <w:p w14:paraId="3F16A9FC">
      <w:pPr>
        <w:pStyle w:val="90"/>
        <w:shd w:val="clear" w:color="auto" w:fill="FFFFFF"/>
        <w:spacing w:beforeAutospacing="0" w:afterAutospacing="0" w:line="240" w:lineRule="auto"/>
        <w:ind w:firstLine="709"/>
        <w:jc w:val="both"/>
        <w:textAlignment w:val="baseline"/>
        <w:rPr>
          <w:b/>
          <w:bCs/>
          <w:i/>
          <w:iCs/>
          <w:kern w:val="2"/>
          <w:lang w:val="ru-RU" w:eastAsia="ru-RU"/>
        </w:rPr>
      </w:pPr>
    </w:p>
    <w:p w14:paraId="05957226">
      <w:pPr>
        <w:pStyle w:val="90"/>
        <w:shd w:val="clear" w:color="auto" w:fill="FFFFFF"/>
        <w:spacing w:beforeAutospacing="0" w:afterAutospacing="0" w:line="240" w:lineRule="auto"/>
        <w:ind w:firstLine="709"/>
        <w:jc w:val="both"/>
        <w:textAlignment w:val="baseline"/>
        <w:rPr>
          <w:b/>
          <w:bCs/>
          <w:i/>
          <w:iCs/>
          <w:kern w:val="2"/>
          <w:lang w:val="ru-RU" w:eastAsia="ru-RU"/>
        </w:rPr>
        <w:sectPr>
          <w:pgSz w:w="11906" w:h="16838"/>
          <w:pgMar w:top="850" w:right="850" w:bottom="850" w:left="1417" w:header="567" w:footer="567" w:gutter="0"/>
          <w:pgBorders>
            <w:top w:val="none" w:sz="0" w:space="0"/>
            <w:left w:val="none" w:sz="0" w:space="0"/>
            <w:bottom w:val="none" w:sz="0" w:space="0"/>
            <w:right w:val="none" w:sz="0" w:space="0"/>
          </w:pgBorders>
          <w:cols w:space="708" w:num="1"/>
          <w:rtlGutter w:val="0"/>
          <w:docGrid w:linePitch="360" w:charSpace="0"/>
        </w:sectPr>
      </w:pPr>
    </w:p>
    <w:p w14:paraId="3D054D50">
      <w:pPr>
        <w:pStyle w:val="152"/>
        <w:keepNext/>
        <w:spacing w:after="0" w:line="240" w:lineRule="auto"/>
        <w:ind w:firstLine="0"/>
        <w:jc w:val="center"/>
        <w:rPr>
          <w:b/>
          <w:bCs/>
          <w:i/>
          <w:iCs/>
        </w:rPr>
      </w:pPr>
      <w:r>
        <w:rPr>
          <w:b/>
          <w:bCs/>
          <w:i/>
          <w:iCs/>
        </w:rPr>
        <w:t>Характеристика оборудования водоснабжения СПК "Победа"</w:t>
      </w:r>
    </w:p>
    <w:tbl>
      <w:tblPr>
        <w:tblStyle w:val="12"/>
        <w:tblW w:w="5020" w:type="pct"/>
        <w:jc w:val="center"/>
        <w:tblLayout w:type="fixed"/>
        <w:tblCellMar>
          <w:top w:w="0" w:type="dxa"/>
          <w:left w:w="0" w:type="dxa"/>
          <w:bottom w:w="0" w:type="dxa"/>
          <w:right w:w="0" w:type="dxa"/>
        </w:tblCellMar>
      </w:tblPr>
      <w:tblGrid>
        <w:gridCol w:w="339"/>
        <w:gridCol w:w="1513"/>
        <w:gridCol w:w="773"/>
        <w:gridCol w:w="2582"/>
        <w:gridCol w:w="1499"/>
        <w:gridCol w:w="1090"/>
        <w:gridCol w:w="675"/>
        <w:gridCol w:w="736"/>
        <w:gridCol w:w="736"/>
        <w:gridCol w:w="1292"/>
        <w:gridCol w:w="903"/>
        <w:gridCol w:w="1236"/>
        <w:gridCol w:w="652"/>
        <w:gridCol w:w="620"/>
      </w:tblGrid>
      <w:tr w14:paraId="5AFA9B66">
        <w:tblPrEx>
          <w:tblCellMar>
            <w:top w:w="0" w:type="dxa"/>
            <w:left w:w="0" w:type="dxa"/>
            <w:bottom w:w="0" w:type="dxa"/>
            <w:right w:w="0" w:type="dxa"/>
          </w:tblCellMar>
        </w:tblPrEx>
        <w:trPr>
          <w:trHeight w:val="23" w:hRule="atLeast"/>
          <w:jc w:val="center"/>
        </w:trPr>
        <w:tc>
          <w:tcPr>
            <w:tcW w:w="115" w:type="pct"/>
            <w:tcBorders>
              <w:top w:val="single" w:color="000000" w:sz="6" w:space="0"/>
              <w:left w:val="single" w:color="000000" w:sz="6" w:space="0"/>
              <w:bottom w:val="nil"/>
              <w:right w:val="single" w:color="000000" w:sz="6" w:space="0"/>
            </w:tcBorders>
            <w:shd w:val="clear" w:color="auto" w:fill="auto"/>
            <w:vAlign w:val="center"/>
          </w:tcPr>
          <w:p w14:paraId="6499D406">
            <w:pPr>
              <w:pStyle w:val="90"/>
              <w:spacing w:beforeAutospacing="0" w:afterAutospacing="0"/>
              <w:jc w:val="center"/>
              <w:textAlignment w:val="baseline"/>
              <w:rPr>
                <w:b/>
                <w:bCs/>
                <w:sz w:val="24"/>
                <w:szCs w:val="24"/>
              </w:rPr>
            </w:pPr>
            <w:r>
              <w:rPr>
                <w:b/>
                <w:bCs/>
                <w:sz w:val="24"/>
                <w:szCs w:val="24"/>
              </w:rPr>
              <w:t>N п/п</w:t>
            </w:r>
          </w:p>
        </w:tc>
        <w:tc>
          <w:tcPr>
            <w:tcW w:w="2174" w:type="pct"/>
            <w:gridSpan w:val="4"/>
            <w:tcBorders>
              <w:top w:val="single" w:color="000000" w:sz="6" w:space="0"/>
              <w:left w:val="single" w:color="000000" w:sz="6" w:space="0"/>
              <w:bottom w:val="single" w:color="000000" w:sz="6" w:space="0"/>
              <w:right w:val="single" w:color="000000" w:sz="6" w:space="0"/>
            </w:tcBorders>
            <w:shd w:val="clear" w:color="auto" w:fill="auto"/>
            <w:vAlign w:val="center"/>
          </w:tcPr>
          <w:p w14:paraId="7F0DAE10">
            <w:pPr>
              <w:pStyle w:val="90"/>
              <w:spacing w:beforeAutospacing="0" w:afterAutospacing="0"/>
              <w:jc w:val="center"/>
              <w:textAlignment w:val="baseline"/>
              <w:rPr>
                <w:b/>
                <w:bCs/>
                <w:sz w:val="24"/>
                <w:szCs w:val="24"/>
              </w:rPr>
            </w:pPr>
            <w:r>
              <w:rPr>
                <w:b/>
                <w:bCs/>
                <w:sz w:val="24"/>
                <w:szCs w:val="24"/>
              </w:rPr>
              <w:t>Характеристика артезианских скважин</w:t>
            </w:r>
          </w:p>
        </w:tc>
        <w:tc>
          <w:tcPr>
            <w:tcW w:w="602"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1C8C29F">
            <w:pPr>
              <w:pStyle w:val="90"/>
              <w:spacing w:beforeAutospacing="0" w:afterAutospacing="0"/>
              <w:jc w:val="center"/>
              <w:textAlignment w:val="baseline"/>
              <w:rPr>
                <w:b/>
                <w:bCs/>
                <w:sz w:val="24"/>
                <w:szCs w:val="24"/>
              </w:rPr>
            </w:pPr>
            <w:r>
              <w:rPr>
                <w:b/>
                <w:bCs/>
                <w:sz w:val="24"/>
                <w:szCs w:val="24"/>
              </w:rPr>
              <w:t>Техническая хар-ка артскважин</w:t>
            </w:r>
          </w:p>
        </w:tc>
        <w:tc>
          <w:tcPr>
            <w:tcW w:w="2107" w:type="pct"/>
            <w:gridSpan w:val="7"/>
            <w:tcBorders>
              <w:top w:val="single" w:color="000000" w:sz="6" w:space="0"/>
              <w:left w:val="single" w:color="000000" w:sz="6" w:space="0"/>
              <w:bottom w:val="single" w:color="000000" w:sz="6" w:space="0"/>
              <w:right w:val="single" w:color="000000" w:sz="6" w:space="0"/>
            </w:tcBorders>
            <w:shd w:val="clear" w:color="auto" w:fill="auto"/>
            <w:vAlign w:val="center"/>
          </w:tcPr>
          <w:p w14:paraId="42D69BC3">
            <w:pPr>
              <w:pStyle w:val="90"/>
              <w:spacing w:beforeAutospacing="0" w:afterAutospacing="0"/>
              <w:jc w:val="center"/>
              <w:textAlignment w:val="baseline"/>
              <w:rPr>
                <w:b/>
                <w:bCs/>
                <w:sz w:val="24"/>
                <w:szCs w:val="24"/>
                <w:lang w:val="ru-RU"/>
              </w:rPr>
            </w:pPr>
            <w:r>
              <w:rPr>
                <w:b/>
                <w:bCs/>
                <w:sz w:val="24"/>
                <w:szCs w:val="24"/>
                <w:lang w:val="ru-RU"/>
              </w:rPr>
              <w:t>Кол-во и техническая характеристика погружных насосов</w:t>
            </w:r>
          </w:p>
        </w:tc>
      </w:tr>
      <w:tr w14:paraId="2C8F04C7">
        <w:tblPrEx>
          <w:tblCellMar>
            <w:top w:w="0" w:type="dxa"/>
            <w:left w:w="0" w:type="dxa"/>
            <w:bottom w:w="0" w:type="dxa"/>
            <w:right w:w="0" w:type="dxa"/>
          </w:tblCellMar>
        </w:tblPrEx>
        <w:trPr>
          <w:trHeight w:val="23" w:hRule="atLeast"/>
          <w:jc w:val="center"/>
        </w:trPr>
        <w:tc>
          <w:tcPr>
            <w:tcW w:w="115" w:type="pct"/>
            <w:tcBorders>
              <w:top w:val="nil"/>
              <w:left w:val="single" w:color="000000" w:sz="6" w:space="0"/>
              <w:bottom w:val="single" w:color="000000" w:sz="6" w:space="0"/>
              <w:right w:val="single" w:color="000000" w:sz="6" w:space="0"/>
            </w:tcBorders>
            <w:shd w:val="clear" w:color="auto" w:fill="auto"/>
            <w:vAlign w:val="center"/>
          </w:tcPr>
          <w:p w14:paraId="5D540399">
            <w:pPr>
              <w:pStyle w:val="90"/>
              <w:spacing w:beforeAutospacing="0" w:afterAutospacing="0"/>
              <w:jc w:val="center"/>
              <w:textAlignment w:val="baseline"/>
              <w:rPr>
                <w:b/>
                <w:bCs/>
                <w:sz w:val="24"/>
                <w:szCs w:val="24"/>
                <w:lang w:val="ru-RU"/>
              </w:rPr>
            </w:pPr>
          </w:p>
        </w:tc>
        <w:tc>
          <w:tcPr>
            <w:tcW w:w="51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66F6596">
            <w:pPr>
              <w:pStyle w:val="90"/>
              <w:spacing w:beforeAutospacing="0" w:afterAutospacing="0"/>
              <w:jc w:val="center"/>
              <w:textAlignment w:val="baseline"/>
              <w:rPr>
                <w:b/>
                <w:bCs/>
                <w:sz w:val="24"/>
                <w:szCs w:val="24"/>
              </w:rPr>
            </w:pPr>
            <w:r>
              <w:rPr>
                <w:b/>
                <w:bCs/>
                <w:sz w:val="24"/>
                <w:szCs w:val="24"/>
              </w:rPr>
              <w:t>А</w:t>
            </w:r>
            <w:r>
              <w:rPr>
                <w:b/>
                <w:bCs/>
                <w:sz w:val="24"/>
                <w:szCs w:val="24"/>
                <w:lang w:val="ru-RU"/>
              </w:rPr>
              <w:t>д</w:t>
            </w:r>
            <w:r>
              <w:rPr>
                <w:b/>
                <w:bCs/>
                <w:sz w:val="24"/>
                <w:szCs w:val="24"/>
              </w:rPr>
              <w:t>рес нахож</w:t>
            </w:r>
            <w:r>
              <w:rPr>
                <w:b/>
                <w:bCs/>
                <w:sz w:val="24"/>
                <w:szCs w:val="24"/>
                <w:lang w:val="ru-RU"/>
              </w:rPr>
              <w:t>д</w:t>
            </w:r>
            <w:r>
              <w:rPr>
                <w:b/>
                <w:bCs/>
                <w:sz w:val="24"/>
                <w:szCs w:val="24"/>
              </w:rPr>
              <w:t>ения</w:t>
            </w:r>
          </w:p>
        </w:tc>
        <w:tc>
          <w:tcPr>
            <w:tcW w:w="2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5B7D65A">
            <w:pPr>
              <w:pStyle w:val="90"/>
              <w:spacing w:beforeAutospacing="0" w:afterAutospacing="0"/>
              <w:jc w:val="center"/>
              <w:textAlignment w:val="baseline"/>
              <w:rPr>
                <w:b/>
                <w:bCs/>
                <w:sz w:val="24"/>
                <w:szCs w:val="24"/>
              </w:rPr>
            </w:pPr>
            <w:r>
              <w:rPr>
                <w:b/>
                <w:bCs/>
                <w:sz w:val="24"/>
                <w:szCs w:val="24"/>
              </w:rPr>
              <w:t>N скважин</w:t>
            </w:r>
          </w:p>
        </w:tc>
        <w:tc>
          <w:tcPr>
            <w:tcW w:w="8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DE83E3">
            <w:pPr>
              <w:pStyle w:val="90"/>
              <w:spacing w:beforeAutospacing="0" w:afterAutospacing="0"/>
              <w:jc w:val="center"/>
              <w:textAlignment w:val="baseline"/>
              <w:rPr>
                <w:b/>
                <w:bCs/>
                <w:sz w:val="24"/>
                <w:szCs w:val="24"/>
                <w:lang w:val="ru-RU"/>
              </w:rPr>
            </w:pPr>
            <w:r>
              <w:rPr>
                <w:b/>
                <w:bCs/>
                <w:sz w:val="24"/>
                <w:szCs w:val="24"/>
                <w:lang w:val="ru-RU"/>
              </w:rPr>
              <w:t>Хар-ка рабочего состояния обслуж/законсервирована</w:t>
            </w:r>
          </w:p>
        </w:tc>
        <w:tc>
          <w:tcPr>
            <w:tcW w:w="5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BFBE6FE">
            <w:pPr>
              <w:pStyle w:val="90"/>
              <w:spacing w:beforeAutospacing="0" w:afterAutospacing="0"/>
              <w:jc w:val="center"/>
              <w:textAlignment w:val="baseline"/>
              <w:rPr>
                <w:b/>
                <w:bCs/>
                <w:sz w:val="24"/>
                <w:szCs w:val="24"/>
              </w:rPr>
            </w:pPr>
            <w:r>
              <w:rPr>
                <w:b/>
                <w:bCs/>
                <w:sz w:val="24"/>
                <w:szCs w:val="24"/>
              </w:rPr>
              <w:t>Го</w:t>
            </w:r>
            <w:r>
              <w:rPr>
                <w:b/>
                <w:bCs/>
                <w:sz w:val="24"/>
                <w:szCs w:val="24"/>
                <w:lang w:val="ru-RU"/>
              </w:rPr>
              <w:t xml:space="preserve">д </w:t>
            </w:r>
            <w:r>
              <w:rPr>
                <w:b/>
                <w:bCs/>
                <w:sz w:val="24"/>
                <w:szCs w:val="24"/>
              </w:rPr>
              <w:t>вво</w:t>
            </w:r>
            <w:r>
              <w:rPr>
                <w:b/>
                <w:bCs/>
                <w:sz w:val="24"/>
                <w:szCs w:val="24"/>
                <w:lang w:val="ru-RU"/>
              </w:rPr>
              <w:t>д</w:t>
            </w:r>
            <w:r>
              <w:rPr>
                <w:b/>
                <w:bCs/>
                <w:sz w:val="24"/>
                <w:szCs w:val="24"/>
              </w:rPr>
              <w:t>а в эксплуатацию</w:t>
            </w:r>
          </w:p>
        </w:tc>
        <w:tc>
          <w:tcPr>
            <w:tcW w:w="37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AD4241E">
            <w:pPr>
              <w:pStyle w:val="90"/>
              <w:spacing w:beforeAutospacing="0" w:afterAutospacing="0"/>
              <w:jc w:val="center"/>
              <w:textAlignment w:val="baseline"/>
              <w:rPr>
                <w:b/>
                <w:bCs/>
                <w:sz w:val="24"/>
                <w:szCs w:val="24"/>
              </w:rPr>
            </w:pPr>
            <w:r>
              <w:rPr>
                <w:b/>
                <w:bCs/>
                <w:sz w:val="24"/>
                <w:szCs w:val="24"/>
              </w:rPr>
              <w:t>Глубина скважины</w:t>
            </w:r>
            <w:r>
              <w:rPr>
                <w:b/>
                <w:bCs/>
                <w:sz w:val="24"/>
                <w:szCs w:val="24"/>
              </w:rPr>
              <w:br w:type="textWrapping"/>
            </w:r>
            <w:r>
              <w:rPr>
                <w:b/>
                <w:bCs/>
                <w:sz w:val="24"/>
                <w:szCs w:val="24"/>
              </w:rPr>
              <w:t>(м)</w:t>
            </w:r>
          </w:p>
        </w:tc>
        <w:tc>
          <w:tcPr>
            <w:tcW w:w="23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2A044B">
            <w:pPr>
              <w:pStyle w:val="90"/>
              <w:spacing w:beforeAutospacing="0" w:afterAutospacing="0"/>
              <w:jc w:val="center"/>
              <w:textAlignment w:val="baseline"/>
              <w:rPr>
                <w:b/>
                <w:bCs/>
                <w:sz w:val="24"/>
                <w:szCs w:val="24"/>
              </w:rPr>
            </w:pPr>
            <w:r>
              <w:rPr>
                <w:b/>
                <w:bCs/>
                <w:sz w:val="24"/>
                <w:szCs w:val="24"/>
              </w:rPr>
              <w:t>Произво</w:t>
            </w:r>
            <w:r>
              <w:rPr>
                <w:b/>
                <w:bCs/>
                <w:sz w:val="24"/>
                <w:szCs w:val="24"/>
                <w:lang w:val="ru-RU"/>
              </w:rPr>
              <w:t>д</w:t>
            </w:r>
            <w:r>
              <w:rPr>
                <w:b/>
                <w:bCs/>
                <w:sz w:val="24"/>
                <w:szCs w:val="24"/>
              </w:rPr>
              <w:t>ительность м</w:t>
            </w:r>
            <w:r>
              <w:rPr>
                <w:b/>
                <w:bCs/>
                <w:sz w:val="24"/>
                <w:szCs w:val="24"/>
                <w:vertAlign w:val="superscript"/>
              </w:rPr>
              <w:t>3</w:t>
            </w:r>
            <w:r>
              <w:rPr>
                <w:b/>
                <w:bCs/>
                <w:sz w:val="24"/>
                <w:szCs w:val="24"/>
              </w:rPr>
              <w:t>/час общая</w:t>
            </w: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B261BF0">
            <w:pPr>
              <w:pStyle w:val="90"/>
              <w:spacing w:beforeAutospacing="0" w:afterAutospacing="0"/>
              <w:jc w:val="center"/>
              <w:textAlignment w:val="baseline"/>
              <w:rPr>
                <w:b/>
                <w:bCs/>
                <w:sz w:val="24"/>
                <w:szCs w:val="24"/>
              </w:rPr>
            </w:pPr>
            <w:r>
              <w:rPr>
                <w:b/>
                <w:bCs/>
                <w:sz w:val="24"/>
                <w:szCs w:val="24"/>
              </w:rPr>
              <w:t>Марка насоса</w:t>
            </w: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10F22C3">
            <w:pPr>
              <w:pStyle w:val="90"/>
              <w:spacing w:beforeAutospacing="0" w:afterAutospacing="0"/>
              <w:jc w:val="center"/>
              <w:textAlignment w:val="baseline"/>
              <w:rPr>
                <w:b/>
                <w:bCs/>
                <w:sz w:val="24"/>
                <w:szCs w:val="24"/>
              </w:rPr>
            </w:pPr>
            <w:r>
              <w:rPr>
                <w:b/>
                <w:bCs/>
                <w:sz w:val="24"/>
                <w:szCs w:val="24"/>
              </w:rPr>
              <w:t>Кол-во</w:t>
            </w: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2DED33C">
            <w:pPr>
              <w:pStyle w:val="90"/>
              <w:spacing w:beforeAutospacing="0" w:afterAutospacing="0"/>
              <w:jc w:val="center"/>
              <w:textAlignment w:val="baseline"/>
              <w:rPr>
                <w:b/>
                <w:bCs/>
                <w:sz w:val="24"/>
                <w:szCs w:val="24"/>
                <w:lang w:val="ru-RU"/>
              </w:rPr>
            </w:pPr>
            <w:r>
              <w:rPr>
                <w:b/>
                <w:bCs/>
                <w:sz w:val="24"/>
                <w:szCs w:val="24"/>
                <w:lang w:val="ru-RU"/>
              </w:rPr>
              <w:t>Год выпуска/ввод в экспл</w:t>
            </w:r>
          </w:p>
        </w:tc>
        <w:tc>
          <w:tcPr>
            <w:tcW w:w="3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07E6558">
            <w:pPr>
              <w:pStyle w:val="90"/>
              <w:spacing w:beforeAutospacing="0" w:afterAutospacing="0"/>
              <w:jc w:val="center"/>
              <w:textAlignment w:val="baseline"/>
              <w:rPr>
                <w:b/>
                <w:bCs/>
                <w:sz w:val="24"/>
                <w:szCs w:val="24"/>
              </w:rPr>
            </w:pPr>
            <w:r>
              <w:rPr>
                <w:b/>
                <w:bCs/>
                <w:sz w:val="24"/>
                <w:szCs w:val="24"/>
              </w:rPr>
              <w:t>Глубина погружения (м)</w:t>
            </w:r>
          </w:p>
        </w:tc>
        <w:tc>
          <w:tcPr>
            <w:tcW w:w="4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F850A12">
            <w:pPr>
              <w:pStyle w:val="90"/>
              <w:spacing w:beforeAutospacing="0" w:afterAutospacing="0"/>
              <w:jc w:val="center"/>
              <w:textAlignment w:val="baseline"/>
              <w:rPr>
                <w:b/>
                <w:bCs/>
                <w:sz w:val="24"/>
                <w:szCs w:val="24"/>
              </w:rPr>
            </w:pPr>
            <w:r>
              <w:rPr>
                <w:b/>
                <w:bCs/>
                <w:sz w:val="24"/>
                <w:szCs w:val="24"/>
              </w:rPr>
              <w:t>Мощность(кВт)</w:t>
            </w:r>
          </w:p>
        </w:tc>
        <w:tc>
          <w:tcPr>
            <w:tcW w:w="2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9A13F41">
            <w:pPr>
              <w:pStyle w:val="90"/>
              <w:spacing w:beforeAutospacing="0" w:afterAutospacing="0"/>
              <w:jc w:val="center"/>
              <w:textAlignment w:val="baseline"/>
              <w:rPr>
                <w:b/>
                <w:bCs/>
                <w:sz w:val="24"/>
                <w:szCs w:val="24"/>
              </w:rPr>
            </w:pPr>
            <w:r>
              <w:rPr>
                <w:b/>
                <w:bCs/>
                <w:sz w:val="24"/>
                <w:szCs w:val="24"/>
              </w:rPr>
              <w:t>По</w:t>
            </w:r>
            <w:r>
              <w:rPr>
                <w:b/>
                <w:bCs/>
                <w:sz w:val="24"/>
                <w:szCs w:val="24"/>
                <w:lang w:val="ru-RU"/>
              </w:rPr>
              <w:t>д</w:t>
            </w:r>
            <w:r>
              <w:rPr>
                <w:b/>
                <w:bCs/>
                <w:sz w:val="24"/>
                <w:szCs w:val="24"/>
              </w:rPr>
              <w:t>ача м</w:t>
            </w:r>
            <w:r>
              <w:rPr>
                <w:b/>
                <w:bCs/>
                <w:sz w:val="24"/>
                <w:szCs w:val="24"/>
                <w:vertAlign w:val="superscript"/>
              </w:rPr>
              <w:t>3</w:t>
            </w:r>
            <w:r>
              <w:rPr>
                <w:b/>
                <w:bCs/>
                <w:sz w:val="24"/>
                <w:szCs w:val="24"/>
              </w:rPr>
              <w:t>/час</w:t>
            </w:r>
          </w:p>
        </w:tc>
        <w:tc>
          <w:tcPr>
            <w:tcW w:w="2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1953EF4">
            <w:pPr>
              <w:pStyle w:val="90"/>
              <w:spacing w:beforeAutospacing="0" w:afterAutospacing="0"/>
              <w:jc w:val="center"/>
              <w:textAlignment w:val="baseline"/>
              <w:rPr>
                <w:b/>
                <w:bCs/>
                <w:sz w:val="24"/>
                <w:szCs w:val="24"/>
              </w:rPr>
            </w:pPr>
            <w:r>
              <w:rPr>
                <w:b/>
                <w:bCs/>
                <w:sz w:val="24"/>
                <w:szCs w:val="24"/>
              </w:rPr>
              <w:t>Высота по</w:t>
            </w:r>
            <w:r>
              <w:rPr>
                <w:b/>
                <w:bCs/>
                <w:sz w:val="24"/>
                <w:szCs w:val="24"/>
                <w:lang w:val="ru-RU"/>
              </w:rPr>
              <w:t>д</w:t>
            </w:r>
            <w:r>
              <w:rPr>
                <w:b/>
                <w:bCs/>
                <w:sz w:val="24"/>
                <w:szCs w:val="24"/>
              </w:rPr>
              <w:t>ъе</w:t>
            </w:r>
            <w:r>
              <w:rPr>
                <w:b/>
                <w:bCs/>
                <w:sz w:val="24"/>
                <w:szCs w:val="24"/>
              </w:rPr>
              <w:br w:type="textWrapping"/>
            </w:r>
            <w:r>
              <w:rPr>
                <w:b/>
                <w:bCs/>
                <w:sz w:val="24"/>
                <w:szCs w:val="24"/>
              </w:rPr>
              <w:t>ма (м)</w:t>
            </w:r>
          </w:p>
        </w:tc>
      </w:tr>
      <w:tr w14:paraId="79D584DE">
        <w:tblPrEx>
          <w:tblCellMar>
            <w:top w:w="0" w:type="dxa"/>
            <w:left w:w="0" w:type="dxa"/>
            <w:bottom w:w="0" w:type="dxa"/>
            <w:right w:w="0" w:type="dxa"/>
          </w:tblCellMar>
        </w:tblPrEx>
        <w:trPr>
          <w:trHeight w:val="23" w:hRule="atLeast"/>
          <w:jc w:val="center"/>
        </w:trPr>
        <w:tc>
          <w:tcPr>
            <w:tcW w:w="11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75F0C8F">
            <w:pPr>
              <w:pStyle w:val="90"/>
              <w:spacing w:beforeAutospacing="0" w:afterAutospacing="0"/>
              <w:jc w:val="center"/>
              <w:textAlignment w:val="baseline"/>
              <w:rPr>
                <w:sz w:val="24"/>
                <w:szCs w:val="24"/>
              </w:rPr>
            </w:pPr>
            <w:r>
              <w:rPr>
                <w:sz w:val="24"/>
                <w:szCs w:val="24"/>
              </w:rPr>
              <w:t>1</w:t>
            </w:r>
          </w:p>
        </w:tc>
        <w:tc>
          <w:tcPr>
            <w:tcW w:w="51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058A20B">
            <w:pPr>
              <w:pStyle w:val="90"/>
              <w:spacing w:beforeAutospacing="0" w:afterAutospacing="0"/>
              <w:jc w:val="center"/>
              <w:textAlignment w:val="baseline"/>
              <w:rPr>
                <w:sz w:val="24"/>
                <w:szCs w:val="24"/>
              </w:rPr>
            </w:pPr>
            <w:r>
              <w:rPr>
                <w:sz w:val="24"/>
                <w:szCs w:val="24"/>
                <w:lang w:val="ru-RU"/>
              </w:rPr>
              <w:t>д</w:t>
            </w:r>
            <w:r>
              <w:rPr>
                <w:sz w:val="24"/>
                <w:szCs w:val="24"/>
              </w:rPr>
              <w:t>.Горелик N 1</w:t>
            </w:r>
          </w:p>
        </w:tc>
        <w:tc>
          <w:tcPr>
            <w:tcW w:w="2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4EDE2DB">
            <w:pPr>
              <w:pStyle w:val="90"/>
              <w:spacing w:beforeAutospacing="0" w:afterAutospacing="0"/>
              <w:jc w:val="center"/>
              <w:textAlignment w:val="baseline"/>
              <w:rPr>
                <w:sz w:val="24"/>
                <w:szCs w:val="24"/>
              </w:rPr>
            </w:pPr>
            <w:r>
              <w:rPr>
                <w:sz w:val="24"/>
                <w:szCs w:val="24"/>
              </w:rPr>
              <w:t>3727</w:t>
            </w:r>
          </w:p>
        </w:tc>
        <w:tc>
          <w:tcPr>
            <w:tcW w:w="8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B711E04">
            <w:pPr>
              <w:pStyle w:val="90"/>
              <w:spacing w:beforeAutospacing="0" w:afterAutospacing="0"/>
              <w:jc w:val="center"/>
              <w:textAlignment w:val="baseline"/>
              <w:rPr>
                <w:sz w:val="24"/>
                <w:szCs w:val="24"/>
              </w:rPr>
            </w:pPr>
            <w:r>
              <w:rPr>
                <w:sz w:val="24"/>
                <w:szCs w:val="24"/>
              </w:rPr>
              <w:t>рабочая</w:t>
            </w:r>
          </w:p>
        </w:tc>
        <w:tc>
          <w:tcPr>
            <w:tcW w:w="5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3B19A3">
            <w:pPr>
              <w:pStyle w:val="90"/>
              <w:spacing w:beforeAutospacing="0" w:afterAutospacing="0"/>
              <w:jc w:val="center"/>
              <w:textAlignment w:val="baseline"/>
              <w:rPr>
                <w:sz w:val="24"/>
                <w:szCs w:val="24"/>
              </w:rPr>
            </w:pPr>
            <w:r>
              <w:rPr>
                <w:sz w:val="24"/>
                <w:szCs w:val="24"/>
              </w:rPr>
              <w:t>1977</w:t>
            </w:r>
          </w:p>
        </w:tc>
        <w:tc>
          <w:tcPr>
            <w:tcW w:w="37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E86FAB4">
            <w:pPr>
              <w:pStyle w:val="90"/>
              <w:spacing w:beforeAutospacing="0" w:afterAutospacing="0"/>
              <w:jc w:val="center"/>
              <w:textAlignment w:val="baseline"/>
              <w:rPr>
                <w:sz w:val="24"/>
                <w:szCs w:val="24"/>
              </w:rPr>
            </w:pPr>
            <w:r>
              <w:rPr>
                <w:sz w:val="24"/>
                <w:szCs w:val="24"/>
              </w:rPr>
              <w:t>55</w:t>
            </w:r>
          </w:p>
        </w:tc>
        <w:tc>
          <w:tcPr>
            <w:tcW w:w="23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8233356">
            <w:pPr>
              <w:pStyle w:val="90"/>
              <w:spacing w:beforeAutospacing="0" w:afterAutospacing="0"/>
              <w:jc w:val="center"/>
              <w:textAlignment w:val="baseline"/>
              <w:rPr>
                <w:sz w:val="24"/>
                <w:szCs w:val="24"/>
              </w:rPr>
            </w:pPr>
            <w:r>
              <w:rPr>
                <w:sz w:val="24"/>
                <w:szCs w:val="24"/>
              </w:rPr>
              <w:t>7,5</w:t>
            </w: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4AC4EAD">
            <w:pPr>
              <w:pStyle w:val="90"/>
              <w:spacing w:beforeAutospacing="0" w:afterAutospacing="0"/>
              <w:jc w:val="center"/>
              <w:textAlignment w:val="baseline"/>
              <w:rPr>
                <w:sz w:val="24"/>
                <w:szCs w:val="24"/>
              </w:rPr>
            </w:pPr>
            <w:r>
              <w:rPr>
                <w:sz w:val="24"/>
                <w:szCs w:val="24"/>
              </w:rPr>
              <w:t>ЭЦВ 6-10-50</w:t>
            </w: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86BB77D">
            <w:pPr>
              <w:pStyle w:val="90"/>
              <w:spacing w:beforeAutospacing="0" w:afterAutospacing="0"/>
              <w:jc w:val="center"/>
              <w:textAlignment w:val="baseline"/>
              <w:rPr>
                <w:sz w:val="24"/>
                <w:szCs w:val="24"/>
              </w:rPr>
            </w:pPr>
            <w:r>
              <w:rPr>
                <w:sz w:val="24"/>
                <w:szCs w:val="24"/>
              </w:rPr>
              <w:t>1</w:t>
            </w: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FB60AC7">
            <w:pPr>
              <w:pStyle w:val="90"/>
              <w:spacing w:beforeAutospacing="0" w:afterAutospacing="0"/>
              <w:jc w:val="center"/>
              <w:textAlignment w:val="baseline"/>
              <w:rPr>
                <w:sz w:val="24"/>
                <w:szCs w:val="24"/>
              </w:rPr>
            </w:pPr>
            <w:r>
              <w:rPr>
                <w:sz w:val="24"/>
                <w:szCs w:val="24"/>
              </w:rPr>
              <w:t>2012</w:t>
            </w:r>
          </w:p>
        </w:tc>
        <w:tc>
          <w:tcPr>
            <w:tcW w:w="3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3FB345D">
            <w:pPr>
              <w:pStyle w:val="90"/>
              <w:spacing w:beforeAutospacing="0" w:afterAutospacing="0"/>
              <w:jc w:val="center"/>
              <w:textAlignment w:val="baseline"/>
              <w:rPr>
                <w:sz w:val="24"/>
                <w:szCs w:val="24"/>
              </w:rPr>
            </w:pPr>
            <w:r>
              <w:rPr>
                <w:sz w:val="24"/>
                <w:szCs w:val="24"/>
              </w:rPr>
              <w:t>55</w:t>
            </w:r>
          </w:p>
        </w:tc>
        <w:tc>
          <w:tcPr>
            <w:tcW w:w="4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63AAE4B">
            <w:pPr>
              <w:pStyle w:val="90"/>
              <w:spacing w:beforeAutospacing="0" w:afterAutospacing="0"/>
              <w:jc w:val="center"/>
              <w:textAlignment w:val="baseline"/>
              <w:rPr>
                <w:sz w:val="24"/>
                <w:szCs w:val="24"/>
              </w:rPr>
            </w:pPr>
          </w:p>
        </w:tc>
        <w:tc>
          <w:tcPr>
            <w:tcW w:w="2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DFD5479">
            <w:pPr>
              <w:pStyle w:val="90"/>
              <w:spacing w:beforeAutospacing="0" w:afterAutospacing="0"/>
              <w:jc w:val="center"/>
              <w:textAlignment w:val="baseline"/>
              <w:rPr>
                <w:sz w:val="24"/>
                <w:szCs w:val="24"/>
              </w:rPr>
            </w:pPr>
            <w:r>
              <w:rPr>
                <w:sz w:val="24"/>
                <w:szCs w:val="24"/>
              </w:rPr>
              <w:t>7,5</w:t>
            </w:r>
          </w:p>
        </w:tc>
        <w:tc>
          <w:tcPr>
            <w:tcW w:w="2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388C00B">
            <w:pPr>
              <w:pStyle w:val="90"/>
              <w:spacing w:beforeAutospacing="0" w:afterAutospacing="0"/>
              <w:jc w:val="center"/>
              <w:textAlignment w:val="baseline"/>
              <w:rPr>
                <w:sz w:val="24"/>
                <w:szCs w:val="24"/>
              </w:rPr>
            </w:pPr>
            <w:r>
              <w:rPr>
                <w:sz w:val="24"/>
                <w:szCs w:val="24"/>
              </w:rPr>
              <w:t>55</w:t>
            </w:r>
          </w:p>
        </w:tc>
      </w:tr>
      <w:tr w14:paraId="41479ABE">
        <w:tblPrEx>
          <w:tblCellMar>
            <w:top w:w="0" w:type="dxa"/>
            <w:left w:w="0" w:type="dxa"/>
            <w:bottom w:w="0" w:type="dxa"/>
            <w:right w:w="0" w:type="dxa"/>
          </w:tblCellMar>
        </w:tblPrEx>
        <w:trPr>
          <w:trHeight w:val="23" w:hRule="atLeast"/>
          <w:jc w:val="center"/>
        </w:trPr>
        <w:tc>
          <w:tcPr>
            <w:tcW w:w="11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5E6FCF7">
            <w:pPr>
              <w:pStyle w:val="90"/>
              <w:spacing w:beforeAutospacing="0" w:afterAutospacing="0"/>
              <w:jc w:val="center"/>
              <w:textAlignment w:val="baseline"/>
              <w:rPr>
                <w:sz w:val="24"/>
                <w:szCs w:val="24"/>
              </w:rPr>
            </w:pPr>
            <w:r>
              <w:rPr>
                <w:sz w:val="24"/>
                <w:szCs w:val="24"/>
              </w:rPr>
              <w:t>2</w:t>
            </w:r>
          </w:p>
        </w:tc>
        <w:tc>
          <w:tcPr>
            <w:tcW w:w="51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17AF8A6">
            <w:pPr>
              <w:pStyle w:val="90"/>
              <w:spacing w:beforeAutospacing="0" w:afterAutospacing="0"/>
              <w:jc w:val="center"/>
              <w:textAlignment w:val="baseline"/>
              <w:rPr>
                <w:sz w:val="24"/>
                <w:szCs w:val="24"/>
              </w:rPr>
            </w:pPr>
            <w:r>
              <w:rPr>
                <w:sz w:val="24"/>
                <w:szCs w:val="24"/>
                <w:lang w:val="ru-RU"/>
              </w:rPr>
              <w:t>д</w:t>
            </w:r>
            <w:r>
              <w:rPr>
                <w:sz w:val="24"/>
                <w:szCs w:val="24"/>
              </w:rPr>
              <w:t>. Горелик N 2</w:t>
            </w:r>
          </w:p>
        </w:tc>
        <w:tc>
          <w:tcPr>
            <w:tcW w:w="2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8B1F030">
            <w:pPr>
              <w:pStyle w:val="90"/>
              <w:spacing w:beforeAutospacing="0" w:afterAutospacing="0"/>
              <w:jc w:val="center"/>
              <w:textAlignment w:val="baseline"/>
              <w:rPr>
                <w:sz w:val="24"/>
                <w:szCs w:val="24"/>
              </w:rPr>
            </w:pPr>
            <w:r>
              <w:rPr>
                <w:sz w:val="24"/>
                <w:szCs w:val="24"/>
              </w:rPr>
              <w:t>б/н</w:t>
            </w:r>
          </w:p>
        </w:tc>
        <w:tc>
          <w:tcPr>
            <w:tcW w:w="8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C410B17">
            <w:pPr>
              <w:pStyle w:val="90"/>
              <w:spacing w:beforeAutospacing="0" w:afterAutospacing="0"/>
              <w:jc w:val="center"/>
              <w:textAlignment w:val="baseline"/>
              <w:rPr>
                <w:sz w:val="24"/>
                <w:szCs w:val="24"/>
              </w:rPr>
            </w:pPr>
            <w:r>
              <w:rPr>
                <w:sz w:val="24"/>
                <w:szCs w:val="24"/>
                <w:lang w:val="ru-RU"/>
              </w:rPr>
              <w:t>н</w:t>
            </w:r>
            <w:r>
              <w:rPr>
                <w:sz w:val="24"/>
                <w:szCs w:val="24"/>
              </w:rPr>
              <w:t>е рабочая</w:t>
            </w:r>
          </w:p>
        </w:tc>
        <w:tc>
          <w:tcPr>
            <w:tcW w:w="5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97DDB71">
            <w:pPr>
              <w:pStyle w:val="90"/>
              <w:spacing w:beforeAutospacing="0" w:afterAutospacing="0"/>
              <w:jc w:val="center"/>
              <w:textAlignment w:val="baseline"/>
              <w:rPr>
                <w:sz w:val="24"/>
                <w:szCs w:val="24"/>
              </w:rPr>
            </w:pPr>
            <w:r>
              <w:rPr>
                <w:sz w:val="24"/>
                <w:szCs w:val="24"/>
              </w:rPr>
              <w:t>1982</w:t>
            </w:r>
          </w:p>
        </w:tc>
        <w:tc>
          <w:tcPr>
            <w:tcW w:w="37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DE40527">
            <w:pPr>
              <w:pStyle w:val="90"/>
              <w:spacing w:beforeAutospacing="0" w:afterAutospacing="0"/>
              <w:jc w:val="center"/>
              <w:textAlignment w:val="baseline"/>
              <w:rPr>
                <w:sz w:val="24"/>
                <w:szCs w:val="24"/>
              </w:rPr>
            </w:pPr>
            <w:r>
              <w:rPr>
                <w:sz w:val="24"/>
                <w:szCs w:val="24"/>
              </w:rPr>
              <w:t>55</w:t>
            </w:r>
          </w:p>
        </w:tc>
        <w:tc>
          <w:tcPr>
            <w:tcW w:w="23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D71F0FA">
            <w:pPr>
              <w:pStyle w:val="90"/>
              <w:spacing w:beforeAutospacing="0" w:afterAutospacing="0"/>
              <w:jc w:val="center"/>
              <w:textAlignment w:val="baseline"/>
              <w:rPr>
                <w:sz w:val="24"/>
                <w:szCs w:val="24"/>
              </w:rPr>
            </w:pPr>
            <w:r>
              <w:rPr>
                <w:sz w:val="24"/>
                <w:szCs w:val="24"/>
              </w:rPr>
              <w:t>7,5</w:t>
            </w: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84B6D37">
            <w:pPr>
              <w:pStyle w:val="90"/>
              <w:spacing w:beforeAutospacing="0" w:afterAutospacing="0"/>
              <w:jc w:val="center"/>
              <w:textAlignment w:val="baseline"/>
              <w:rPr>
                <w:sz w:val="24"/>
                <w:szCs w:val="24"/>
              </w:rPr>
            </w:pP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BA040F9">
            <w:pPr>
              <w:pStyle w:val="90"/>
              <w:spacing w:beforeAutospacing="0" w:afterAutospacing="0"/>
              <w:jc w:val="center"/>
              <w:textAlignment w:val="baseline"/>
              <w:rPr>
                <w:sz w:val="24"/>
                <w:szCs w:val="24"/>
              </w:rPr>
            </w:pP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9D44049">
            <w:pPr>
              <w:pStyle w:val="90"/>
              <w:spacing w:beforeAutospacing="0" w:afterAutospacing="0"/>
              <w:jc w:val="center"/>
              <w:textAlignment w:val="baseline"/>
              <w:rPr>
                <w:sz w:val="24"/>
                <w:szCs w:val="24"/>
              </w:rPr>
            </w:pPr>
          </w:p>
        </w:tc>
        <w:tc>
          <w:tcPr>
            <w:tcW w:w="3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546D609">
            <w:pPr>
              <w:pStyle w:val="90"/>
              <w:spacing w:beforeAutospacing="0" w:afterAutospacing="0"/>
              <w:jc w:val="center"/>
              <w:textAlignment w:val="baseline"/>
              <w:rPr>
                <w:sz w:val="24"/>
                <w:szCs w:val="24"/>
              </w:rPr>
            </w:pPr>
          </w:p>
        </w:tc>
        <w:tc>
          <w:tcPr>
            <w:tcW w:w="4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16DDCFB">
            <w:pPr>
              <w:pStyle w:val="90"/>
              <w:spacing w:beforeAutospacing="0" w:afterAutospacing="0"/>
              <w:jc w:val="center"/>
              <w:textAlignment w:val="baseline"/>
              <w:rPr>
                <w:sz w:val="24"/>
                <w:szCs w:val="24"/>
              </w:rPr>
            </w:pPr>
          </w:p>
        </w:tc>
        <w:tc>
          <w:tcPr>
            <w:tcW w:w="2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B6E127A">
            <w:pPr>
              <w:pStyle w:val="90"/>
              <w:spacing w:beforeAutospacing="0" w:afterAutospacing="0"/>
              <w:jc w:val="center"/>
              <w:textAlignment w:val="baseline"/>
              <w:rPr>
                <w:sz w:val="24"/>
                <w:szCs w:val="24"/>
              </w:rPr>
            </w:pPr>
            <w:r>
              <w:rPr>
                <w:sz w:val="24"/>
                <w:szCs w:val="24"/>
              </w:rPr>
              <w:t>5</w:t>
            </w:r>
          </w:p>
        </w:tc>
        <w:tc>
          <w:tcPr>
            <w:tcW w:w="2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4B9E26D">
            <w:pPr>
              <w:pStyle w:val="90"/>
              <w:spacing w:beforeAutospacing="0" w:afterAutospacing="0"/>
              <w:jc w:val="center"/>
              <w:textAlignment w:val="baseline"/>
              <w:rPr>
                <w:sz w:val="24"/>
                <w:szCs w:val="24"/>
              </w:rPr>
            </w:pPr>
          </w:p>
        </w:tc>
      </w:tr>
      <w:tr w14:paraId="38593890">
        <w:tblPrEx>
          <w:tblCellMar>
            <w:top w:w="0" w:type="dxa"/>
            <w:left w:w="0" w:type="dxa"/>
            <w:bottom w:w="0" w:type="dxa"/>
            <w:right w:w="0" w:type="dxa"/>
          </w:tblCellMar>
        </w:tblPrEx>
        <w:trPr>
          <w:trHeight w:val="23" w:hRule="atLeast"/>
          <w:jc w:val="center"/>
        </w:trPr>
        <w:tc>
          <w:tcPr>
            <w:tcW w:w="11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89056EC">
            <w:pPr>
              <w:pStyle w:val="90"/>
              <w:spacing w:beforeAutospacing="0" w:afterAutospacing="0"/>
              <w:jc w:val="center"/>
              <w:textAlignment w:val="baseline"/>
              <w:rPr>
                <w:sz w:val="24"/>
                <w:szCs w:val="24"/>
              </w:rPr>
            </w:pPr>
            <w:r>
              <w:rPr>
                <w:sz w:val="24"/>
                <w:szCs w:val="24"/>
              </w:rPr>
              <w:t>3</w:t>
            </w:r>
          </w:p>
        </w:tc>
        <w:tc>
          <w:tcPr>
            <w:tcW w:w="51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50A9595">
            <w:pPr>
              <w:pStyle w:val="90"/>
              <w:spacing w:beforeAutospacing="0" w:afterAutospacing="0"/>
              <w:jc w:val="center"/>
              <w:textAlignment w:val="baseline"/>
              <w:rPr>
                <w:sz w:val="24"/>
                <w:szCs w:val="24"/>
              </w:rPr>
            </w:pPr>
            <w:r>
              <w:rPr>
                <w:sz w:val="24"/>
                <w:szCs w:val="24"/>
                <w:lang w:val="ru-RU"/>
              </w:rPr>
              <w:t>д</w:t>
            </w:r>
            <w:r>
              <w:rPr>
                <w:sz w:val="24"/>
                <w:szCs w:val="24"/>
              </w:rPr>
              <w:t>. Савины</w:t>
            </w:r>
          </w:p>
        </w:tc>
        <w:tc>
          <w:tcPr>
            <w:tcW w:w="2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C889FE3">
            <w:pPr>
              <w:pStyle w:val="90"/>
              <w:spacing w:beforeAutospacing="0" w:afterAutospacing="0"/>
              <w:jc w:val="center"/>
              <w:textAlignment w:val="baseline"/>
              <w:rPr>
                <w:sz w:val="24"/>
                <w:szCs w:val="24"/>
              </w:rPr>
            </w:pPr>
          </w:p>
        </w:tc>
        <w:tc>
          <w:tcPr>
            <w:tcW w:w="8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9ACB963">
            <w:pPr>
              <w:pStyle w:val="90"/>
              <w:spacing w:beforeAutospacing="0" w:afterAutospacing="0"/>
              <w:jc w:val="center"/>
              <w:textAlignment w:val="baseline"/>
              <w:rPr>
                <w:sz w:val="24"/>
                <w:szCs w:val="24"/>
              </w:rPr>
            </w:pPr>
            <w:r>
              <w:rPr>
                <w:sz w:val="24"/>
                <w:szCs w:val="24"/>
              </w:rPr>
              <w:t>рабочая</w:t>
            </w:r>
          </w:p>
        </w:tc>
        <w:tc>
          <w:tcPr>
            <w:tcW w:w="5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6640991">
            <w:pPr>
              <w:pStyle w:val="90"/>
              <w:spacing w:beforeAutospacing="0" w:afterAutospacing="0"/>
              <w:jc w:val="center"/>
              <w:textAlignment w:val="baseline"/>
              <w:rPr>
                <w:sz w:val="24"/>
                <w:szCs w:val="24"/>
              </w:rPr>
            </w:pPr>
            <w:r>
              <w:rPr>
                <w:sz w:val="24"/>
                <w:szCs w:val="24"/>
              </w:rPr>
              <w:t>1968</w:t>
            </w:r>
          </w:p>
        </w:tc>
        <w:tc>
          <w:tcPr>
            <w:tcW w:w="37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1B1DDEC">
            <w:pPr>
              <w:pStyle w:val="90"/>
              <w:spacing w:beforeAutospacing="0" w:afterAutospacing="0"/>
              <w:jc w:val="center"/>
              <w:textAlignment w:val="baseline"/>
              <w:rPr>
                <w:sz w:val="24"/>
                <w:szCs w:val="24"/>
              </w:rPr>
            </w:pPr>
            <w:r>
              <w:rPr>
                <w:sz w:val="24"/>
                <w:szCs w:val="24"/>
              </w:rPr>
              <w:t>55</w:t>
            </w:r>
          </w:p>
        </w:tc>
        <w:tc>
          <w:tcPr>
            <w:tcW w:w="23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9817885">
            <w:pPr>
              <w:pStyle w:val="90"/>
              <w:spacing w:beforeAutospacing="0" w:afterAutospacing="0"/>
              <w:jc w:val="center"/>
              <w:textAlignment w:val="baseline"/>
              <w:rPr>
                <w:sz w:val="24"/>
                <w:szCs w:val="24"/>
              </w:rPr>
            </w:pPr>
            <w:r>
              <w:rPr>
                <w:sz w:val="24"/>
                <w:szCs w:val="24"/>
              </w:rPr>
              <w:t>7,5</w:t>
            </w: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F3C4919">
            <w:pPr>
              <w:pStyle w:val="90"/>
              <w:spacing w:beforeAutospacing="0" w:afterAutospacing="0"/>
              <w:jc w:val="center"/>
              <w:textAlignment w:val="baseline"/>
              <w:rPr>
                <w:sz w:val="24"/>
                <w:szCs w:val="24"/>
              </w:rPr>
            </w:pPr>
            <w:r>
              <w:rPr>
                <w:sz w:val="24"/>
                <w:szCs w:val="24"/>
              </w:rPr>
              <w:t>ЭЦВ 6-10-50</w:t>
            </w: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F747068">
            <w:pPr>
              <w:pStyle w:val="90"/>
              <w:spacing w:beforeAutospacing="0" w:afterAutospacing="0"/>
              <w:jc w:val="center"/>
              <w:textAlignment w:val="baseline"/>
              <w:rPr>
                <w:sz w:val="24"/>
                <w:szCs w:val="24"/>
              </w:rPr>
            </w:pPr>
            <w:r>
              <w:rPr>
                <w:sz w:val="24"/>
                <w:szCs w:val="24"/>
              </w:rPr>
              <w:t>1</w:t>
            </w: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A571E89">
            <w:pPr>
              <w:pStyle w:val="90"/>
              <w:spacing w:beforeAutospacing="0" w:afterAutospacing="0"/>
              <w:jc w:val="center"/>
              <w:textAlignment w:val="baseline"/>
              <w:rPr>
                <w:sz w:val="24"/>
                <w:szCs w:val="24"/>
              </w:rPr>
            </w:pPr>
            <w:r>
              <w:rPr>
                <w:sz w:val="24"/>
                <w:szCs w:val="24"/>
              </w:rPr>
              <w:t>2012</w:t>
            </w:r>
          </w:p>
        </w:tc>
        <w:tc>
          <w:tcPr>
            <w:tcW w:w="3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D9DFFA5">
            <w:pPr>
              <w:pStyle w:val="90"/>
              <w:spacing w:beforeAutospacing="0" w:afterAutospacing="0"/>
              <w:jc w:val="center"/>
              <w:textAlignment w:val="baseline"/>
              <w:rPr>
                <w:sz w:val="24"/>
                <w:szCs w:val="24"/>
              </w:rPr>
            </w:pPr>
            <w:r>
              <w:rPr>
                <w:sz w:val="24"/>
                <w:szCs w:val="24"/>
              </w:rPr>
              <w:t>55</w:t>
            </w:r>
          </w:p>
        </w:tc>
        <w:tc>
          <w:tcPr>
            <w:tcW w:w="4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740526F">
            <w:pPr>
              <w:pStyle w:val="90"/>
              <w:spacing w:beforeAutospacing="0" w:afterAutospacing="0"/>
              <w:jc w:val="center"/>
              <w:textAlignment w:val="baseline"/>
              <w:rPr>
                <w:sz w:val="24"/>
                <w:szCs w:val="24"/>
              </w:rPr>
            </w:pPr>
          </w:p>
        </w:tc>
        <w:tc>
          <w:tcPr>
            <w:tcW w:w="2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82C048A">
            <w:pPr>
              <w:pStyle w:val="90"/>
              <w:spacing w:beforeAutospacing="0" w:afterAutospacing="0"/>
              <w:jc w:val="center"/>
              <w:textAlignment w:val="baseline"/>
              <w:rPr>
                <w:sz w:val="24"/>
                <w:szCs w:val="24"/>
              </w:rPr>
            </w:pPr>
            <w:r>
              <w:rPr>
                <w:sz w:val="24"/>
                <w:szCs w:val="24"/>
              </w:rPr>
              <w:t>7,5</w:t>
            </w:r>
          </w:p>
        </w:tc>
        <w:tc>
          <w:tcPr>
            <w:tcW w:w="2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9A6AF9D">
            <w:pPr>
              <w:pStyle w:val="90"/>
              <w:spacing w:beforeAutospacing="0" w:afterAutospacing="0"/>
              <w:jc w:val="center"/>
              <w:textAlignment w:val="baseline"/>
              <w:rPr>
                <w:sz w:val="24"/>
                <w:szCs w:val="24"/>
              </w:rPr>
            </w:pPr>
            <w:r>
              <w:rPr>
                <w:sz w:val="24"/>
                <w:szCs w:val="24"/>
              </w:rPr>
              <w:t>55</w:t>
            </w:r>
          </w:p>
        </w:tc>
      </w:tr>
      <w:tr w14:paraId="397C8FB1">
        <w:tblPrEx>
          <w:tblCellMar>
            <w:top w:w="0" w:type="dxa"/>
            <w:left w:w="0" w:type="dxa"/>
            <w:bottom w:w="0" w:type="dxa"/>
            <w:right w:w="0" w:type="dxa"/>
          </w:tblCellMar>
        </w:tblPrEx>
        <w:trPr>
          <w:trHeight w:val="23" w:hRule="atLeast"/>
          <w:jc w:val="center"/>
        </w:trPr>
        <w:tc>
          <w:tcPr>
            <w:tcW w:w="11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09899C7">
            <w:pPr>
              <w:pStyle w:val="90"/>
              <w:spacing w:beforeAutospacing="0" w:afterAutospacing="0"/>
              <w:jc w:val="center"/>
              <w:textAlignment w:val="baseline"/>
              <w:rPr>
                <w:sz w:val="24"/>
                <w:szCs w:val="24"/>
              </w:rPr>
            </w:pPr>
            <w:r>
              <w:rPr>
                <w:sz w:val="24"/>
                <w:szCs w:val="24"/>
              </w:rPr>
              <w:t>4</w:t>
            </w:r>
          </w:p>
        </w:tc>
        <w:tc>
          <w:tcPr>
            <w:tcW w:w="51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5C7C829">
            <w:pPr>
              <w:pStyle w:val="90"/>
              <w:spacing w:beforeAutospacing="0" w:afterAutospacing="0"/>
              <w:jc w:val="center"/>
              <w:textAlignment w:val="baseline"/>
              <w:rPr>
                <w:sz w:val="24"/>
                <w:szCs w:val="24"/>
              </w:rPr>
            </w:pPr>
            <w:r>
              <w:rPr>
                <w:sz w:val="24"/>
                <w:szCs w:val="24"/>
                <w:lang w:val="ru-RU"/>
              </w:rPr>
              <w:t>д</w:t>
            </w:r>
            <w:r>
              <w:rPr>
                <w:sz w:val="24"/>
                <w:szCs w:val="24"/>
              </w:rPr>
              <w:t>. Фоменки</w:t>
            </w:r>
          </w:p>
        </w:tc>
        <w:tc>
          <w:tcPr>
            <w:tcW w:w="2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DE685A2">
            <w:pPr>
              <w:pStyle w:val="90"/>
              <w:spacing w:beforeAutospacing="0" w:afterAutospacing="0"/>
              <w:jc w:val="center"/>
              <w:textAlignment w:val="baseline"/>
              <w:rPr>
                <w:sz w:val="24"/>
                <w:szCs w:val="24"/>
              </w:rPr>
            </w:pPr>
          </w:p>
        </w:tc>
        <w:tc>
          <w:tcPr>
            <w:tcW w:w="8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C662916">
            <w:pPr>
              <w:pStyle w:val="90"/>
              <w:spacing w:beforeAutospacing="0" w:afterAutospacing="0"/>
              <w:jc w:val="center"/>
              <w:textAlignment w:val="baseline"/>
              <w:rPr>
                <w:sz w:val="24"/>
                <w:szCs w:val="24"/>
              </w:rPr>
            </w:pPr>
            <w:r>
              <w:rPr>
                <w:sz w:val="24"/>
                <w:szCs w:val="24"/>
                <w:lang w:val="ru-RU"/>
              </w:rPr>
              <w:t>н</w:t>
            </w:r>
            <w:r>
              <w:rPr>
                <w:sz w:val="24"/>
                <w:szCs w:val="24"/>
              </w:rPr>
              <w:t>е рабочая</w:t>
            </w:r>
          </w:p>
        </w:tc>
        <w:tc>
          <w:tcPr>
            <w:tcW w:w="5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493BD64">
            <w:pPr>
              <w:pStyle w:val="90"/>
              <w:spacing w:beforeAutospacing="0" w:afterAutospacing="0"/>
              <w:jc w:val="center"/>
              <w:textAlignment w:val="baseline"/>
              <w:rPr>
                <w:sz w:val="24"/>
                <w:szCs w:val="24"/>
              </w:rPr>
            </w:pPr>
            <w:r>
              <w:rPr>
                <w:sz w:val="24"/>
                <w:szCs w:val="24"/>
              </w:rPr>
              <w:t>1972</w:t>
            </w:r>
          </w:p>
        </w:tc>
        <w:tc>
          <w:tcPr>
            <w:tcW w:w="37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1BE261E">
            <w:pPr>
              <w:pStyle w:val="90"/>
              <w:spacing w:beforeAutospacing="0" w:afterAutospacing="0"/>
              <w:jc w:val="center"/>
              <w:textAlignment w:val="baseline"/>
              <w:rPr>
                <w:sz w:val="24"/>
                <w:szCs w:val="24"/>
              </w:rPr>
            </w:pPr>
            <w:r>
              <w:rPr>
                <w:sz w:val="24"/>
                <w:szCs w:val="24"/>
              </w:rPr>
              <w:t>55</w:t>
            </w:r>
          </w:p>
        </w:tc>
        <w:tc>
          <w:tcPr>
            <w:tcW w:w="23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AA49BB0">
            <w:pPr>
              <w:pStyle w:val="90"/>
              <w:spacing w:beforeAutospacing="0" w:afterAutospacing="0"/>
              <w:jc w:val="center"/>
              <w:textAlignment w:val="baseline"/>
              <w:rPr>
                <w:sz w:val="24"/>
                <w:szCs w:val="24"/>
              </w:rPr>
            </w:pPr>
            <w:r>
              <w:rPr>
                <w:sz w:val="24"/>
                <w:szCs w:val="24"/>
              </w:rPr>
              <w:t>7,5</w:t>
            </w: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1F45C5E">
            <w:pPr>
              <w:pStyle w:val="90"/>
              <w:spacing w:beforeAutospacing="0" w:afterAutospacing="0"/>
              <w:jc w:val="center"/>
              <w:textAlignment w:val="baseline"/>
              <w:rPr>
                <w:sz w:val="24"/>
                <w:szCs w:val="24"/>
              </w:rPr>
            </w:pP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47077E5">
            <w:pPr>
              <w:pStyle w:val="90"/>
              <w:spacing w:beforeAutospacing="0" w:afterAutospacing="0"/>
              <w:jc w:val="center"/>
              <w:textAlignment w:val="baseline"/>
              <w:rPr>
                <w:sz w:val="24"/>
                <w:szCs w:val="24"/>
              </w:rPr>
            </w:pP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F9A3B90">
            <w:pPr>
              <w:pStyle w:val="90"/>
              <w:spacing w:beforeAutospacing="0" w:afterAutospacing="0"/>
              <w:jc w:val="center"/>
              <w:textAlignment w:val="baseline"/>
              <w:rPr>
                <w:sz w:val="24"/>
                <w:szCs w:val="24"/>
              </w:rPr>
            </w:pPr>
          </w:p>
        </w:tc>
        <w:tc>
          <w:tcPr>
            <w:tcW w:w="3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705FDC2">
            <w:pPr>
              <w:pStyle w:val="90"/>
              <w:spacing w:beforeAutospacing="0" w:afterAutospacing="0"/>
              <w:jc w:val="center"/>
              <w:textAlignment w:val="baseline"/>
              <w:rPr>
                <w:sz w:val="24"/>
                <w:szCs w:val="24"/>
              </w:rPr>
            </w:pPr>
          </w:p>
        </w:tc>
        <w:tc>
          <w:tcPr>
            <w:tcW w:w="4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E6632C4">
            <w:pPr>
              <w:pStyle w:val="90"/>
              <w:spacing w:beforeAutospacing="0" w:afterAutospacing="0"/>
              <w:jc w:val="center"/>
              <w:textAlignment w:val="baseline"/>
              <w:rPr>
                <w:sz w:val="24"/>
                <w:szCs w:val="24"/>
              </w:rPr>
            </w:pPr>
          </w:p>
        </w:tc>
        <w:tc>
          <w:tcPr>
            <w:tcW w:w="2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A081CE1">
            <w:pPr>
              <w:pStyle w:val="90"/>
              <w:spacing w:beforeAutospacing="0" w:afterAutospacing="0"/>
              <w:jc w:val="center"/>
              <w:textAlignment w:val="baseline"/>
              <w:rPr>
                <w:sz w:val="24"/>
                <w:szCs w:val="24"/>
              </w:rPr>
            </w:pPr>
          </w:p>
        </w:tc>
        <w:tc>
          <w:tcPr>
            <w:tcW w:w="2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120694F">
            <w:pPr>
              <w:pStyle w:val="90"/>
              <w:spacing w:beforeAutospacing="0" w:afterAutospacing="0"/>
              <w:jc w:val="center"/>
              <w:textAlignment w:val="baseline"/>
              <w:rPr>
                <w:sz w:val="24"/>
                <w:szCs w:val="24"/>
              </w:rPr>
            </w:pPr>
          </w:p>
        </w:tc>
      </w:tr>
      <w:tr w14:paraId="6F577D7B">
        <w:tblPrEx>
          <w:tblCellMar>
            <w:top w:w="0" w:type="dxa"/>
            <w:left w:w="0" w:type="dxa"/>
            <w:bottom w:w="0" w:type="dxa"/>
            <w:right w:w="0" w:type="dxa"/>
          </w:tblCellMar>
        </w:tblPrEx>
        <w:trPr>
          <w:trHeight w:val="23" w:hRule="atLeast"/>
          <w:jc w:val="center"/>
        </w:trPr>
        <w:tc>
          <w:tcPr>
            <w:tcW w:w="11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734BD5E">
            <w:pPr>
              <w:pStyle w:val="90"/>
              <w:spacing w:beforeAutospacing="0" w:afterAutospacing="0"/>
              <w:jc w:val="center"/>
              <w:textAlignment w:val="baseline"/>
              <w:rPr>
                <w:sz w:val="24"/>
                <w:szCs w:val="24"/>
              </w:rPr>
            </w:pPr>
            <w:r>
              <w:rPr>
                <w:sz w:val="24"/>
                <w:szCs w:val="24"/>
              </w:rPr>
              <w:t>5</w:t>
            </w:r>
          </w:p>
        </w:tc>
        <w:tc>
          <w:tcPr>
            <w:tcW w:w="51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EFBB805">
            <w:pPr>
              <w:pStyle w:val="90"/>
              <w:spacing w:beforeAutospacing="0" w:afterAutospacing="0"/>
              <w:jc w:val="center"/>
              <w:textAlignment w:val="baseline"/>
              <w:rPr>
                <w:sz w:val="24"/>
                <w:szCs w:val="24"/>
              </w:rPr>
            </w:pPr>
            <w:r>
              <w:rPr>
                <w:sz w:val="24"/>
                <w:szCs w:val="24"/>
                <w:lang w:val="ru-RU"/>
              </w:rPr>
              <w:t>д</w:t>
            </w:r>
            <w:r>
              <w:rPr>
                <w:sz w:val="24"/>
                <w:szCs w:val="24"/>
              </w:rPr>
              <w:t>. Пашки</w:t>
            </w:r>
          </w:p>
        </w:tc>
        <w:tc>
          <w:tcPr>
            <w:tcW w:w="2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B6FCBC9">
            <w:pPr>
              <w:pStyle w:val="90"/>
              <w:spacing w:beforeAutospacing="0" w:afterAutospacing="0"/>
              <w:jc w:val="center"/>
              <w:textAlignment w:val="baseline"/>
              <w:rPr>
                <w:sz w:val="24"/>
                <w:szCs w:val="24"/>
              </w:rPr>
            </w:pPr>
          </w:p>
        </w:tc>
        <w:tc>
          <w:tcPr>
            <w:tcW w:w="8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9BC12C3">
            <w:pPr>
              <w:pStyle w:val="90"/>
              <w:spacing w:beforeAutospacing="0" w:afterAutospacing="0"/>
              <w:jc w:val="center"/>
              <w:textAlignment w:val="baseline"/>
              <w:rPr>
                <w:sz w:val="24"/>
                <w:szCs w:val="24"/>
              </w:rPr>
            </w:pPr>
            <w:r>
              <w:rPr>
                <w:sz w:val="24"/>
                <w:szCs w:val="24"/>
                <w:lang w:val="ru-RU"/>
              </w:rPr>
              <w:t>н</w:t>
            </w:r>
            <w:r>
              <w:rPr>
                <w:sz w:val="24"/>
                <w:szCs w:val="24"/>
              </w:rPr>
              <w:t>е рабочая</w:t>
            </w:r>
          </w:p>
        </w:tc>
        <w:tc>
          <w:tcPr>
            <w:tcW w:w="5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0559E87">
            <w:pPr>
              <w:pStyle w:val="90"/>
              <w:spacing w:beforeAutospacing="0" w:afterAutospacing="0"/>
              <w:jc w:val="center"/>
              <w:textAlignment w:val="baseline"/>
              <w:rPr>
                <w:sz w:val="24"/>
                <w:szCs w:val="24"/>
              </w:rPr>
            </w:pPr>
            <w:r>
              <w:rPr>
                <w:sz w:val="24"/>
                <w:szCs w:val="24"/>
              </w:rPr>
              <w:t>1973</w:t>
            </w:r>
          </w:p>
        </w:tc>
        <w:tc>
          <w:tcPr>
            <w:tcW w:w="37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542AE0C">
            <w:pPr>
              <w:pStyle w:val="90"/>
              <w:spacing w:beforeAutospacing="0" w:afterAutospacing="0"/>
              <w:jc w:val="center"/>
              <w:textAlignment w:val="baseline"/>
              <w:rPr>
                <w:sz w:val="24"/>
                <w:szCs w:val="24"/>
              </w:rPr>
            </w:pPr>
            <w:r>
              <w:rPr>
                <w:sz w:val="24"/>
                <w:szCs w:val="24"/>
              </w:rPr>
              <w:t>55</w:t>
            </w:r>
          </w:p>
        </w:tc>
        <w:tc>
          <w:tcPr>
            <w:tcW w:w="23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4E0F08">
            <w:pPr>
              <w:pStyle w:val="90"/>
              <w:spacing w:beforeAutospacing="0" w:afterAutospacing="0"/>
              <w:jc w:val="center"/>
              <w:textAlignment w:val="baseline"/>
              <w:rPr>
                <w:sz w:val="24"/>
                <w:szCs w:val="24"/>
              </w:rPr>
            </w:pPr>
            <w:r>
              <w:rPr>
                <w:sz w:val="24"/>
                <w:szCs w:val="24"/>
              </w:rPr>
              <w:t>7,5</w:t>
            </w: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91D43A2">
            <w:pPr>
              <w:pStyle w:val="90"/>
              <w:spacing w:beforeAutospacing="0" w:afterAutospacing="0"/>
              <w:jc w:val="center"/>
              <w:textAlignment w:val="baseline"/>
              <w:rPr>
                <w:sz w:val="24"/>
                <w:szCs w:val="24"/>
              </w:rPr>
            </w:pP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06C25C">
            <w:pPr>
              <w:pStyle w:val="90"/>
              <w:spacing w:beforeAutospacing="0" w:afterAutospacing="0"/>
              <w:jc w:val="center"/>
              <w:textAlignment w:val="baseline"/>
              <w:rPr>
                <w:sz w:val="24"/>
                <w:szCs w:val="24"/>
              </w:rPr>
            </w:pP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D3DA88C">
            <w:pPr>
              <w:pStyle w:val="90"/>
              <w:spacing w:beforeAutospacing="0" w:afterAutospacing="0"/>
              <w:jc w:val="center"/>
              <w:textAlignment w:val="baseline"/>
              <w:rPr>
                <w:sz w:val="24"/>
                <w:szCs w:val="24"/>
              </w:rPr>
            </w:pPr>
          </w:p>
        </w:tc>
        <w:tc>
          <w:tcPr>
            <w:tcW w:w="3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9259D33">
            <w:pPr>
              <w:pStyle w:val="90"/>
              <w:spacing w:beforeAutospacing="0" w:afterAutospacing="0"/>
              <w:jc w:val="center"/>
              <w:textAlignment w:val="baseline"/>
              <w:rPr>
                <w:sz w:val="24"/>
                <w:szCs w:val="24"/>
              </w:rPr>
            </w:pPr>
          </w:p>
        </w:tc>
        <w:tc>
          <w:tcPr>
            <w:tcW w:w="4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8E4451">
            <w:pPr>
              <w:pStyle w:val="90"/>
              <w:spacing w:beforeAutospacing="0" w:afterAutospacing="0"/>
              <w:jc w:val="center"/>
              <w:textAlignment w:val="baseline"/>
              <w:rPr>
                <w:sz w:val="24"/>
                <w:szCs w:val="24"/>
              </w:rPr>
            </w:pPr>
          </w:p>
        </w:tc>
        <w:tc>
          <w:tcPr>
            <w:tcW w:w="2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0B5ED1E">
            <w:pPr>
              <w:pStyle w:val="90"/>
              <w:spacing w:beforeAutospacing="0" w:afterAutospacing="0"/>
              <w:jc w:val="center"/>
              <w:textAlignment w:val="baseline"/>
              <w:rPr>
                <w:sz w:val="24"/>
                <w:szCs w:val="24"/>
              </w:rPr>
            </w:pPr>
          </w:p>
        </w:tc>
        <w:tc>
          <w:tcPr>
            <w:tcW w:w="2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BA8968B">
            <w:pPr>
              <w:pStyle w:val="90"/>
              <w:spacing w:beforeAutospacing="0" w:afterAutospacing="0"/>
              <w:jc w:val="center"/>
              <w:textAlignment w:val="baseline"/>
              <w:rPr>
                <w:sz w:val="24"/>
                <w:szCs w:val="24"/>
              </w:rPr>
            </w:pPr>
          </w:p>
        </w:tc>
      </w:tr>
      <w:tr w14:paraId="71409B93">
        <w:tblPrEx>
          <w:tblCellMar>
            <w:top w:w="0" w:type="dxa"/>
            <w:left w:w="0" w:type="dxa"/>
            <w:bottom w:w="0" w:type="dxa"/>
            <w:right w:w="0" w:type="dxa"/>
          </w:tblCellMar>
        </w:tblPrEx>
        <w:trPr>
          <w:trHeight w:val="23" w:hRule="atLeast"/>
          <w:jc w:val="center"/>
        </w:trPr>
        <w:tc>
          <w:tcPr>
            <w:tcW w:w="11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1BEA80E">
            <w:pPr>
              <w:pStyle w:val="90"/>
              <w:spacing w:beforeAutospacing="0" w:afterAutospacing="0"/>
              <w:jc w:val="center"/>
              <w:textAlignment w:val="baseline"/>
              <w:rPr>
                <w:sz w:val="24"/>
                <w:szCs w:val="24"/>
              </w:rPr>
            </w:pPr>
            <w:r>
              <w:rPr>
                <w:sz w:val="24"/>
                <w:szCs w:val="24"/>
              </w:rPr>
              <w:t>6</w:t>
            </w:r>
          </w:p>
        </w:tc>
        <w:tc>
          <w:tcPr>
            <w:tcW w:w="51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0DA49E5">
            <w:pPr>
              <w:pStyle w:val="90"/>
              <w:spacing w:beforeAutospacing="0" w:afterAutospacing="0"/>
              <w:jc w:val="center"/>
              <w:textAlignment w:val="baseline"/>
              <w:rPr>
                <w:sz w:val="24"/>
                <w:szCs w:val="24"/>
              </w:rPr>
            </w:pPr>
            <w:r>
              <w:rPr>
                <w:sz w:val="24"/>
                <w:szCs w:val="24"/>
                <w:lang w:val="ru-RU"/>
              </w:rPr>
              <w:t>д</w:t>
            </w:r>
            <w:r>
              <w:rPr>
                <w:sz w:val="24"/>
                <w:szCs w:val="24"/>
              </w:rPr>
              <w:t>. Иваново</w:t>
            </w:r>
          </w:p>
        </w:tc>
        <w:tc>
          <w:tcPr>
            <w:tcW w:w="2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F7DE370">
            <w:pPr>
              <w:pStyle w:val="90"/>
              <w:spacing w:beforeAutospacing="0" w:afterAutospacing="0"/>
              <w:jc w:val="center"/>
              <w:textAlignment w:val="baseline"/>
              <w:rPr>
                <w:sz w:val="24"/>
                <w:szCs w:val="24"/>
              </w:rPr>
            </w:pPr>
          </w:p>
        </w:tc>
        <w:tc>
          <w:tcPr>
            <w:tcW w:w="8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5E9437B">
            <w:pPr>
              <w:pStyle w:val="90"/>
              <w:spacing w:beforeAutospacing="0" w:afterAutospacing="0"/>
              <w:jc w:val="center"/>
              <w:textAlignment w:val="baseline"/>
              <w:rPr>
                <w:sz w:val="24"/>
                <w:szCs w:val="24"/>
              </w:rPr>
            </w:pPr>
            <w:r>
              <w:rPr>
                <w:sz w:val="24"/>
                <w:szCs w:val="24"/>
                <w:lang w:val="ru-RU"/>
              </w:rPr>
              <w:t>н</w:t>
            </w:r>
            <w:r>
              <w:rPr>
                <w:sz w:val="24"/>
                <w:szCs w:val="24"/>
              </w:rPr>
              <w:t>е рабочая</w:t>
            </w:r>
          </w:p>
        </w:tc>
        <w:tc>
          <w:tcPr>
            <w:tcW w:w="5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46448E9">
            <w:pPr>
              <w:pStyle w:val="90"/>
              <w:spacing w:beforeAutospacing="0" w:afterAutospacing="0"/>
              <w:jc w:val="center"/>
              <w:textAlignment w:val="baseline"/>
              <w:rPr>
                <w:sz w:val="24"/>
                <w:szCs w:val="24"/>
              </w:rPr>
            </w:pPr>
            <w:r>
              <w:rPr>
                <w:sz w:val="24"/>
                <w:szCs w:val="24"/>
              </w:rPr>
              <w:t>1978</w:t>
            </w:r>
          </w:p>
        </w:tc>
        <w:tc>
          <w:tcPr>
            <w:tcW w:w="37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E2C268D">
            <w:pPr>
              <w:pStyle w:val="90"/>
              <w:spacing w:beforeAutospacing="0" w:afterAutospacing="0"/>
              <w:jc w:val="center"/>
              <w:textAlignment w:val="baseline"/>
              <w:rPr>
                <w:sz w:val="24"/>
                <w:szCs w:val="24"/>
              </w:rPr>
            </w:pPr>
            <w:r>
              <w:rPr>
                <w:sz w:val="24"/>
                <w:szCs w:val="24"/>
              </w:rPr>
              <w:t>55</w:t>
            </w:r>
          </w:p>
        </w:tc>
        <w:tc>
          <w:tcPr>
            <w:tcW w:w="23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16E45B2">
            <w:pPr>
              <w:pStyle w:val="90"/>
              <w:spacing w:beforeAutospacing="0" w:afterAutospacing="0"/>
              <w:jc w:val="center"/>
              <w:textAlignment w:val="baseline"/>
              <w:rPr>
                <w:sz w:val="24"/>
                <w:szCs w:val="24"/>
              </w:rPr>
            </w:pPr>
            <w:r>
              <w:rPr>
                <w:sz w:val="24"/>
                <w:szCs w:val="24"/>
              </w:rPr>
              <w:t>7,5</w:t>
            </w: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9F4B22B">
            <w:pPr>
              <w:pStyle w:val="90"/>
              <w:spacing w:beforeAutospacing="0" w:afterAutospacing="0"/>
              <w:jc w:val="center"/>
              <w:textAlignment w:val="baseline"/>
              <w:rPr>
                <w:sz w:val="24"/>
                <w:szCs w:val="24"/>
              </w:rPr>
            </w:pP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8616C2F">
            <w:pPr>
              <w:pStyle w:val="90"/>
              <w:spacing w:beforeAutospacing="0" w:afterAutospacing="0"/>
              <w:jc w:val="center"/>
              <w:textAlignment w:val="baseline"/>
              <w:rPr>
                <w:sz w:val="24"/>
                <w:szCs w:val="24"/>
              </w:rPr>
            </w:pP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822E85F">
            <w:pPr>
              <w:pStyle w:val="90"/>
              <w:spacing w:beforeAutospacing="0" w:afterAutospacing="0"/>
              <w:jc w:val="center"/>
              <w:textAlignment w:val="baseline"/>
              <w:rPr>
                <w:sz w:val="24"/>
                <w:szCs w:val="24"/>
              </w:rPr>
            </w:pPr>
          </w:p>
        </w:tc>
        <w:tc>
          <w:tcPr>
            <w:tcW w:w="3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350B220">
            <w:pPr>
              <w:pStyle w:val="90"/>
              <w:spacing w:beforeAutospacing="0" w:afterAutospacing="0"/>
              <w:jc w:val="center"/>
              <w:textAlignment w:val="baseline"/>
              <w:rPr>
                <w:sz w:val="24"/>
                <w:szCs w:val="24"/>
              </w:rPr>
            </w:pPr>
          </w:p>
        </w:tc>
        <w:tc>
          <w:tcPr>
            <w:tcW w:w="4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046A068">
            <w:pPr>
              <w:pStyle w:val="90"/>
              <w:spacing w:beforeAutospacing="0" w:afterAutospacing="0"/>
              <w:jc w:val="center"/>
              <w:textAlignment w:val="baseline"/>
              <w:rPr>
                <w:sz w:val="24"/>
                <w:szCs w:val="24"/>
              </w:rPr>
            </w:pPr>
          </w:p>
        </w:tc>
        <w:tc>
          <w:tcPr>
            <w:tcW w:w="2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656072C">
            <w:pPr>
              <w:pStyle w:val="90"/>
              <w:spacing w:beforeAutospacing="0" w:afterAutospacing="0"/>
              <w:jc w:val="center"/>
              <w:textAlignment w:val="baseline"/>
              <w:rPr>
                <w:sz w:val="24"/>
                <w:szCs w:val="24"/>
              </w:rPr>
            </w:pPr>
          </w:p>
        </w:tc>
        <w:tc>
          <w:tcPr>
            <w:tcW w:w="2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C688141">
            <w:pPr>
              <w:pStyle w:val="90"/>
              <w:spacing w:beforeAutospacing="0" w:afterAutospacing="0"/>
              <w:jc w:val="center"/>
              <w:textAlignment w:val="baseline"/>
              <w:rPr>
                <w:sz w:val="24"/>
                <w:szCs w:val="24"/>
              </w:rPr>
            </w:pPr>
          </w:p>
        </w:tc>
      </w:tr>
      <w:tr w14:paraId="6E403A2F">
        <w:tblPrEx>
          <w:tblCellMar>
            <w:top w:w="0" w:type="dxa"/>
            <w:left w:w="0" w:type="dxa"/>
            <w:bottom w:w="0" w:type="dxa"/>
            <w:right w:w="0" w:type="dxa"/>
          </w:tblCellMar>
        </w:tblPrEx>
        <w:trPr>
          <w:trHeight w:val="23" w:hRule="atLeast"/>
          <w:jc w:val="center"/>
        </w:trPr>
        <w:tc>
          <w:tcPr>
            <w:tcW w:w="11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2C7B413">
            <w:pPr>
              <w:pStyle w:val="90"/>
              <w:spacing w:beforeAutospacing="0" w:afterAutospacing="0"/>
              <w:jc w:val="center"/>
              <w:textAlignment w:val="baseline"/>
              <w:rPr>
                <w:sz w:val="24"/>
                <w:szCs w:val="24"/>
              </w:rPr>
            </w:pPr>
            <w:r>
              <w:rPr>
                <w:sz w:val="24"/>
                <w:szCs w:val="24"/>
              </w:rPr>
              <w:t>7</w:t>
            </w:r>
          </w:p>
        </w:tc>
        <w:tc>
          <w:tcPr>
            <w:tcW w:w="51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657805B">
            <w:pPr>
              <w:pStyle w:val="90"/>
              <w:spacing w:beforeAutospacing="0" w:afterAutospacing="0"/>
              <w:jc w:val="center"/>
              <w:textAlignment w:val="baseline"/>
              <w:rPr>
                <w:sz w:val="24"/>
                <w:szCs w:val="24"/>
              </w:rPr>
            </w:pPr>
            <w:r>
              <w:rPr>
                <w:sz w:val="24"/>
                <w:szCs w:val="24"/>
                <w:lang w:val="ru-RU"/>
              </w:rPr>
              <w:t>д</w:t>
            </w:r>
            <w:r>
              <w:rPr>
                <w:sz w:val="24"/>
                <w:szCs w:val="24"/>
              </w:rPr>
              <w:t>.Столбово</w:t>
            </w:r>
          </w:p>
        </w:tc>
        <w:tc>
          <w:tcPr>
            <w:tcW w:w="2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6CFC4C">
            <w:pPr>
              <w:pStyle w:val="90"/>
              <w:spacing w:beforeAutospacing="0" w:afterAutospacing="0"/>
              <w:jc w:val="center"/>
              <w:textAlignment w:val="baseline"/>
              <w:rPr>
                <w:sz w:val="24"/>
                <w:szCs w:val="24"/>
              </w:rPr>
            </w:pPr>
          </w:p>
        </w:tc>
        <w:tc>
          <w:tcPr>
            <w:tcW w:w="8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25C9DC7">
            <w:pPr>
              <w:pStyle w:val="90"/>
              <w:spacing w:beforeAutospacing="0" w:afterAutospacing="0"/>
              <w:jc w:val="center"/>
              <w:textAlignment w:val="baseline"/>
              <w:rPr>
                <w:sz w:val="24"/>
                <w:szCs w:val="24"/>
              </w:rPr>
            </w:pPr>
            <w:r>
              <w:rPr>
                <w:sz w:val="24"/>
                <w:szCs w:val="24"/>
              </w:rPr>
              <w:t>рабочая</w:t>
            </w:r>
          </w:p>
        </w:tc>
        <w:tc>
          <w:tcPr>
            <w:tcW w:w="5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2CBCB99">
            <w:pPr>
              <w:pStyle w:val="90"/>
              <w:spacing w:beforeAutospacing="0" w:afterAutospacing="0"/>
              <w:jc w:val="center"/>
              <w:textAlignment w:val="baseline"/>
              <w:rPr>
                <w:sz w:val="24"/>
                <w:szCs w:val="24"/>
              </w:rPr>
            </w:pPr>
            <w:r>
              <w:rPr>
                <w:sz w:val="24"/>
                <w:szCs w:val="24"/>
              </w:rPr>
              <w:t>1970</w:t>
            </w:r>
          </w:p>
        </w:tc>
        <w:tc>
          <w:tcPr>
            <w:tcW w:w="37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0F08ABA">
            <w:pPr>
              <w:pStyle w:val="90"/>
              <w:spacing w:beforeAutospacing="0" w:afterAutospacing="0"/>
              <w:jc w:val="center"/>
              <w:textAlignment w:val="baseline"/>
              <w:rPr>
                <w:sz w:val="24"/>
                <w:szCs w:val="24"/>
              </w:rPr>
            </w:pPr>
            <w:r>
              <w:rPr>
                <w:sz w:val="24"/>
                <w:szCs w:val="24"/>
              </w:rPr>
              <w:t>55</w:t>
            </w:r>
          </w:p>
        </w:tc>
        <w:tc>
          <w:tcPr>
            <w:tcW w:w="23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2269058">
            <w:pPr>
              <w:pStyle w:val="90"/>
              <w:spacing w:beforeAutospacing="0" w:afterAutospacing="0"/>
              <w:jc w:val="center"/>
              <w:textAlignment w:val="baseline"/>
              <w:rPr>
                <w:sz w:val="24"/>
                <w:szCs w:val="24"/>
              </w:rPr>
            </w:pPr>
            <w:r>
              <w:rPr>
                <w:sz w:val="24"/>
                <w:szCs w:val="24"/>
              </w:rPr>
              <w:t>7,5</w:t>
            </w: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5718149">
            <w:pPr>
              <w:pStyle w:val="90"/>
              <w:spacing w:beforeAutospacing="0" w:afterAutospacing="0"/>
              <w:jc w:val="center"/>
              <w:textAlignment w:val="baseline"/>
              <w:rPr>
                <w:sz w:val="24"/>
                <w:szCs w:val="24"/>
              </w:rPr>
            </w:pP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63B8C06">
            <w:pPr>
              <w:pStyle w:val="90"/>
              <w:spacing w:beforeAutospacing="0" w:afterAutospacing="0"/>
              <w:jc w:val="center"/>
              <w:textAlignment w:val="baseline"/>
              <w:rPr>
                <w:sz w:val="24"/>
                <w:szCs w:val="24"/>
              </w:rPr>
            </w:pP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6607ACD">
            <w:pPr>
              <w:pStyle w:val="90"/>
              <w:spacing w:beforeAutospacing="0" w:afterAutospacing="0"/>
              <w:jc w:val="center"/>
              <w:textAlignment w:val="baseline"/>
              <w:rPr>
                <w:sz w:val="24"/>
                <w:szCs w:val="24"/>
              </w:rPr>
            </w:pPr>
          </w:p>
        </w:tc>
        <w:tc>
          <w:tcPr>
            <w:tcW w:w="3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1A03057">
            <w:pPr>
              <w:pStyle w:val="90"/>
              <w:spacing w:beforeAutospacing="0" w:afterAutospacing="0"/>
              <w:jc w:val="center"/>
              <w:textAlignment w:val="baseline"/>
              <w:rPr>
                <w:sz w:val="24"/>
                <w:szCs w:val="24"/>
              </w:rPr>
            </w:pPr>
          </w:p>
        </w:tc>
        <w:tc>
          <w:tcPr>
            <w:tcW w:w="4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F820D6">
            <w:pPr>
              <w:pStyle w:val="90"/>
              <w:spacing w:beforeAutospacing="0" w:afterAutospacing="0"/>
              <w:jc w:val="center"/>
              <w:textAlignment w:val="baseline"/>
              <w:rPr>
                <w:sz w:val="24"/>
                <w:szCs w:val="24"/>
              </w:rPr>
            </w:pPr>
          </w:p>
        </w:tc>
        <w:tc>
          <w:tcPr>
            <w:tcW w:w="2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573FD96">
            <w:pPr>
              <w:pStyle w:val="90"/>
              <w:spacing w:beforeAutospacing="0" w:afterAutospacing="0"/>
              <w:jc w:val="center"/>
              <w:textAlignment w:val="baseline"/>
              <w:rPr>
                <w:sz w:val="24"/>
                <w:szCs w:val="24"/>
              </w:rPr>
            </w:pPr>
          </w:p>
        </w:tc>
        <w:tc>
          <w:tcPr>
            <w:tcW w:w="2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D040AF0">
            <w:pPr>
              <w:pStyle w:val="90"/>
              <w:spacing w:beforeAutospacing="0" w:afterAutospacing="0"/>
              <w:jc w:val="center"/>
              <w:textAlignment w:val="baseline"/>
              <w:rPr>
                <w:sz w:val="24"/>
                <w:szCs w:val="24"/>
              </w:rPr>
            </w:pPr>
          </w:p>
        </w:tc>
      </w:tr>
      <w:tr w14:paraId="4D135BD7">
        <w:tblPrEx>
          <w:tblCellMar>
            <w:top w:w="0" w:type="dxa"/>
            <w:left w:w="0" w:type="dxa"/>
            <w:bottom w:w="0" w:type="dxa"/>
            <w:right w:w="0" w:type="dxa"/>
          </w:tblCellMar>
        </w:tblPrEx>
        <w:trPr>
          <w:trHeight w:val="23" w:hRule="atLeast"/>
          <w:jc w:val="center"/>
        </w:trPr>
        <w:tc>
          <w:tcPr>
            <w:tcW w:w="11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E95DC7F">
            <w:pPr>
              <w:pStyle w:val="90"/>
              <w:spacing w:beforeAutospacing="0" w:afterAutospacing="0"/>
              <w:jc w:val="center"/>
              <w:textAlignment w:val="baseline"/>
              <w:rPr>
                <w:sz w:val="24"/>
                <w:szCs w:val="24"/>
              </w:rPr>
            </w:pPr>
            <w:r>
              <w:rPr>
                <w:sz w:val="24"/>
                <w:szCs w:val="24"/>
              </w:rPr>
              <w:t>8</w:t>
            </w:r>
          </w:p>
        </w:tc>
        <w:tc>
          <w:tcPr>
            <w:tcW w:w="51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67761D8">
            <w:pPr>
              <w:pStyle w:val="90"/>
              <w:spacing w:beforeAutospacing="0" w:afterAutospacing="0"/>
              <w:jc w:val="center"/>
              <w:textAlignment w:val="baseline"/>
              <w:rPr>
                <w:sz w:val="24"/>
                <w:szCs w:val="24"/>
              </w:rPr>
            </w:pPr>
            <w:r>
              <w:rPr>
                <w:sz w:val="24"/>
                <w:szCs w:val="24"/>
                <w:lang w:val="ru-RU"/>
              </w:rPr>
              <w:t>д</w:t>
            </w:r>
            <w:r>
              <w:rPr>
                <w:sz w:val="24"/>
                <w:szCs w:val="24"/>
              </w:rPr>
              <w:t>. Милавино</w:t>
            </w:r>
          </w:p>
        </w:tc>
        <w:tc>
          <w:tcPr>
            <w:tcW w:w="2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6E2DB52">
            <w:pPr>
              <w:pStyle w:val="90"/>
              <w:spacing w:beforeAutospacing="0" w:afterAutospacing="0"/>
              <w:jc w:val="center"/>
              <w:textAlignment w:val="baseline"/>
              <w:rPr>
                <w:sz w:val="24"/>
                <w:szCs w:val="24"/>
              </w:rPr>
            </w:pPr>
          </w:p>
        </w:tc>
        <w:tc>
          <w:tcPr>
            <w:tcW w:w="8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E30C153">
            <w:pPr>
              <w:pStyle w:val="90"/>
              <w:spacing w:beforeAutospacing="0" w:afterAutospacing="0"/>
              <w:jc w:val="center"/>
              <w:textAlignment w:val="baseline"/>
              <w:rPr>
                <w:sz w:val="24"/>
                <w:szCs w:val="24"/>
              </w:rPr>
            </w:pPr>
            <w:r>
              <w:rPr>
                <w:sz w:val="24"/>
                <w:szCs w:val="24"/>
                <w:lang w:val="ru-RU"/>
              </w:rPr>
              <w:t>н</w:t>
            </w:r>
            <w:r>
              <w:rPr>
                <w:sz w:val="24"/>
                <w:szCs w:val="24"/>
              </w:rPr>
              <w:t>е рабочая</w:t>
            </w:r>
          </w:p>
        </w:tc>
        <w:tc>
          <w:tcPr>
            <w:tcW w:w="5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43B027A">
            <w:pPr>
              <w:pStyle w:val="90"/>
              <w:spacing w:beforeAutospacing="0" w:afterAutospacing="0"/>
              <w:jc w:val="center"/>
              <w:textAlignment w:val="baseline"/>
              <w:rPr>
                <w:sz w:val="24"/>
                <w:szCs w:val="24"/>
              </w:rPr>
            </w:pPr>
            <w:r>
              <w:rPr>
                <w:sz w:val="24"/>
                <w:szCs w:val="24"/>
              </w:rPr>
              <w:t>1979</w:t>
            </w:r>
          </w:p>
        </w:tc>
        <w:tc>
          <w:tcPr>
            <w:tcW w:w="37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EE22BC3">
            <w:pPr>
              <w:pStyle w:val="90"/>
              <w:spacing w:beforeAutospacing="0" w:afterAutospacing="0"/>
              <w:jc w:val="center"/>
              <w:textAlignment w:val="baseline"/>
              <w:rPr>
                <w:sz w:val="24"/>
                <w:szCs w:val="24"/>
              </w:rPr>
            </w:pPr>
            <w:r>
              <w:rPr>
                <w:sz w:val="24"/>
                <w:szCs w:val="24"/>
              </w:rPr>
              <w:t>55</w:t>
            </w:r>
          </w:p>
        </w:tc>
        <w:tc>
          <w:tcPr>
            <w:tcW w:w="23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2ECA735">
            <w:pPr>
              <w:pStyle w:val="90"/>
              <w:spacing w:beforeAutospacing="0" w:afterAutospacing="0"/>
              <w:jc w:val="center"/>
              <w:textAlignment w:val="baseline"/>
              <w:rPr>
                <w:sz w:val="24"/>
                <w:szCs w:val="24"/>
              </w:rPr>
            </w:pPr>
            <w:r>
              <w:rPr>
                <w:sz w:val="24"/>
                <w:szCs w:val="24"/>
              </w:rPr>
              <w:t>7,5</w:t>
            </w: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8831780">
            <w:pPr>
              <w:pStyle w:val="90"/>
              <w:spacing w:beforeAutospacing="0" w:afterAutospacing="0"/>
              <w:jc w:val="center"/>
              <w:textAlignment w:val="baseline"/>
              <w:rPr>
                <w:sz w:val="24"/>
                <w:szCs w:val="24"/>
              </w:rPr>
            </w:pP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FEA632C">
            <w:pPr>
              <w:pStyle w:val="90"/>
              <w:spacing w:beforeAutospacing="0" w:afterAutospacing="0"/>
              <w:jc w:val="center"/>
              <w:textAlignment w:val="baseline"/>
              <w:rPr>
                <w:sz w:val="24"/>
                <w:szCs w:val="24"/>
              </w:rPr>
            </w:pP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B655BEA">
            <w:pPr>
              <w:pStyle w:val="90"/>
              <w:spacing w:beforeAutospacing="0" w:afterAutospacing="0"/>
              <w:jc w:val="center"/>
              <w:textAlignment w:val="baseline"/>
              <w:rPr>
                <w:sz w:val="24"/>
                <w:szCs w:val="24"/>
              </w:rPr>
            </w:pPr>
          </w:p>
        </w:tc>
        <w:tc>
          <w:tcPr>
            <w:tcW w:w="3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C4CD63B">
            <w:pPr>
              <w:pStyle w:val="90"/>
              <w:spacing w:beforeAutospacing="0" w:afterAutospacing="0"/>
              <w:jc w:val="center"/>
              <w:textAlignment w:val="baseline"/>
              <w:rPr>
                <w:sz w:val="24"/>
                <w:szCs w:val="24"/>
              </w:rPr>
            </w:pPr>
          </w:p>
        </w:tc>
        <w:tc>
          <w:tcPr>
            <w:tcW w:w="4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5C9177A">
            <w:pPr>
              <w:pStyle w:val="90"/>
              <w:spacing w:beforeAutospacing="0" w:afterAutospacing="0"/>
              <w:jc w:val="center"/>
              <w:textAlignment w:val="baseline"/>
              <w:rPr>
                <w:sz w:val="24"/>
                <w:szCs w:val="24"/>
              </w:rPr>
            </w:pPr>
          </w:p>
        </w:tc>
        <w:tc>
          <w:tcPr>
            <w:tcW w:w="2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7DC70B8">
            <w:pPr>
              <w:pStyle w:val="90"/>
              <w:spacing w:beforeAutospacing="0" w:afterAutospacing="0"/>
              <w:jc w:val="center"/>
              <w:textAlignment w:val="baseline"/>
              <w:rPr>
                <w:sz w:val="24"/>
                <w:szCs w:val="24"/>
              </w:rPr>
            </w:pPr>
          </w:p>
        </w:tc>
        <w:tc>
          <w:tcPr>
            <w:tcW w:w="2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26523E5">
            <w:pPr>
              <w:pStyle w:val="90"/>
              <w:spacing w:beforeAutospacing="0" w:afterAutospacing="0"/>
              <w:jc w:val="center"/>
              <w:textAlignment w:val="baseline"/>
              <w:rPr>
                <w:sz w:val="24"/>
                <w:szCs w:val="24"/>
              </w:rPr>
            </w:pPr>
          </w:p>
        </w:tc>
      </w:tr>
      <w:tr w14:paraId="594EDECA">
        <w:tblPrEx>
          <w:tblCellMar>
            <w:top w:w="0" w:type="dxa"/>
            <w:left w:w="0" w:type="dxa"/>
            <w:bottom w:w="0" w:type="dxa"/>
            <w:right w:w="0" w:type="dxa"/>
          </w:tblCellMar>
        </w:tblPrEx>
        <w:trPr>
          <w:trHeight w:val="23" w:hRule="atLeast"/>
          <w:jc w:val="center"/>
        </w:trPr>
        <w:tc>
          <w:tcPr>
            <w:tcW w:w="11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12CD5B9">
            <w:pPr>
              <w:pStyle w:val="90"/>
              <w:spacing w:beforeAutospacing="0" w:afterAutospacing="0"/>
              <w:jc w:val="center"/>
              <w:textAlignment w:val="baseline"/>
              <w:rPr>
                <w:sz w:val="24"/>
                <w:szCs w:val="24"/>
              </w:rPr>
            </w:pPr>
            <w:r>
              <w:rPr>
                <w:sz w:val="24"/>
                <w:szCs w:val="24"/>
              </w:rPr>
              <w:t>9</w:t>
            </w:r>
          </w:p>
        </w:tc>
        <w:tc>
          <w:tcPr>
            <w:tcW w:w="51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D7F92B7">
            <w:pPr>
              <w:pStyle w:val="90"/>
              <w:spacing w:beforeAutospacing="0" w:afterAutospacing="0"/>
              <w:jc w:val="center"/>
              <w:textAlignment w:val="baseline"/>
              <w:rPr>
                <w:sz w:val="24"/>
                <w:szCs w:val="24"/>
              </w:rPr>
            </w:pPr>
            <w:r>
              <w:rPr>
                <w:sz w:val="24"/>
                <w:szCs w:val="24"/>
                <w:lang w:val="ru-RU"/>
              </w:rPr>
              <w:t>д</w:t>
            </w:r>
            <w:r>
              <w:rPr>
                <w:sz w:val="24"/>
                <w:szCs w:val="24"/>
              </w:rPr>
              <w:t>. Палухново</w:t>
            </w:r>
          </w:p>
        </w:tc>
        <w:tc>
          <w:tcPr>
            <w:tcW w:w="2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FF8382C">
            <w:pPr>
              <w:pStyle w:val="90"/>
              <w:spacing w:beforeAutospacing="0" w:afterAutospacing="0"/>
              <w:jc w:val="center"/>
              <w:textAlignment w:val="baseline"/>
              <w:rPr>
                <w:sz w:val="24"/>
                <w:szCs w:val="24"/>
              </w:rPr>
            </w:pPr>
          </w:p>
        </w:tc>
        <w:tc>
          <w:tcPr>
            <w:tcW w:w="8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0E05926">
            <w:pPr>
              <w:pStyle w:val="90"/>
              <w:spacing w:beforeAutospacing="0" w:afterAutospacing="0"/>
              <w:jc w:val="center"/>
              <w:textAlignment w:val="baseline"/>
              <w:rPr>
                <w:sz w:val="24"/>
                <w:szCs w:val="24"/>
              </w:rPr>
            </w:pPr>
            <w:r>
              <w:rPr>
                <w:sz w:val="24"/>
                <w:szCs w:val="24"/>
                <w:lang w:val="ru-RU"/>
              </w:rPr>
              <w:t>н</w:t>
            </w:r>
            <w:r>
              <w:rPr>
                <w:sz w:val="24"/>
                <w:szCs w:val="24"/>
              </w:rPr>
              <w:t>е рабочая</w:t>
            </w:r>
          </w:p>
        </w:tc>
        <w:tc>
          <w:tcPr>
            <w:tcW w:w="5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614B428">
            <w:pPr>
              <w:pStyle w:val="90"/>
              <w:spacing w:beforeAutospacing="0" w:afterAutospacing="0"/>
              <w:jc w:val="center"/>
              <w:textAlignment w:val="baseline"/>
              <w:rPr>
                <w:sz w:val="24"/>
                <w:szCs w:val="24"/>
              </w:rPr>
            </w:pPr>
            <w:r>
              <w:rPr>
                <w:sz w:val="24"/>
                <w:szCs w:val="24"/>
              </w:rPr>
              <w:t>1972</w:t>
            </w:r>
          </w:p>
        </w:tc>
        <w:tc>
          <w:tcPr>
            <w:tcW w:w="37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CCA338">
            <w:pPr>
              <w:pStyle w:val="90"/>
              <w:spacing w:beforeAutospacing="0" w:afterAutospacing="0"/>
              <w:jc w:val="center"/>
              <w:textAlignment w:val="baseline"/>
              <w:rPr>
                <w:sz w:val="24"/>
                <w:szCs w:val="24"/>
              </w:rPr>
            </w:pPr>
            <w:r>
              <w:rPr>
                <w:sz w:val="24"/>
                <w:szCs w:val="24"/>
              </w:rPr>
              <w:t>55</w:t>
            </w:r>
          </w:p>
        </w:tc>
        <w:tc>
          <w:tcPr>
            <w:tcW w:w="23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6ED958">
            <w:pPr>
              <w:pStyle w:val="90"/>
              <w:spacing w:beforeAutospacing="0" w:afterAutospacing="0"/>
              <w:jc w:val="center"/>
              <w:textAlignment w:val="baseline"/>
              <w:rPr>
                <w:sz w:val="24"/>
                <w:szCs w:val="24"/>
              </w:rPr>
            </w:pPr>
            <w:r>
              <w:rPr>
                <w:sz w:val="24"/>
                <w:szCs w:val="24"/>
              </w:rPr>
              <w:t>7,5</w:t>
            </w: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4314ADC">
            <w:pPr>
              <w:pStyle w:val="90"/>
              <w:spacing w:beforeAutospacing="0" w:afterAutospacing="0"/>
              <w:jc w:val="center"/>
              <w:textAlignment w:val="baseline"/>
              <w:rPr>
                <w:sz w:val="24"/>
                <w:szCs w:val="24"/>
              </w:rPr>
            </w:pP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370CAA1">
            <w:pPr>
              <w:pStyle w:val="90"/>
              <w:spacing w:beforeAutospacing="0" w:afterAutospacing="0"/>
              <w:jc w:val="center"/>
              <w:textAlignment w:val="baseline"/>
              <w:rPr>
                <w:sz w:val="24"/>
                <w:szCs w:val="24"/>
              </w:rPr>
            </w:pP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AA5F899">
            <w:pPr>
              <w:pStyle w:val="90"/>
              <w:spacing w:beforeAutospacing="0" w:afterAutospacing="0"/>
              <w:jc w:val="center"/>
              <w:textAlignment w:val="baseline"/>
              <w:rPr>
                <w:sz w:val="24"/>
                <w:szCs w:val="24"/>
              </w:rPr>
            </w:pPr>
          </w:p>
        </w:tc>
        <w:tc>
          <w:tcPr>
            <w:tcW w:w="3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F5A9BCF">
            <w:pPr>
              <w:pStyle w:val="90"/>
              <w:spacing w:beforeAutospacing="0" w:afterAutospacing="0"/>
              <w:jc w:val="center"/>
              <w:textAlignment w:val="baseline"/>
              <w:rPr>
                <w:sz w:val="24"/>
                <w:szCs w:val="24"/>
              </w:rPr>
            </w:pPr>
          </w:p>
        </w:tc>
        <w:tc>
          <w:tcPr>
            <w:tcW w:w="4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18DD1DF">
            <w:pPr>
              <w:pStyle w:val="90"/>
              <w:spacing w:beforeAutospacing="0" w:afterAutospacing="0"/>
              <w:jc w:val="center"/>
              <w:textAlignment w:val="baseline"/>
              <w:rPr>
                <w:sz w:val="24"/>
                <w:szCs w:val="24"/>
              </w:rPr>
            </w:pPr>
          </w:p>
        </w:tc>
        <w:tc>
          <w:tcPr>
            <w:tcW w:w="2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EDEF7D">
            <w:pPr>
              <w:pStyle w:val="90"/>
              <w:spacing w:beforeAutospacing="0" w:afterAutospacing="0"/>
              <w:jc w:val="center"/>
              <w:textAlignment w:val="baseline"/>
              <w:rPr>
                <w:sz w:val="24"/>
                <w:szCs w:val="24"/>
              </w:rPr>
            </w:pPr>
          </w:p>
        </w:tc>
        <w:tc>
          <w:tcPr>
            <w:tcW w:w="2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BDE5FE5">
            <w:pPr>
              <w:pStyle w:val="90"/>
              <w:spacing w:beforeAutospacing="0" w:afterAutospacing="0"/>
              <w:jc w:val="center"/>
              <w:textAlignment w:val="baseline"/>
              <w:rPr>
                <w:sz w:val="24"/>
                <w:szCs w:val="24"/>
              </w:rPr>
            </w:pPr>
          </w:p>
        </w:tc>
      </w:tr>
      <w:tr w14:paraId="24F02F67">
        <w:tblPrEx>
          <w:tblCellMar>
            <w:top w:w="0" w:type="dxa"/>
            <w:left w:w="0" w:type="dxa"/>
            <w:bottom w:w="0" w:type="dxa"/>
            <w:right w:w="0" w:type="dxa"/>
          </w:tblCellMar>
        </w:tblPrEx>
        <w:trPr>
          <w:trHeight w:val="23" w:hRule="atLeast"/>
          <w:jc w:val="center"/>
        </w:trPr>
        <w:tc>
          <w:tcPr>
            <w:tcW w:w="11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249F830">
            <w:pPr>
              <w:pStyle w:val="90"/>
              <w:spacing w:beforeAutospacing="0" w:afterAutospacing="0"/>
              <w:jc w:val="center"/>
              <w:textAlignment w:val="baseline"/>
              <w:rPr>
                <w:sz w:val="24"/>
                <w:szCs w:val="24"/>
              </w:rPr>
            </w:pPr>
            <w:r>
              <w:rPr>
                <w:sz w:val="24"/>
                <w:szCs w:val="24"/>
              </w:rPr>
              <w:t>10</w:t>
            </w:r>
          </w:p>
        </w:tc>
        <w:tc>
          <w:tcPr>
            <w:tcW w:w="51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D013DB9">
            <w:pPr>
              <w:pStyle w:val="90"/>
              <w:spacing w:beforeAutospacing="0" w:afterAutospacing="0"/>
              <w:jc w:val="center"/>
              <w:textAlignment w:val="baseline"/>
              <w:rPr>
                <w:sz w:val="24"/>
                <w:szCs w:val="24"/>
              </w:rPr>
            </w:pPr>
            <w:r>
              <w:rPr>
                <w:sz w:val="24"/>
                <w:szCs w:val="24"/>
                <w:lang w:val="ru-RU"/>
              </w:rPr>
              <w:t>д</w:t>
            </w:r>
            <w:r>
              <w:rPr>
                <w:sz w:val="24"/>
                <w:szCs w:val="24"/>
              </w:rPr>
              <w:t>. Красихино</w:t>
            </w:r>
          </w:p>
        </w:tc>
        <w:tc>
          <w:tcPr>
            <w:tcW w:w="2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746C35E">
            <w:pPr>
              <w:pStyle w:val="90"/>
              <w:spacing w:beforeAutospacing="0" w:afterAutospacing="0"/>
              <w:jc w:val="center"/>
              <w:textAlignment w:val="baseline"/>
              <w:rPr>
                <w:sz w:val="24"/>
                <w:szCs w:val="24"/>
              </w:rPr>
            </w:pPr>
          </w:p>
        </w:tc>
        <w:tc>
          <w:tcPr>
            <w:tcW w:w="8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F9AFF39">
            <w:pPr>
              <w:pStyle w:val="90"/>
              <w:spacing w:beforeAutospacing="0" w:afterAutospacing="0"/>
              <w:jc w:val="center"/>
              <w:textAlignment w:val="baseline"/>
              <w:rPr>
                <w:sz w:val="24"/>
                <w:szCs w:val="24"/>
              </w:rPr>
            </w:pPr>
            <w:r>
              <w:rPr>
                <w:sz w:val="24"/>
                <w:szCs w:val="24"/>
                <w:lang w:val="ru-RU"/>
              </w:rPr>
              <w:t>н</w:t>
            </w:r>
            <w:r>
              <w:rPr>
                <w:sz w:val="24"/>
                <w:szCs w:val="24"/>
              </w:rPr>
              <w:t>е рабочая</w:t>
            </w:r>
          </w:p>
        </w:tc>
        <w:tc>
          <w:tcPr>
            <w:tcW w:w="5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92FFF6D">
            <w:pPr>
              <w:pStyle w:val="90"/>
              <w:spacing w:beforeAutospacing="0" w:afterAutospacing="0"/>
              <w:jc w:val="center"/>
              <w:textAlignment w:val="baseline"/>
              <w:rPr>
                <w:sz w:val="24"/>
                <w:szCs w:val="24"/>
              </w:rPr>
            </w:pPr>
            <w:r>
              <w:rPr>
                <w:sz w:val="24"/>
                <w:szCs w:val="24"/>
              </w:rPr>
              <w:t>1970</w:t>
            </w:r>
          </w:p>
        </w:tc>
        <w:tc>
          <w:tcPr>
            <w:tcW w:w="37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BDA422F">
            <w:pPr>
              <w:pStyle w:val="90"/>
              <w:spacing w:beforeAutospacing="0" w:afterAutospacing="0"/>
              <w:jc w:val="center"/>
              <w:textAlignment w:val="baseline"/>
              <w:rPr>
                <w:sz w:val="24"/>
                <w:szCs w:val="24"/>
              </w:rPr>
            </w:pPr>
            <w:r>
              <w:rPr>
                <w:sz w:val="24"/>
                <w:szCs w:val="24"/>
              </w:rPr>
              <w:t>55</w:t>
            </w:r>
          </w:p>
        </w:tc>
        <w:tc>
          <w:tcPr>
            <w:tcW w:w="23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0EDAE9B">
            <w:pPr>
              <w:pStyle w:val="90"/>
              <w:spacing w:beforeAutospacing="0" w:afterAutospacing="0"/>
              <w:jc w:val="center"/>
              <w:textAlignment w:val="baseline"/>
              <w:rPr>
                <w:sz w:val="24"/>
                <w:szCs w:val="24"/>
              </w:rPr>
            </w:pPr>
            <w:r>
              <w:rPr>
                <w:sz w:val="24"/>
                <w:szCs w:val="24"/>
              </w:rPr>
              <w:t>7,5</w:t>
            </w: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5D4F26B">
            <w:pPr>
              <w:pStyle w:val="90"/>
              <w:spacing w:beforeAutospacing="0" w:afterAutospacing="0"/>
              <w:jc w:val="center"/>
              <w:textAlignment w:val="baseline"/>
              <w:rPr>
                <w:sz w:val="24"/>
                <w:szCs w:val="24"/>
              </w:rPr>
            </w:pP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8B51414">
            <w:pPr>
              <w:pStyle w:val="90"/>
              <w:spacing w:beforeAutospacing="0" w:afterAutospacing="0"/>
              <w:jc w:val="center"/>
              <w:textAlignment w:val="baseline"/>
              <w:rPr>
                <w:sz w:val="24"/>
                <w:szCs w:val="24"/>
              </w:rPr>
            </w:pP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6B46787">
            <w:pPr>
              <w:pStyle w:val="90"/>
              <w:spacing w:beforeAutospacing="0" w:afterAutospacing="0"/>
              <w:jc w:val="center"/>
              <w:textAlignment w:val="baseline"/>
              <w:rPr>
                <w:sz w:val="24"/>
                <w:szCs w:val="24"/>
              </w:rPr>
            </w:pPr>
          </w:p>
        </w:tc>
        <w:tc>
          <w:tcPr>
            <w:tcW w:w="3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27F7456">
            <w:pPr>
              <w:pStyle w:val="90"/>
              <w:spacing w:beforeAutospacing="0" w:afterAutospacing="0"/>
              <w:jc w:val="center"/>
              <w:textAlignment w:val="baseline"/>
              <w:rPr>
                <w:sz w:val="24"/>
                <w:szCs w:val="24"/>
              </w:rPr>
            </w:pPr>
          </w:p>
        </w:tc>
        <w:tc>
          <w:tcPr>
            <w:tcW w:w="4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9465B0">
            <w:pPr>
              <w:pStyle w:val="90"/>
              <w:spacing w:beforeAutospacing="0" w:afterAutospacing="0"/>
              <w:jc w:val="center"/>
              <w:textAlignment w:val="baseline"/>
              <w:rPr>
                <w:sz w:val="24"/>
                <w:szCs w:val="24"/>
              </w:rPr>
            </w:pPr>
          </w:p>
        </w:tc>
        <w:tc>
          <w:tcPr>
            <w:tcW w:w="2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CACAF6D">
            <w:pPr>
              <w:pStyle w:val="90"/>
              <w:spacing w:beforeAutospacing="0" w:afterAutospacing="0"/>
              <w:jc w:val="center"/>
              <w:textAlignment w:val="baseline"/>
              <w:rPr>
                <w:sz w:val="24"/>
                <w:szCs w:val="24"/>
              </w:rPr>
            </w:pPr>
          </w:p>
        </w:tc>
        <w:tc>
          <w:tcPr>
            <w:tcW w:w="2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4260B8B">
            <w:pPr>
              <w:pStyle w:val="90"/>
              <w:spacing w:beforeAutospacing="0" w:afterAutospacing="0"/>
              <w:jc w:val="center"/>
              <w:textAlignment w:val="baseline"/>
              <w:rPr>
                <w:sz w:val="24"/>
                <w:szCs w:val="24"/>
              </w:rPr>
            </w:pPr>
          </w:p>
        </w:tc>
      </w:tr>
      <w:tr w14:paraId="1DE2E969">
        <w:tblPrEx>
          <w:tblCellMar>
            <w:top w:w="0" w:type="dxa"/>
            <w:left w:w="0" w:type="dxa"/>
            <w:bottom w:w="0" w:type="dxa"/>
            <w:right w:w="0" w:type="dxa"/>
          </w:tblCellMar>
        </w:tblPrEx>
        <w:trPr>
          <w:trHeight w:val="23" w:hRule="atLeast"/>
          <w:jc w:val="center"/>
        </w:trPr>
        <w:tc>
          <w:tcPr>
            <w:tcW w:w="11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4E13DD7">
            <w:pPr>
              <w:pStyle w:val="90"/>
              <w:spacing w:beforeAutospacing="0" w:afterAutospacing="0"/>
              <w:jc w:val="center"/>
              <w:textAlignment w:val="baseline"/>
              <w:rPr>
                <w:sz w:val="24"/>
                <w:szCs w:val="24"/>
              </w:rPr>
            </w:pPr>
            <w:r>
              <w:rPr>
                <w:sz w:val="24"/>
                <w:szCs w:val="24"/>
              </w:rPr>
              <w:t>11</w:t>
            </w:r>
          </w:p>
        </w:tc>
        <w:tc>
          <w:tcPr>
            <w:tcW w:w="51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2967B77">
            <w:pPr>
              <w:pStyle w:val="90"/>
              <w:spacing w:beforeAutospacing="0" w:afterAutospacing="0"/>
              <w:jc w:val="center"/>
              <w:textAlignment w:val="baseline"/>
              <w:rPr>
                <w:sz w:val="24"/>
                <w:szCs w:val="24"/>
              </w:rPr>
            </w:pPr>
            <w:r>
              <w:rPr>
                <w:sz w:val="24"/>
                <w:szCs w:val="24"/>
                <w:lang w:val="ru-RU"/>
              </w:rPr>
              <w:t>д</w:t>
            </w:r>
            <w:r>
              <w:rPr>
                <w:sz w:val="24"/>
                <w:szCs w:val="24"/>
              </w:rPr>
              <w:t>. Суколи</w:t>
            </w:r>
          </w:p>
        </w:tc>
        <w:tc>
          <w:tcPr>
            <w:tcW w:w="2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C6A1931">
            <w:pPr>
              <w:pStyle w:val="90"/>
              <w:spacing w:beforeAutospacing="0" w:afterAutospacing="0"/>
              <w:jc w:val="center"/>
              <w:textAlignment w:val="baseline"/>
              <w:rPr>
                <w:sz w:val="24"/>
                <w:szCs w:val="24"/>
              </w:rPr>
            </w:pPr>
          </w:p>
        </w:tc>
        <w:tc>
          <w:tcPr>
            <w:tcW w:w="8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7220542">
            <w:pPr>
              <w:pStyle w:val="90"/>
              <w:spacing w:beforeAutospacing="0" w:afterAutospacing="0"/>
              <w:jc w:val="center"/>
              <w:textAlignment w:val="baseline"/>
              <w:rPr>
                <w:sz w:val="24"/>
                <w:szCs w:val="24"/>
              </w:rPr>
            </w:pPr>
            <w:r>
              <w:rPr>
                <w:sz w:val="24"/>
                <w:szCs w:val="24"/>
                <w:lang w:val="ru-RU"/>
              </w:rPr>
              <w:t>н</w:t>
            </w:r>
            <w:r>
              <w:rPr>
                <w:sz w:val="24"/>
                <w:szCs w:val="24"/>
              </w:rPr>
              <w:t>е рабочая</w:t>
            </w:r>
          </w:p>
        </w:tc>
        <w:tc>
          <w:tcPr>
            <w:tcW w:w="5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E10A7B5">
            <w:pPr>
              <w:pStyle w:val="90"/>
              <w:spacing w:beforeAutospacing="0" w:afterAutospacing="0"/>
              <w:jc w:val="center"/>
              <w:textAlignment w:val="baseline"/>
              <w:rPr>
                <w:sz w:val="24"/>
                <w:szCs w:val="24"/>
              </w:rPr>
            </w:pPr>
            <w:r>
              <w:rPr>
                <w:sz w:val="24"/>
                <w:szCs w:val="24"/>
              </w:rPr>
              <w:t>1970</w:t>
            </w:r>
          </w:p>
        </w:tc>
        <w:tc>
          <w:tcPr>
            <w:tcW w:w="37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51CCF56">
            <w:pPr>
              <w:pStyle w:val="90"/>
              <w:spacing w:beforeAutospacing="0" w:afterAutospacing="0"/>
              <w:jc w:val="center"/>
              <w:textAlignment w:val="baseline"/>
              <w:rPr>
                <w:sz w:val="24"/>
                <w:szCs w:val="24"/>
              </w:rPr>
            </w:pPr>
            <w:r>
              <w:rPr>
                <w:sz w:val="24"/>
                <w:szCs w:val="24"/>
              </w:rPr>
              <w:t>55</w:t>
            </w:r>
          </w:p>
        </w:tc>
        <w:tc>
          <w:tcPr>
            <w:tcW w:w="23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7DB5EAF">
            <w:pPr>
              <w:pStyle w:val="90"/>
              <w:spacing w:beforeAutospacing="0" w:afterAutospacing="0"/>
              <w:jc w:val="center"/>
              <w:textAlignment w:val="baseline"/>
              <w:rPr>
                <w:sz w:val="24"/>
                <w:szCs w:val="24"/>
              </w:rPr>
            </w:pPr>
            <w:r>
              <w:rPr>
                <w:sz w:val="24"/>
                <w:szCs w:val="24"/>
              </w:rPr>
              <w:t>7,5</w:t>
            </w: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7E7859D">
            <w:pPr>
              <w:pStyle w:val="90"/>
              <w:spacing w:beforeAutospacing="0" w:afterAutospacing="0"/>
              <w:jc w:val="center"/>
              <w:textAlignment w:val="baseline"/>
              <w:rPr>
                <w:sz w:val="24"/>
                <w:szCs w:val="24"/>
              </w:rPr>
            </w:pP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44ABC31">
            <w:pPr>
              <w:pStyle w:val="90"/>
              <w:spacing w:beforeAutospacing="0" w:afterAutospacing="0"/>
              <w:jc w:val="center"/>
              <w:textAlignment w:val="baseline"/>
              <w:rPr>
                <w:sz w:val="24"/>
                <w:szCs w:val="24"/>
              </w:rPr>
            </w:pP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9533E34">
            <w:pPr>
              <w:pStyle w:val="90"/>
              <w:spacing w:beforeAutospacing="0" w:afterAutospacing="0"/>
              <w:jc w:val="center"/>
              <w:textAlignment w:val="baseline"/>
              <w:rPr>
                <w:sz w:val="24"/>
                <w:szCs w:val="24"/>
              </w:rPr>
            </w:pPr>
          </w:p>
        </w:tc>
        <w:tc>
          <w:tcPr>
            <w:tcW w:w="3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46A0001">
            <w:pPr>
              <w:pStyle w:val="90"/>
              <w:spacing w:beforeAutospacing="0" w:afterAutospacing="0"/>
              <w:jc w:val="center"/>
              <w:textAlignment w:val="baseline"/>
              <w:rPr>
                <w:sz w:val="24"/>
                <w:szCs w:val="24"/>
              </w:rPr>
            </w:pPr>
          </w:p>
        </w:tc>
        <w:tc>
          <w:tcPr>
            <w:tcW w:w="4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C4A9AC9">
            <w:pPr>
              <w:pStyle w:val="90"/>
              <w:spacing w:beforeAutospacing="0" w:afterAutospacing="0"/>
              <w:jc w:val="center"/>
              <w:textAlignment w:val="baseline"/>
              <w:rPr>
                <w:sz w:val="24"/>
                <w:szCs w:val="24"/>
              </w:rPr>
            </w:pPr>
          </w:p>
        </w:tc>
        <w:tc>
          <w:tcPr>
            <w:tcW w:w="2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B5CC7C4">
            <w:pPr>
              <w:pStyle w:val="90"/>
              <w:spacing w:beforeAutospacing="0" w:afterAutospacing="0"/>
              <w:jc w:val="center"/>
              <w:textAlignment w:val="baseline"/>
              <w:rPr>
                <w:sz w:val="24"/>
                <w:szCs w:val="24"/>
              </w:rPr>
            </w:pPr>
          </w:p>
        </w:tc>
        <w:tc>
          <w:tcPr>
            <w:tcW w:w="2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9691E13">
            <w:pPr>
              <w:pStyle w:val="90"/>
              <w:spacing w:beforeAutospacing="0" w:afterAutospacing="0"/>
              <w:jc w:val="center"/>
              <w:textAlignment w:val="baseline"/>
              <w:rPr>
                <w:sz w:val="24"/>
                <w:szCs w:val="24"/>
              </w:rPr>
            </w:pPr>
          </w:p>
        </w:tc>
      </w:tr>
      <w:tr w14:paraId="6E5DF8A8">
        <w:tblPrEx>
          <w:tblCellMar>
            <w:top w:w="0" w:type="dxa"/>
            <w:left w:w="0" w:type="dxa"/>
            <w:bottom w:w="0" w:type="dxa"/>
            <w:right w:w="0" w:type="dxa"/>
          </w:tblCellMar>
        </w:tblPrEx>
        <w:trPr>
          <w:trHeight w:val="23" w:hRule="atLeast"/>
          <w:jc w:val="center"/>
        </w:trPr>
        <w:tc>
          <w:tcPr>
            <w:tcW w:w="11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BCE69E1">
            <w:pPr>
              <w:pStyle w:val="90"/>
              <w:spacing w:beforeAutospacing="0" w:afterAutospacing="0"/>
              <w:jc w:val="center"/>
              <w:textAlignment w:val="baseline"/>
              <w:rPr>
                <w:sz w:val="24"/>
                <w:szCs w:val="24"/>
              </w:rPr>
            </w:pPr>
            <w:r>
              <w:rPr>
                <w:sz w:val="24"/>
                <w:szCs w:val="24"/>
              </w:rPr>
              <w:t>12</w:t>
            </w:r>
          </w:p>
        </w:tc>
        <w:tc>
          <w:tcPr>
            <w:tcW w:w="51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AC8BE0B">
            <w:pPr>
              <w:pStyle w:val="90"/>
              <w:spacing w:beforeAutospacing="0" w:afterAutospacing="0"/>
              <w:jc w:val="center"/>
              <w:textAlignment w:val="baseline"/>
              <w:rPr>
                <w:sz w:val="24"/>
                <w:szCs w:val="24"/>
              </w:rPr>
            </w:pPr>
            <w:r>
              <w:rPr>
                <w:sz w:val="24"/>
                <w:szCs w:val="24"/>
                <w:lang w:val="ru-RU"/>
              </w:rPr>
              <w:t>д</w:t>
            </w:r>
            <w:r>
              <w:rPr>
                <w:sz w:val="24"/>
                <w:szCs w:val="24"/>
              </w:rPr>
              <w:t>. Пустыньки</w:t>
            </w:r>
          </w:p>
        </w:tc>
        <w:tc>
          <w:tcPr>
            <w:tcW w:w="2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1565553">
            <w:pPr>
              <w:pStyle w:val="90"/>
              <w:spacing w:beforeAutospacing="0" w:afterAutospacing="0"/>
              <w:jc w:val="center"/>
              <w:textAlignment w:val="baseline"/>
              <w:rPr>
                <w:sz w:val="24"/>
                <w:szCs w:val="24"/>
              </w:rPr>
            </w:pPr>
          </w:p>
        </w:tc>
        <w:tc>
          <w:tcPr>
            <w:tcW w:w="8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C77461">
            <w:pPr>
              <w:pStyle w:val="90"/>
              <w:spacing w:beforeAutospacing="0" w:afterAutospacing="0"/>
              <w:jc w:val="center"/>
              <w:textAlignment w:val="baseline"/>
              <w:rPr>
                <w:sz w:val="24"/>
                <w:szCs w:val="24"/>
              </w:rPr>
            </w:pPr>
            <w:r>
              <w:rPr>
                <w:sz w:val="24"/>
                <w:szCs w:val="24"/>
                <w:lang w:val="ru-RU"/>
              </w:rPr>
              <w:t>н</w:t>
            </w:r>
            <w:r>
              <w:rPr>
                <w:sz w:val="24"/>
                <w:szCs w:val="24"/>
              </w:rPr>
              <w:t>е рабочая</w:t>
            </w:r>
          </w:p>
        </w:tc>
        <w:tc>
          <w:tcPr>
            <w:tcW w:w="5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8C21416">
            <w:pPr>
              <w:pStyle w:val="90"/>
              <w:spacing w:beforeAutospacing="0" w:afterAutospacing="0"/>
              <w:jc w:val="center"/>
              <w:textAlignment w:val="baseline"/>
              <w:rPr>
                <w:sz w:val="24"/>
                <w:szCs w:val="24"/>
              </w:rPr>
            </w:pPr>
            <w:r>
              <w:rPr>
                <w:sz w:val="24"/>
                <w:szCs w:val="24"/>
              </w:rPr>
              <w:t>1974</w:t>
            </w:r>
          </w:p>
        </w:tc>
        <w:tc>
          <w:tcPr>
            <w:tcW w:w="37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B7677B6">
            <w:pPr>
              <w:pStyle w:val="90"/>
              <w:spacing w:beforeAutospacing="0" w:afterAutospacing="0"/>
              <w:jc w:val="center"/>
              <w:textAlignment w:val="baseline"/>
              <w:rPr>
                <w:sz w:val="24"/>
                <w:szCs w:val="24"/>
              </w:rPr>
            </w:pPr>
            <w:r>
              <w:rPr>
                <w:sz w:val="24"/>
                <w:szCs w:val="24"/>
              </w:rPr>
              <w:t>55</w:t>
            </w:r>
          </w:p>
        </w:tc>
        <w:tc>
          <w:tcPr>
            <w:tcW w:w="23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7EC5EA0">
            <w:pPr>
              <w:pStyle w:val="90"/>
              <w:spacing w:beforeAutospacing="0" w:afterAutospacing="0"/>
              <w:jc w:val="center"/>
              <w:textAlignment w:val="baseline"/>
              <w:rPr>
                <w:sz w:val="24"/>
                <w:szCs w:val="24"/>
              </w:rPr>
            </w:pPr>
            <w:r>
              <w:rPr>
                <w:sz w:val="24"/>
                <w:szCs w:val="24"/>
              </w:rPr>
              <w:t>7,5</w:t>
            </w: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50C136A">
            <w:pPr>
              <w:pStyle w:val="90"/>
              <w:spacing w:beforeAutospacing="0" w:afterAutospacing="0"/>
              <w:jc w:val="center"/>
              <w:textAlignment w:val="baseline"/>
              <w:rPr>
                <w:sz w:val="24"/>
                <w:szCs w:val="24"/>
              </w:rPr>
            </w:pP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931CF2A">
            <w:pPr>
              <w:pStyle w:val="90"/>
              <w:spacing w:beforeAutospacing="0" w:afterAutospacing="0"/>
              <w:jc w:val="center"/>
              <w:textAlignment w:val="baseline"/>
              <w:rPr>
                <w:sz w:val="24"/>
                <w:szCs w:val="24"/>
              </w:rPr>
            </w:pP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B34837C">
            <w:pPr>
              <w:pStyle w:val="90"/>
              <w:spacing w:beforeAutospacing="0" w:afterAutospacing="0"/>
              <w:jc w:val="center"/>
              <w:textAlignment w:val="baseline"/>
              <w:rPr>
                <w:sz w:val="24"/>
                <w:szCs w:val="24"/>
              </w:rPr>
            </w:pPr>
          </w:p>
        </w:tc>
        <w:tc>
          <w:tcPr>
            <w:tcW w:w="30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69CC5CB">
            <w:pPr>
              <w:pStyle w:val="90"/>
              <w:spacing w:beforeAutospacing="0" w:afterAutospacing="0"/>
              <w:jc w:val="center"/>
              <w:textAlignment w:val="baseline"/>
              <w:rPr>
                <w:sz w:val="24"/>
                <w:szCs w:val="24"/>
              </w:rPr>
            </w:pPr>
          </w:p>
        </w:tc>
        <w:tc>
          <w:tcPr>
            <w:tcW w:w="4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B4A6A90">
            <w:pPr>
              <w:pStyle w:val="90"/>
              <w:spacing w:beforeAutospacing="0" w:afterAutospacing="0"/>
              <w:jc w:val="center"/>
              <w:textAlignment w:val="baseline"/>
              <w:rPr>
                <w:sz w:val="24"/>
                <w:szCs w:val="24"/>
              </w:rPr>
            </w:pPr>
          </w:p>
        </w:tc>
        <w:tc>
          <w:tcPr>
            <w:tcW w:w="2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A310923">
            <w:pPr>
              <w:pStyle w:val="90"/>
              <w:spacing w:beforeAutospacing="0" w:afterAutospacing="0"/>
              <w:jc w:val="center"/>
              <w:textAlignment w:val="baseline"/>
              <w:rPr>
                <w:sz w:val="24"/>
                <w:szCs w:val="24"/>
              </w:rPr>
            </w:pPr>
          </w:p>
        </w:tc>
        <w:tc>
          <w:tcPr>
            <w:tcW w:w="21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D6F80AB">
            <w:pPr>
              <w:pStyle w:val="90"/>
              <w:spacing w:beforeAutospacing="0" w:afterAutospacing="0"/>
              <w:jc w:val="center"/>
              <w:textAlignment w:val="baseline"/>
              <w:rPr>
                <w:sz w:val="24"/>
                <w:szCs w:val="24"/>
              </w:rPr>
            </w:pPr>
          </w:p>
        </w:tc>
      </w:tr>
    </w:tbl>
    <w:p w14:paraId="52C77D61">
      <w:pPr>
        <w:pStyle w:val="90"/>
        <w:spacing w:beforeAutospacing="0" w:afterAutospacing="0"/>
        <w:jc w:val="right"/>
        <w:textAlignment w:val="baseline"/>
        <w:rPr>
          <w:rFonts w:ascii="Arial" w:hAnsi="Arial" w:cs="Arial"/>
          <w:color w:val="444444"/>
          <w:sz w:val="10"/>
          <w:szCs w:val="10"/>
          <w:shd w:val="clear" w:color="auto" w:fill="FFFFFF"/>
        </w:rPr>
      </w:pPr>
    </w:p>
    <w:p w14:paraId="52B36C2B">
      <w:pPr>
        <w:pStyle w:val="90"/>
        <w:spacing w:beforeAutospacing="0" w:afterAutospacing="0"/>
        <w:jc w:val="right"/>
        <w:textAlignment w:val="baseline"/>
        <w:rPr>
          <w:rFonts w:ascii="Arial" w:hAnsi="Arial" w:cs="Arial"/>
          <w:color w:val="444444"/>
          <w:sz w:val="10"/>
          <w:szCs w:val="10"/>
          <w:shd w:val="clear" w:color="auto" w:fill="FFFFFF"/>
        </w:rPr>
      </w:pPr>
    </w:p>
    <w:tbl>
      <w:tblPr>
        <w:tblStyle w:val="12"/>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14"/>
        <w:gridCol w:w="2048"/>
        <w:gridCol w:w="1129"/>
        <w:gridCol w:w="1173"/>
        <w:gridCol w:w="1617"/>
        <w:gridCol w:w="1138"/>
        <w:gridCol w:w="1657"/>
        <w:gridCol w:w="2448"/>
        <w:gridCol w:w="2860"/>
      </w:tblGrid>
      <w:tr w14:paraId="472F8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6" w:type="pct"/>
            <w:vMerge w:val="restart"/>
            <w:tcBorders>
              <w:tl2br w:val="nil"/>
              <w:tr2bl w:val="nil"/>
            </w:tcBorders>
            <w:shd w:val="clear" w:color="auto" w:fill="auto"/>
            <w:vAlign w:val="center"/>
          </w:tcPr>
          <w:p w14:paraId="351FCF54">
            <w:pPr>
              <w:pStyle w:val="90"/>
              <w:spacing w:beforeAutospacing="0" w:afterAutospacing="0"/>
              <w:jc w:val="center"/>
              <w:textAlignment w:val="baseline"/>
              <w:rPr>
                <w:b/>
                <w:bCs/>
                <w:sz w:val="24"/>
                <w:szCs w:val="24"/>
              </w:rPr>
            </w:pPr>
            <w:r>
              <w:rPr>
                <w:b/>
                <w:bCs/>
                <w:sz w:val="24"/>
                <w:szCs w:val="24"/>
              </w:rPr>
              <w:t>N п/п</w:t>
            </w:r>
          </w:p>
        </w:tc>
        <w:tc>
          <w:tcPr>
            <w:tcW w:w="702" w:type="pct"/>
            <w:vMerge w:val="restart"/>
            <w:tcBorders>
              <w:tl2br w:val="nil"/>
              <w:tr2bl w:val="nil"/>
            </w:tcBorders>
            <w:shd w:val="clear" w:color="auto" w:fill="auto"/>
            <w:vAlign w:val="center"/>
          </w:tcPr>
          <w:p w14:paraId="5BEC7A06">
            <w:pPr>
              <w:pStyle w:val="90"/>
              <w:spacing w:beforeAutospacing="0" w:afterAutospacing="0"/>
              <w:jc w:val="center"/>
              <w:textAlignment w:val="baseline"/>
              <w:rPr>
                <w:b/>
                <w:bCs/>
                <w:sz w:val="24"/>
                <w:szCs w:val="24"/>
              </w:rPr>
            </w:pPr>
            <w:r>
              <w:rPr>
                <w:b/>
                <w:bCs/>
                <w:sz w:val="24"/>
                <w:szCs w:val="24"/>
              </w:rPr>
              <w:t>А</w:t>
            </w:r>
            <w:r>
              <w:rPr>
                <w:b/>
                <w:bCs/>
                <w:sz w:val="24"/>
                <w:szCs w:val="24"/>
                <w:lang w:val="ru-RU"/>
              </w:rPr>
              <w:t>д</w:t>
            </w:r>
            <w:r>
              <w:rPr>
                <w:b/>
                <w:bCs/>
                <w:sz w:val="24"/>
                <w:szCs w:val="24"/>
              </w:rPr>
              <w:t>рес нахож</w:t>
            </w:r>
            <w:r>
              <w:rPr>
                <w:b/>
                <w:bCs/>
                <w:sz w:val="24"/>
                <w:szCs w:val="24"/>
                <w:lang w:val="ru-RU"/>
              </w:rPr>
              <w:t>д</w:t>
            </w:r>
            <w:r>
              <w:rPr>
                <w:b/>
                <w:bCs/>
                <w:sz w:val="24"/>
                <w:szCs w:val="24"/>
              </w:rPr>
              <w:t>ения</w:t>
            </w:r>
          </w:p>
        </w:tc>
        <w:tc>
          <w:tcPr>
            <w:tcW w:w="1733" w:type="pct"/>
            <w:gridSpan w:val="4"/>
            <w:tcBorders>
              <w:tl2br w:val="nil"/>
              <w:tr2bl w:val="nil"/>
            </w:tcBorders>
            <w:shd w:val="clear" w:color="auto" w:fill="auto"/>
            <w:vAlign w:val="center"/>
          </w:tcPr>
          <w:p w14:paraId="129C0037">
            <w:pPr>
              <w:pStyle w:val="90"/>
              <w:spacing w:beforeAutospacing="0" w:afterAutospacing="0"/>
              <w:jc w:val="center"/>
              <w:textAlignment w:val="baseline"/>
              <w:rPr>
                <w:b/>
                <w:bCs/>
                <w:sz w:val="24"/>
                <w:szCs w:val="24"/>
              </w:rPr>
            </w:pPr>
            <w:r>
              <w:rPr>
                <w:b/>
                <w:bCs/>
                <w:sz w:val="24"/>
                <w:szCs w:val="24"/>
              </w:rPr>
              <w:t>Техническая характеристика во</w:t>
            </w:r>
            <w:r>
              <w:rPr>
                <w:b/>
                <w:bCs/>
                <w:sz w:val="24"/>
                <w:szCs w:val="24"/>
                <w:lang w:val="ru-RU"/>
              </w:rPr>
              <w:t>д</w:t>
            </w:r>
            <w:r>
              <w:rPr>
                <w:b/>
                <w:bCs/>
                <w:sz w:val="24"/>
                <w:szCs w:val="24"/>
              </w:rPr>
              <w:t>онапорной башни</w:t>
            </w:r>
          </w:p>
        </w:tc>
        <w:tc>
          <w:tcPr>
            <w:tcW w:w="2387" w:type="pct"/>
            <w:gridSpan w:val="3"/>
            <w:tcBorders>
              <w:tl2br w:val="nil"/>
              <w:tr2bl w:val="nil"/>
            </w:tcBorders>
            <w:shd w:val="clear" w:color="auto" w:fill="auto"/>
            <w:vAlign w:val="center"/>
          </w:tcPr>
          <w:p w14:paraId="47562E41">
            <w:pPr>
              <w:pStyle w:val="90"/>
              <w:spacing w:beforeAutospacing="0" w:afterAutospacing="0"/>
              <w:jc w:val="center"/>
              <w:textAlignment w:val="baseline"/>
              <w:rPr>
                <w:b/>
                <w:bCs/>
                <w:sz w:val="24"/>
                <w:szCs w:val="24"/>
              </w:rPr>
            </w:pPr>
            <w:r>
              <w:rPr>
                <w:b/>
                <w:bCs/>
                <w:sz w:val="24"/>
                <w:szCs w:val="24"/>
              </w:rPr>
              <w:t>Техническая характеристика водопроводных сетей</w:t>
            </w:r>
          </w:p>
        </w:tc>
      </w:tr>
      <w:tr w14:paraId="4AFA4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6" w:type="pct"/>
            <w:vMerge w:val="continue"/>
            <w:tcBorders>
              <w:tl2br w:val="nil"/>
              <w:tr2bl w:val="nil"/>
            </w:tcBorders>
            <w:shd w:val="clear" w:color="auto" w:fill="auto"/>
            <w:vAlign w:val="center"/>
          </w:tcPr>
          <w:p w14:paraId="3C474FA2">
            <w:pPr>
              <w:pStyle w:val="90"/>
              <w:spacing w:beforeAutospacing="0" w:afterAutospacing="0"/>
              <w:jc w:val="center"/>
              <w:textAlignment w:val="baseline"/>
              <w:rPr>
                <w:b/>
                <w:bCs/>
                <w:sz w:val="24"/>
                <w:szCs w:val="24"/>
              </w:rPr>
            </w:pPr>
          </w:p>
        </w:tc>
        <w:tc>
          <w:tcPr>
            <w:tcW w:w="702" w:type="pct"/>
            <w:vMerge w:val="continue"/>
            <w:tcBorders>
              <w:tl2br w:val="nil"/>
              <w:tr2bl w:val="nil"/>
            </w:tcBorders>
            <w:shd w:val="clear" w:color="auto" w:fill="auto"/>
            <w:vAlign w:val="center"/>
          </w:tcPr>
          <w:p w14:paraId="24A3C1E6">
            <w:pPr>
              <w:pStyle w:val="90"/>
              <w:spacing w:beforeAutospacing="0" w:afterAutospacing="0"/>
              <w:jc w:val="center"/>
              <w:textAlignment w:val="baseline"/>
              <w:rPr>
                <w:b/>
                <w:bCs/>
                <w:sz w:val="24"/>
                <w:szCs w:val="24"/>
              </w:rPr>
            </w:pPr>
          </w:p>
        </w:tc>
        <w:tc>
          <w:tcPr>
            <w:tcW w:w="387" w:type="pct"/>
            <w:tcBorders>
              <w:tl2br w:val="nil"/>
              <w:tr2bl w:val="nil"/>
            </w:tcBorders>
            <w:shd w:val="clear" w:color="auto" w:fill="auto"/>
            <w:vAlign w:val="center"/>
          </w:tcPr>
          <w:p w14:paraId="7B3B2130">
            <w:pPr>
              <w:pStyle w:val="90"/>
              <w:spacing w:beforeAutospacing="0" w:afterAutospacing="0"/>
              <w:jc w:val="center"/>
              <w:textAlignment w:val="baseline"/>
              <w:rPr>
                <w:b/>
                <w:bCs/>
                <w:sz w:val="24"/>
                <w:szCs w:val="24"/>
              </w:rPr>
            </w:pPr>
            <w:r>
              <w:rPr>
                <w:b/>
                <w:bCs/>
                <w:sz w:val="24"/>
                <w:szCs w:val="24"/>
              </w:rPr>
              <w:t>Год построй</w:t>
            </w:r>
            <w:r>
              <w:rPr>
                <w:b/>
                <w:bCs/>
                <w:sz w:val="24"/>
                <w:szCs w:val="24"/>
              </w:rPr>
              <w:br w:type="textWrapping"/>
            </w:r>
            <w:r>
              <w:rPr>
                <w:b/>
                <w:bCs/>
                <w:sz w:val="24"/>
                <w:szCs w:val="24"/>
              </w:rPr>
              <w:t>ки</w:t>
            </w:r>
          </w:p>
        </w:tc>
        <w:tc>
          <w:tcPr>
            <w:tcW w:w="402" w:type="pct"/>
            <w:tcBorders>
              <w:tl2br w:val="nil"/>
              <w:tr2bl w:val="nil"/>
            </w:tcBorders>
            <w:shd w:val="clear" w:color="auto" w:fill="auto"/>
            <w:vAlign w:val="center"/>
          </w:tcPr>
          <w:p w14:paraId="0830021E">
            <w:pPr>
              <w:pStyle w:val="90"/>
              <w:spacing w:beforeAutospacing="0" w:afterAutospacing="0"/>
              <w:jc w:val="center"/>
              <w:textAlignment w:val="baseline"/>
              <w:rPr>
                <w:b/>
                <w:bCs/>
                <w:sz w:val="24"/>
                <w:szCs w:val="24"/>
              </w:rPr>
            </w:pPr>
            <w:r>
              <w:rPr>
                <w:b/>
                <w:bCs/>
                <w:sz w:val="24"/>
                <w:szCs w:val="24"/>
              </w:rPr>
              <w:t>Высота</w:t>
            </w:r>
            <w:r>
              <w:rPr>
                <w:b/>
                <w:bCs/>
                <w:sz w:val="24"/>
                <w:szCs w:val="24"/>
              </w:rPr>
              <w:br w:type="textWrapping"/>
            </w:r>
            <w:r>
              <w:rPr>
                <w:b/>
                <w:bCs/>
                <w:sz w:val="24"/>
                <w:szCs w:val="24"/>
              </w:rPr>
              <w:t>(м)</w:t>
            </w:r>
          </w:p>
        </w:tc>
        <w:tc>
          <w:tcPr>
            <w:tcW w:w="554" w:type="pct"/>
            <w:tcBorders>
              <w:tl2br w:val="nil"/>
              <w:tr2bl w:val="nil"/>
            </w:tcBorders>
            <w:shd w:val="clear" w:color="auto" w:fill="auto"/>
            <w:vAlign w:val="center"/>
          </w:tcPr>
          <w:p w14:paraId="38087F7C">
            <w:pPr>
              <w:pStyle w:val="90"/>
              <w:spacing w:beforeAutospacing="0" w:afterAutospacing="0"/>
              <w:jc w:val="center"/>
              <w:textAlignment w:val="baseline"/>
              <w:rPr>
                <w:b/>
                <w:bCs/>
                <w:sz w:val="24"/>
                <w:szCs w:val="24"/>
              </w:rPr>
            </w:pPr>
            <w:r>
              <w:rPr>
                <w:b/>
                <w:bCs/>
                <w:sz w:val="24"/>
                <w:szCs w:val="24"/>
              </w:rPr>
              <w:t>Тип материала</w:t>
            </w:r>
          </w:p>
        </w:tc>
        <w:tc>
          <w:tcPr>
            <w:tcW w:w="389" w:type="pct"/>
            <w:tcBorders>
              <w:tl2br w:val="nil"/>
              <w:tr2bl w:val="nil"/>
            </w:tcBorders>
            <w:shd w:val="clear" w:color="auto" w:fill="auto"/>
            <w:vAlign w:val="center"/>
          </w:tcPr>
          <w:p w14:paraId="49527C1C">
            <w:pPr>
              <w:pStyle w:val="90"/>
              <w:spacing w:beforeAutospacing="0" w:afterAutospacing="0"/>
              <w:jc w:val="center"/>
              <w:textAlignment w:val="baseline"/>
              <w:rPr>
                <w:b/>
                <w:bCs/>
                <w:sz w:val="24"/>
                <w:szCs w:val="24"/>
              </w:rPr>
            </w:pPr>
            <w:r>
              <w:rPr>
                <w:b/>
                <w:bCs/>
                <w:sz w:val="24"/>
                <w:szCs w:val="24"/>
              </w:rPr>
              <w:t>Емкость бака(л)</w:t>
            </w:r>
          </w:p>
        </w:tc>
        <w:tc>
          <w:tcPr>
            <w:tcW w:w="568" w:type="pct"/>
            <w:tcBorders>
              <w:tl2br w:val="nil"/>
              <w:tr2bl w:val="nil"/>
            </w:tcBorders>
            <w:shd w:val="clear" w:color="auto" w:fill="auto"/>
            <w:vAlign w:val="center"/>
          </w:tcPr>
          <w:p w14:paraId="4360C4EB">
            <w:pPr>
              <w:pStyle w:val="90"/>
              <w:spacing w:beforeAutospacing="0" w:afterAutospacing="0"/>
              <w:jc w:val="center"/>
              <w:textAlignment w:val="baseline"/>
              <w:rPr>
                <w:b/>
                <w:bCs/>
                <w:sz w:val="24"/>
                <w:szCs w:val="24"/>
              </w:rPr>
            </w:pPr>
            <w:r>
              <w:rPr>
                <w:b/>
                <w:bCs/>
                <w:sz w:val="24"/>
                <w:szCs w:val="24"/>
              </w:rPr>
              <w:t>Год прокладки</w:t>
            </w:r>
          </w:p>
        </w:tc>
        <w:tc>
          <w:tcPr>
            <w:tcW w:w="839" w:type="pct"/>
            <w:tcBorders>
              <w:tl2br w:val="nil"/>
              <w:tr2bl w:val="nil"/>
            </w:tcBorders>
            <w:shd w:val="clear" w:color="auto" w:fill="auto"/>
            <w:vAlign w:val="center"/>
          </w:tcPr>
          <w:p w14:paraId="2DD3F529">
            <w:pPr>
              <w:pStyle w:val="90"/>
              <w:spacing w:beforeAutospacing="0" w:afterAutospacing="0"/>
              <w:jc w:val="center"/>
              <w:textAlignment w:val="baseline"/>
              <w:rPr>
                <w:b/>
                <w:bCs/>
                <w:sz w:val="24"/>
                <w:szCs w:val="24"/>
              </w:rPr>
            </w:pPr>
            <w:r>
              <w:rPr>
                <w:b/>
                <w:bCs/>
                <w:sz w:val="24"/>
                <w:szCs w:val="24"/>
              </w:rPr>
              <w:t>Протяженность</w:t>
            </w:r>
            <w:r>
              <w:rPr>
                <w:b/>
                <w:bCs/>
                <w:sz w:val="24"/>
                <w:szCs w:val="24"/>
              </w:rPr>
              <w:br w:type="textWrapping"/>
            </w:r>
            <w:r>
              <w:rPr>
                <w:b/>
                <w:bCs/>
                <w:sz w:val="24"/>
                <w:szCs w:val="24"/>
              </w:rPr>
              <w:t>(км)</w:t>
            </w:r>
          </w:p>
        </w:tc>
        <w:tc>
          <w:tcPr>
            <w:tcW w:w="980" w:type="pct"/>
            <w:tcBorders>
              <w:tl2br w:val="nil"/>
              <w:tr2bl w:val="nil"/>
            </w:tcBorders>
            <w:shd w:val="clear" w:color="auto" w:fill="auto"/>
            <w:vAlign w:val="center"/>
          </w:tcPr>
          <w:p w14:paraId="584408AA">
            <w:pPr>
              <w:pStyle w:val="90"/>
              <w:spacing w:beforeAutospacing="0" w:afterAutospacing="0"/>
              <w:jc w:val="center"/>
              <w:textAlignment w:val="baseline"/>
              <w:rPr>
                <w:b/>
                <w:bCs/>
                <w:sz w:val="24"/>
                <w:szCs w:val="24"/>
              </w:rPr>
            </w:pPr>
            <w:r>
              <w:rPr>
                <w:b/>
                <w:bCs/>
                <w:sz w:val="24"/>
                <w:szCs w:val="24"/>
              </w:rPr>
              <w:t>Тип материала</w:t>
            </w:r>
          </w:p>
        </w:tc>
      </w:tr>
      <w:tr w14:paraId="46400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6" w:type="pct"/>
            <w:tcBorders>
              <w:tl2br w:val="nil"/>
              <w:tr2bl w:val="nil"/>
            </w:tcBorders>
            <w:shd w:val="clear" w:color="auto" w:fill="auto"/>
            <w:vAlign w:val="center"/>
          </w:tcPr>
          <w:p w14:paraId="5A8A4EB9">
            <w:pPr>
              <w:pStyle w:val="90"/>
              <w:spacing w:beforeAutospacing="0" w:afterAutospacing="0"/>
              <w:jc w:val="center"/>
              <w:textAlignment w:val="baseline"/>
              <w:rPr>
                <w:sz w:val="24"/>
                <w:szCs w:val="24"/>
              </w:rPr>
            </w:pPr>
            <w:r>
              <w:rPr>
                <w:sz w:val="24"/>
                <w:szCs w:val="24"/>
              </w:rPr>
              <w:t>1</w:t>
            </w:r>
          </w:p>
        </w:tc>
        <w:tc>
          <w:tcPr>
            <w:tcW w:w="702" w:type="pct"/>
            <w:tcBorders>
              <w:tl2br w:val="nil"/>
              <w:tr2bl w:val="nil"/>
            </w:tcBorders>
            <w:shd w:val="clear" w:color="auto" w:fill="auto"/>
            <w:vAlign w:val="center"/>
          </w:tcPr>
          <w:p w14:paraId="5CCF7FAB">
            <w:pPr>
              <w:pStyle w:val="90"/>
              <w:spacing w:beforeAutospacing="0" w:afterAutospacing="0"/>
              <w:jc w:val="center"/>
              <w:textAlignment w:val="baseline"/>
              <w:rPr>
                <w:sz w:val="24"/>
                <w:szCs w:val="24"/>
              </w:rPr>
            </w:pPr>
            <w:r>
              <w:rPr>
                <w:sz w:val="24"/>
                <w:szCs w:val="24"/>
                <w:lang w:val="ru-RU"/>
              </w:rPr>
              <w:t>д</w:t>
            </w:r>
            <w:r>
              <w:rPr>
                <w:sz w:val="24"/>
                <w:szCs w:val="24"/>
              </w:rPr>
              <w:t>.Горелик N 1</w:t>
            </w:r>
          </w:p>
        </w:tc>
        <w:tc>
          <w:tcPr>
            <w:tcW w:w="387" w:type="pct"/>
            <w:tcBorders>
              <w:tl2br w:val="nil"/>
              <w:tr2bl w:val="nil"/>
            </w:tcBorders>
            <w:shd w:val="clear" w:color="auto" w:fill="auto"/>
            <w:vAlign w:val="center"/>
          </w:tcPr>
          <w:p w14:paraId="2D463519">
            <w:pPr>
              <w:pStyle w:val="90"/>
              <w:spacing w:beforeAutospacing="0" w:afterAutospacing="0"/>
              <w:jc w:val="center"/>
              <w:textAlignment w:val="baseline"/>
              <w:rPr>
                <w:sz w:val="24"/>
                <w:szCs w:val="24"/>
              </w:rPr>
            </w:pPr>
            <w:r>
              <w:rPr>
                <w:sz w:val="24"/>
                <w:szCs w:val="24"/>
              </w:rPr>
              <w:t>1977</w:t>
            </w:r>
          </w:p>
        </w:tc>
        <w:tc>
          <w:tcPr>
            <w:tcW w:w="402" w:type="pct"/>
            <w:tcBorders>
              <w:tl2br w:val="nil"/>
              <w:tr2bl w:val="nil"/>
            </w:tcBorders>
            <w:shd w:val="clear" w:color="auto" w:fill="auto"/>
            <w:vAlign w:val="center"/>
          </w:tcPr>
          <w:p w14:paraId="3926A6A2">
            <w:pPr>
              <w:pStyle w:val="90"/>
              <w:spacing w:beforeAutospacing="0" w:afterAutospacing="0"/>
              <w:jc w:val="center"/>
              <w:textAlignment w:val="baseline"/>
              <w:rPr>
                <w:sz w:val="24"/>
                <w:szCs w:val="24"/>
              </w:rPr>
            </w:pPr>
            <w:r>
              <w:rPr>
                <w:sz w:val="24"/>
                <w:szCs w:val="24"/>
              </w:rPr>
              <w:t>15</w:t>
            </w:r>
          </w:p>
        </w:tc>
        <w:tc>
          <w:tcPr>
            <w:tcW w:w="554" w:type="pct"/>
            <w:tcBorders>
              <w:tl2br w:val="nil"/>
              <w:tr2bl w:val="nil"/>
            </w:tcBorders>
            <w:shd w:val="clear" w:color="auto" w:fill="auto"/>
            <w:vAlign w:val="center"/>
          </w:tcPr>
          <w:p w14:paraId="5C571C1F">
            <w:pPr>
              <w:pStyle w:val="90"/>
              <w:spacing w:beforeAutospacing="0" w:afterAutospacing="0"/>
              <w:jc w:val="center"/>
              <w:textAlignment w:val="baseline"/>
              <w:rPr>
                <w:sz w:val="24"/>
                <w:szCs w:val="24"/>
              </w:rPr>
            </w:pPr>
            <w:r>
              <w:rPr>
                <w:sz w:val="24"/>
                <w:szCs w:val="24"/>
              </w:rPr>
              <w:t>Стальная</w:t>
            </w:r>
          </w:p>
        </w:tc>
        <w:tc>
          <w:tcPr>
            <w:tcW w:w="389" w:type="pct"/>
            <w:tcBorders>
              <w:tl2br w:val="nil"/>
              <w:tr2bl w:val="nil"/>
            </w:tcBorders>
            <w:shd w:val="clear" w:color="auto" w:fill="auto"/>
            <w:vAlign w:val="center"/>
          </w:tcPr>
          <w:p w14:paraId="2DCDAE74">
            <w:pPr>
              <w:pStyle w:val="90"/>
              <w:spacing w:beforeAutospacing="0" w:afterAutospacing="0"/>
              <w:jc w:val="center"/>
              <w:textAlignment w:val="baseline"/>
              <w:rPr>
                <w:sz w:val="24"/>
                <w:szCs w:val="24"/>
              </w:rPr>
            </w:pPr>
            <w:r>
              <w:rPr>
                <w:sz w:val="24"/>
                <w:szCs w:val="24"/>
              </w:rPr>
              <w:t>25</w:t>
            </w:r>
          </w:p>
        </w:tc>
        <w:tc>
          <w:tcPr>
            <w:tcW w:w="568" w:type="pct"/>
            <w:tcBorders>
              <w:tl2br w:val="nil"/>
              <w:tr2bl w:val="nil"/>
            </w:tcBorders>
            <w:shd w:val="clear" w:color="auto" w:fill="auto"/>
            <w:vAlign w:val="center"/>
          </w:tcPr>
          <w:p w14:paraId="5E808BC6">
            <w:pPr>
              <w:pStyle w:val="90"/>
              <w:spacing w:beforeAutospacing="0" w:afterAutospacing="0"/>
              <w:jc w:val="center"/>
              <w:textAlignment w:val="baseline"/>
              <w:rPr>
                <w:sz w:val="24"/>
                <w:szCs w:val="24"/>
              </w:rPr>
            </w:pPr>
            <w:r>
              <w:rPr>
                <w:sz w:val="24"/>
                <w:szCs w:val="24"/>
              </w:rPr>
              <w:t>1977</w:t>
            </w:r>
          </w:p>
        </w:tc>
        <w:tc>
          <w:tcPr>
            <w:tcW w:w="839" w:type="pct"/>
            <w:tcBorders>
              <w:tl2br w:val="nil"/>
              <w:tr2bl w:val="nil"/>
            </w:tcBorders>
            <w:shd w:val="clear" w:color="auto" w:fill="auto"/>
            <w:vAlign w:val="center"/>
          </w:tcPr>
          <w:p w14:paraId="0769A908">
            <w:pPr>
              <w:pStyle w:val="90"/>
              <w:spacing w:beforeAutospacing="0" w:afterAutospacing="0"/>
              <w:jc w:val="center"/>
              <w:textAlignment w:val="baseline"/>
              <w:rPr>
                <w:sz w:val="24"/>
                <w:szCs w:val="24"/>
              </w:rPr>
            </w:pPr>
            <w:r>
              <w:rPr>
                <w:sz w:val="24"/>
                <w:szCs w:val="24"/>
              </w:rPr>
              <w:t>4,3</w:t>
            </w:r>
            <w:r>
              <w:rPr>
                <w:sz w:val="24"/>
                <w:szCs w:val="24"/>
              </w:rPr>
              <w:br w:type="textWrapping"/>
            </w:r>
            <w:r>
              <w:rPr>
                <w:sz w:val="24"/>
                <w:szCs w:val="24"/>
              </w:rPr>
              <w:t> 2,7</w:t>
            </w:r>
            <w:r>
              <w:rPr>
                <w:sz w:val="24"/>
                <w:szCs w:val="24"/>
              </w:rPr>
              <w:br w:type="textWrapping"/>
            </w:r>
            <w:r>
              <w:rPr>
                <w:sz w:val="24"/>
                <w:szCs w:val="24"/>
              </w:rPr>
              <w:t>1,4</w:t>
            </w:r>
          </w:p>
        </w:tc>
        <w:tc>
          <w:tcPr>
            <w:tcW w:w="980" w:type="pct"/>
            <w:tcBorders>
              <w:tl2br w:val="nil"/>
              <w:tr2bl w:val="nil"/>
            </w:tcBorders>
            <w:shd w:val="clear" w:color="auto" w:fill="auto"/>
            <w:vAlign w:val="center"/>
          </w:tcPr>
          <w:p w14:paraId="022D255B">
            <w:pPr>
              <w:pStyle w:val="90"/>
              <w:spacing w:beforeAutospacing="0" w:afterAutospacing="0"/>
              <w:jc w:val="center"/>
              <w:textAlignment w:val="baseline"/>
              <w:rPr>
                <w:sz w:val="24"/>
                <w:szCs w:val="24"/>
              </w:rPr>
            </w:pPr>
            <w:r>
              <w:rPr>
                <w:sz w:val="24"/>
                <w:szCs w:val="24"/>
              </w:rPr>
              <w:t>Чугун,полиэтилен</w:t>
            </w:r>
          </w:p>
        </w:tc>
      </w:tr>
      <w:tr w14:paraId="64C84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6" w:type="pct"/>
            <w:tcBorders>
              <w:tl2br w:val="nil"/>
              <w:tr2bl w:val="nil"/>
            </w:tcBorders>
            <w:shd w:val="clear" w:color="auto" w:fill="auto"/>
            <w:vAlign w:val="center"/>
          </w:tcPr>
          <w:p w14:paraId="248E0D4D">
            <w:pPr>
              <w:pStyle w:val="90"/>
              <w:spacing w:beforeAutospacing="0" w:afterAutospacing="0"/>
              <w:jc w:val="center"/>
              <w:textAlignment w:val="baseline"/>
              <w:rPr>
                <w:sz w:val="24"/>
                <w:szCs w:val="24"/>
              </w:rPr>
            </w:pPr>
            <w:r>
              <w:rPr>
                <w:sz w:val="24"/>
                <w:szCs w:val="24"/>
              </w:rPr>
              <w:t>2</w:t>
            </w:r>
          </w:p>
        </w:tc>
        <w:tc>
          <w:tcPr>
            <w:tcW w:w="702" w:type="pct"/>
            <w:tcBorders>
              <w:tl2br w:val="nil"/>
              <w:tr2bl w:val="nil"/>
            </w:tcBorders>
            <w:shd w:val="clear" w:color="auto" w:fill="auto"/>
            <w:vAlign w:val="center"/>
          </w:tcPr>
          <w:p w14:paraId="61B9AB85">
            <w:pPr>
              <w:pStyle w:val="90"/>
              <w:spacing w:beforeAutospacing="0" w:afterAutospacing="0"/>
              <w:jc w:val="center"/>
              <w:textAlignment w:val="baseline"/>
              <w:rPr>
                <w:sz w:val="24"/>
                <w:szCs w:val="24"/>
              </w:rPr>
            </w:pPr>
            <w:r>
              <w:rPr>
                <w:sz w:val="24"/>
                <w:szCs w:val="24"/>
                <w:lang w:val="ru-RU"/>
              </w:rPr>
              <w:t>д</w:t>
            </w:r>
            <w:r>
              <w:rPr>
                <w:sz w:val="24"/>
                <w:szCs w:val="24"/>
              </w:rPr>
              <w:t>. Горелик N 2</w:t>
            </w:r>
          </w:p>
        </w:tc>
        <w:tc>
          <w:tcPr>
            <w:tcW w:w="387" w:type="pct"/>
            <w:tcBorders>
              <w:tl2br w:val="nil"/>
              <w:tr2bl w:val="nil"/>
            </w:tcBorders>
            <w:shd w:val="clear" w:color="auto" w:fill="auto"/>
            <w:vAlign w:val="center"/>
          </w:tcPr>
          <w:p w14:paraId="0EB2AF15">
            <w:pPr>
              <w:pStyle w:val="90"/>
              <w:spacing w:beforeAutospacing="0" w:afterAutospacing="0"/>
              <w:jc w:val="center"/>
              <w:textAlignment w:val="baseline"/>
              <w:rPr>
                <w:sz w:val="24"/>
                <w:szCs w:val="24"/>
              </w:rPr>
            </w:pPr>
            <w:r>
              <w:rPr>
                <w:sz w:val="24"/>
                <w:szCs w:val="24"/>
              </w:rPr>
              <w:t>1982</w:t>
            </w:r>
          </w:p>
        </w:tc>
        <w:tc>
          <w:tcPr>
            <w:tcW w:w="402" w:type="pct"/>
            <w:tcBorders>
              <w:tl2br w:val="nil"/>
              <w:tr2bl w:val="nil"/>
            </w:tcBorders>
            <w:shd w:val="clear" w:color="auto" w:fill="auto"/>
            <w:vAlign w:val="center"/>
          </w:tcPr>
          <w:p w14:paraId="32D64747">
            <w:pPr>
              <w:pStyle w:val="90"/>
              <w:spacing w:beforeAutospacing="0" w:afterAutospacing="0"/>
              <w:jc w:val="center"/>
              <w:textAlignment w:val="baseline"/>
              <w:rPr>
                <w:sz w:val="24"/>
                <w:szCs w:val="24"/>
              </w:rPr>
            </w:pPr>
          </w:p>
        </w:tc>
        <w:tc>
          <w:tcPr>
            <w:tcW w:w="554" w:type="pct"/>
            <w:tcBorders>
              <w:tl2br w:val="nil"/>
              <w:tr2bl w:val="nil"/>
            </w:tcBorders>
            <w:shd w:val="clear" w:color="auto" w:fill="auto"/>
            <w:vAlign w:val="center"/>
          </w:tcPr>
          <w:p w14:paraId="4A5E9EE9">
            <w:pPr>
              <w:pStyle w:val="90"/>
              <w:spacing w:beforeAutospacing="0" w:afterAutospacing="0"/>
              <w:jc w:val="center"/>
              <w:textAlignment w:val="baseline"/>
              <w:rPr>
                <w:sz w:val="24"/>
                <w:szCs w:val="24"/>
              </w:rPr>
            </w:pPr>
            <w:r>
              <w:rPr>
                <w:sz w:val="24"/>
                <w:szCs w:val="24"/>
              </w:rPr>
              <w:t>Стальная</w:t>
            </w:r>
          </w:p>
        </w:tc>
        <w:tc>
          <w:tcPr>
            <w:tcW w:w="389" w:type="pct"/>
            <w:tcBorders>
              <w:tl2br w:val="nil"/>
              <w:tr2bl w:val="nil"/>
            </w:tcBorders>
            <w:shd w:val="clear" w:color="auto" w:fill="auto"/>
            <w:vAlign w:val="center"/>
          </w:tcPr>
          <w:p w14:paraId="550C2FA5">
            <w:pPr>
              <w:pStyle w:val="90"/>
              <w:spacing w:beforeAutospacing="0" w:afterAutospacing="0"/>
              <w:jc w:val="center"/>
              <w:textAlignment w:val="baseline"/>
              <w:rPr>
                <w:sz w:val="24"/>
                <w:szCs w:val="24"/>
              </w:rPr>
            </w:pPr>
            <w:r>
              <w:rPr>
                <w:sz w:val="24"/>
                <w:szCs w:val="24"/>
              </w:rPr>
              <w:t>25</w:t>
            </w:r>
          </w:p>
        </w:tc>
        <w:tc>
          <w:tcPr>
            <w:tcW w:w="568" w:type="pct"/>
            <w:tcBorders>
              <w:tl2br w:val="nil"/>
              <w:tr2bl w:val="nil"/>
            </w:tcBorders>
            <w:shd w:val="clear" w:color="auto" w:fill="auto"/>
            <w:vAlign w:val="center"/>
          </w:tcPr>
          <w:p w14:paraId="236AA372">
            <w:pPr>
              <w:pStyle w:val="90"/>
              <w:spacing w:beforeAutospacing="0" w:afterAutospacing="0"/>
              <w:jc w:val="center"/>
              <w:textAlignment w:val="baseline"/>
              <w:rPr>
                <w:sz w:val="24"/>
                <w:szCs w:val="24"/>
              </w:rPr>
            </w:pPr>
          </w:p>
        </w:tc>
        <w:tc>
          <w:tcPr>
            <w:tcW w:w="839" w:type="pct"/>
            <w:tcBorders>
              <w:tl2br w:val="nil"/>
              <w:tr2bl w:val="nil"/>
            </w:tcBorders>
            <w:shd w:val="clear" w:color="auto" w:fill="auto"/>
            <w:vAlign w:val="center"/>
          </w:tcPr>
          <w:p w14:paraId="560F7227">
            <w:pPr>
              <w:pStyle w:val="90"/>
              <w:spacing w:beforeAutospacing="0" w:afterAutospacing="0"/>
              <w:jc w:val="center"/>
              <w:textAlignment w:val="baseline"/>
              <w:rPr>
                <w:sz w:val="24"/>
                <w:szCs w:val="24"/>
              </w:rPr>
            </w:pPr>
          </w:p>
        </w:tc>
        <w:tc>
          <w:tcPr>
            <w:tcW w:w="980" w:type="pct"/>
            <w:tcBorders>
              <w:tl2br w:val="nil"/>
              <w:tr2bl w:val="nil"/>
            </w:tcBorders>
            <w:shd w:val="clear" w:color="auto" w:fill="auto"/>
            <w:vAlign w:val="center"/>
          </w:tcPr>
          <w:p w14:paraId="2A5DB8F2">
            <w:pPr>
              <w:pStyle w:val="90"/>
              <w:spacing w:beforeAutospacing="0" w:afterAutospacing="0"/>
              <w:jc w:val="center"/>
              <w:textAlignment w:val="baseline"/>
              <w:rPr>
                <w:sz w:val="24"/>
                <w:szCs w:val="24"/>
              </w:rPr>
            </w:pPr>
          </w:p>
        </w:tc>
      </w:tr>
      <w:tr w14:paraId="02CA6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6" w:type="pct"/>
            <w:tcBorders>
              <w:tl2br w:val="nil"/>
              <w:tr2bl w:val="nil"/>
            </w:tcBorders>
            <w:shd w:val="clear" w:color="auto" w:fill="auto"/>
            <w:vAlign w:val="center"/>
          </w:tcPr>
          <w:p w14:paraId="09438470">
            <w:pPr>
              <w:pStyle w:val="90"/>
              <w:spacing w:beforeAutospacing="0" w:afterAutospacing="0"/>
              <w:jc w:val="center"/>
              <w:textAlignment w:val="baseline"/>
              <w:rPr>
                <w:sz w:val="24"/>
                <w:szCs w:val="24"/>
              </w:rPr>
            </w:pPr>
            <w:r>
              <w:rPr>
                <w:sz w:val="24"/>
                <w:szCs w:val="24"/>
              </w:rPr>
              <w:t>3</w:t>
            </w:r>
          </w:p>
        </w:tc>
        <w:tc>
          <w:tcPr>
            <w:tcW w:w="702" w:type="pct"/>
            <w:tcBorders>
              <w:tl2br w:val="nil"/>
              <w:tr2bl w:val="nil"/>
            </w:tcBorders>
            <w:shd w:val="clear" w:color="auto" w:fill="auto"/>
            <w:vAlign w:val="center"/>
          </w:tcPr>
          <w:p w14:paraId="06014E2A">
            <w:pPr>
              <w:pStyle w:val="90"/>
              <w:spacing w:beforeAutospacing="0" w:afterAutospacing="0"/>
              <w:jc w:val="center"/>
              <w:textAlignment w:val="baseline"/>
              <w:rPr>
                <w:sz w:val="24"/>
                <w:szCs w:val="24"/>
              </w:rPr>
            </w:pPr>
            <w:r>
              <w:rPr>
                <w:sz w:val="24"/>
                <w:szCs w:val="24"/>
                <w:lang w:val="ru-RU"/>
              </w:rPr>
              <w:t>д</w:t>
            </w:r>
            <w:r>
              <w:rPr>
                <w:sz w:val="24"/>
                <w:szCs w:val="24"/>
              </w:rPr>
              <w:t>. Савины</w:t>
            </w:r>
          </w:p>
        </w:tc>
        <w:tc>
          <w:tcPr>
            <w:tcW w:w="387" w:type="pct"/>
            <w:tcBorders>
              <w:tl2br w:val="nil"/>
              <w:tr2bl w:val="nil"/>
            </w:tcBorders>
            <w:shd w:val="clear" w:color="auto" w:fill="auto"/>
            <w:vAlign w:val="center"/>
          </w:tcPr>
          <w:p w14:paraId="6C504FC3">
            <w:pPr>
              <w:pStyle w:val="90"/>
              <w:spacing w:beforeAutospacing="0" w:afterAutospacing="0"/>
              <w:jc w:val="center"/>
              <w:textAlignment w:val="baseline"/>
              <w:rPr>
                <w:sz w:val="24"/>
                <w:szCs w:val="24"/>
              </w:rPr>
            </w:pPr>
            <w:r>
              <w:rPr>
                <w:sz w:val="24"/>
                <w:szCs w:val="24"/>
              </w:rPr>
              <w:t>1968</w:t>
            </w:r>
          </w:p>
        </w:tc>
        <w:tc>
          <w:tcPr>
            <w:tcW w:w="402" w:type="pct"/>
            <w:tcBorders>
              <w:tl2br w:val="nil"/>
              <w:tr2bl w:val="nil"/>
            </w:tcBorders>
            <w:shd w:val="clear" w:color="auto" w:fill="auto"/>
            <w:vAlign w:val="center"/>
          </w:tcPr>
          <w:p w14:paraId="3E4DD024">
            <w:pPr>
              <w:pStyle w:val="90"/>
              <w:spacing w:beforeAutospacing="0" w:afterAutospacing="0"/>
              <w:jc w:val="center"/>
              <w:textAlignment w:val="baseline"/>
              <w:rPr>
                <w:sz w:val="24"/>
                <w:szCs w:val="24"/>
              </w:rPr>
            </w:pPr>
            <w:r>
              <w:rPr>
                <w:sz w:val="24"/>
                <w:szCs w:val="24"/>
              </w:rPr>
              <w:t>15</w:t>
            </w:r>
          </w:p>
        </w:tc>
        <w:tc>
          <w:tcPr>
            <w:tcW w:w="554" w:type="pct"/>
            <w:tcBorders>
              <w:tl2br w:val="nil"/>
              <w:tr2bl w:val="nil"/>
            </w:tcBorders>
            <w:shd w:val="clear" w:color="auto" w:fill="auto"/>
            <w:vAlign w:val="center"/>
          </w:tcPr>
          <w:p w14:paraId="259F794B">
            <w:pPr>
              <w:pStyle w:val="90"/>
              <w:spacing w:beforeAutospacing="0" w:afterAutospacing="0"/>
              <w:jc w:val="center"/>
              <w:textAlignment w:val="baseline"/>
              <w:rPr>
                <w:sz w:val="24"/>
                <w:szCs w:val="24"/>
              </w:rPr>
            </w:pPr>
            <w:r>
              <w:rPr>
                <w:sz w:val="24"/>
                <w:szCs w:val="24"/>
              </w:rPr>
              <w:t>Стальная</w:t>
            </w:r>
          </w:p>
        </w:tc>
        <w:tc>
          <w:tcPr>
            <w:tcW w:w="389" w:type="pct"/>
            <w:tcBorders>
              <w:tl2br w:val="nil"/>
              <w:tr2bl w:val="nil"/>
            </w:tcBorders>
            <w:shd w:val="clear" w:color="auto" w:fill="auto"/>
            <w:vAlign w:val="center"/>
          </w:tcPr>
          <w:p w14:paraId="522F1E3A">
            <w:pPr>
              <w:pStyle w:val="90"/>
              <w:spacing w:beforeAutospacing="0" w:afterAutospacing="0"/>
              <w:jc w:val="center"/>
              <w:textAlignment w:val="baseline"/>
              <w:rPr>
                <w:sz w:val="24"/>
                <w:szCs w:val="24"/>
              </w:rPr>
            </w:pPr>
            <w:r>
              <w:rPr>
                <w:sz w:val="24"/>
                <w:szCs w:val="24"/>
              </w:rPr>
              <w:t>25</w:t>
            </w:r>
          </w:p>
        </w:tc>
        <w:tc>
          <w:tcPr>
            <w:tcW w:w="568" w:type="pct"/>
            <w:tcBorders>
              <w:tl2br w:val="nil"/>
              <w:tr2bl w:val="nil"/>
            </w:tcBorders>
            <w:shd w:val="clear" w:color="auto" w:fill="auto"/>
            <w:vAlign w:val="center"/>
          </w:tcPr>
          <w:p w14:paraId="5F553FFE">
            <w:pPr>
              <w:pStyle w:val="90"/>
              <w:spacing w:beforeAutospacing="0" w:afterAutospacing="0"/>
              <w:jc w:val="center"/>
              <w:textAlignment w:val="baseline"/>
              <w:rPr>
                <w:sz w:val="24"/>
                <w:szCs w:val="24"/>
              </w:rPr>
            </w:pPr>
            <w:r>
              <w:rPr>
                <w:sz w:val="24"/>
                <w:szCs w:val="24"/>
              </w:rPr>
              <w:t>1968</w:t>
            </w:r>
          </w:p>
        </w:tc>
        <w:tc>
          <w:tcPr>
            <w:tcW w:w="839" w:type="pct"/>
            <w:tcBorders>
              <w:tl2br w:val="nil"/>
              <w:tr2bl w:val="nil"/>
            </w:tcBorders>
            <w:shd w:val="clear" w:color="auto" w:fill="auto"/>
            <w:vAlign w:val="center"/>
          </w:tcPr>
          <w:p w14:paraId="0B020927">
            <w:pPr>
              <w:pStyle w:val="90"/>
              <w:spacing w:beforeAutospacing="0" w:afterAutospacing="0"/>
              <w:jc w:val="center"/>
              <w:textAlignment w:val="baseline"/>
              <w:rPr>
                <w:sz w:val="24"/>
                <w:szCs w:val="24"/>
              </w:rPr>
            </w:pPr>
          </w:p>
        </w:tc>
        <w:tc>
          <w:tcPr>
            <w:tcW w:w="980" w:type="pct"/>
            <w:tcBorders>
              <w:tl2br w:val="nil"/>
              <w:tr2bl w:val="nil"/>
            </w:tcBorders>
            <w:shd w:val="clear" w:color="auto" w:fill="auto"/>
            <w:vAlign w:val="center"/>
          </w:tcPr>
          <w:p w14:paraId="7E1534C9">
            <w:pPr>
              <w:pStyle w:val="90"/>
              <w:spacing w:beforeAutospacing="0" w:afterAutospacing="0"/>
              <w:jc w:val="center"/>
              <w:textAlignment w:val="baseline"/>
              <w:rPr>
                <w:sz w:val="24"/>
                <w:szCs w:val="24"/>
              </w:rPr>
            </w:pPr>
            <w:r>
              <w:rPr>
                <w:sz w:val="24"/>
                <w:szCs w:val="24"/>
              </w:rPr>
              <w:t>Чугун,полиэтилен</w:t>
            </w:r>
          </w:p>
        </w:tc>
      </w:tr>
      <w:tr w14:paraId="494A6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6" w:type="pct"/>
            <w:tcBorders>
              <w:tl2br w:val="nil"/>
              <w:tr2bl w:val="nil"/>
            </w:tcBorders>
            <w:shd w:val="clear" w:color="auto" w:fill="auto"/>
            <w:vAlign w:val="center"/>
          </w:tcPr>
          <w:p w14:paraId="2DCC42BC">
            <w:pPr>
              <w:pStyle w:val="90"/>
              <w:spacing w:beforeAutospacing="0" w:afterAutospacing="0"/>
              <w:jc w:val="center"/>
              <w:textAlignment w:val="baseline"/>
              <w:rPr>
                <w:sz w:val="24"/>
                <w:szCs w:val="24"/>
              </w:rPr>
            </w:pPr>
            <w:r>
              <w:rPr>
                <w:sz w:val="24"/>
                <w:szCs w:val="24"/>
              </w:rPr>
              <w:t>4</w:t>
            </w:r>
          </w:p>
        </w:tc>
        <w:tc>
          <w:tcPr>
            <w:tcW w:w="702" w:type="pct"/>
            <w:tcBorders>
              <w:tl2br w:val="nil"/>
              <w:tr2bl w:val="nil"/>
            </w:tcBorders>
            <w:shd w:val="clear" w:color="auto" w:fill="auto"/>
            <w:vAlign w:val="center"/>
          </w:tcPr>
          <w:p w14:paraId="762F8D74">
            <w:pPr>
              <w:pStyle w:val="90"/>
              <w:spacing w:beforeAutospacing="0" w:afterAutospacing="0"/>
              <w:jc w:val="center"/>
              <w:textAlignment w:val="baseline"/>
              <w:rPr>
                <w:sz w:val="24"/>
                <w:szCs w:val="24"/>
              </w:rPr>
            </w:pPr>
            <w:r>
              <w:rPr>
                <w:sz w:val="24"/>
                <w:szCs w:val="24"/>
                <w:lang w:val="ru-RU"/>
              </w:rPr>
              <w:t>д</w:t>
            </w:r>
            <w:r>
              <w:rPr>
                <w:sz w:val="24"/>
                <w:szCs w:val="24"/>
              </w:rPr>
              <w:t>. Фоменки</w:t>
            </w:r>
          </w:p>
        </w:tc>
        <w:tc>
          <w:tcPr>
            <w:tcW w:w="387" w:type="pct"/>
            <w:tcBorders>
              <w:tl2br w:val="nil"/>
              <w:tr2bl w:val="nil"/>
            </w:tcBorders>
            <w:shd w:val="clear" w:color="auto" w:fill="auto"/>
            <w:vAlign w:val="center"/>
          </w:tcPr>
          <w:p w14:paraId="4D039697">
            <w:pPr>
              <w:pStyle w:val="90"/>
              <w:spacing w:beforeAutospacing="0" w:afterAutospacing="0"/>
              <w:jc w:val="center"/>
              <w:textAlignment w:val="baseline"/>
              <w:rPr>
                <w:sz w:val="24"/>
                <w:szCs w:val="24"/>
              </w:rPr>
            </w:pPr>
            <w:r>
              <w:rPr>
                <w:sz w:val="24"/>
                <w:szCs w:val="24"/>
              </w:rPr>
              <w:t>1972</w:t>
            </w:r>
          </w:p>
        </w:tc>
        <w:tc>
          <w:tcPr>
            <w:tcW w:w="402" w:type="pct"/>
            <w:tcBorders>
              <w:tl2br w:val="nil"/>
              <w:tr2bl w:val="nil"/>
            </w:tcBorders>
            <w:shd w:val="clear" w:color="auto" w:fill="auto"/>
            <w:vAlign w:val="center"/>
          </w:tcPr>
          <w:p w14:paraId="3D460BC1">
            <w:pPr>
              <w:pStyle w:val="90"/>
              <w:spacing w:beforeAutospacing="0" w:afterAutospacing="0"/>
              <w:jc w:val="center"/>
              <w:textAlignment w:val="baseline"/>
              <w:rPr>
                <w:sz w:val="24"/>
                <w:szCs w:val="24"/>
              </w:rPr>
            </w:pPr>
          </w:p>
        </w:tc>
        <w:tc>
          <w:tcPr>
            <w:tcW w:w="554" w:type="pct"/>
            <w:tcBorders>
              <w:tl2br w:val="nil"/>
              <w:tr2bl w:val="nil"/>
            </w:tcBorders>
            <w:shd w:val="clear" w:color="auto" w:fill="auto"/>
            <w:vAlign w:val="center"/>
          </w:tcPr>
          <w:p w14:paraId="159CE88C">
            <w:pPr>
              <w:pStyle w:val="90"/>
              <w:spacing w:beforeAutospacing="0" w:afterAutospacing="0"/>
              <w:jc w:val="center"/>
              <w:textAlignment w:val="baseline"/>
              <w:rPr>
                <w:sz w:val="24"/>
                <w:szCs w:val="24"/>
              </w:rPr>
            </w:pPr>
            <w:r>
              <w:rPr>
                <w:sz w:val="24"/>
                <w:szCs w:val="24"/>
              </w:rPr>
              <w:t>Стальная</w:t>
            </w:r>
          </w:p>
        </w:tc>
        <w:tc>
          <w:tcPr>
            <w:tcW w:w="389" w:type="pct"/>
            <w:tcBorders>
              <w:tl2br w:val="nil"/>
              <w:tr2bl w:val="nil"/>
            </w:tcBorders>
            <w:shd w:val="clear" w:color="auto" w:fill="auto"/>
            <w:vAlign w:val="center"/>
          </w:tcPr>
          <w:p w14:paraId="3CC9E260">
            <w:pPr>
              <w:pStyle w:val="90"/>
              <w:spacing w:beforeAutospacing="0" w:afterAutospacing="0"/>
              <w:jc w:val="center"/>
              <w:textAlignment w:val="baseline"/>
              <w:rPr>
                <w:sz w:val="24"/>
                <w:szCs w:val="24"/>
              </w:rPr>
            </w:pPr>
            <w:r>
              <w:rPr>
                <w:sz w:val="24"/>
                <w:szCs w:val="24"/>
              </w:rPr>
              <w:t>25</w:t>
            </w:r>
          </w:p>
        </w:tc>
        <w:tc>
          <w:tcPr>
            <w:tcW w:w="568" w:type="pct"/>
            <w:tcBorders>
              <w:tl2br w:val="nil"/>
              <w:tr2bl w:val="nil"/>
            </w:tcBorders>
            <w:shd w:val="clear" w:color="auto" w:fill="auto"/>
            <w:vAlign w:val="center"/>
          </w:tcPr>
          <w:p w14:paraId="06625B53">
            <w:pPr>
              <w:pStyle w:val="90"/>
              <w:spacing w:beforeAutospacing="0" w:afterAutospacing="0"/>
              <w:jc w:val="center"/>
              <w:textAlignment w:val="baseline"/>
              <w:rPr>
                <w:sz w:val="24"/>
                <w:szCs w:val="24"/>
              </w:rPr>
            </w:pPr>
            <w:r>
              <w:rPr>
                <w:sz w:val="24"/>
                <w:szCs w:val="24"/>
              </w:rPr>
              <w:t>1972</w:t>
            </w:r>
          </w:p>
        </w:tc>
        <w:tc>
          <w:tcPr>
            <w:tcW w:w="839" w:type="pct"/>
            <w:tcBorders>
              <w:tl2br w:val="nil"/>
              <w:tr2bl w:val="nil"/>
            </w:tcBorders>
            <w:shd w:val="clear" w:color="auto" w:fill="auto"/>
            <w:vAlign w:val="center"/>
          </w:tcPr>
          <w:p w14:paraId="0BA0DABD">
            <w:pPr>
              <w:pStyle w:val="90"/>
              <w:spacing w:beforeAutospacing="0" w:afterAutospacing="0"/>
              <w:jc w:val="center"/>
              <w:textAlignment w:val="baseline"/>
              <w:rPr>
                <w:sz w:val="24"/>
                <w:szCs w:val="24"/>
              </w:rPr>
            </w:pPr>
          </w:p>
        </w:tc>
        <w:tc>
          <w:tcPr>
            <w:tcW w:w="980" w:type="pct"/>
            <w:tcBorders>
              <w:tl2br w:val="nil"/>
              <w:tr2bl w:val="nil"/>
            </w:tcBorders>
            <w:shd w:val="clear" w:color="auto" w:fill="auto"/>
            <w:vAlign w:val="center"/>
          </w:tcPr>
          <w:p w14:paraId="009189DF">
            <w:pPr>
              <w:pStyle w:val="90"/>
              <w:spacing w:beforeAutospacing="0" w:afterAutospacing="0"/>
              <w:jc w:val="center"/>
              <w:textAlignment w:val="baseline"/>
              <w:rPr>
                <w:sz w:val="24"/>
                <w:szCs w:val="24"/>
              </w:rPr>
            </w:pPr>
            <w:r>
              <w:rPr>
                <w:sz w:val="24"/>
                <w:szCs w:val="24"/>
              </w:rPr>
              <w:t>Чугун</w:t>
            </w:r>
          </w:p>
        </w:tc>
      </w:tr>
      <w:tr w14:paraId="01E78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6" w:type="pct"/>
            <w:tcBorders>
              <w:tl2br w:val="nil"/>
              <w:tr2bl w:val="nil"/>
            </w:tcBorders>
            <w:shd w:val="clear" w:color="auto" w:fill="auto"/>
            <w:vAlign w:val="center"/>
          </w:tcPr>
          <w:p w14:paraId="4A40E31E">
            <w:pPr>
              <w:pStyle w:val="90"/>
              <w:spacing w:beforeAutospacing="0" w:afterAutospacing="0"/>
              <w:jc w:val="center"/>
              <w:textAlignment w:val="baseline"/>
              <w:rPr>
                <w:sz w:val="24"/>
                <w:szCs w:val="24"/>
              </w:rPr>
            </w:pPr>
            <w:r>
              <w:rPr>
                <w:sz w:val="24"/>
                <w:szCs w:val="24"/>
              </w:rPr>
              <w:t>5</w:t>
            </w:r>
          </w:p>
        </w:tc>
        <w:tc>
          <w:tcPr>
            <w:tcW w:w="702" w:type="pct"/>
            <w:tcBorders>
              <w:tl2br w:val="nil"/>
              <w:tr2bl w:val="nil"/>
            </w:tcBorders>
            <w:shd w:val="clear" w:color="auto" w:fill="auto"/>
            <w:vAlign w:val="center"/>
          </w:tcPr>
          <w:p w14:paraId="14CDCF93">
            <w:pPr>
              <w:pStyle w:val="90"/>
              <w:spacing w:beforeAutospacing="0" w:afterAutospacing="0"/>
              <w:jc w:val="center"/>
              <w:textAlignment w:val="baseline"/>
              <w:rPr>
                <w:sz w:val="24"/>
                <w:szCs w:val="24"/>
              </w:rPr>
            </w:pPr>
            <w:r>
              <w:rPr>
                <w:sz w:val="24"/>
                <w:szCs w:val="24"/>
                <w:lang w:val="ru-RU"/>
              </w:rPr>
              <w:t>д</w:t>
            </w:r>
            <w:r>
              <w:rPr>
                <w:sz w:val="24"/>
                <w:szCs w:val="24"/>
              </w:rPr>
              <w:t>. Пашки</w:t>
            </w:r>
          </w:p>
        </w:tc>
        <w:tc>
          <w:tcPr>
            <w:tcW w:w="387" w:type="pct"/>
            <w:tcBorders>
              <w:tl2br w:val="nil"/>
              <w:tr2bl w:val="nil"/>
            </w:tcBorders>
            <w:shd w:val="clear" w:color="auto" w:fill="auto"/>
            <w:vAlign w:val="center"/>
          </w:tcPr>
          <w:p w14:paraId="33CB7EE5">
            <w:pPr>
              <w:pStyle w:val="90"/>
              <w:spacing w:beforeAutospacing="0" w:afterAutospacing="0"/>
              <w:jc w:val="center"/>
              <w:textAlignment w:val="baseline"/>
              <w:rPr>
                <w:sz w:val="24"/>
                <w:szCs w:val="24"/>
              </w:rPr>
            </w:pPr>
            <w:r>
              <w:rPr>
                <w:sz w:val="24"/>
                <w:szCs w:val="24"/>
              </w:rPr>
              <w:t>1973</w:t>
            </w:r>
          </w:p>
        </w:tc>
        <w:tc>
          <w:tcPr>
            <w:tcW w:w="402" w:type="pct"/>
            <w:tcBorders>
              <w:tl2br w:val="nil"/>
              <w:tr2bl w:val="nil"/>
            </w:tcBorders>
            <w:shd w:val="clear" w:color="auto" w:fill="auto"/>
            <w:vAlign w:val="center"/>
          </w:tcPr>
          <w:p w14:paraId="0CE83195">
            <w:pPr>
              <w:pStyle w:val="90"/>
              <w:spacing w:beforeAutospacing="0" w:afterAutospacing="0"/>
              <w:jc w:val="center"/>
              <w:textAlignment w:val="baseline"/>
              <w:rPr>
                <w:sz w:val="24"/>
                <w:szCs w:val="24"/>
              </w:rPr>
            </w:pPr>
          </w:p>
        </w:tc>
        <w:tc>
          <w:tcPr>
            <w:tcW w:w="554" w:type="pct"/>
            <w:tcBorders>
              <w:tl2br w:val="nil"/>
              <w:tr2bl w:val="nil"/>
            </w:tcBorders>
            <w:shd w:val="clear" w:color="auto" w:fill="auto"/>
            <w:vAlign w:val="center"/>
          </w:tcPr>
          <w:p w14:paraId="0BE5E1F0">
            <w:pPr>
              <w:pStyle w:val="90"/>
              <w:spacing w:beforeAutospacing="0" w:afterAutospacing="0"/>
              <w:jc w:val="center"/>
              <w:textAlignment w:val="baseline"/>
              <w:rPr>
                <w:sz w:val="24"/>
                <w:szCs w:val="24"/>
              </w:rPr>
            </w:pPr>
            <w:r>
              <w:rPr>
                <w:sz w:val="24"/>
                <w:szCs w:val="24"/>
              </w:rPr>
              <w:t>Стальная</w:t>
            </w:r>
          </w:p>
        </w:tc>
        <w:tc>
          <w:tcPr>
            <w:tcW w:w="389" w:type="pct"/>
            <w:tcBorders>
              <w:tl2br w:val="nil"/>
              <w:tr2bl w:val="nil"/>
            </w:tcBorders>
            <w:shd w:val="clear" w:color="auto" w:fill="auto"/>
            <w:vAlign w:val="center"/>
          </w:tcPr>
          <w:p w14:paraId="7E68D5DD">
            <w:pPr>
              <w:pStyle w:val="90"/>
              <w:spacing w:beforeAutospacing="0" w:afterAutospacing="0"/>
              <w:jc w:val="center"/>
              <w:textAlignment w:val="baseline"/>
              <w:rPr>
                <w:sz w:val="24"/>
                <w:szCs w:val="24"/>
              </w:rPr>
            </w:pPr>
            <w:r>
              <w:rPr>
                <w:sz w:val="24"/>
                <w:szCs w:val="24"/>
              </w:rPr>
              <w:t>25</w:t>
            </w:r>
          </w:p>
        </w:tc>
        <w:tc>
          <w:tcPr>
            <w:tcW w:w="568" w:type="pct"/>
            <w:tcBorders>
              <w:tl2br w:val="nil"/>
              <w:tr2bl w:val="nil"/>
            </w:tcBorders>
            <w:shd w:val="clear" w:color="auto" w:fill="auto"/>
            <w:vAlign w:val="center"/>
          </w:tcPr>
          <w:p w14:paraId="0E13528D">
            <w:pPr>
              <w:pStyle w:val="90"/>
              <w:spacing w:beforeAutospacing="0" w:afterAutospacing="0"/>
              <w:jc w:val="center"/>
              <w:textAlignment w:val="baseline"/>
              <w:rPr>
                <w:sz w:val="24"/>
                <w:szCs w:val="24"/>
              </w:rPr>
            </w:pPr>
            <w:r>
              <w:rPr>
                <w:sz w:val="24"/>
                <w:szCs w:val="24"/>
              </w:rPr>
              <w:t>1973</w:t>
            </w:r>
          </w:p>
        </w:tc>
        <w:tc>
          <w:tcPr>
            <w:tcW w:w="839" w:type="pct"/>
            <w:tcBorders>
              <w:tl2br w:val="nil"/>
              <w:tr2bl w:val="nil"/>
            </w:tcBorders>
            <w:shd w:val="clear" w:color="auto" w:fill="auto"/>
            <w:vAlign w:val="center"/>
          </w:tcPr>
          <w:p w14:paraId="5DA719B6">
            <w:pPr>
              <w:pStyle w:val="90"/>
              <w:spacing w:beforeAutospacing="0" w:afterAutospacing="0"/>
              <w:jc w:val="center"/>
              <w:textAlignment w:val="baseline"/>
              <w:rPr>
                <w:sz w:val="24"/>
                <w:szCs w:val="24"/>
              </w:rPr>
            </w:pPr>
            <w:r>
              <w:rPr>
                <w:sz w:val="24"/>
                <w:szCs w:val="24"/>
              </w:rPr>
              <w:t>0,7</w:t>
            </w:r>
          </w:p>
        </w:tc>
        <w:tc>
          <w:tcPr>
            <w:tcW w:w="980" w:type="pct"/>
            <w:tcBorders>
              <w:tl2br w:val="nil"/>
              <w:tr2bl w:val="nil"/>
            </w:tcBorders>
            <w:shd w:val="clear" w:color="auto" w:fill="auto"/>
            <w:vAlign w:val="center"/>
          </w:tcPr>
          <w:p w14:paraId="2F6544E4">
            <w:pPr>
              <w:pStyle w:val="90"/>
              <w:spacing w:beforeAutospacing="0" w:afterAutospacing="0"/>
              <w:jc w:val="center"/>
              <w:textAlignment w:val="baseline"/>
              <w:rPr>
                <w:sz w:val="24"/>
                <w:szCs w:val="24"/>
              </w:rPr>
            </w:pPr>
            <w:r>
              <w:rPr>
                <w:sz w:val="24"/>
                <w:szCs w:val="24"/>
              </w:rPr>
              <w:t>Чугун</w:t>
            </w:r>
          </w:p>
        </w:tc>
      </w:tr>
      <w:tr w14:paraId="55E48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6" w:type="pct"/>
            <w:tcBorders>
              <w:tl2br w:val="nil"/>
              <w:tr2bl w:val="nil"/>
            </w:tcBorders>
            <w:shd w:val="clear" w:color="auto" w:fill="auto"/>
            <w:vAlign w:val="center"/>
          </w:tcPr>
          <w:p w14:paraId="572FB599">
            <w:pPr>
              <w:pStyle w:val="90"/>
              <w:spacing w:beforeAutospacing="0" w:afterAutospacing="0"/>
              <w:jc w:val="center"/>
              <w:textAlignment w:val="baseline"/>
              <w:rPr>
                <w:sz w:val="24"/>
                <w:szCs w:val="24"/>
              </w:rPr>
            </w:pPr>
            <w:r>
              <w:rPr>
                <w:sz w:val="24"/>
                <w:szCs w:val="24"/>
              </w:rPr>
              <w:t>6</w:t>
            </w:r>
          </w:p>
        </w:tc>
        <w:tc>
          <w:tcPr>
            <w:tcW w:w="702" w:type="pct"/>
            <w:tcBorders>
              <w:tl2br w:val="nil"/>
              <w:tr2bl w:val="nil"/>
            </w:tcBorders>
            <w:shd w:val="clear" w:color="auto" w:fill="auto"/>
            <w:vAlign w:val="center"/>
          </w:tcPr>
          <w:p w14:paraId="437714B7">
            <w:pPr>
              <w:pStyle w:val="90"/>
              <w:spacing w:beforeAutospacing="0" w:afterAutospacing="0"/>
              <w:jc w:val="center"/>
              <w:textAlignment w:val="baseline"/>
              <w:rPr>
                <w:sz w:val="24"/>
                <w:szCs w:val="24"/>
              </w:rPr>
            </w:pPr>
            <w:r>
              <w:rPr>
                <w:sz w:val="24"/>
                <w:szCs w:val="24"/>
                <w:lang w:val="ru-RU"/>
              </w:rPr>
              <w:t>д</w:t>
            </w:r>
            <w:r>
              <w:rPr>
                <w:sz w:val="24"/>
                <w:szCs w:val="24"/>
              </w:rPr>
              <w:t>. Иваново</w:t>
            </w:r>
          </w:p>
        </w:tc>
        <w:tc>
          <w:tcPr>
            <w:tcW w:w="387" w:type="pct"/>
            <w:tcBorders>
              <w:tl2br w:val="nil"/>
              <w:tr2bl w:val="nil"/>
            </w:tcBorders>
            <w:shd w:val="clear" w:color="auto" w:fill="auto"/>
            <w:vAlign w:val="center"/>
          </w:tcPr>
          <w:p w14:paraId="0F07500C">
            <w:pPr>
              <w:pStyle w:val="90"/>
              <w:spacing w:beforeAutospacing="0" w:afterAutospacing="0"/>
              <w:jc w:val="center"/>
              <w:textAlignment w:val="baseline"/>
              <w:rPr>
                <w:sz w:val="24"/>
                <w:szCs w:val="24"/>
              </w:rPr>
            </w:pPr>
            <w:r>
              <w:rPr>
                <w:sz w:val="24"/>
                <w:szCs w:val="24"/>
              </w:rPr>
              <w:t>1978</w:t>
            </w:r>
          </w:p>
        </w:tc>
        <w:tc>
          <w:tcPr>
            <w:tcW w:w="402" w:type="pct"/>
            <w:tcBorders>
              <w:tl2br w:val="nil"/>
              <w:tr2bl w:val="nil"/>
            </w:tcBorders>
            <w:shd w:val="clear" w:color="auto" w:fill="auto"/>
            <w:vAlign w:val="center"/>
          </w:tcPr>
          <w:p w14:paraId="2BF41252">
            <w:pPr>
              <w:pStyle w:val="90"/>
              <w:spacing w:beforeAutospacing="0" w:afterAutospacing="0"/>
              <w:jc w:val="center"/>
              <w:textAlignment w:val="baseline"/>
              <w:rPr>
                <w:sz w:val="24"/>
                <w:szCs w:val="24"/>
              </w:rPr>
            </w:pPr>
          </w:p>
        </w:tc>
        <w:tc>
          <w:tcPr>
            <w:tcW w:w="554" w:type="pct"/>
            <w:tcBorders>
              <w:tl2br w:val="nil"/>
              <w:tr2bl w:val="nil"/>
            </w:tcBorders>
            <w:shd w:val="clear" w:color="auto" w:fill="auto"/>
            <w:vAlign w:val="center"/>
          </w:tcPr>
          <w:p w14:paraId="38FAF936">
            <w:pPr>
              <w:pStyle w:val="90"/>
              <w:spacing w:beforeAutospacing="0" w:afterAutospacing="0"/>
              <w:jc w:val="center"/>
              <w:textAlignment w:val="baseline"/>
              <w:rPr>
                <w:sz w:val="24"/>
                <w:szCs w:val="24"/>
              </w:rPr>
            </w:pPr>
            <w:r>
              <w:rPr>
                <w:sz w:val="24"/>
                <w:szCs w:val="24"/>
              </w:rPr>
              <w:t>Стальная</w:t>
            </w:r>
          </w:p>
        </w:tc>
        <w:tc>
          <w:tcPr>
            <w:tcW w:w="389" w:type="pct"/>
            <w:tcBorders>
              <w:tl2br w:val="nil"/>
              <w:tr2bl w:val="nil"/>
            </w:tcBorders>
            <w:shd w:val="clear" w:color="auto" w:fill="auto"/>
            <w:vAlign w:val="center"/>
          </w:tcPr>
          <w:p w14:paraId="20F3AE57">
            <w:pPr>
              <w:pStyle w:val="90"/>
              <w:spacing w:beforeAutospacing="0" w:afterAutospacing="0"/>
              <w:jc w:val="center"/>
              <w:textAlignment w:val="baseline"/>
              <w:rPr>
                <w:sz w:val="24"/>
                <w:szCs w:val="24"/>
              </w:rPr>
            </w:pPr>
            <w:r>
              <w:rPr>
                <w:sz w:val="24"/>
                <w:szCs w:val="24"/>
              </w:rPr>
              <w:t>25</w:t>
            </w:r>
          </w:p>
        </w:tc>
        <w:tc>
          <w:tcPr>
            <w:tcW w:w="568" w:type="pct"/>
            <w:tcBorders>
              <w:tl2br w:val="nil"/>
              <w:tr2bl w:val="nil"/>
            </w:tcBorders>
            <w:shd w:val="clear" w:color="auto" w:fill="auto"/>
            <w:vAlign w:val="center"/>
          </w:tcPr>
          <w:p w14:paraId="1E7A4A04">
            <w:pPr>
              <w:pStyle w:val="90"/>
              <w:spacing w:beforeAutospacing="0" w:afterAutospacing="0"/>
              <w:jc w:val="center"/>
              <w:textAlignment w:val="baseline"/>
              <w:rPr>
                <w:sz w:val="24"/>
                <w:szCs w:val="24"/>
              </w:rPr>
            </w:pPr>
            <w:r>
              <w:rPr>
                <w:sz w:val="24"/>
                <w:szCs w:val="24"/>
              </w:rPr>
              <w:t>1978</w:t>
            </w:r>
          </w:p>
        </w:tc>
        <w:tc>
          <w:tcPr>
            <w:tcW w:w="839" w:type="pct"/>
            <w:tcBorders>
              <w:tl2br w:val="nil"/>
              <w:tr2bl w:val="nil"/>
            </w:tcBorders>
            <w:shd w:val="clear" w:color="auto" w:fill="auto"/>
            <w:vAlign w:val="center"/>
          </w:tcPr>
          <w:p w14:paraId="14D54626">
            <w:pPr>
              <w:pStyle w:val="90"/>
              <w:spacing w:beforeAutospacing="0" w:afterAutospacing="0"/>
              <w:jc w:val="center"/>
              <w:textAlignment w:val="baseline"/>
              <w:rPr>
                <w:sz w:val="24"/>
                <w:szCs w:val="24"/>
              </w:rPr>
            </w:pPr>
            <w:r>
              <w:rPr>
                <w:sz w:val="24"/>
                <w:szCs w:val="24"/>
              </w:rPr>
              <w:t>0,6</w:t>
            </w:r>
          </w:p>
        </w:tc>
        <w:tc>
          <w:tcPr>
            <w:tcW w:w="980" w:type="pct"/>
            <w:tcBorders>
              <w:tl2br w:val="nil"/>
              <w:tr2bl w:val="nil"/>
            </w:tcBorders>
            <w:shd w:val="clear" w:color="auto" w:fill="auto"/>
            <w:vAlign w:val="center"/>
          </w:tcPr>
          <w:p w14:paraId="378D7966">
            <w:pPr>
              <w:pStyle w:val="90"/>
              <w:spacing w:beforeAutospacing="0" w:afterAutospacing="0"/>
              <w:jc w:val="center"/>
              <w:textAlignment w:val="baseline"/>
              <w:rPr>
                <w:sz w:val="24"/>
                <w:szCs w:val="24"/>
              </w:rPr>
            </w:pPr>
            <w:r>
              <w:rPr>
                <w:sz w:val="24"/>
                <w:szCs w:val="24"/>
              </w:rPr>
              <w:t>чугун</w:t>
            </w:r>
          </w:p>
        </w:tc>
      </w:tr>
      <w:tr w14:paraId="003B1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6" w:type="pct"/>
            <w:tcBorders>
              <w:tl2br w:val="nil"/>
              <w:tr2bl w:val="nil"/>
            </w:tcBorders>
            <w:shd w:val="clear" w:color="auto" w:fill="auto"/>
            <w:vAlign w:val="center"/>
          </w:tcPr>
          <w:p w14:paraId="7AA84EDC">
            <w:pPr>
              <w:pStyle w:val="90"/>
              <w:spacing w:beforeAutospacing="0" w:afterAutospacing="0"/>
              <w:jc w:val="center"/>
              <w:textAlignment w:val="baseline"/>
              <w:rPr>
                <w:sz w:val="24"/>
                <w:szCs w:val="24"/>
              </w:rPr>
            </w:pPr>
            <w:r>
              <w:rPr>
                <w:sz w:val="24"/>
                <w:szCs w:val="24"/>
              </w:rPr>
              <w:t>7</w:t>
            </w:r>
          </w:p>
        </w:tc>
        <w:tc>
          <w:tcPr>
            <w:tcW w:w="702" w:type="pct"/>
            <w:tcBorders>
              <w:tl2br w:val="nil"/>
              <w:tr2bl w:val="nil"/>
            </w:tcBorders>
            <w:shd w:val="clear" w:color="auto" w:fill="auto"/>
            <w:vAlign w:val="center"/>
          </w:tcPr>
          <w:p w14:paraId="536C86D4">
            <w:pPr>
              <w:pStyle w:val="90"/>
              <w:spacing w:beforeAutospacing="0" w:afterAutospacing="0"/>
              <w:jc w:val="center"/>
              <w:textAlignment w:val="baseline"/>
              <w:rPr>
                <w:sz w:val="24"/>
                <w:szCs w:val="24"/>
              </w:rPr>
            </w:pPr>
            <w:r>
              <w:rPr>
                <w:sz w:val="24"/>
                <w:szCs w:val="24"/>
                <w:lang w:val="ru-RU"/>
              </w:rPr>
              <w:t>д</w:t>
            </w:r>
            <w:r>
              <w:rPr>
                <w:sz w:val="24"/>
                <w:szCs w:val="24"/>
              </w:rPr>
              <w:t>.Столбово</w:t>
            </w:r>
          </w:p>
        </w:tc>
        <w:tc>
          <w:tcPr>
            <w:tcW w:w="387" w:type="pct"/>
            <w:tcBorders>
              <w:tl2br w:val="nil"/>
              <w:tr2bl w:val="nil"/>
            </w:tcBorders>
            <w:shd w:val="clear" w:color="auto" w:fill="auto"/>
            <w:vAlign w:val="center"/>
          </w:tcPr>
          <w:p w14:paraId="5B156C39">
            <w:pPr>
              <w:pStyle w:val="90"/>
              <w:spacing w:beforeAutospacing="0" w:afterAutospacing="0"/>
              <w:jc w:val="center"/>
              <w:textAlignment w:val="baseline"/>
              <w:rPr>
                <w:sz w:val="24"/>
                <w:szCs w:val="24"/>
              </w:rPr>
            </w:pPr>
            <w:r>
              <w:rPr>
                <w:sz w:val="24"/>
                <w:szCs w:val="24"/>
              </w:rPr>
              <w:t>1970</w:t>
            </w:r>
          </w:p>
        </w:tc>
        <w:tc>
          <w:tcPr>
            <w:tcW w:w="402" w:type="pct"/>
            <w:tcBorders>
              <w:tl2br w:val="nil"/>
              <w:tr2bl w:val="nil"/>
            </w:tcBorders>
            <w:shd w:val="clear" w:color="auto" w:fill="auto"/>
            <w:vAlign w:val="center"/>
          </w:tcPr>
          <w:p w14:paraId="7280219F">
            <w:pPr>
              <w:pStyle w:val="90"/>
              <w:spacing w:beforeAutospacing="0" w:afterAutospacing="0"/>
              <w:jc w:val="center"/>
              <w:textAlignment w:val="baseline"/>
              <w:rPr>
                <w:sz w:val="24"/>
                <w:szCs w:val="24"/>
              </w:rPr>
            </w:pPr>
          </w:p>
        </w:tc>
        <w:tc>
          <w:tcPr>
            <w:tcW w:w="554" w:type="pct"/>
            <w:tcBorders>
              <w:tl2br w:val="nil"/>
              <w:tr2bl w:val="nil"/>
            </w:tcBorders>
            <w:shd w:val="clear" w:color="auto" w:fill="auto"/>
            <w:vAlign w:val="center"/>
          </w:tcPr>
          <w:p w14:paraId="1D70B9ED">
            <w:pPr>
              <w:pStyle w:val="90"/>
              <w:spacing w:beforeAutospacing="0" w:afterAutospacing="0"/>
              <w:jc w:val="center"/>
              <w:textAlignment w:val="baseline"/>
              <w:rPr>
                <w:sz w:val="24"/>
                <w:szCs w:val="24"/>
              </w:rPr>
            </w:pPr>
            <w:r>
              <w:rPr>
                <w:sz w:val="24"/>
                <w:szCs w:val="24"/>
              </w:rPr>
              <w:t>Стальная</w:t>
            </w:r>
          </w:p>
        </w:tc>
        <w:tc>
          <w:tcPr>
            <w:tcW w:w="389" w:type="pct"/>
            <w:tcBorders>
              <w:tl2br w:val="nil"/>
              <w:tr2bl w:val="nil"/>
            </w:tcBorders>
            <w:shd w:val="clear" w:color="auto" w:fill="auto"/>
            <w:vAlign w:val="center"/>
          </w:tcPr>
          <w:p w14:paraId="39C7DB30">
            <w:pPr>
              <w:pStyle w:val="90"/>
              <w:spacing w:beforeAutospacing="0" w:afterAutospacing="0"/>
              <w:jc w:val="center"/>
              <w:textAlignment w:val="baseline"/>
              <w:rPr>
                <w:sz w:val="24"/>
                <w:szCs w:val="24"/>
              </w:rPr>
            </w:pPr>
            <w:r>
              <w:rPr>
                <w:sz w:val="24"/>
                <w:szCs w:val="24"/>
              </w:rPr>
              <w:t>25</w:t>
            </w:r>
          </w:p>
        </w:tc>
        <w:tc>
          <w:tcPr>
            <w:tcW w:w="568" w:type="pct"/>
            <w:tcBorders>
              <w:tl2br w:val="nil"/>
              <w:tr2bl w:val="nil"/>
            </w:tcBorders>
            <w:shd w:val="clear" w:color="auto" w:fill="auto"/>
            <w:vAlign w:val="center"/>
          </w:tcPr>
          <w:p w14:paraId="42305455">
            <w:pPr>
              <w:pStyle w:val="90"/>
              <w:spacing w:beforeAutospacing="0" w:afterAutospacing="0"/>
              <w:jc w:val="center"/>
              <w:textAlignment w:val="baseline"/>
              <w:rPr>
                <w:sz w:val="24"/>
                <w:szCs w:val="24"/>
              </w:rPr>
            </w:pPr>
            <w:r>
              <w:rPr>
                <w:sz w:val="24"/>
                <w:szCs w:val="24"/>
              </w:rPr>
              <w:t>1970</w:t>
            </w:r>
          </w:p>
        </w:tc>
        <w:tc>
          <w:tcPr>
            <w:tcW w:w="839" w:type="pct"/>
            <w:tcBorders>
              <w:tl2br w:val="nil"/>
              <w:tr2bl w:val="nil"/>
            </w:tcBorders>
            <w:shd w:val="clear" w:color="auto" w:fill="auto"/>
            <w:vAlign w:val="center"/>
          </w:tcPr>
          <w:p w14:paraId="2A591BC7">
            <w:pPr>
              <w:pStyle w:val="90"/>
              <w:spacing w:beforeAutospacing="0" w:afterAutospacing="0"/>
              <w:jc w:val="center"/>
              <w:textAlignment w:val="baseline"/>
              <w:rPr>
                <w:sz w:val="24"/>
                <w:szCs w:val="24"/>
              </w:rPr>
            </w:pPr>
          </w:p>
        </w:tc>
        <w:tc>
          <w:tcPr>
            <w:tcW w:w="980" w:type="pct"/>
            <w:tcBorders>
              <w:tl2br w:val="nil"/>
              <w:tr2bl w:val="nil"/>
            </w:tcBorders>
            <w:shd w:val="clear" w:color="auto" w:fill="auto"/>
            <w:vAlign w:val="center"/>
          </w:tcPr>
          <w:p w14:paraId="2515489D">
            <w:pPr>
              <w:pStyle w:val="90"/>
              <w:spacing w:beforeAutospacing="0" w:afterAutospacing="0"/>
              <w:jc w:val="center"/>
              <w:textAlignment w:val="baseline"/>
              <w:rPr>
                <w:sz w:val="24"/>
                <w:szCs w:val="24"/>
              </w:rPr>
            </w:pPr>
          </w:p>
        </w:tc>
      </w:tr>
      <w:tr w14:paraId="7EC50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6" w:type="pct"/>
            <w:tcBorders>
              <w:tl2br w:val="nil"/>
              <w:tr2bl w:val="nil"/>
            </w:tcBorders>
            <w:shd w:val="clear" w:color="auto" w:fill="auto"/>
            <w:vAlign w:val="center"/>
          </w:tcPr>
          <w:p w14:paraId="7EC1465D">
            <w:pPr>
              <w:pStyle w:val="90"/>
              <w:spacing w:beforeAutospacing="0" w:afterAutospacing="0"/>
              <w:jc w:val="center"/>
              <w:textAlignment w:val="baseline"/>
              <w:rPr>
                <w:sz w:val="24"/>
                <w:szCs w:val="24"/>
              </w:rPr>
            </w:pPr>
            <w:r>
              <w:rPr>
                <w:sz w:val="24"/>
                <w:szCs w:val="24"/>
              </w:rPr>
              <w:t>8</w:t>
            </w:r>
          </w:p>
        </w:tc>
        <w:tc>
          <w:tcPr>
            <w:tcW w:w="702" w:type="pct"/>
            <w:tcBorders>
              <w:tl2br w:val="nil"/>
              <w:tr2bl w:val="nil"/>
            </w:tcBorders>
            <w:shd w:val="clear" w:color="auto" w:fill="auto"/>
            <w:vAlign w:val="center"/>
          </w:tcPr>
          <w:p w14:paraId="43AFC38E">
            <w:pPr>
              <w:pStyle w:val="90"/>
              <w:spacing w:beforeAutospacing="0" w:afterAutospacing="0"/>
              <w:jc w:val="center"/>
              <w:textAlignment w:val="baseline"/>
              <w:rPr>
                <w:sz w:val="24"/>
                <w:szCs w:val="24"/>
              </w:rPr>
            </w:pPr>
            <w:r>
              <w:rPr>
                <w:sz w:val="24"/>
                <w:szCs w:val="24"/>
                <w:lang w:val="ru-RU"/>
              </w:rPr>
              <w:t>д</w:t>
            </w:r>
            <w:r>
              <w:rPr>
                <w:sz w:val="24"/>
                <w:szCs w:val="24"/>
              </w:rPr>
              <w:t>. Милавино</w:t>
            </w:r>
          </w:p>
        </w:tc>
        <w:tc>
          <w:tcPr>
            <w:tcW w:w="387" w:type="pct"/>
            <w:tcBorders>
              <w:tl2br w:val="nil"/>
              <w:tr2bl w:val="nil"/>
            </w:tcBorders>
            <w:shd w:val="clear" w:color="auto" w:fill="auto"/>
            <w:vAlign w:val="center"/>
          </w:tcPr>
          <w:p w14:paraId="1ABBE2CA">
            <w:pPr>
              <w:pStyle w:val="90"/>
              <w:spacing w:beforeAutospacing="0" w:afterAutospacing="0"/>
              <w:jc w:val="center"/>
              <w:textAlignment w:val="baseline"/>
              <w:rPr>
                <w:sz w:val="24"/>
                <w:szCs w:val="24"/>
              </w:rPr>
            </w:pPr>
            <w:r>
              <w:rPr>
                <w:sz w:val="24"/>
                <w:szCs w:val="24"/>
              </w:rPr>
              <w:t>1979</w:t>
            </w:r>
          </w:p>
        </w:tc>
        <w:tc>
          <w:tcPr>
            <w:tcW w:w="402" w:type="pct"/>
            <w:tcBorders>
              <w:tl2br w:val="nil"/>
              <w:tr2bl w:val="nil"/>
            </w:tcBorders>
            <w:shd w:val="clear" w:color="auto" w:fill="auto"/>
            <w:vAlign w:val="center"/>
          </w:tcPr>
          <w:p w14:paraId="68C282B2">
            <w:pPr>
              <w:pStyle w:val="90"/>
              <w:spacing w:beforeAutospacing="0" w:afterAutospacing="0"/>
              <w:jc w:val="center"/>
              <w:textAlignment w:val="baseline"/>
              <w:rPr>
                <w:sz w:val="24"/>
                <w:szCs w:val="24"/>
              </w:rPr>
            </w:pPr>
          </w:p>
        </w:tc>
        <w:tc>
          <w:tcPr>
            <w:tcW w:w="554" w:type="pct"/>
            <w:tcBorders>
              <w:tl2br w:val="nil"/>
              <w:tr2bl w:val="nil"/>
            </w:tcBorders>
            <w:shd w:val="clear" w:color="auto" w:fill="auto"/>
            <w:vAlign w:val="center"/>
          </w:tcPr>
          <w:p w14:paraId="4EBE29A9">
            <w:pPr>
              <w:pStyle w:val="90"/>
              <w:spacing w:beforeAutospacing="0" w:afterAutospacing="0"/>
              <w:jc w:val="center"/>
              <w:textAlignment w:val="baseline"/>
              <w:rPr>
                <w:sz w:val="24"/>
                <w:szCs w:val="24"/>
              </w:rPr>
            </w:pPr>
            <w:r>
              <w:rPr>
                <w:sz w:val="24"/>
                <w:szCs w:val="24"/>
              </w:rPr>
              <w:t>Стальная</w:t>
            </w:r>
          </w:p>
        </w:tc>
        <w:tc>
          <w:tcPr>
            <w:tcW w:w="389" w:type="pct"/>
            <w:tcBorders>
              <w:tl2br w:val="nil"/>
              <w:tr2bl w:val="nil"/>
            </w:tcBorders>
            <w:shd w:val="clear" w:color="auto" w:fill="auto"/>
            <w:vAlign w:val="center"/>
          </w:tcPr>
          <w:p w14:paraId="3F6A3B22">
            <w:pPr>
              <w:pStyle w:val="90"/>
              <w:spacing w:beforeAutospacing="0" w:afterAutospacing="0"/>
              <w:jc w:val="center"/>
              <w:textAlignment w:val="baseline"/>
              <w:rPr>
                <w:sz w:val="24"/>
                <w:szCs w:val="24"/>
              </w:rPr>
            </w:pPr>
            <w:r>
              <w:rPr>
                <w:sz w:val="24"/>
                <w:szCs w:val="24"/>
              </w:rPr>
              <w:t>25</w:t>
            </w:r>
          </w:p>
        </w:tc>
        <w:tc>
          <w:tcPr>
            <w:tcW w:w="568" w:type="pct"/>
            <w:tcBorders>
              <w:tl2br w:val="nil"/>
              <w:tr2bl w:val="nil"/>
            </w:tcBorders>
            <w:shd w:val="clear" w:color="auto" w:fill="auto"/>
            <w:vAlign w:val="center"/>
          </w:tcPr>
          <w:p w14:paraId="4B9DCB03">
            <w:pPr>
              <w:pStyle w:val="90"/>
              <w:spacing w:beforeAutospacing="0" w:afterAutospacing="0"/>
              <w:jc w:val="center"/>
              <w:textAlignment w:val="baseline"/>
              <w:rPr>
                <w:sz w:val="24"/>
                <w:szCs w:val="24"/>
              </w:rPr>
            </w:pPr>
            <w:r>
              <w:rPr>
                <w:sz w:val="24"/>
                <w:szCs w:val="24"/>
              </w:rPr>
              <w:t>1979</w:t>
            </w:r>
          </w:p>
        </w:tc>
        <w:tc>
          <w:tcPr>
            <w:tcW w:w="839" w:type="pct"/>
            <w:tcBorders>
              <w:tl2br w:val="nil"/>
              <w:tr2bl w:val="nil"/>
            </w:tcBorders>
            <w:shd w:val="clear" w:color="auto" w:fill="auto"/>
            <w:vAlign w:val="center"/>
          </w:tcPr>
          <w:p w14:paraId="1A0C37AF">
            <w:pPr>
              <w:pStyle w:val="90"/>
              <w:spacing w:beforeAutospacing="0" w:afterAutospacing="0"/>
              <w:jc w:val="center"/>
              <w:textAlignment w:val="baseline"/>
              <w:rPr>
                <w:sz w:val="24"/>
                <w:szCs w:val="24"/>
              </w:rPr>
            </w:pPr>
            <w:r>
              <w:rPr>
                <w:sz w:val="24"/>
                <w:szCs w:val="24"/>
              </w:rPr>
              <w:t>0,3</w:t>
            </w:r>
          </w:p>
        </w:tc>
        <w:tc>
          <w:tcPr>
            <w:tcW w:w="980" w:type="pct"/>
            <w:tcBorders>
              <w:tl2br w:val="nil"/>
              <w:tr2bl w:val="nil"/>
            </w:tcBorders>
            <w:shd w:val="clear" w:color="auto" w:fill="auto"/>
            <w:vAlign w:val="center"/>
          </w:tcPr>
          <w:p w14:paraId="4BD8AF50">
            <w:pPr>
              <w:pStyle w:val="90"/>
              <w:spacing w:beforeAutospacing="0" w:afterAutospacing="0"/>
              <w:jc w:val="center"/>
              <w:textAlignment w:val="baseline"/>
              <w:rPr>
                <w:sz w:val="24"/>
                <w:szCs w:val="24"/>
              </w:rPr>
            </w:pPr>
            <w:r>
              <w:rPr>
                <w:sz w:val="24"/>
                <w:szCs w:val="24"/>
              </w:rPr>
              <w:t>Чугун</w:t>
            </w:r>
          </w:p>
        </w:tc>
      </w:tr>
      <w:tr w14:paraId="46025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6" w:type="pct"/>
            <w:tcBorders>
              <w:tl2br w:val="nil"/>
              <w:tr2bl w:val="nil"/>
            </w:tcBorders>
            <w:shd w:val="clear" w:color="auto" w:fill="auto"/>
            <w:vAlign w:val="center"/>
          </w:tcPr>
          <w:p w14:paraId="6DADB357">
            <w:pPr>
              <w:pStyle w:val="90"/>
              <w:spacing w:beforeAutospacing="0" w:afterAutospacing="0"/>
              <w:jc w:val="center"/>
              <w:textAlignment w:val="baseline"/>
              <w:rPr>
                <w:sz w:val="24"/>
                <w:szCs w:val="24"/>
              </w:rPr>
            </w:pPr>
            <w:r>
              <w:rPr>
                <w:sz w:val="24"/>
                <w:szCs w:val="24"/>
              </w:rPr>
              <w:t>9</w:t>
            </w:r>
          </w:p>
        </w:tc>
        <w:tc>
          <w:tcPr>
            <w:tcW w:w="702" w:type="pct"/>
            <w:tcBorders>
              <w:tl2br w:val="nil"/>
              <w:tr2bl w:val="nil"/>
            </w:tcBorders>
            <w:shd w:val="clear" w:color="auto" w:fill="auto"/>
            <w:vAlign w:val="center"/>
          </w:tcPr>
          <w:p w14:paraId="6C4C18D6">
            <w:pPr>
              <w:pStyle w:val="90"/>
              <w:spacing w:beforeAutospacing="0" w:afterAutospacing="0"/>
              <w:jc w:val="center"/>
              <w:textAlignment w:val="baseline"/>
              <w:rPr>
                <w:sz w:val="24"/>
                <w:szCs w:val="24"/>
              </w:rPr>
            </w:pPr>
            <w:r>
              <w:rPr>
                <w:sz w:val="24"/>
                <w:szCs w:val="24"/>
                <w:lang w:val="ru-RU"/>
              </w:rPr>
              <w:t>д</w:t>
            </w:r>
            <w:r>
              <w:rPr>
                <w:sz w:val="24"/>
                <w:szCs w:val="24"/>
              </w:rPr>
              <w:t>. Палухново</w:t>
            </w:r>
          </w:p>
        </w:tc>
        <w:tc>
          <w:tcPr>
            <w:tcW w:w="387" w:type="pct"/>
            <w:tcBorders>
              <w:tl2br w:val="nil"/>
              <w:tr2bl w:val="nil"/>
            </w:tcBorders>
            <w:shd w:val="clear" w:color="auto" w:fill="auto"/>
            <w:vAlign w:val="center"/>
          </w:tcPr>
          <w:p w14:paraId="32EA6F05">
            <w:pPr>
              <w:pStyle w:val="90"/>
              <w:spacing w:beforeAutospacing="0" w:afterAutospacing="0"/>
              <w:jc w:val="center"/>
              <w:textAlignment w:val="baseline"/>
              <w:rPr>
                <w:sz w:val="24"/>
                <w:szCs w:val="24"/>
              </w:rPr>
            </w:pPr>
            <w:r>
              <w:rPr>
                <w:sz w:val="24"/>
                <w:szCs w:val="24"/>
              </w:rPr>
              <w:t>1972</w:t>
            </w:r>
          </w:p>
        </w:tc>
        <w:tc>
          <w:tcPr>
            <w:tcW w:w="402" w:type="pct"/>
            <w:tcBorders>
              <w:tl2br w:val="nil"/>
              <w:tr2bl w:val="nil"/>
            </w:tcBorders>
            <w:shd w:val="clear" w:color="auto" w:fill="auto"/>
            <w:vAlign w:val="center"/>
          </w:tcPr>
          <w:p w14:paraId="5BCBFE80">
            <w:pPr>
              <w:pStyle w:val="90"/>
              <w:spacing w:beforeAutospacing="0" w:afterAutospacing="0"/>
              <w:jc w:val="center"/>
              <w:textAlignment w:val="baseline"/>
              <w:rPr>
                <w:sz w:val="24"/>
                <w:szCs w:val="24"/>
              </w:rPr>
            </w:pPr>
          </w:p>
        </w:tc>
        <w:tc>
          <w:tcPr>
            <w:tcW w:w="554" w:type="pct"/>
            <w:tcBorders>
              <w:tl2br w:val="nil"/>
              <w:tr2bl w:val="nil"/>
            </w:tcBorders>
            <w:shd w:val="clear" w:color="auto" w:fill="auto"/>
            <w:vAlign w:val="center"/>
          </w:tcPr>
          <w:p w14:paraId="51189522">
            <w:pPr>
              <w:pStyle w:val="90"/>
              <w:spacing w:beforeAutospacing="0" w:afterAutospacing="0"/>
              <w:jc w:val="center"/>
              <w:textAlignment w:val="baseline"/>
              <w:rPr>
                <w:sz w:val="24"/>
                <w:szCs w:val="24"/>
              </w:rPr>
            </w:pPr>
            <w:r>
              <w:rPr>
                <w:sz w:val="24"/>
                <w:szCs w:val="24"/>
              </w:rPr>
              <w:t>Стальная</w:t>
            </w:r>
          </w:p>
        </w:tc>
        <w:tc>
          <w:tcPr>
            <w:tcW w:w="389" w:type="pct"/>
            <w:tcBorders>
              <w:tl2br w:val="nil"/>
              <w:tr2bl w:val="nil"/>
            </w:tcBorders>
            <w:shd w:val="clear" w:color="auto" w:fill="auto"/>
            <w:vAlign w:val="center"/>
          </w:tcPr>
          <w:p w14:paraId="63BCCAD9">
            <w:pPr>
              <w:pStyle w:val="90"/>
              <w:spacing w:beforeAutospacing="0" w:afterAutospacing="0"/>
              <w:jc w:val="center"/>
              <w:textAlignment w:val="baseline"/>
              <w:rPr>
                <w:sz w:val="24"/>
                <w:szCs w:val="24"/>
              </w:rPr>
            </w:pPr>
            <w:r>
              <w:rPr>
                <w:sz w:val="24"/>
                <w:szCs w:val="24"/>
              </w:rPr>
              <w:t>25</w:t>
            </w:r>
          </w:p>
        </w:tc>
        <w:tc>
          <w:tcPr>
            <w:tcW w:w="568" w:type="pct"/>
            <w:tcBorders>
              <w:tl2br w:val="nil"/>
              <w:tr2bl w:val="nil"/>
            </w:tcBorders>
            <w:shd w:val="clear" w:color="auto" w:fill="auto"/>
            <w:vAlign w:val="center"/>
          </w:tcPr>
          <w:p w14:paraId="420C41AF">
            <w:pPr>
              <w:pStyle w:val="90"/>
              <w:spacing w:beforeAutospacing="0" w:afterAutospacing="0"/>
              <w:jc w:val="center"/>
              <w:textAlignment w:val="baseline"/>
              <w:rPr>
                <w:sz w:val="24"/>
                <w:szCs w:val="24"/>
              </w:rPr>
            </w:pPr>
            <w:r>
              <w:rPr>
                <w:sz w:val="24"/>
                <w:szCs w:val="24"/>
              </w:rPr>
              <w:t>1972</w:t>
            </w:r>
          </w:p>
        </w:tc>
        <w:tc>
          <w:tcPr>
            <w:tcW w:w="839" w:type="pct"/>
            <w:tcBorders>
              <w:tl2br w:val="nil"/>
              <w:tr2bl w:val="nil"/>
            </w:tcBorders>
            <w:shd w:val="clear" w:color="auto" w:fill="auto"/>
            <w:vAlign w:val="center"/>
          </w:tcPr>
          <w:p w14:paraId="29CBD9D5">
            <w:pPr>
              <w:pStyle w:val="90"/>
              <w:spacing w:beforeAutospacing="0" w:afterAutospacing="0"/>
              <w:jc w:val="center"/>
              <w:textAlignment w:val="baseline"/>
              <w:rPr>
                <w:sz w:val="24"/>
                <w:szCs w:val="24"/>
              </w:rPr>
            </w:pPr>
            <w:r>
              <w:rPr>
                <w:sz w:val="24"/>
                <w:szCs w:val="24"/>
              </w:rPr>
              <w:t>0,5</w:t>
            </w:r>
          </w:p>
        </w:tc>
        <w:tc>
          <w:tcPr>
            <w:tcW w:w="980" w:type="pct"/>
            <w:tcBorders>
              <w:tl2br w:val="nil"/>
              <w:tr2bl w:val="nil"/>
            </w:tcBorders>
            <w:shd w:val="clear" w:color="auto" w:fill="auto"/>
            <w:vAlign w:val="center"/>
          </w:tcPr>
          <w:p w14:paraId="33066BE4">
            <w:pPr>
              <w:pStyle w:val="90"/>
              <w:spacing w:beforeAutospacing="0" w:afterAutospacing="0"/>
              <w:jc w:val="center"/>
              <w:textAlignment w:val="baseline"/>
              <w:rPr>
                <w:sz w:val="24"/>
                <w:szCs w:val="24"/>
              </w:rPr>
            </w:pPr>
            <w:r>
              <w:rPr>
                <w:sz w:val="24"/>
                <w:szCs w:val="24"/>
              </w:rPr>
              <w:t>чугун</w:t>
            </w:r>
          </w:p>
        </w:tc>
      </w:tr>
      <w:tr w14:paraId="3097B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6" w:type="pct"/>
            <w:tcBorders>
              <w:tl2br w:val="nil"/>
              <w:tr2bl w:val="nil"/>
            </w:tcBorders>
            <w:shd w:val="clear" w:color="auto" w:fill="auto"/>
            <w:vAlign w:val="center"/>
          </w:tcPr>
          <w:p w14:paraId="529A0513">
            <w:pPr>
              <w:pStyle w:val="90"/>
              <w:spacing w:beforeAutospacing="0" w:afterAutospacing="0"/>
              <w:jc w:val="center"/>
              <w:textAlignment w:val="baseline"/>
              <w:rPr>
                <w:sz w:val="24"/>
                <w:szCs w:val="24"/>
              </w:rPr>
            </w:pPr>
            <w:r>
              <w:rPr>
                <w:sz w:val="24"/>
                <w:szCs w:val="24"/>
              </w:rPr>
              <w:t>10</w:t>
            </w:r>
          </w:p>
        </w:tc>
        <w:tc>
          <w:tcPr>
            <w:tcW w:w="702" w:type="pct"/>
            <w:tcBorders>
              <w:tl2br w:val="nil"/>
              <w:tr2bl w:val="nil"/>
            </w:tcBorders>
            <w:shd w:val="clear" w:color="auto" w:fill="auto"/>
            <w:vAlign w:val="center"/>
          </w:tcPr>
          <w:p w14:paraId="5231EE2B">
            <w:pPr>
              <w:pStyle w:val="90"/>
              <w:spacing w:beforeAutospacing="0" w:afterAutospacing="0"/>
              <w:jc w:val="center"/>
              <w:textAlignment w:val="baseline"/>
              <w:rPr>
                <w:sz w:val="24"/>
                <w:szCs w:val="24"/>
              </w:rPr>
            </w:pPr>
            <w:r>
              <w:rPr>
                <w:sz w:val="24"/>
                <w:szCs w:val="24"/>
                <w:lang w:val="ru-RU"/>
              </w:rPr>
              <w:t>д</w:t>
            </w:r>
            <w:r>
              <w:rPr>
                <w:sz w:val="24"/>
                <w:szCs w:val="24"/>
              </w:rPr>
              <w:t>. Красихино</w:t>
            </w:r>
          </w:p>
        </w:tc>
        <w:tc>
          <w:tcPr>
            <w:tcW w:w="387" w:type="pct"/>
            <w:tcBorders>
              <w:tl2br w:val="nil"/>
              <w:tr2bl w:val="nil"/>
            </w:tcBorders>
            <w:shd w:val="clear" w:color="auto" w:fill="auto"/>
            <w:vAlign w:val="center"/>
          </w:tcPr>
          <w:p w14:paraId="536B11D0">
            <w:pPr>
              <w:pStyle w:val="90"/>
              <w:spacing w:beforeAutospacing="0" w:afterAutospacing="0"/>
              <w:jc w:val="center"/>
              <w:textAlignment w:val="baseline"/>
              <w:rPr>
                <w:sz w:val="24"/>
                <w:szCs w:val="24"/>
              </w:rPr>
            </w:pPr>
            <w:r>
              <w:rPr>
                <w:sz w:val="24"/>
                <w:szCs w:val="24"/>
              </w:rPr>
              <w:t>1970</w:t>
            </w:r>
          </w:p>
        </w:tc>
        <w:tc>
          <w:tcPr>
            <w:tcW w:w="402" w:type="pct"/>
            <w:tcBorders>
              <w:tl2br w:val="nil"/>
              <w:tr2bl w:val="nil"/>
            </w:tcBorders>
            <w:shd w:val="clear" w:color="auto" w:fill="auto"/>
            <w:vAlign w:val="center"/>
          </w:tcPr>
          <w:p w14:paraId="3514B32D">
            <w:pPr>
              <w:pStyle w:val="90"/>
              <w:spacing w:beforeAutospacing="0" w:afterAutospacing="0"/>
              <w:jc w:val="center"/>
              <w:textAlignment w:val="baseline"/>
              <w:rPr>
                <w:sz w:val="24"/>
                <w:szCs w:val="24"/>
              </w:rPr>
            </w:pPr>
          </w:p>
        </w:tc>
        <w:tc>
          <w:tcPr>
            <w:tcW w:w="554" w:type="pct"/>
            <w:tcBorders>
              <w:tl2br w:val="nil"/>
              <w:tr2bl w:val="nil"/>
            </w:tcBorders>
            <w:shd w:val="clear" w:color="auto" w:fill="auto"/>
            <w:vAlign w:val="center"/>
          </w:tcPr>
          <w:p w14:paraId="35B7F4EF">
            <w:pPr>
              <w:pStyle w:val="90"/>
              <w:spacing w:beforeAutospacing="0" w:afterAutospacing="0"/>
              <w:jc w:val="center"/>
              <w:textAlignment w:val="baseline"/>
              <w:rPr>
                <w:sz w:val="24"/>
                <w:szCs w:val="24"/>
              </w:rPr>
            </w:pPr>
            <w:r>
              <w:rPr>
                <w:sz w:val="24"/>
                <w:szCs w:val="24"/>
              </w:rPr>
              <w:t>Стальная</w:t>
            </w:r>
          </w:p>
        </w:tc>
        <w:tc>
          <w:tcPr>
            <w:tcW w:w="389" w:type="pct"/>
            <w:tcBorders>
              <w:tl2br w:val="nil"/>
              <w:tr2bl w:val="nil"/>
            </w:tcBorders>
            <w:shd w:val="clear" w:color="auto" w:fill="auto"/>
            <w:vAlign w:val="center"/>
          </w:tcPr>
          <w:p w14:paraId="6F8ABAB1">
            <w:pPr>
              <w:pStyle w:val="90"/>
              <w:spacing w:beforeAutospacing="0" w:afterAutospacing="0"/>
              <w:jc w:val="center"/>
              <w:textAlignment w:val="baseline"/>
              <w:rPr>
                <w:sz w:val="24"/>
                <w:szCs w:val="24"/>
              </w:rPr>
            </w:pPr>
            <w:r>
              <w:rPr>
                <w:sz w:val="24"/>
                <w:szCs w:val="24"/>
              </w:rPr>
              <w:t>25</w:t>
            </w:r>
          </w:p>
        </w:tc>
        <w:tc>
          <w:tcPr>
            <w:tcW w:w="568" w:type="pct"/>
            <w:tcBorders>
              <w:tl2br w:val="nil"/>
              <w:tr2bl w:val="nil"/>
            </w:tcBorders>
            <w:shd w:val="clear" w:color="auto" w:fill="auto"/>
            <w:vAlign w:val="center"/>
          </w:tcPr>
          <w:p w14:paraId="41085A4A">
            <w:pPr>
              <w:pStyle w:val="90"/>
              <w:spacing w:beforeAutospacing="0" w:afterAutospacing="0"/>
              <w:jc w:val="center"/>
              <w:textAlignment w:val="baseline"/>
              <w:rPr>
                <w:sz w:val="24"/>
                <w:szCs w:val="24"/>
              </w:rPr>
            </w:pPr>
            <w:r>
              <w:rPr>
                <w:sz w:val="24"/>
                <w:szCs w:val="24"/>
              </w:rPr>
              <w:t>1970</w:t>
            </w:r>
          </w:p>
        </w:tc>
        <w:tc>
          <w:tcPr>
            <w:tcW w:w="839" w:type="pct"/>
            <w:tcBorders>
              <w:tl2br w:val="nil"/>
              <w:tr2bl w:val="nil"/>
            </w:tcBorders>
            <w:shd w:val="clear" w:color="auto" w:fill="auto"/>
            <w:vAlign w:val="center"/>
          </w:tcPr>
          <w:p w14:paraId="1A0A53CD">
            <w:pPr>
              <w:pStyle w:val="90"/>
              <w:spacing w:beforeAutospacing="0" w:afterAutospacing="0"/>
              <w:jc w:val="center"/>
              <w:textAlignment w:val="baseline"/>
              <w:rPr>
                <w:sz w:val="24"/>
                <w:szCs w:val="24"/>
              </w:rPr>
            </w:pPr>
            <w:r>
              <w:rPr>
                <w:sz w:val="24"/>
                <w:szCs w:val="24"/>
              </w:rPr>
              <w:t>0,3</w:t>
            </w:r>
          </w:p>
        </w:tc>
        <w:tc>
          <w:tcPr>
            <w:tcW w:w="980" w:type="pct"/>
            <w:tcBorders>
              <w:tl2br w:val="nil"/>
              <w:tr2bl w:val="nil"/>
            </w:tcBorders>
            <w:shd w:val="clear" w:color="auto" w:fill="auto"/>
            <w:vAlign w:val="center"/>
          </w:tcPr>
          <w:p w14:paraId="5C711272">
            <w:pPr>
              <w:pStyle w:val="90"/>
              <w:spacing w:beforeAutospacing="0" w:afterAutospacing="0"/>
              <w:jc w:val="center"/>
              <w:textAlignment w:val="baseline"/>
              <w:rPr>
                <w:sz w:val="24"/>
                <w:szCs w:val="24"/>
              </w:rPr>
            </w:pPr>
            <w:r>
              <w:rPr>
                <w:sz w:val="24"/>
                <w:szCs w:val="24"/>
              </w:rPr>
              <w:t>Чугун</w:t>
            </w:r>
          </w:p>
        </w:tc>
      </w:tr>
      <w:tr w14:paraId="28303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6" w:type="pct"/>
            <w:tcBorders>
              <w:tl2br w:val="nil"/>
              <w:tr2bl w:val="nil"/>
            </w:tcBorders>
            <w:shd w:val="clear" w:color="auto" w:fill="auto"/>
            <w:vAlign w:val="center"/>
          </w:tcPr>
          <w:p w14:paraId="21CFD7B5">
            <w:pPr>
              <w:pStyle w:val="90"/>
              <w:spacing w:beforeAutospacing="0" w:afterAutospacing="0"/>
              <w:jc w:val="center"/>
              <w:textAlignment w:val="baseline"/>
              <w:rPr>
                <w:sz w:val="24"/>
                <w:szCs w:val="24"/>
              </w:rPr>
            </w:pPr>
            <w:r>
              <w:rPr>
                <w:sz w:val="24"/>
                <w:szCs w:val="24"/>
              </w:rPr>
              <w:t>11</w:t>
            </w:r>
          </w:p>
        </w:tc>
        <w:tc>
          <w:tcPr>
            <w:tcW w:w="702" w:type="pct"/>
            <w:tcBorders>
              <w:tl2br w:val="nil"/>
              <w:tr2bl w:val="nil"/>
            </w:tcBorders>
            <w:shd w:val="clear" w:color="auto" w:fill="auto"/>
            <w:vAlign w:val="center"/>
          </w:tcPr>
          <w:p w14:paraId="22A6DF80">
            <w:pPr>
              <w:pStyle w:val="90"/>
              <w:spacing w:beforeAutospacing="0" w:afterAutospacing="0"/>
              <w:jc w:val="center"/>
              <w:textAlignment w:val="baseline"/>
              <w:rPr>
                <w:sz w:val="24"/>
                <w:szCs w:val="24"/>
              </w:rPr>
            </w:pPr>
            <w:r>
              <w:rPr>
                <w:sz w:val="24"/>
                <w:szCs w:val="24"/>
                <w:lang w:val="ru-RU"/>
              </w:rPr>
              <w:t>д</w:t>
            </w:r>
            <w:r>
              <w:rPr>
                <w:sz w:val="24"/>
                <w:szCs w:val="24"/>
              </w:rPr>
              <w:t>. Суколи</w:t>
            </w:r>
          </w:p>
        </w:tc>
        <w:tc>
          <w:tcPr>
            <w:tcW w:w="387" w:type="pct"/>
            <w:tcBorders>
              <w:tl2br w:val="nil"/>
              <w:tr2bl w:val="nil"/>
            </w:tcBorders>
            <w:shd w:val="clear" w:color="auto" w:fill="auto"/>
            <w:vAlign w:val="center"/>
          </w:tcPr>
          <w:p w14:paraId="1B8E6853">
            <w:pPr>
              <w:pStyle w:val="90"/>
              <w:spacing w:beforeAutospacing="0" w:afterAutospacing="0"/>
              <w:jc w:val="center"/>
              <w:textAlignment w:val="baseline"/>
              <w:rPr>
                <w:sz w:val="24"/>
                <w:szCs w:val="24"/>
              </w:rPr>
            </w:pPr>
            <w:r>
              <w:rPr>
                <w:sz w:val="24"/>
                <w:szCs w:val="24"/>
              </w:rPr>
              <w:t>1970</w:t>
            </w:r>
          </w:p>
        </w:tc>
        <w:tc>
          <w:tcPr>
            <w:tcW w:w="402" w:type="pct"/>
            <w:tcBorders>
              <w:tl2br w:val="nil"/>
              <w:tr2bl w:val="nil"/>
            </w:tcBorders>
            <w:shd w:val="clear" w:color="auto" w:fill="auto"/>
            <w:vAlign w:val="center"/>
          </w:tcPr>
          <w:p w14:paraId="2CEA29B0">
            <w:pPr>
              <w:pStyle w:val="90"/>
              <w:spacing w:beforeAutospacing="0" w:afterAutospacing="0"/>
              <w:jc w:val="center"/>
              <w:textAlignment w:val="baseline"/>
              <w:rPr>
                <w:sz w:val="24"/>
                <w:szCs w:val="24"/>
              </w:rPr>
            </w:pPr>
          </w:p>
        </w:tc>
        <w:tc>
          <w:tcPr>
            <w:tcW w:w="554" w:type="pct"/>
            <w:tcBorders>
              <w:tl2br w:val="nil"/>
              <w:tr2bl w:val="nil"/>
            </w:tcBorders>
            <w:shd w:val="clear" w:color="auto" w:fill="auto"/>
            <w:vAlign w:val="center"/>
          </w:tcPr>
          <w:p w14:paraId="7A625751">
            <w:pPr>
              <w:pStyle w:val="90"/>
              <w:spacing w:beforeAutospacing="0" w:afterAutospacing="0"/>
              <w:jc w:val="center"/>
              <w:textAlignment w:val="baseline"/>
              <w:rPr>
                <w:sz w:val="24"/>
                <w:szCs w:val="24"/>
              </w:rPr>
            </w:pPr>
            <w:r>
              <w:rPr>
                <w:sz w:val="24"/>
                <w:szCs w:val="24"/>
              </w:rPr>
              <w:t>Стальная</w:t>
            </w:r>
          </w:p>
        </w:tc>
        <w:tc>
          <w:tcPr>
            <w:tcW w:w="389" w:type="pct"/>
            <w:tcBorders>
              <w:tl2br w:val="nil"/>
              <w:tr2bl w:val="nil"/>
            </w:tcBorders>
            <w:shd w:val="clear" w:color="auto" w:fill="auto"/>
            <w:vAlign w:val="center"/>
          </w:tcPr>
          <w:p w14:paraId="55427E27">
            <w:pPr>
              <w:pStyle w:val="90"/>
              <w:spacing w:beforeAutospacing="0" w:afterAutospacing="0"/>
              <w:jc w:val="center"/>
              <w:textAlignment w:val="baseline"/>
              <w:rPr>
                <w:sz w:val="24"/>
                <w:szCs w:val="24"/>
              </w:rPr>
            </w:pPr>
            <w:r>
              <w:rPr>
                <w:sz w:val="24"/>
                <w:szCs w:val="24"/>
              </w:rPr>
              <w:t>25</w:t>
            </w:r>
          </w:p>
        </w:tc>
        <w:tc>
          <w:tcPr>
            <w:tcW w:w="568" w:type="pct"/>
            <w:tcBorders>
              <w:tl2br w:val="nil"/>
              <w:tr2bl w:val="nil"/>
            </w:tcBorders>
            <w:shd w:val="clear" w:color="auto" w:fill="auto"/>
            <w:vAlign w:val="center"/>
          </w:tcPr>
          <w:p w14:paraId="5845A23F">
            <w:pPr>
              <w:pStyle w:val="90"/>
              <w:spacing w:beforeAutospacing="0" w:afterAutospacing="0"/>
              <w:jc w:val="center"/>
              <w:textAlignment w:val="baseline"/>
              <w:rPr>
                <w:sz w:val="24"/>
                <w:szCs w:val="24"/>
              </w:rPr>
            </w:pPr>
            <w:r>
              <w:rPr>
                <w:sz w:val="24"/>
                <w:szCs w:val="24"/>
              </w:rPr>
              <w:t>1970</w:t>
            </w:r>
          </w:p>
        </w:tc>
        <w:tc>
          <w:tcPr>
            <w:tcW w:w="839" w:type="pct"/>
            <w:tcBorders>
              <w:tl2br w:val="nil"/>
              <w:tr2bl w:val="nil"/>
            </w:tcBorders>
            <w:shd w:val="clear" w:color="auto" w:fill="auto"/>
            <w:vAlign w:val="center"/>
          </w:tcPr>
          <w:p w14:paraId="5EFFFAF5">
            <w:pPr>
              <w:pStyle w:val="90"/>
              <w:spacing w:beforeAutospacing="0" w:afterAutospacing="0"/>
              <w:jc w:val="center"/>
              <w:textAlignment w:val="baseline"/>
              <w:rPr>
                <w:sz w:val="24"/>
                <w:szCs w:val="24"/>
              </w:rPr>
            </w:pPr>
            <w:r>
              <w:rPr>
                <w:sz w:val="24"/>
                <w:szCs w:val="24"/>
              </w:rPr>
              <w:t>0,3</w:t>
            </w:r>
          </w:p>
        </w:tc>
        <w:tc>
          <w:tcPr>
            <w:tcW w:w="980" w:type="pct"/>
            <w:tcBorders>
              <w:tl2br w:val="nil"/>
              <w:tr2bl w:val="nil"/>
            </w:tcBorders>
            <w:shd w:val="clear" w:color="auto" w:fill="auto"/>
            <w:vAlign w:val="center"/>
          </w:tcPr>
          <w:p w14:paraId="325285BA">
            <w:pPr>
              <w:pStyle w:val="90"/>
              <w:spacing w:beforeAutospacing="0" w:afterAutospacing="0"/>
              <w:jc w:val="center"/>
              <w:textAlignment w:val="baseline"/>
              <w:rPr>
                <w:sz w:val="24"/>
                <w:szCs w:val="24"/>
              </w:rPr>
            </w:pPr>
            <w:r>
              <w:rPr>
                <w:sz w:val="24"/>
                <w:szCs w:val="24"/>
              </w:rPr>
              <w:t>Чугун</w:t>
            </w:r>
          </w:p>
        </w:tc>
      </w:tr>
      <w:tr w14:paraId="75786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76" w:type="pct"/>
            <w:tcBorders>
              <w:tl2br w:val="nil"/>
              <w:tr2bl w:val="nil"/>
            </w:tcBorders>
            <w:shd w:val="clear" w:color="auto" w:fill="auto"/>
            <w:vAlign w:val="center"/>
          </w:tcPr>
          <w:p w14:paraId="5ED03D43">
            <w:pPr>
              <w:pStyle w:val="90"/>
              <w:spacing w:beforeAutospacing="0" w:afterAutospacing="0"/>
              <w:jc w:val="center"/>
              <w:textAlignment w:val="baseline"/>
              <w:rPr>
                <w:sz w:val="24"/>
                <w:szCs w:val="24"/>
              </w:rPr>
            </w:pPr>
            <w:r>
              <w:rPr>
                <w:sz w:val="24"/>
                <w:szCs w:val="24"/>
              </w:rPr>
              <w:t>12</w:t>
            </w:r>
          </w:p>
        </w:tc>
        <w:tc>
          <w:tcPr>
            <w:tcW w:w="702" w:type="pct"/>
            <w:tcBorders>
              <w:tl2br w:val="nil"/>
              <w:tr2bl w:val="nil"/>
            </w:tcBorders>
            <w:shd w:val="clear" w:color="auto" w:fill="auto"/>
            <w:vAlign w:val="center"/>
          </w:tcPr>
          <w:p w14:paraId="4B38C1CF">
            <w:pPr>
              <w:pStyle w:val="90"/>
              <w:spacing w:beforeAutospacing="0" w:afterAutospacing="0"/>
              <w:jc w:val="center"/>
              <w:textAlignment w:val="baseline"/>
              <w:rPr>
                <w:sz w:val="24"/>
                <w:szCs w:val="24"/>
              </w:rPr>
            </w:pPr>
            <w:r>
              <w:rPr>
                <w:sz w:val="24"/>
                <w:szCs w:val="24"/>
                <w:lang w:val="ru-RU"/>
              </w:rPr>
              <w:t>д</w:t>
            </w:r>
            <w:r>
              <w:rPr>
                <w:sz w:val="24"/>
                <w:szCs w:val="24"/>
              </w:rPr>
              <w:t>. Пустыньки</w:t>
            </w:r>
          </w:p>
        </w:tc>
        <w:tc>
          <w:tcPr>
            <w:tcW w:w="387" w:type="pct"/>
            <w:tcBorders>
              <w:tl2br w:val="nil"/>
              <w:tr2bl w:val="nil"/>
            </w:tcBorders>
            <w:shd w:val="clear" w:color="auto" w:fill="auto"/>
            <w:vAlign w:val="center"/>
          </w:tcPr>
          <w:p w14:paraId="6EB39004">
            <w:pPr>
              <w:pStyle w:val="90"/>
              <w:spacing w:beforeAutospacing="0" w:afterAutospacing="0"/>
              <w:jc w:val="center"/>
              <w:textAlignment w:val="baseline"/>
              <w:rPr>
                <w:sz w:val="24"/>
                <w:szCs w:val="24"/>
              </w:rPr>
            </w:pPr>
            <w:r>
              <w:rPr>
                <w:sz w:val="24"/>
                <w:szCs w:val="24"/>
              </w:rPr>
              <w:t>1974</w:t>
            </w:r>
          </w:p>
        </w:tc>
        <w:tc>
          <w:tcPr>
            <w:tcW w:w="402" w:type="pct"/>
            <w:tcBorders>
              <w:tl2br w:val="nil"/>
              <w:tr2bl w:val="nil"/>
            </w:tcBorders>
            <w:shd w:val="clear" w:color="auto" w:fill="auto"/>
            <w:vAlign w:val="center"/>
          </w:tcPr>
          <w:p w14:paraId="03CFCC7B">
            <w:pPr>
              <w:pStyle w:val="90"/>
              <w:spacing w:beforeAutospacing="0" w:afterAutospacing="0"/>
              <w:jc w:val="center"/>
              <w:textAlignment w:val="baseline"/>
              <w:rPr>
                <w:sz w:val="24"/>
                <w:szCs w:val="24"/>
              </w:rPr>
            </w:pPr>
          </w:p>
        </w:tc>
        <w:tc>
          <w:tcPr>
            <w:tcW w:w="554" w:type="pct"/>
            <w:tcBorders>
              <w:tl2br w:val="nil"/>
              <w:tr2bl w:val="nil"/>
            </w:tcBorders>
            <w:shd w:val="clear" w:color="auto" w:fill="auto"/>
            <w:vAlign w:val="center"/>
          </w:tcPr>
          <w:p w14:paraId="6C5AC4D4">
            <w:pPr>
              <w:pStyle w:val="90"/>
              <w:spacing w:beforeAutospacing="0" w:afterAutospacing="0"/>
              <w:jc w:val="center"/>
              <w:textAlignment w:val="baseline"/>
              <w:rPr>
                <w:sz w:val="24"/>
                <w:szCs w:val="24"/>
              </w:rPr>
            </w:pPr>
            <w:r>
              <w:rPr>
                <w:sz w:val="24"/>
                <w:szCs w:val="24"/>
              </w:rPr>
              <w:t>стальная</w:t>
            </w:r>
          </w:p>
        </w:tc>
        <w:tc>
          <w:tcPr>
            <w:tcW w:w="389" w:type="pct"/>
            <w:tcBorders>
              <w:tl2br w:val="nil"/>
              <w:tr2bl w:val="nil"/>
            </w:tcBorders>
            <w:shd w:val="clear" w:color="auto" w:fill="auto"/>
            <w:vAlign w:val="center"/>
          </w:tcPr>
          <w:p w14:paraId="0CA54A9B">
            <w:pPr>
              <w:pStyle w:val="90"/>
              <w:spacing w:beforeAutospacing="0" w:afterAutospacing="0"/>
              <w:jc w:val="center"/>
              <w:textAlignment w:val="baseline"/>
              <w:rPr>
                <w:sz w:val="24"/>
                <w:szCs w:val="24"/>
              </w:rPr>
            </w:pPr>
            <w:r>
              <w:rPr>
                <w:sz w:val="24"/>
                <w:szCs w:val="24"/>
              </w:rPr>
              <w:t>25</w:t>
            </w:r>
          </w:p>
        </w:tc>
        <w:tc>
          <w:tcPr>
            <w:tcW w:w="568" w:type="pct"/>
            <w:tcBorders>
              <w:tl2br w:val="nil"/>
              <w:tr2bl w:val="nil"/>
            </w:tcBorders>
            <w:shd w:val="clear" w:color="auto" w:fill="auto"/>
            <w:vAlign w:val="center"/>
          </w:tcPr>
          <w:p w14:paraId="2FAEADBF">
            <w:pPr>
              <w:pStyle w:val="90"/>
              <w:spacing w:beforeAutospacing="0" w:afterAutospacing="0"/>
              <w:jc w:val="center"/>
              <w:textAlignment w:val="baseline"/>
              <w:rPr>
                <w:sz w:val="24"/>
                <w:szCs w:val="24"/>
              </w:rPr>
            </w:pPr>
            <w:r>
              <w:rPr>
                <w:sz w:val="24"/>
                <w:szCs w:val="24"/>
              </w:rPr>
              <w:t>1974</w:t>
            </w:r>
          </w:p>
        </w:tc>
        <w:tc>
          <w:tcPr>
            <w:tcW w:w="839" w:type="pct"/>
            <w:tcBorders>
              <w:tl2br w:val="nil"/>
              <w:tr2bl w:val="nil"/>
            </w:tcBorders>
            <w:shd w:val="clear" w:color="auto" w:fill="auto"/>
            <w:vAlign w:val="center"/>
          </w:tcPr>
          <w:p w14:paraId="0AA78CC9">
            <w:pPr>
              <w:pStyle w:val="90"/>
              <w:spacing w:beforeAutospacing="0" w:afterAutospacing="0"/>
              <w:jc w:val="center"/>
              <w:textAlignment w:val="baseline"/>
              <w:rPr>
                <w:sz w:val="24"/>
                <w:szCs w:val="24"/>
              </w:rPr>
            </w:pPr>
            <w:r>
              <w:rPr>
                <w:sz w:val="24"/>
                <w:szCs w:val="24"/>
              </w:rPr>
              <w:t>0,3</w:t>
            </w:r>
          </w:p>
        </w:tc>
        <w:tc>
          <w:tcPr>
            <w:tcW w:w="980" w:type="pct"/>
            <w:tcBorders>
              <w:tl2br w:val="nil"/>
              <w:tr2bl w:val="nil"/>
            </w:tcBorders>
            <w:shd w:val="clear" w:color="auto" w:fill="auto"/>
            <w:vAlign w:val="center"/>
          </w:tcPr>
          <w:p w14:paraId="09B2934E">
            <w:pPr>
              <w:pStyle w:val="90"/>
              <w:spacing w:beforeAutospacing="0" w:afterAutospacing="0"/>
              <w:jc w:val="center"/>
              <w:textAlignment w:val="baseline"/>
              <w:rPr>
                <w:sz w:val="24"/>
                <w:szCs w:val="24"/>
              </w:rPr>
            </w:pPr>
            <w:r>
              <w:rPr>
                <w:sz w:val="24"/>
                <w:szCs w:val="24"/>
              </w:rPr>
              <w:t>чугун</w:t>
            </w:r>
          </w:p>
        </w:tc>
      </w:tr>
    </w:tbl>
    <w:p w14:paraId="3B5B6596">
      <w:pPr>
        <w:pStyle w:val="152"/>
        <w:keepNext/>
        <w:spacing w:after="0" w:line="240" w:lineRule="auto"/>
        <w:ind w:firstLine="0"/>
        <w:jc w:val="center"/>
        <w:rPr>
          <w:b/>
          <w:bCs/>
          <w:i/>
          <w:iCs/>
        </w:rPr>
      </w:pPr>
      <w:r>
        <w:rPr>
          <w:b/>
          <w:bCs/>
          <w:i/>
          <w:iCs/>
        </w:rPr>
        <w:t>Характеристика оборудования водоснабжения СПК "Полянский"</w:t>
      </w:r>
    </w:p>
    <w:tbl>
      <w:tblPr>
        <w:tblStyle w:val="12"/>
        <w:tblW w:w="5030" w:type="pct"/>
        <w:jc w:val="center"/>
        <w:tblLayout w:type="fixed"/>
        <w:tblCellMar>
          <w:top w:w="0" w:type="dxa"/>
          <w:left w:w="0" w:type="dxa"/>
          <w:bottom w:w="0" w:type="dxa"/>
          <w:right w:w="0" w:type="dxa"/>
        </w:tblCellMar>
      </w:tblPr>
      <w:tblGrid>
        <w:gridCol w:w="332"/>
        <w:gridCol w:w="1523"/>
        <w:gridCol w:w="1030"/>
        <w:gridCol w:w="1612"/>
        <w:gridCol w:w="1711"/>
        <w:gridCol w:w="1066"/>
        <w:gridCol w:w="1478"/>
        <w:gridCol w:w="1083"/>
        <w:gridCol w:w="387"/>
        <w:gridCol w:w="1413"/>
        <w:gridCol w:w="709"/>
        <w:gridCol w:w="1089"/>
        <w:gridCol w:w="639"/>
        <w:gridCol w:w="604"/>
      </w:tblGrid>
      <w:tr w14:paraId="602C3DBF">
        <w:tblPrEx>
          <w:tblCellMar>
            <w:top w:w="0" w:type="dxa"/>
            <w:left w:w="0" w:type="dxa"/>
            <w:bottom w:w="0" w:type="dxa"/>
            <w:right w:w="0" w:type="dxa"/>
          </w:tblCellMar>
        </w:tblPrEx>
        <w:trPr>
          <w:trHeight w:val="23" w:hRule="atLeast"/>
          <w:jc w:val="center"/>
        </w:trPr>
        <w:tc>
          <w:tcPr>
            <w:tcW w:w="113" w:type="pct"/>
            <w:tcBorders>
              <w:top w:val="single" w:color="000000" w:sz="6" w:space="0"/>
              <w:left w:val="single" w:color="000000" w:sz="6" w:space="0"/>
              <w:bottom w:val="nil"/>
              <w:right w:val="single" w:color="000000" w:sz="6" w:space="0"/>
            </w:tcBorders>
            <w:shd w:val="clear" w:color="auto" w:fill="auto"/>
            <w:vAlign w:val="center"/>
          </w:tcPr>
          <w:p w14:paraId="24E6E605">
            <w:pPr>
              <w:pStyle w:val="90"/>
              <w:spacing w:beforeAutospacing="0" w:afterAutospacing="0"/>
              <w:jc w:val="center"/>
              <w:textAlignment w:val="baseline"/>
              <w:rPr>
                <w:b/>
                <w:bCs/>
                <w:sz w:val="24"/>
                <w:szCs w:val="24"/>
              </w:rPr>
            </w:pPr>
            <w:r>
              <w:rPr>
                <w:b/>
                <w:bCs/>
                <w:sz w:val="24"/>
                <w:szCs w:val="24"/>
              </w:rPr>
              <w:t>N п/п</w:t>
            </w:r>
          </w:p>
        </w:tc>
        <w:tc>
          <w:tcPr>
            <w:tcW w:w="2001" w:type="pct"/>
            <w:gridSpan w:val="4"/>
            <w:tcBorders>
              <w:top w:val="single" w:color="000000" w:sz="6" w:space="0"/>
              <w:left w:val="single" w:color="000000" w:sz="6" w:space="0"/>
              <w:bottom w:val="single" w:color="000000" w:sz="6" w:space="0"/>
              <w:right w:val="single" w:color="000000" w:sz="6" w:space="0"/>
            </w:tcBorders>
            <w:shd w:val="clear" w:color="auto" w:fill="auto"/>
            <w:vAlign w:val="center"/>
          </w:tcPr>
          <w:p w14:paraId="48C15637">
            <w:pPr>
              <w:pStyle w:val="90"/>
              <w:spacing w:beforeAutospacing="0" w:afterAutospacing="0"/>
              <w:jc w:val="center"/>
              <w:textAlignment w:val="baseline"/>
              <w:rPr>
                <w:b/>
                <w:bCs/>
                <w:sz w:val="24"/>
                <w:szCs w:val="24"/>
              </w:rPr>
            </w:pPr>
            <w:r>
              <w:rPr>
                <w:b/>
                <w:bCs/>
                <w:sz w:val="24"/>
                <w:szCs w:val="24"/>
              </w:rPr>
              <w:t>Характеристика артезианских скважин</w:t>
            </w:r>
          </w:p>
        </w:tc>
        <w:tc>
          <w:tcPr>
            <w:tcW w:w="866"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5E33F58C">
            <w:pPr>
              <w:pStyle w:val="90"/>
              <w:spacing w:beforeAutospacing="0" w:afterAutospacing="0"/>
              <w:jc w:val="center"/>
              <w:textAlignment w:val="baseline"/>
              <w:rPr>
                <w:b/>
                <w:bCs/>
                <w:sz w:val="24"/>
                <w:szCs w:val="24"/>
              </w:rPr>
            </w:pPr>
            <w:r>
              <w:rPr>
                <w:b/>
                <w:bCs/>
                <w:sz w:val="24"/>
                <w:szCs w:val="24"/>
              </w:rPr>
              <w:t>Техническая хар-ка артскважин</w:t>
            </w:r>
          </w:p>
        </w:tc>
        <w:tc>
          <w:tcPr>
            <w:tcW w:w="2018" w:type="pct"/>
            <w:gridSpan w:val="7"/>
            <w:tcBorders>
              <w:top w:val="single" w:color="000000" w:sz="6" w:space="0"/>
              <w:left w:val="single" w:color="000000" w:sz="6" w:space="0"/>
              <w:bottom w:val="single" w:color="000000" w:sz="6" w:space="0"/>
              <w:right w:val="single" w:color="000000" w:sz="6" w:space="0"/>
            </w:tcBorders>
            <w:shd w:val="clear" w:color="auto" w:fill="auto"/>
            <w:vAlign w:val="center"/>
          </w:tcPr>
          <w:p w14:paraId="1A73749F">
            <w:pPr>
              <w:pStyle w:val="90"/>
              <w:spacing w:beforeAutospacing="0" w:afterAutospacing="0"/>
              <w:jc w:val="center"/>
              <w:textAlignment w:val="baseline"/>
              <w:rPr>
                <w:b/>
                <w:bCs/>
                <w:sz w:val="24"/>
                <w:szCs w:val="24"/>
                <w:lang w:val="ru-RU"/>
              </w:rPr>
            </w:pPr>
            <w:r>
              <w:rPr>
                <w:b/>
                <w:bCs/>
                <w:sz w:val="24"/>
                <w:szCs w:val="24"/>
                <w:lang w:val="ru-RU"/>
              </w:rPr>
              <w:t>Кол-во и техническая характеристика погружных насосов</w:t>
            </w:r>
          </w:p>
        </w:tc>
      </w:tr>
      <w:tr w14:paraId="325F83AA">
        <w:tblPrEx>
          <w:tblCellMar>
            <w:top w:w="0" w:type="dxa"/>
            <w:left w:w="0" w:type="dxa"/>
            <w:bottom w:w="0" w:type="dxa"/>
            <w:right w:w="0" w:type="dxa"/>
          </w:tblCellMar>
        </w:tblPrEx>
        <w:trPr>
          <w:trHeight w:val="23" w:hRule="atLeast"/>
          <w:jc w:val="center"/>
        </w:trPr>
        <w:tc>
          <w:tcPr>
            <w:tcW w:w="113" w:type="pct"/>
            <w:tcBorders>
              <w:top w:val="nil"/>
              <w:left w:val="single" w:color="000000" w:sz="6" w:space="0"/>
              <w:bottom w:val="single" w:color="000000" w:sz="6" w:space="0"/>
              <w:right w:val="single" w:color="000000" w:sz="6" w:space="0"/>
            </w:tcBorders>
            <w:shd w:val="clear" w:color="auto" w:fill="auto"/>
            <w:vAlign w:val="center"/>
          </w:tcPr>
          <w:p w14:paraId="73CEAC82">
            <w:pPr>
              <w:pStyle w:val="90"/>
              <w:spacing w:beforeAutospacing="0" w:afterAutospacing="0"/>
              <w:jc w:val="center"/>
              <w:textAlignment w:val="baseline"/>
              <w:rPr>
                <w:b/>
                <w:bCs/>
                <w:sz w:val="24"/>
                <w:szCs w:val="24"/>
                <w:lang w:val="ru-RU"/>
              </w:rPr>
            </w:pPr>
          </w:p>
        </w:tc>
        <w:tc>
          <w:tcPr>
            <w:tcW w:w="51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5505F0F">
            <w:pPr>
              <w:pStyle w:val="90"/>
              <w:spacing w:beforeAutospacing="0" w:afterAutospacing="0"/>
              <w:jc w:val="center"/>
              <w:textAlignment w:val="baseline"/>
              <w:rPr>
                <w:b/>
                <w:bCs/>
                <w:sz w:val="24"/>
                <w:szCs w:val="24"/>
              </w:rPr>
            </w:pPr>
            <w:r>
              <w:rPr>
                <w:b/>
                <w:bCs/>
                <w:sz w:val="24"/>
                <w:szCs w:val="24"/>
              </w:rPr>
              <w:t>Адрес нахождения</w:t>
            </w:r>
          </w:p>
        </w:tc>
        <w:tc>
          <w:tcPr>
            <w:tcW w:w="3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63A22AA">
            <w:pPr>
              <w:pStyle w:val="90"/>
              <w:spacing w:beforeAutospacing="0" w:afterAutospacing="0"/>
              <w:jc w:val="center"/>
              <w:textAlignment w:val="baseline"/>
              <w:rPr>
                <w:b/>
                <w:bCs/>
                <w:sz w:val="24"/>
                <w:szCs w:val="24"/>
              </w:rPr>
            </w:pPr>
            <w:r>
              <w:rPr>
                <w:b/>
                <w:bCs/>
                <w:sz w:val="24"/>
                <w:szCs w:val="24"/>
              </w:rPr>
              <w:t>N скважин</w:t>
            </w:r>
          </w:p>
        </w:tc>
        <w:tc>
          <w:tcPr>
            <w:tcW w:w="54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339E7CC">
            <w:pPr>
              <w:pStyle w:val="90"/>
              <w:spacing w:beforeAutospacing="0" w:afterAutospacing="0"/>
              <w:jc w:val="center"/>
              <w:textAlignment w:val="baseline"/>
              <w:rPr>
                <w:b/>
                <w:bCs/>
                <w:sz w:val="24"/>
                <w:szCs w:val="24"/>
                <w:lang w:val="ru-RU"/>
              </w:rPr>
            </w:pPr>
            <w:r>
              <w:rPr>
                <w:b/>
                <w:bCs/>
                <w:sz w:val="24"/>
                <w:szCs w:val="24"/>
                <w:lang w:val="ru-RU"/>
              </w:rPr>
              <w:t>Х-ка рабочего состояния обслуж/законсервирована</w:t>
            </w:r>
          </w:p>
        </w:tc>
        <w:tc>
          <w:tcPr>
            <w:tcW w:w="5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F3277F">
            <w:pPr>
              <w:pStyle w:val="90"/>
              <w:spacing w:beforeAutospacing="0" w:afterAutospacing="0"/>
              <w:jc w:val="center"/>
              <w:textAlignment w:val="baseline"/>
              <w:rPr>
                <w:b/>
                <w:bCs/>
                <w:sz w:val="24"/>
                <w:szCs w:val="24"/>
                <w:lang w:val="ru-RU"/>
              </w:rPr>
            </w:pPr>
            <w:r>
              <w:rPr>
                <w:b/>
                <w:bCs/>
                <w:sz w:val="24"/>
                <w:szCs w:val="24"/>
                <w:lang w:val="ru-RU"/>
              </w:rPr>
              <w:t>Год</w:t>
            </w:r>
            <w:r>
              <w:rPr>
                <w:b/>
                <w:bCs/>
                <w:sz w:val="24"/>
                <w:szCs w:val="24"/>
              </w:rPr>
              <w:t> </w:t>
            </w:r>
            <w:r>
              <w:rPr>
                <w:b/>
                <w:bCs/>
                <w:sz w:val="24"/>
                <w:szCs w:val="24"/>
                <w:lang w:val="ru-RU"/>
              </w:rPr>
              <w:t>ввода в эксплуа</w:t>
            </w:r>
            <w:r>
              <w:rPr>
                <w:b/>
                <w:bCs/>
                <w:sz w:val="24"/>
                <w:szCs w:val="24"/>
                <w:lang w:val="ru-RU"/>
              </w:rPr>
              <w:br w:type="textWrapping"/>
            </w:r>
            <w:r>
              <w:rPr>
                <w:b/>
                <w:bCs/>
                <w:sz w:val="24"/>
                <w:szCs w:val="24"/>
                <w:lang w:val="ru-RU"/>
              </w:rPr>
              <w:t>тацию</w:t>
            </w:r>
          </w:p>
        </w:tc>
        <w:tc>
          <w:tcPr>
            <w:tcW w:w="3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FBF4D77">
            <w:pPr>
              <w:pStyle w:val="90"/>
              <w:spacing w:beforeAutospacing="0" w:afterAutospacing="0"/>
              <w:jc w:val="center"/>
              <w:textAlignment w:val="baseline"/>
              <w:rPr>
                <w:b/>
                <w:bCs/>
                <w:sz w:val="24"/>
                <w:szCs w:val="24"/>
              </w:rPr>
            </w:pPr>
            <w:r>
              <w:rPr>
                <w:b/>
                <w:bCs/>
                <w:sz w:val="24"/>
                <w:szCs w:val="24"/>
              </w:rPr>
              <w:t>Глубина скважины</w:t>
            </w:r>
            <w:r>
              <w:rPr>
                <w:b/>
                <w:bCs/>
                <w:sz w:val="24"/>
                <w:szCs w:val="24"/>
              </w:rPr>
              <w:br w:type="textWrapping"/>
            </w:r>
            <w:r>
              <w:rPr>
                <w:b/>
                <w:bCs/>
                <w:sz w:val="24"/>
                <w:szCs w:val="24"/>
              </w:rPr>
              <w:t>(м)</w:t>
            </w:r>
          </w:p>
        </w:tc>
        <w:tc>
          <w:tcPr>
            <w:tcW w:w="5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5C7A8AF">
            <w:pPr>
              <w:pStyle w:val="90"/>
              <w:spacing w:beforeAutospacing="0" w:afterAutospacing="0"/>
              <w:jc w:val="center"/>
              <w:textAlignment w:val="baseline"/>
              <w:rPr>
                <w:b/>
                <w:bCs/>
                <w:sz w:val="24"/>
                <w:szCs w:val="24"/>
                <w:lang w:val="ru-RU"/>
              </w:rPr>
            </w:pPr>
            <w:r>
              <w:rPr>
                <w:b/>
                <w:bCs/>
                <w:sz w:val="24"/>
                <w:szCs w:val="24"/>
                <w:lang w:val="ru-RU"/>
              </w:rPr>
              <w:t>Производительность м</w:t>
            </w:r>
            <w:r>
              <w:rPr>
                <w:b/>
                <w:bCs/>
                <w:sz w:val="24"/>
                <w:szCs w:val="24"/>
                <w:vertAlign w:val="superscript"/>
                <w:lang w:val="ru-RU"/>
              </w:rPr>
              <w:t>3</w:t>
            </w:r>
            <w:r>
              <w:rPr>
                <w:b/>
                <w:bCs/>
                <w:sz w:val="24"/>
                <w:szCs w:val="24"/>
                <w:lang w:val="ru-RU"/>
              </w:rPr>
              <w:t>/час общая</w:t>
            </w:r>
          </w:p>
        </w:tc>
        <w:tc>
          <w:tcPr>
            <w:tcW w:w="36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2C0E5D5">
            <w:pPr>
              <w:pStyle w:val="90"/>
              <w:spacing w:beforeAutospacing="0" w:afterAutospacing="0"/>
              <w:jc w:val="center"/>
              <w:textAlignment w:val="baseline"/>
              <w:rPr>
                <w:b/>
                <w:bCs/>
                <w:sz w:val="24"/>
                <w:szCs w:val="24"/>
              </w:rPr>
            </w:pPr>
            <w:r>
              <w:rPr>
                <w:b/>
                <w:bCs/>
                <w:sz w:val="24"/>
                <w:szCs w:val="24"/>
              </w:rPr>
              <w:t>Марка насоса</w:t>
            </w:r>
          </w:p>
        </w:tc>
        <w:tc>
          <w:tcPr>
            <w:tcW w:w="13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EFEEE5F">
            <w:pPr>
              <w:pStyle w:val="90"/>
              <w:spacing w:beforeAutospacing="0" w:afterAutospacing="0"/>
              <w:jc w:val="center"/>
              <w:textAlignment w:val="baseline"/>
              <w:rPr>
                <w:b/>
                <w:bCs/>
                <w:sz w:val="24"/>
                <w:szCs w:val="24"/>
              </w:rPr>
            </w:pPr>
            <w:r>
              <w:rPr>
                <w:b/>
                <w:bCs/>
                <w:sz w:val="24"/>
                <w:szCs w:val="24"/>
              </w:rPr>
              <w:t>Кол-во</w:t>
            </w:r>
          </w:p>
        </w:tc>
        <w:tc>
          <w:tcPr>
            <w:tcW w:w="4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2E618DE">
            <w:pPr>
              <w:pStyle w:val="90"/>
              <w:spacing w:beforeAutospacing="0" w:afterAutospacing="0"/>
              <w:jc w:val="center"/>
              <w:textAlignment w:val="baseline"/>
              <w:rPr>
                <w:b/>
                <w:bCs/>
                <w:sz w:val="24"/>
                <w:szCs w:val="24"/>
                <w:lang w:val="ru-RU"/>
              </w:rPr>
            </w:pPr>
            <w:r>
              <w:rPr>
                <w:b/>
                <w:bCs/>
                <w:sz w:val="24"/>
                <w:szCs w:val="24"/>
                <w:lang w:val="ru-RU"/>
              </w:rPr>
              <w:t>Год выпуска/ввод в экспл</w:t>
            </w:r>
          </w:p>
        </w:tc>
        <w:tc>
          <w:tcPr>
            <w:tcW w:w="2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A90F270">
            <w:pPr>
              <w:pStyle w:val="90"/>
              <w:spacing w:beforeAutospacing="0" w:afterAutospacing="0"/>
              <w:jc w:val="center"/>
              <w:textAlignment w:val="baseline"/>
              <w:rPr>
                <w:b/>
                <w:bCs/>
                <w:sz w:val="24"/>
                <w:szCs w:val="24"/>
                <w:lang w:val="ru-RU"/>
              </w:rPr>
            </w:pPr>
            <w:r>
              <w:rPr>
                <w:b/>
                <w:bCs/>
                <w:sz w:val="24"/>
                <w:szCs w:val="24"/>
                <w:lang w:val="ru-RU"/>
              </w:rPr>
              <w:t>Глуби-</w:t>
            </w:r>
            <w:r>
              <w:rPr>
                <w:b/>
                <w:bCs/>
                <w:sz w:val="24"/>
                <w:szCs w:val="24"/>
                <w:lang w:val="ru-RU"/>
              </w:rPr>
              <w:br w:type="textWrapping"/>
            </w:r>
            <w:r>
              <w:rPr>
                <w:b/>
                <w:bCs/>
                <w:sz w:val="24"/>
                <w:szCs w:val="24"/>
                <w:lang w:val="ru-RU"/>
              </w:rPr>
              <w:t>на погру-</w:t>
            </w:r>
            <w:r>
              <w:rPr>
                <w:b/>
                <w:bCs/>
                <w:sz w:val="24"/>
                <w:szCs w:val="24"/>
                <w:lang w:val="ru-RU"/>
              </w:rPr>
              <w:br w:type="textWrapping"/>
            </w:r>
            <w:r>
              <w:rPr>
                <w:b/>
                <w:bCs/>
                <w:sz w:val="24"/>
                <w:szCs w:val="24"/>
                <w:lang w:val="ru-RU"/>
              </w:rPr>
              <w:t>жения (м)</w:t>
            </w:r>
          </w:p>
        </w:tc>
        <w:tc>
          <w:tcPr>
            <w:tcW w:w="3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951C673">
            <w:pPr>
              <w:pStyle w:val="90"/>
              <w:spacing w:beforeAutospacing="0" w:afterAutospacing="0"/>
              <w:jc w:val="center"/>
              <w:textAlignment w:val="baseline"/>
              <w:rPr>
                <w:b/>
                <w:bCs/>
                <w:sz w:val="24"/>
                <w:szCs w:val="24"/>
              </w:rPr>
            </w:pPr>
            <w:r>
              <w:rPr>
                <w:b/>
                <w:bCs/>
                <w:sz w:val="24"/>
                <w:szCs w:val="24"/>
              </w:rPr>
              <w:t>Мощность</w:t>
            </w:r>
            <w:r>
              <w:rPr>
                <w:b/>
                <w:bCs/>
                <w:sz w:val="24"/>
                <w:szCs w:val="24"/>
              </w:rPr>
              <w:br w:type="textWrapping"/>
            </w:r>
            <w:r>
              <w:rPr>
                <w:b/>
                <w:bCs/>
                <w:sz w:val="24"/>
                <w:szCs w:val="24"/>
              </w:rPr>
              <w:t>(кВт)</w:t>
            </w:r>
          </w:p>
        </w:tc>
        <w:tc>
          <w:tcPr>
            <w:tcW w:w="21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2134557">
            <w:pPr>
              <w:pStyle w:val="90"/>
              <w:spacing w:beforeAutospacing="0" w:afterAutospacing="0"/>
              <w:jc w:val="center"/>
              <w:textAlignment w:val="baseline"/>
              <w:rPr>
                <w:b/>
                <w:bCs/>
                <w:sz w:val="24"/>
                <w:szCs w:val="24"/>
              </w:rPr>
            </w:pPr>
            <w:r>
              <w:rPr>
                <w:b/>
                <w:bCs/>
                <w:sz w:val="24"/>
                <w:szCs w:val="24"/>
              </w:rPr>
              <w:t>Пода-</w:t>
            </w:r>
            <w:r>
              <w:rPr>
                <w:b/>
                <w:bCs/>
                <w:sz w:val="24"/>
                <w:szCs w:val="24"/>
              </w:rPr>
              <w:br w:type="textWrapping"/>
            </w:r>
            <w:r>
              <w:rPr>
                <w:b/>
                <w:bCs/>
                <w:sz w:val="24"/>
                <w:szCs w:val="24"/>
              </w:rPr>
              <w:t>ча м</w:t>
            </w:r>
            <w:r>
              <w:rPr>
                <w:b/>
                <w:bCs/>
                <w:sz w:val="24"/>
                <w:szCs w:val="24"/>
                <w:vertAlign w:val="superscript"/>
              </w:rPr>
              <w:t>3</w:t>
            </w:r>
            <w:r>
              <w:rPr>
                <w:b/>
                <w:bCs/>
                <w:sz w:val="24"/>
                <w:szCs w:val="24"/>
              </w:rPr>
              <w:t>/час</w:t>
            </w:r>
          </w:p>
        </w:tc>
        <w:tc>
          <w:tcPr>
            <w:tcW w:w="20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980C901">
            <w:pPr>
              <w:pStyle w:val="90"/>
              <w:spacing w:beforeAutospacing="0" w:afterAutospacing="0"/>
              <w:jc w:val="center"/>
              <w:textAlignment w:val="baseline"/>
              <w:rPr>
                <w:b/>
                <w:bCs/>
                <w:sz w:val="24"/>
                <w:szCs w:val="24"/>
              </w:rPr>
            </w:pPr>
            <w:r>
              <w:rPr>
                <w:b/>
                <w:bCs/>
                <w:sz w:val="24"/>
                <w:szCs w:val="24"/>
              </w:rPr>
              <w:t>Высота подъе</w:t>
            </w:r>
            <w:r>
              <w:rPr>
                <w:b/>
                <w:bCs/>
                <w:sz w:val="24"/>
                <w:szCs w:val="24"/>
              </w:rPr>
              <w:br w:type="textWrapping"/>
            </w:r>
            <w:r>
              <w:rPr>
                <w:b/>
                <w:bCs/>
                <w:sz w:val="24"/>
                <w:szCs w:val="24"/>
              </w:rPr>
              <w:t>ма (м)</w:t>
            </w:r>
          </w:p>
        </w:tc>
      </w:tr>
      <w:tr w14:paraId="01A32144">
        <w:tblPrEx>
          <w:tblCellMar>
            <w:top w:w="0" w:type="dxa"/>
            <w:left w:w="0" w:type="dxa"/>
            <w:bottom w:w="0" w:type="dxa"/>
            <w:right w:w="0" w:type="dxa"/>
          </w:tblCellMar>
        </w:tblPrEx>
        <w:trPr>
          <w:trHeight w:val="23" w:hRule="atLeast"/>
          <w:jc w:val="center"/>
        </w:trPr>
        <w:tc>
          <w:tcPr>
            <w:tcW w:w="11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14C5345">
            <w:pPr>
              <w:pStyle w:val="90"/>
              <w:spacing w:beforeAutospacing="0" w:afterAutospacing="0"/>
              <w:jc w:val="center"/>
              <w:textAlignment w:val="baseline"/>
              <w:rPr>
                <w:sz w:val="24"/>
                <w:szCs w:val="24"/>
              </w:rPr>
            </w:pPr>
            <w:r>
              <w:rPr>
                <w:sz w:val="24"/>
                <w:szCs w:val="24"/>
              </w:rPr>
              <w:t>1</w:t>
            </w:r>
          </w:p>
        </w:tc>
        <w:tc>
          <w:tcPr>
            <w:tcW w:w="51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51198D4">
            <w:pPr>
              <w:pStyle w:val="90"/>
              <w:spacing w:beforeAutospacing="0" w:afterAutospacing="0"/>
              <w:jc w:val="center"/>
              <w:textAlignment w:val="baseline"/>
              <w:rPr>
                <w:sz w:val="24"/>
                <w:szCs w:val="24"/>
              </w:rPr>
            </w:pPr>
            <w:r>
              <w:rPr>
                <w:sz w:val="24"/>
                <w:szCs w:val="24"/>
                <w:lang w:val="ru-RU"/>
              </w:rPr>
              <w:t>д</w:t>
            </w:r>
            <w:r>
              <w:rPr>
                <w:sz w:val="24"/>
                <w:szCs w:val="24"/>
              </w:rPr>
              <w:t>.Поляне</w:t>
            </w:r>
          </w:p>
        </w:tc>
        <w:tc>
          <w:tcPr>
            <w:tcW w:w="3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43CF586">
            <w:pPr>
              <w:pStyle w:val="90"/>
              <w:spacing w:beforeAutospacing="0" w:afterAutospacing="0"/>
              <w:jc w:val="center"/>
              <w:textAlignment w:val="baseline"/>
              <w:rPr>
                <w:sz w:val="24"/>
                <w:szCs w:val="24"/>
              </w:rPr>
            </w:pPr>
            <w:r>
              <w:rPr>
                <w:sz w:val="24"/>
                <w:szCs w:val="24"/>
              </w:rPr>
              <w:t>б/н</w:t>
            </w:r>
          </w:p>
        </w:tc>
        <w:tc>
          <w:tcPr>
            <w:tcW w:w="54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2352462">
            <w:pPr>
              <w:pStyle w:val="90"/>
              <w:spacing w:beforeAutospacing="0" w:afterAutospacing="0"/>
              <w:jc w:val="center"/>
              <w:textAlignment w:val="baseline"/>
              <w:rPr>
                <w:sz w:val="24"/>
                <w:szCs w:val="24"/>
              </w:rPr>
            </w:pPr>
            <w:r>
              <w:rPr>
                <w:sz w:val="24"/>
                <w:szCs w:val="24"/>
              </w:rPr>
              <w:t>рабочая</w:t>
            </w:r>
          </w:p>
        </w:tc>
        <w:tc>
          <w:tcPr>
            <w:tcW w:w="5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216B288">
            <w:pPr>
              <w:pStyle w:val="90"/>
              <w:spacing w:beforeAutospacing="0" w:afterAutospacing="0"/>
              <w:jc w:val="center"/>
              <w:textAlignment w:val="baseline"/>
              <w:rPr>
                <w:sz w:val="24"/>
                <w:szCs w:val="24"/>
              </w:rPr>
            </w:pPr>
            <w:r>
              <w:rPr>
                <w:sz w:val="24"/>
                <w:szCs w:val="24"/>
              </w:rPr>
              <w:t>1981</w:t>
            </w:r>
          </w:p>
        </w:tc>
        <w:tc>
          <w:tcPr>
            <w:tcW w:w="3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9B4532">
            <w:pPr>
              <w:pStyle w:val="90"/>
              <w:spacing w:beforeAutospacing="0" w:afterAutospacing="0"/>
              <w:jc w:val="center"/>
              <w:textAlignment w:val="baseline"/>
              <w:rPr>
                <w:sz w:val="24"/>
                <w:szCs w:val="24"/>
              </w:rPr>
            </w:pPr>
            <w:r>
              <w:rPr>
                <w:sz w:val="24"/>
                <w:szCs w:val="24"/>
              </w:rPr>
              <w:t>80</w:t>
            </w:r>
          </w:p>
        </w:tc>
        <w:tc>
          <w:tcPr>
            <w:tcW w:w="5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53A354C">
            <w:pPr>
              <w:pStyle w:val="90"/>
              <w:spacing w:beforeAutospacing="0" w:afterAutospacing="0"/>
              <w:jc w:val="center"/>
              <w:textAlignment w:val="baseline"/>
              <w:rPr>
                <w:sz w:val="24"/>
                <w:szCs w:val="24"/>
              </w:rPr>
            </w:pPr>
            <w:r>
              <w:rPr>
                <w:sz w:val="24"/>
                <w:szCs w:val="24"/>
              </w:rPr>
              <w:t>10</w:t>
            </w:r>
          </w:p>
        </w:tc>
        <w:tc>
          <w:tcPr>
            <w:tcW w:w="36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AFA4FD4">
            <w:pPr>
              <w:pStyle w:val="90"/>
              <w:spacing w:beforeAutospacing="0" w:afterAutospacing="0"/>
              <w:jc w:val="center"/>
              <w:textAlignment w:val="baseline"/>
              <w:rPr>
                <w:sz w:val="24"/>
                <w:szCs w:val="24"/>
              </w:rPr>
            </w:pPr>
            <w:r>
              <w:rPr>
                <w:sz w:val="24"/>
                <w:szCs w:val="24"/>
              </w:rPr>
              <w:t>ЭЦВ 6-10-100</w:t>
            </w:r>
          </w:p>
        </w:tc>
        <w:tc>
          <w:tcPr>
            <w:tcW w:w="13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7B12A94">
            <w:pPr>
              <w:pStyle w:val="90"/>
              <w:spacing w:beforeAutospacing="0" w:afterAutospacing="0"/>
              <w:jc w:val="center"/>
              <w:textAlignment w:val="baseline"/>
              <w:rPr>
                <w:sz w:val="24"/>
                <w:szCs w:val="24"/>
              </w:rPr>
            </w:pPr>
            <w:r>
              <w:rPr>
                <w:sz w:val="24"/>
                <w:szCs w:val="24"/>
              </w:rPr>
              <w:t>1</w:t>
            </w:r>
          </w:p>
        </w:tc>
        <w:tc>
          <w:tcPr>
            <w:tcW w:w="4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CE45B91">
            <w:pPr>
              <w:pStyle w:val="90"/>
              <w:spacing w:beforeAutospacing="0" w:afterAutospacing="0"/>
              <w:jc w:val="center"/>
              <w:textAlignment w:val="baseline"/>
              <w:rPr>
                <w:sz w:val="24"/>
                <w:szCs w:val="24"/>
              </w:rPr>
            </w:pPr>
            <w:r>
              <w:rPr>
                <w:sz w:val="24"/>
                <w:szCs w:val="24"/>
              </w:rPr>
              <w:t>1981</w:t>
            </w:r>
          </w:p>
        </w:tc>
        <w:tc>
          <w:tcPr>
            <w:tcW w:w="2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B252A66">
            <w:pPr>
              <w:pStyle w:val="90"/>
              <w:spacing w:beforeAutospacing="0" w:afterAutospacing="0"/>
              <w:jc w:val="center"/>
              <w:textAlignment w:val="baseline"/>
              <w:rPr>
                <w:sz w:val="24"/>
                <w:szCs w:val="24"/>
              </w:rPr>
            </w:pPr>
            <w:r>
              <w:rPr>
                <w:sz w:val="24"/>
                <w:szCs w:val="24"/>
              </w:rPr>
              <w:t>55</w:t>
            </w:r>
          </w:p>
        </w:tc>
        <w:tc>
          <w:tcPr>
            <w:tcW w:w="3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3E3755">
            <w:pPr>
              <w:pStyle w:val="90"/>
              <w:spacing w:beforeAutospacing="0" w:afterAutospacing="0"/>
              <w:jc w:val="center"/>
              <w:textAlignment w:val="baseline"/>
              <w:rPr>
                <w:sz w:val="24"/>
                <w:szCs w:val="24"/>
              </w:rPr>
            </w:pPr>
          </w:p>
        </w:tc>
        <w:tc>
          <w:tcPr>
            <w:tcW w:w="21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07B9405">
            <w:pPr>
              <w:pStyle w:val="90"/>
              <w:spacing w:beforeAutospacing="0" w:afterAutospacing="0"/>
              <w:jc w:val="center"/>
              <w:textAlignment w:val="baseline"/>
              <w:rPr>
                <w:sz w:val="24"/>
                <w:szCs w:val="24"/>
              </w:rPr>
            </w:pPr>
          </w:p>
        </w:tc>
        <w:tc>
          <w:tcPr>
            <w:tcW w:w="20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5503FB2">
            <w:pPr>
              <w:pStyle w:val="90"/>
              <w:spacing w:beforeAutospacing="0" w:afterAutospacing="0"/>
              <w:jc w:val="center"/>
              <w:textAlignment w:val="baseline"/>
              <w:rPr>
                <w:sz w:val="24"/>
                <w:szCs w:val="24"/>
              </w:rPr>
            </w:pPr>
          </w:p>
        </w:tc>
      </w:tr>
      <w:tr w14:paraId="764938CB">
        <w:tblPrEx>
          <w:tblCellMar>
            <w:top w:w="0" w:type="dxa"/>
            <w:left w:w="0" w:type="dxa"/>
            <w:bottom w:w="0" w:type="dxa"/>
            <w:right w:w="0" w:type="dxa"/>
          </w:tblCellMar>
        </w:tblPrEx>
        <w:trPr>
          <w:trHeight w:val="23" w:hRule="atLeast"/>
          <w:jc w:val="center"/>
        </w:trPr>
        <w:tc>
          <w:tcPr>
            <w:tcW w:w="11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7C8C604">
            <w:pPr>
              <w:pStyle w:val="90"/>
              <w:spacing w:beforeAutospacing="0" w:afterAutospacing="0"/>
              <w:jc w:val="center"/>
              <w:textAlignment w:val="baseline"/>
              <w:rPr>
                <w:sz w:val="24"/>
                <w:szCs w:val="24"/>
              </w:rPr>
            </w:pPr>
            <w:r>
              <w:rPr>
                <w:sz w:val="24"/>
                <w:szCs w:val="24"/>
              </w:rPr>
              <w:t>2</w:t>
            </w:r>
          </w:p>
        </w:tc>
        <w:tc>
          <w:tcPr>
            <w:tcW w:w="51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B254014">
            <w:pPr>
              <w:pStyle w:val="90"/>
              <w:spacing w:beforeAutospacing="0" w:afterAutospacing="0"/>
              <w:jc w:val="center"/>
              <w:textAlignment w:val="baseline"/>
              <w:rPr>
                <w:sz w:val="24"/>
                <w:szCs w:val="24"/>
              </w:rPr>
            </w:pPr>
            <w:r>
              <w:rPr>
                <w:sz w:val="24"/>
                <w:szCs w:val="24"/>
                <w:lang w:val="ru-RU"/>
              </w:rPr>
              <w:t>д</w:t>
            </w:r>
            <w:r>
              <w:rPr>
                <w:sz w:val="24"/>
                <w:szCs w:val="24"/>
              </w:rPr>
              <w:t>. Поляне</w:t>
            </w:r>
          </w:p>
        </w:tc>
        <w:tc>
          <w:tcPr>
            <w:tcW w:w="3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833D2A7">
            <w:pPr>
              <w:pStyle w:val="90"/>
              <w:spacing w:beforeAutospacing="0" w:afterAutospacing="0"/>
              <w:jc w:val="center"/>
              <w:textAlignment w:val="baseline"/>
              <w:rPr>
                <w:sz w:val="24"/>
                <w:szCs w:val="24"/>
              </w:rPr>
            </w:pPr>
            <w:r>
              <w:rPr>
                <w:sz w:val="24"/>
                <w:szCs w:val="24"/>
              </w:rPr>
              <w:t>б/н</w:t>
            </w:r>
          </w:p>
        </w:tc>
        <w:tc>
          <w:tcPr>
            <w:tcW w:w="54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CB80769">
            <w:pPr>
              <w:pStyle w:val="90"/>
              <w:spacing w:beforeAutospacing="0" w:afterAutospacing="0"/>
              <w:jc w:val="center"/>
              <w:textAlignment w:val="baseline"/>
              <w:rPr>
                <w:sz w:val="24"/>
                <w:szCs w:val="24"/>
              </w:rPr>
            </w:pPr>
            <w:r>
              <w:rPr>
                <w:sz w:val="24"/>
                <w:szCs w:val="24"/>
              </w:rPr>
              <w:t>рабочая</w:t>
            </w:r>
          </w:p>
        </w:tc>
        <w:tc>
          <w:tcPr>
            <w:tcW w:w="5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C09B3B">
            <w:pPr>
              <w:pStyle w:val="90"/>
              <w:spacing w:beforeAutospacing="0" w:afterAutospacing="0"/>
              <w:jc w:val="center"/>
              <w:textAlignment w:val="baseline"/>
              <w:rPr>
                <w:sz w:val="24"/>
                <w:szCs w:val="24"/>
              </w:rPr>
            </w:pPr>
            <w:r>
              <w:rPr>
                <w:sz w:val="24"/>
                <w:szCs w:val="24"/>
              </w:rPr>
              <w:t>1978</w:t>
            </w:r>
          </w:p>
        </w:tc>
        <w:tc>
          <w:tcPr>
            <w:tcW w:w="3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5CAA320">
            <w:pPr>
              <w:pStyle w:val="90"/>
              <w:spacing w:beforeAutospacing="0" w:afterAutospacing="0"/>
              <w:jc w:val="center"/>
              <w:textAlignment w:val="baseline"/>
              <w:rPr>
                <w:sz w:val="24"/>
                <w:szCs w:val="24"/>
              </w:rPr>
            </w:pPr>
            <w:r>
              <w:rPr>
                <w:sz w:val="24"/>
                <w:szCs w:val="24"/>
              </w:rPr>
              <w:t>60</w:t>
            </w:r>
          </w:p>
        </w:tc>
        <w:tc>
          <w:tcPr>
            <w:tcW w:w="5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69668B6">
            <w:pPr>
              <w:pStyle w:val="90"/>
              <w:spacing w:beforeAutospacing="0" w:afterAutospacing="0"/>
              <w:jc w:val="center"/>
              <w:textAlignment w:val="baseline"/>
              <w:rPr>
                <w:sz w:val="24"/>
                <w:szCs w:val="24"/>
              </w:rPr>
            </w:pPr>
            <w:r>
              <w:rPr>
                <w:sz w:val="24"/>
                <w:szCs w:val="24"/>
              </w:rPr>
              <w:t>11,5</w:t>
            </w:r>
          </w:p>
        </w:tc>
        <w:tc>
          <w:tcPr>
            <w:tcW w:w="36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FCE0808">
            <w:pPr>
              <w:pStyle w:val="90"/>
              <w:spacing w:beforeAutospacing="0" w:afterAutospacing="0"/>
              <w:jc w:val="center"/>
              <w:textAlignment w:val="baseline"/>
              <w:rPr>
                <w:sz w:val="24"/>
                <w:szCs w:val="24"/>
              </w:rPr>
            </w:pPr>
            <w:r>
              <w:rPr>
                <w:sz w:val="24"/>
                <w:szCs w:val="24"/>
              </w:rPr>
              <w:t>ЭЦВ 6-10-100</w:t>
            </w:r>
          </w:p>
        </w:tc>
        <w:tc>
          <w:tcPr>
            <w:tcW w:w="13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3CE6545">
            <w:pPr>
              <w:pStyle w:val="90"/>
              <w:spacing w:beforeAutospacing="0" w:afterAutospacing="0"/>
              <w:jc w:val="center"/>
              <w:textAlignment w:val="baseline"/>
              <w:rPr>
                <w:sz w:val="24"/>
                <w:szCs w:val="24"/>
              </w:rPr>
            </w:pPr>
          </w:p>
        </w:tc>
        <w:tc>
          <w:tcPr>
            <w:tcW w:w="4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079EB61">
            <w:pPr>
              <w:pStyle w:val="90"/>
              <w:spacing w:beforeAutospacing="0" w:afterAutospacing="0"/>
              <w:jc w:val="center"/>
              <w:textAlignment w:val="baseline"/>
              <w:rPr>
                <w:sz w:val="24"/>
                <w:szCs w:val="24"/>
              </w:rPr>
            </w:pPr>
            <w:r>
              <w:rPr>
                <w:sz w:val="24"/>
                <w:szCs w:val="24"/>
              </w:rPr>
              <w:t>1978</w:t>
            </w:r>
          </w:p>
        </w:tc>
        <w:tc>
          <w:tcPr>
            <w:tcW w:w="2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A97D5F5">
            <w:pPr>
              <w:pStyle w:val="90"/>
              <w:spacing w:beforeAutospacing="0" w:afterAutospacing="0"/>
              <w:jc w:val="center"/>
              <w:textAlignment w:val="baseline"/>
              <w:rPr>
                <w:sz w:val="24"/>
                <w:szCs w:val="24"/>
              </w:rPr>
            </w:pPr>
            <w:r>
              <w:rPr>
                <w:sz w:val="24"/>
                <w:szCs w:val="24"/>
              </w:rPr>
              <w:t>55</w:t>
            </w:r>
          </w:p>
        </w:tc>
        <w:tc>
          <w:tcPr>
            <w:tcW w:w="3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69D40E">
            <w:pPr>
              <w:pStyle w:val="90"/>
              <w:spacing w:beforeAutospacing="0" w:afterAutospacing="0"/>
              <w:jc w:val="center"/>
              <w:textAlignment w:val="baseline"/>
              <w:rPr>
                <w:sz w:val="24"/>
                <w:szCs w:val="24"/>
              </w:rPr>
            </w:pPr>
          </w:p>
        </w:tc>
        <w:tc>
          <w:tcPr>
            <w:tcW w:w="21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EB05106">
            <w:pPr>
              <w:pStyle w:val="90"/>
              <w:spacing w:beforeAutospacing="0" w:afterAutospacing="0"/>
              <w:jc w:val="center"/>
              <w:textAlignment w:val="baseline"/>
              <w:rPr>
                <w:sz w:val="24"/>
                <w:szCs w:val="24"/>
              </w:rPr>
            </w:pPr>
          </w:p>
        </w:tc>
        <w:tc>
          <w:tcPr>
            <w:tcW w:w="20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C7CEA60">
            <w:pPr>
              <w:pStyle w:val="90"/>
              <w:spacing w:beforeAutospacing="0" w:afterAutospacing="0"/>
              <w:jc w:val="center"/>
              <w:textAlignment w:val="baseline"/>
              <w:rPr>
                <w:sz w:val="24"/>
                <w:szCs w:val="24"/>
              </w:rPr>
            </w:pPr>
          </w:p>
        </w:tc>
      </w:tr>
      <w:tr w14:paraId="22DCB985">
        <w:tblPrEx>
          <w:tblCellMar>
            <w:top w:w="0" w:type="dxa"/>
            <w:left w:w="0" w:type="dxa"/>
            <w:bottom w:w="0" w:type="dxa"/>
            <w:right w:w="0" w:type="dxa"/>
          </w:tblCellMar>
        </w:tblPrEx>
        <w:trPr>
          <w:trHeight w:val="23" w:hRule="atLeast"/>
          <w:jc w:val="center"/>
        </w:trPr>
        <w:tc>
          <w:tcPr>
            <w:tcW w:w="11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2EE063">
            <w:pPr>
              <w:pStyle w:val="90"/>
              <w:spacing w:beforeAutospacing="0" w:afterAutospacing="0"/>
              <w:jc w:val="center"/>
              <w:textAlignment w:val="baseline"/>
              <w:rPr>
                <w:sz w:val="24"/>
                <w:szCs w:val="24"/>
              </w:rPr>
            </w:pPr>
            <w:r>
              <w:rPr>
                <w:sz w:val="24"/>
                <w:szCs w:val="24"/>
              </w:rPr>
              <w:t>3</w:t>
            </w:r>
          </w:p>
        </w:tc>
        <w:tc>
          <w:tcPr>
            <w:tcW w:w="51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592F22E">
            <w:pPr>
              <w:pStyle w:val="90"/>
              <w:spacing w:beforeAutospacing="0" w:afterAutospacing="0"/>
              <w:jc w:val="center"/>
              <w:textAlignment w:val="baseline"/>
              <w:rPr>
                <w:sz w:val="24"/>
                <w:szCs w:val="24"/>
              </w:rPr>
            </w:pPr>
            <w:r>
              <w:rPr>
                <w:sz w:val="24"/>
                <w:szCs w:val="24"/>
                <w:lang w:val="ru-RU"/>
              </w:rPr>
              <w:t>д</w:t>
            </w:r>
            <w:r>
              <w:rPr>
                <w:sz w:val="24"/>
                <w:szCs w:val="24"/>
              </w:rPr>
              <w:t>. Най</w:t>
            </w:r>
            <w:r>
              <w:rPr>
                <w:sz w:val="24"/>
                <w:szCs w:val="24"/>
                <w:lang w:val="ru-RU"/>
              </w:rPr>
              <w:t>д</w:t>
            </w:r>
            <w:r>
              <w:rPr>
                <w:sz w:val="24"/>
                <w:szCs w:val="24"/>
              </w:rPr>
              <w:t>еново</w:t>
            </w:r>
          </w:p>
        </w:tc>
        <w:tc>
          <w:tcPr>
            <w:tcW w:w="3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0E0BA11">
            <w:pPr>
              <w:pStyle w:val="90"/>
              <w:spacing w:beforeAutospacing="0" w:afterAutospacing="0"/>
              <w:jc w:val="center"/>
              <w:textAlignment w:val="baseline"/>
              <w:rPr>
                <w:sz w:val="24"/>
                <w:szCs w:val="24"/>
              </w:rPr>
            </w:pPr>
            <w:r>
              <w:rPr>
                <w:sz w:val="24"/>
                <w:szCs w:val="24"/>
              </w:rPr>
              <w:t>б/н</w:t>
            </w:r>
          </w:p>
        </w:tc>
        <w:tc>
          <w:tcPr>
            <w:tcW w:w="54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E1E231">
            <w:pPr>
              <w:pStyle w:val="90"/>
              <w:spacing w:beforeAutospacing="0" w:afterAutospacing="0"/>
              <w:jc w:val="center"/>
              <w:textAlignment w:val="baseline"/>
              <w:rPr>
                <w:sz w:val="24"/>
                <w:szCs w:val="24"/>
              </w:rPr>
            </w:pPr>
            <w:r>
              <w:rPr>
                <w:sz w:val="24"/>
                <w:szCs w:val="24"/>
              </w:rPr>
              <w:t>рабочая</w:t>
            </w:r>
          </w:p>
        </w:tc>
        <w:tc>
          <w:tcPr>
            <w:tcW w:w="5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87527A5">
            <w:pPr>
              <w:pStyle w:val="90"/>
              <w:spacing w:beforeAutospacing="0" w:afterAutospacing="0"/>
              <w:jc w:val="center"/>
              <w:textAlignment w:val="baseline"/>
              <w:rPr>
                <w:sz w:val="24"/>
                <w:szCs w:val="24"/>
              </w:rPr>
            </w:pPr>
            <w:r>
              <w:rPr>
                <w:sz w:val="24"/>
                <w:szCs w:val="24"/>
              </w:rPr>
              <w:t>1967</w:t>
            </w:r>
          </w:p>
        </w:tc>
        <w:tc>
          <w:tcPr>
            <w:tcW w:w="3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021B382">
            <w:pPr>
              <w:pStyle w:val="90"/>
              <w:spacing w:beforeAutospacing="0" w:afterAutospacing="0"/>
              <w:jc w:val="center"/>
              <w:textAlignment w:val="baseline"/>
              <w:rPr>
                <w:sz w:val="24"/>
                <w:szCs w:val="24"/>
              </w:rPr>
            </w:pPr>
            <w:r>
              <w:rPr>
                <w:sz w:val="24"/>
                <w:szCs w:val="24"/>
              </w:rPr>
              <w:t>80</w:t>
            </w:r>
          </w:p>
        </w:tc>
        <w:tc>
          <w:tcPr>
            <w:tcW w:w="5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19AD0D6">
            <w:pPr>
              <w:pStyle w:val="90"/>
              <w:spacing w:beforeAutospacing="0" w:afterAutospacing="0"/>
              <w:jc w:val="center"/>
              <w:textAlignment w:val="baseline"/>
              <w:rPr>
                <w:sz w:val="24"/>
                <w:szCs w:val="24"/>
              </w:rPr>
            </w:pPr>
            <w:r>
              <w:rPr>
                <w:sz w:val="24"/>
                <w:szCs w:val="24"/>
              </w:rPr>
              <w:t>11,5</w:t>
            </w:r>
          </w:p>
        </w:tc>
        <w:tc>
          <w:tcPr>
            <w:tcW w:w="36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0DF24FE">
            <w:pPr>
              <w:pStyle w:val="90"/>
              <w:spacing w:beforeAutospacing="0" w:afterAutospacing="0"/>
              <w:jc w:val="center"/>
              <w:textAlignment w:val="baseline"/>
              <w:rPr>
                <w:sz w:val="24"/>
                <w:szCs w:val="24"/>
              </w:rPr>
            </w:pPr>
            <w:r>
              <w:rPr>
                <w:sz w:val="24"/>
                <w:szCs w:val="24"/>
              </w:rPr>
              <w:t>ЭАЦ 5-6,5-80</w:t>
            </w:r>
          </w:p>
        </w:tc>
        <w:tc>
          <w:tcPr>
            <w:tcW w:w="13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8542301">
            <w:pPr>
              <w:pStyle w:val="90"/>
              <w:spacing w:beforeAutospacing="0" w:afterAutospacing="0"/>
              <w:jc w:val="center"/>
              <w:textAlignment w:val="baseline"/>
              <w:rPr>
                <w:sz w:val="24"/>
                <w:szCs w:val="24"/>
              </w:rPr>
            </w:pPr>
            <w:r>
              <w:rPr>
                <w:sz w:val="24"/>
                <w:szCs w:val="24"/>
              </w:rPr>
              <w:t>1</w:t>
            </w:r>
          </w:p>
        </w:tc>
        <w:tc>
          <w:tcPr>
            <w:tcW w:w="4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C0F332A">
            <w:pPr>
              <w:pStyle w:val="90"/>
              <w:spacing w:beforeAutospacing="0" w:afterAutospacing="0"/>
              <w:jc w:val="center"/>
              <w:textAlignment w:val="baseline"/>
              <w:rPr>
                <w:sz w:val="24"/>
                <w:szCs w:val="24"/>
              </w:rPr>
            </w:pPr>
            <w:r>
              <w:rPr>
                <w:sz w:val="24"/>
                <w:szCs w:val="24"/>
              </w:rPr>
              <w:t>1967</w:t>
            </w:r>
          </w:p>
        </w:tc>
        <w:tc>
          <w:tcPr>
            <w:tcW w:w="2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6E82695">
            <w:pPr>
              <w:pStyle w:val="90"/>
              <w:spacing w:beforeAutospacing="0" w:afterAutospacing="0"/>
              <w:jc w:val="center"/>
              <w:textAlignment w:val="baseline"/>
              <w:rPr>
                <w:sz w:val="24"/>
                <w:szCs w:val="24"/>
              </w:rPr>
            </w:pPr>
            <w:r>
              <w:rPr>
                <w:sz w:val="24"/>
                <w:szCs w:val="24"/>
              </w:rPr>
              <w:t>55</w:t>
            </w:r>
          </w:p>
        </w:tc>
        <w:tc>
          <w:tcPr>
            <w:tcW w:w="3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987F216">
            <w:pPr>
              <w:pStyle w:val="90"/>
              <w:spacing w:beforeAutospacing="0" w:afterAutospacing="0"/>
              <w:jc w:val="center"/>
              <w:textAlignment w:val="baseline"/>
              <w:rPr>
                <w:sz w:val="24"/>
                <w:szCs w:val="24"/>
              </w:rPr>
            </w:pPr>
          </w:p>
        </w:tc>
        <w:tc>
          <w:tcPr>
            <w:tcW w:w="21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04AEBB1">
            <w:pPr>
              <w:pStyle w:val="90"/>
              <w:spacing w:beforeAutospacing="0" w:afterAutospacing="0"/>
              <w:jc w:val="center"/>
              <w:textAlignment w:val="baseline"/>
              <w:rPr>
                <w:sz w:val="24"/>
                <w:szCs w:val="24"/>
              </w:rPr>
            </w:pPr>
          </w:p>
        </w:tc>
        <w:tc>
          <w:tcPr>
            <w:tcW w:w="20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F6A91C3">
            <w:pPr>
              <w:pStyle w:val="90"/>
              <w:spacing w:beforeAutospacing="0" w:afterAutospacing="0"/>
              <w:jc w:val="center"/>
              <w:textAlignment w:val="baseline"/>
              <w:rPr>
                <w:sz w:val="24"/>
                <w:szCs w:val="24"/>
              </w:rPr>
            </w:pPr>
          </w:p>
        </w:tc>
      </w:tr>
      <w:tr w14:paraId="5E37C2BF">
        <w:tblPrEx>
          <w:tblCellMar>
            <w:top w:w="0" w:type="dxa"/>
            <w:left w:w="0" w:type="dxa"/>
            <w:bottom w:w="0" w:type="dxa"/>
            <w:right w:w="0" w:type="dxa"/>
          </w:tblCellMar>
        </w:tblPrEx>
        <w:trPr>
          <w:trHeight w:val="23" w:hRule="atLeast"/>
          <w:jc w:val="center"/>
        </w:trPr>
        <w:tc>
          <w:tcPr>
            <w:tcW w:w="11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ABE4CC0">
            <w:pPr>
              <w:pStyle w:val="90"/>
              <w:spacing w:beforeAutospacing="0" w:afterAutospacing="0"/>
              <w:jc w:val="center"/>
              <w:textAlignment w:val="baseline"/>
              <w:rPr>
                <w:sz w:val="24"/>
                <w:szCs w:val="24"/>
              </w:rPr>
            </w:pPr>
            <w:r>
              <w:rPr>
                <w:sz w:val="24"/>
                <w:szCs w:val="24"/>
              </w:rPr>
              <w:t>4</w:t>
            </w:r>
          </w:p>
        </w:tc>
        <w:tc>
          <w:tcPr>
            <w:tcW w:w="51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23102E4">
            <w:pPr>
              <w:pStyle w:val="90"/>
              <w:spacing w:beforeAutospacing="0" w:afterAutospacing="0"/>
              <w:jc w:val="center"/>
              <w:textAlignment w:val="baseline"/>
              <w:rPr>
                <w:sz w:val="24"/>
                <w:szCs w:val="24"/>
              </w:rPr>
            </w:pPr>
            <w:r>
              <w:rPr>
                <w:sz w:val="24"/>
                <w:szCs w:val="24"/>
                <w:lang w:val="ru-RU"/>
              </w:rPr>
              <w:t>д</w:t>
            </w:r>
            <w:r>
              <w:rPr>
                <w:sz w:val="24"/>
                <w:szCs w:val="24"/>
              </w:rPr>
              <w:t>.Волково</w:t>
            </w:r>
          </w:p>
        </w:tc>
        <w:tc>
          <w:tcPr>
            <w:tcW w:w="3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A29CA3">
            <w:pPr>
              <w:pStyle w:val="90"/>
              <w:spacing w:beforeAutospacing="0" w:afterAutospacing="0"/>
              <w:jc w:val="center"/>
              <w:textAlignment w:val="baseline"/>
              <w:rPr>
                <w:sz w:val="24"/>
                <w:szCs w:val="24"/>
              </w:rPr>
            </w:pPr>
            <w:r>
              <w:rPr>
                <w:sz w:val="24"/>
                <w:szCs w:val="24"/>
              </w:rPr>
              <w:t>б/н</w:t>
            </w:r>
          </w:p>
        </w:tc>
        <w:tc>
          <w:tcPr>
            <w:tcW w:w="54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0C001BB">
            <w:pPr>
              <w:pStyle w:val="90"/>
              <w:spacing w:beforeAutospacing="0" w:afterAutospacing="0"/>
              <w:jc w:val="center"/>
              <w:textAlignment w:val="baseline"/>
              <w:rPr>
                <w:sz w:val="24"/>
                <w:szCs w:val="24"/>
              </w:rPr>
            </w:pPr>
            <w:r>
              <w:rPr>
                <w:sz w:val="24"/>
                <w:szCs w:val="24"/>
              </w:rPr>
              <w:t>рабочая</w:t>
            </w:r>
          </w:p>
        </w:tc>
        <w:tc>
          <w:tcPr>
            <w:tcW w:w="5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21593A8">
            <w:pPr>
              <w:pStyle w:val="90"/>
              <w:spacing w:beforeAutospacing="0" w:afterAutospacing="0"/>
              <w:jc w:val="center"/>
              <w:textAlignment w:val="baseline"/>
              <w:rPr>
                <w:sz w:val="24"/>
                <w:szCs w:val="24"/>
              </w:rPr>
            </w:pPr>
            <w:r>
              <w:rPr>
                <w:sz w:val="24"/>
                <w:szCs w:val="24"/>
              </w:rPr>
              <w:t>1957</w:t>
            </w:r>
          </w:p>
        </w:tc>
        <w:tc>
          <w:tcPr>
            <w:tcW w:w="3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0C142C2">
            <w:pPr>
              <w:pStyle w:val="90"/>
              <w:spacing w:beforeAutospacing="0" w:afterAutospacing="0"/>
              <w:jc w:val="center"/>
              <w:textAlignment w:val="baseline"/>
              <w:rPr>
                <w:sz w:val="24"/>
                <w:szCs w:val="24"/>
              </w:rPr>
            </w:pPr>
            <w:r>
              <w:rPr>
                <w:sz w:val="24"/>
                <w:szCs w:val="24"/>
              </w:rPr>
              <w:t>60</w:t>
            </w:r>
          </w:p>
        </w:tc>
        <w:tc>
          <w:tcPr>
            <w:tcW w:w="5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F711E6A">
            <w:pPr>
              <w:pStyle w:val="90"/>
              <w:spacing w:beforeAutospacing="0" w:afterAutospacing="0"/>
              <w:jc w:val="center"/>
              <w:textAlignment w:val="baseline"/>
              <w:rPr>
                <w:sz w:val="24"/>
                <w:szCs w:val="24"/>
              </w:rPr>
            </w:pPr>
            <w:r>
              <w:rPr>
                <w:sz w:val="24"/>
                <w:szCs w:val="24"/>
              </w:rPr>
              <w:t>11,5</w:t>
            </w:r>
          </w:p>
        </w:tc>
        <w:tc>
          <w:tcPr>
            <w:tcW w:w="36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A736C21">
            <w:pPr>
              <w:pStyle w:val="90"/>
              <w:spacing w:beforeAutospacing="0" w:afterAutospacing="0"/>
              <w:jc w:val="center"/>
              <w:textAlignment w:val="baseline"/>
              <w:rPr>
                <w:sz w:val="24"/>
                <w:szCs w:val="24"/>
              </w:rPr>
            </w:pPr>
            <w:r>
              <w:rPr>
                <w:sz w:val="24"/>
                <w:szCs w:val="24"/>
              </w:rPr>
              <w:t>ЭЦВ 6-10-110</w:t>
            </w:r>
          </w:p>
        </w:tc>
        <w:tc>
          <w:tcPr>
            <w:tcW w:w="13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39C9C0A">
            <w:pPr>
              <w:pStyle w:val="90"/>
              <w:spacing w:beforeAutospacing="0" w:afterAutospacing="0"/>
              <w:jc w:val="center"/>
              <w:textAlignment w:val="baseline"/>
              <w:rPr>
                <w:sz w:val="24"/>
                <w:szCs w:val="24"/>
              </w:rPr>
            </w:pPr>
            <w:r>
              <w:rPr>
                <w:sz w:val="24"/>
                <w:szCs w:val="24"/>
              </w:rPr>
              <w:t>1</w:t>
            </w:r>
          </w:p>
        </w:tc>
        <w:tc>
          <w:tcPr>
            <w:tcW w:w="4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4099092">
            <w:pPr>
              <w:pStyle w:val="90"/>
              <w:spacing w:beforeAutospacing="0" w:afterAutospacing="0"/>
              <w:jc w:val="center"/>
              <w:textAlignment w:val="baseline"/>
              <w:rPr>
                <w:sz w:val="24"/>
                <w:szCs w:val="24"/>
              </w:rPr>
            </w:pPr>
            <w:r>
              <w:rPr>
                <w:sz w:val="24"/>
                <w:szCs w:val="24"/>
              </w:rPr>
              <w:t>1957</w:t>
            </w:r>
          </w:p>
        </w:tc>
        <w:tc>
          <w:tcPr>
            <w:tcW w:w="2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1AE5AA8">
            <w:pPr>
              <w:pStyle w:val="90"/>
              <w:spacing w:beforeAutospacing="0" w:afterAutospacing="0"/>
              <w:jc w:val="center"/>
              <w:textAlignment w:val="baseline"/>
              <w:rPr>
                <w:sz w:val="24"/>
                <w:szCs w:val="24"/>
              </w:rPr>
            </w:pPr>
            <w:r>
              <w:rPr>
                <w:sz w:val="24"/>
                <w:szCs w:val="24"/>
              </w:rPr>
              <w:t>55</w:t>
            </w:r>
          </w:p>
        </w:tc>
        <w:tc>
          <w:tcPr>
            <w:tcW w:w="3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2EBD681">
            <w:pPr>
              <w:pStyle w:val="90"/>
              <w:spacing w:beforeAutospacing="0" w:afterAutospacing="0"/>
              <w:jc w:val="center"/>
              <w:textAlignment w:val="baseline"/>
              <w:rPr>
                <w:sz w:val="24"/>
                <w:szCs w:val="24"/>
              </w:rPr>
            </w:pPr>
          </w:p>
        </w:tc>
        <w:tc>
          <w:tcPr>
            <w:tcW w:w="21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3210E6E">
            <w:pPr>
              <w:pStyle w:val="90"/>
              <w:spacing w:beforeAutospacing="0" w:afterAutospacing="0"/>
              <w:jc w:val="center"/>
              <w:textAlignment w:val="baseline"/>
              <w:rPr>
                <w:sz w:val="24"/>
                <w:szCs w:val="24"/>
              </w:rPr>
            </w:pPr>
          </w:p>
        </w:tc>
        <w:tc>
          <w:tcPr>
            <w:tcW w:w="20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6FAC1C7">
            <w:pPr>
              <w:pStyle w:val="90"/>
              <w:spacing w:beforeAutospacing="0" w:afterAutospacing="0"/>
              <w:jc w:val="center"/>
              <w:textAlignment w:val="baseline"/>
              <w:rPr>
                <w:sz w:val="24"/>
                <w:szCs w:val="24"/>
              </w:rPr>
            </w:pPr>
          </w:p>
        </w:tc>
      </w:tr>
      <w:tr w14:paraId="694C4C33">
        <w:tblPrEx>
          <w:tblCellMar>
            <w:top w:w="0" w:type="dxa"/>
            <w:left w:w="0" w:type="dxa"/>
            <w:bottom w:w="0" w:type="dxa"/>
            <w:right w:w="0" w:type="dxa"/>
          </w:tblCellMar>
        </w:tblPrEx>
        <w:trPr>
          <w:trHeight w:val="23" w:hRule="atLeast"/>
          <w:jc w:val="center"/>
        </w:trPr>
        <w:tc>
          <w:tcPr>
            <w:tcW w:w="11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7672E50">
            <w:pPr>
              <w:pStyle w:val="90"/>
              <w:spacing w:beforeAutospacing="0" w:afterAutospacing="0"/>
              <w:jc w:val="center"/>
              <w:textAlignment w:val="baseline"/>
              <w:rPr>
                <w:sz w:val="24"/>
                <w:szCs w:val="24"/>
              </w:rPr>
            </w:pPr>
            <w:r>
              <w:rPr>
                <w:sz w:val="24"/>
                <w:szCs w:val="24"/>
              </w:rPr>
              <w:t>5</w:t>
            </w:r>
          </w:p>
        </w:tc>
        <w:tc>
          <w:tcPr>
            <w:tcW w:w="51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5DE0F00">
            <w:pPr>
              <w:pStyle w:val="90"/>
              <w:spacing w:beforeAutospacing="0" w:afterAutospacing="0"/>
              <w:jc w:val="center"/>
              <w:textAlignment w:val="baseline"/>
              <w:rPr>
                <w:sz w:val="24"/>
                <w:szCs w:val="24"/>
              </w:rPr>
            </w:pPr>
            <w:r>
              <w:rPr>
                <w:sz w:val="24"/>
                <w:szCs w:val="24"/>
                <w:lang w:val="ru-RU"/>
              </w:rPr>
              <w:t>д</w:t>
            </w:r>
            <w:r>
              <w:rPr>
                <w:sz w:val="24"/>
                <w:szCs w:val="24"/>
              </w:rPr>
              <w:t>.Позолотино</w:t>
            </w:r>
          </w:p>
        </w:tc>
        <w:tc>
          <w:tcPr>
            <w:tcW w:w="3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6A71B9F">
            <w:pPr>
              <w:pStyle w:val="90"/>
              <w:spacing w:beforeAutospacing="0" w:afterAutospacing="0"/>
              <w:jc w:val="center"/>
              <w:textAlignment w:val="baseline"/>
              <w:rPr>
                <w:sz w:val="24"/>
                <w:szCs w:val="24"/>
              </w:rPr>
            </w:pPr>
            <w:r>
              <w:rPr>
                <w:sz w:val="24"/>
                <w:szCs w:val="24"/>
              </w:rPr>
              <w:t>б/н</w:t>
            </w:r>
          </w:p>
        </w:tc>
        <w:tc>
          <w:tcPr>
            <w:tcW w:w="54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80F0047">
            <w:pPr>
              <w:pStyle w:val="90"/>
              <w:spacing w:beforeAutospacing="0" w:afterAutospacing="0"/>
              <w:jc w:val="center"/>
              <w:textAlignment w:val="baseline"/>
              <w:rPr>
                <w:sz w:val="24"/>
                <w:szCs w:val="24"/>
              </w:rPr>
            </w:pPr>
            <w:r>
              <w:rPr>
                <w:sz w:val="24"/>
                <w:szCs w:val="24"/>
              </w:rPr>
              <w:t>Не рабочая</w:t>
            </w:r>
          </w:p>
        </w:tc>
        <w:tc>
          <w:tcPr>
            <w:tcW w:w="5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7B717A1">
            <w:pPr>
              <w:pStyle w:val="90"/>
              <w:spacing w:beforeAutospacing="0" w:afterAutospacing="0"/>
              <w:jc w:val="center"/>
              <w:textAlignment w:val="baseline"/>
              <w:rPr>
                <w:sz w:val="24"/>
                <w:szCs w:val="24"/>
              </w:rPr>
            </w:pPr>
            <w:r>
              <w:rPr>
                <w:sz w:val="24"/>
                <w:szCs w:val="24"/>
              </w:rPr>
              <w:t xml:space="preserve">Нет </w:t>
            </w:r>
            <w:r>
              <w:rPr>
                <w:sz w:val="24"/>
                <w:szCs w:val="24"/>
                <w:lang w:val="ru-RU"/>
              </w:rPr>
              <w:t>д</w:t>
            </w:r>
            <w:r>
              <w:rPr>
                <w:sz w:val="24"/>
                <w:szCs w:val="24"/>
              </w:rPr>
              <w:t>анных</w:t>
            </w:r>
          </w:p>
        </w:tc>
        <w:tc>
          <w:tcPr>
            <w:tcW w:w="3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F643A5">
            <w:pPr>
              <w:pStyle w:val="90"/>
              <w:spacing w:beforeAutospacing="0" w:afterAutospacing="0"/>
              <w:jc w:val="center"/>
              <w:textAlignment w:val="baseline"/>
              <w:rPr>
                <w:sz w:val="24"/>
                <w:szCs w:val="24"/>
              </w:rPr>
            </w:pPr>
          </w:p>
        </w:tc>
        <w:tc>
          <w:tcPr>
            <w:tcW w:w="5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BCB40D9">
            <w:pPr>
              <w:pStyle w:val="90"/>
              <w:spacing w:beforeAutospacing="0" w:afterAutospacing="0"/>
              <w:jc w:val="center"/>
              <w:textAlignment w:val="baseline"/>
              <w:rPr>
                <w:sz w:val="24"/>
                <w:szCs w:val="24"/>
              </w:rPr>
            </w:pPr>
          </w:p>
        </w:tc>
        <w:tc>
          <w:tcPr>
            <w:tcW w:w="36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21D36A0">
            <w:pPr>
              <w:pStyle w:val="90"/>
              <w:spacing w:beforeAutospacing="0" w:afterAutospacing="0"/>
              <w:jc w:val="center"/>
              <w:textAlignment w:val="baseline"/>
              <w:rPr>
                <w:sz w:val="24"/>
                <w:szCs w:val="24"/>
              </w:rPr>
            </w:pPr>
          </w:p>
        </w:tc>
        <w:tc>
          <w:tcPr>
            <w:tcW w:w="13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8EBF7E">
            <w:pPr>
              <w:pStyle w:val="90"/>
              <w:spacing w:beforeAutospacing="0" w:afterAutospacing="0"/>
              <w:jc w:val="center"/>
              <w:textAlignment w:val="baseline"/>
              <w:rPr>
                <w:sz w:val="24"/>
                <w:szCs w:val="24"/>
              </w:rPr>
            </w:pPr>
          </w:p>
        </w:tc>
        <w:tc>
          <w:tcPr>
            <w:tcW w:w="4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357F8D7">
            <w:pPr>
              <w:pStyle w:val="90"/>
              <w:spacing w:beforeAutospacing="0" w:afterAutospacing="0"/>
              <w:jc w:val="center"/>
              <w:textAlignment w:val="baseline"/>
              <w:rPr>
                <w:sz w:val="24"/>
                <w:szCs w:val="24"/>
              </w:rPr>
            </w:pPr>
          </w:p>
        </w:tc>
        <w:tc>
          <w:tcPr>
            <w:tcW w:w="2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CF443C0">
            <w:pPr>
              <w:pStyle w:val="90"/>
              <w:spacing w:beforeAutospacing="0" w:afterAutospacing="0"/>
              <w:jc w:val="center"/>
              <w:textAlignment w:val="baseline"/>
              <w:rPr>
                <w:sz w:val="24"/>
                <w:szCs w:val="24"/>
              </w:rPr>
            </w:pPr>
          </w:p>
        </w:tc>
        <w:tc>
          <w:tcPr>
            <w:tcW w:w="3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7CC3DD7">
            <w:pPr>
              <w:pStyle w:val="90"/>
              <w:spacing w:beforeAutospacing="0" w:afterAutospacing="0"/>
              <w:jc w:val="center"/>
              <w:textAlignment w:val="baseline"/>
              <w:rPr>
                <w:sz w:val="24"/>
                <w:szCs w:val="24"/>
              </w:rPr>
            </w:pPr>
          </w:p>
        </w:tc>
        <w:tc>
          <w:tcPr>
            <w:tcW w:w="21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B9E09CD">
            <w:pPr>
              <w:pStyle w:val="90"/>
              <w:spacing w:beforeAutospacing="0" w:afterAutospacing="0"/>
              <w:jc w:val="center"/>
              <w:textAlignment w:val="baseline"/>
              <w:rPr>
                <w:sz w:val="24"/>
                <w:szCs w:val="24"/>
              </w:rPr>
            </w:pPr>
          </w:p>
        </w:tc>
        <w:tc>
          <w:tcPr>
            <w:tcW w:w="20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862AE7D">
            <w:pPr>
              <w:pStyle w:val="90"/>
              <w:spacing w:beforeAutospacing="0" w:afterAutospacing="0"/>
              <w:jc w:val="center"/>
              <w:textAlignment w:val="baseline"/>
              <w:rPr>
                <w:sz w:val="24"/>
                <w:szCs w:val="24"/>
              </w:rPr>
            </w:pPr>
          </w:p>
        </w:tc>
      </w:tr>
      <w:tr w14:paraId="64ADF787">
        <w:tblPrEx>
          <w:tblCellMar>
            <w:top w:w="0" w:type="dxa"/>
            <w:left w:w="0" w:type="dxa"/>
            <w:bottom w:w="0" w:type="dxa"/>
            <w:right w:w="0" w:type="dxa"/>
          </w:tblCellMar>
        </w:tblPrEx>
        <w:trPr>
          <w:trHeight w:val="23" w:hRule="atLeast"/>
          <w:jc w:val="center"/>
        </w:trPr>
        <w:tc>
          <w:tcPr>
            <w:tcW w:w="11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6F67A4">
            <w:pPr>
              <w:pStyle w:val="90"/>
              <w:spacing w:beforeAutospacing="0" w:afterAutospacing="0"/>
              <w:jc w:val="center"/>
              <w:textAlignment w:val="baseline"/>
              <w:rPr>
                <w:sz w:val="24"/>
                <w:szCs w:val="24"/>
              </w:rPr>
            </w:pPr>
            <w:r>
              <w:rPr>
                <w:sz w:val="24"/>
                <w:szCs w:val="24"/>
              </w:rPr>
              <w:t>6</w:t>
            </w:r>
          </w:p>
        </w:tc>
        <w:tc>
          <w:tcPr>
            <w:tcW w:w="51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A4766D6">
            <w:pPr>
              <w:pStyle w:val="90"/>
              <w:spacing w:beforeAutospacing="0" w:afterAutospacing="0"/>
              <w:jc w:val="center"/>
              <w:textAlignment w:val="baseline"/>
              <w:rPr>
                <w:sz w:val="24"/>
                <w:szCs w:val="24"/>
              </w:rPr>
            </w:pPr>
            <w:r>
              <w:rPr>
                <w:sz w:val="24"/>
                <w:szCs w:val="24"/>
                <w:lang w:val="ru-RU"/>
              </w:rPr>
              <w:t>д</w:t>
            </w:r>
            <w:r>
              <w:rPr>
                <w:sz w:val="24"/>
                <w:szCs w:val="24"/>
              </w:rPr>
              <w:t>.Бакино</w:t>
            </w:r>
          </w:p>
        </w:tc>
        <w:tc>
          <w:tcPr>
            <w:tcW w:w="3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9A97BF0">
            <w:pPr>
              <w:pStyle w:val="90"/>
              <w:spacing w:beforeAutospacing="0" w:afterAutospacing="0"/>
              <w:jc w:val="center"/>
              <w:textAlignment w:val="baseline"/>
              <w:rPr>
                <w:sz w:val="24"/>
                <w:szCs w:val="24"/>
              </w:rPr>
            </w:pPr>
            <w:r>
              <w:rPr>
                <w:sz w:val="24"/>
                <w:szCs w:val="24"/>
              </w:rPr>
              <w:t>б/н</w:t>
            </w:r>
          </w:p>
        </w:tc>
        <w:tc>
          <w:tcPr>
            <w:tcW w:w="54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9BE65A5">
            <w:pPr>
              <w:pStyle w:val="90"/>
              <w:spacing w:beforeAutospacing="0" w:afterAutospacing="0"/>
              <w:jc w:val="center"/>
              <w:textAlignment w:val="baseline"/>
              <w:rPr>
                <w:sz w:val="24"/>
                <w:szCs w:val="24"/>
              </w:rPr>
            </w:pPr>
            <w:r>
              <w:rPr>
                <w:sz w:val="24"/>
                <w:szCs w:val="24"/>
              </w:rPr>
              <w:t>Не рабочая</w:t>
            </w:r>
          </w:p>
        </w:tc>
        <w:tc>
          <w:tcPr>
            <w:tcW w:w="5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6A69EF3">
            <w:pPr>
              <w:pStyle w:val="90"/>
              <w:spacing w:beforeAutospacing="0" w:afterAutospacing="0"/>
              <w:jc w:val="center"/>
              <w:textAlignment w:val="baseline"/>
              <w:rPr>
                <w:sz w:val="24"/>
                <w:szCs w:val="24"/>
              </w:rPr>
            </w:pPr>
            <w:r>
              <w:rPr>
                <w:sz w:val="24"/>
                <w:szCs w:val="24"/>
              </w:rPr>
              <w:t xml:space="preserve">Нет </w:t>
            </w:r>
            <w:r>
              <w:rPr>
                <w:sz w:val="24"/>
                <w:szCs w:val="24"/>
                <w:lang w:val="ru-RU"/>
              </w:rPr>
              <w:t>д</w:t>
            </w:r>
            <w:r>
              <w:rPr>
                <w:sz w:val="24"/>
                <w:szCs w:val="24"/>
              </w:rPr>
              <w:t>анных</w:t>
            </w:r>
          </w:p>
        </w:tc>
        <w:tc>
          <w:tcPr>
            <w:tcW w:w="3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0BAFC5B">
            <w:pPr>
              <w:pStyle w:val="90"/>
              <w:spacing w:beforeAutospacing="0" w:afterAutospacing="0"/>
              <w:jc w:val="center"/>
              <w:textAlignment w:val="baseline"/>
              <w:rPr>
                <w:sz w:val="24"/>
                <w:szCs w:val="24"/>
              </w:rPr>
            </w:pPr>
          </w:p>
        </w:tc>
        <w:tc>
          <w:tcPr>
            <w:tcW w:w="5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A11F578">
            <w:pPr>
              <w:pStyle w:val="90"/>
              <w:spacing w:beforeAutospacing="0" w:afterAutospacing="0"/>
              <w:jc w:val="center"/>
              <w:textAlignment w:val="baseline"/>
              <w:rPr>
                <w:sz w:val="24"/>
                <w:szCs w:val="24"/>
              </w:rPr>
            </w:pPr>
          </w:p>
        </w:tc>
        <w:tc>
          <w:tcPr>
            <w:tcW w:w="36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6C6FADF">
            <w:pPr>
              <w:pStyle w:val="90"/>
              <w:spacing w:beforeAutospacing="0" w:afterAutospacing="0"/>
              <w:jc w:val="center"/>
              <w:textAlignment w:val="baseline"/>
              <w:rPr>
                <w:sz w:val="24"/>
                <w:szCs w:val="24"/>
              </w:rPr>
            </w:pPr>
          </w:p>
        </w:tc>
        <w:tc>
          <w:tcPr>
            <w:tcW w:w="13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1E09FEF">
            <w:pPr>
              <w:pStyle w:val="90"/>
              <w:spacing w:beforeAutospacing="0" w:afterAutospacing="0"/>
              <w:jc w:val="center"/>
              <w:textAlignment w:val="baseline"/>
              <w:rPr>
                <w:sz w:val="24"/>
                <w:szCs w:val="24"/>
              </w:rPr>
            </w:pPr>
          </w:p>
        </w:tc>
        <w:tc>
          <w:tcPr>
            <w:tcW w:w="4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BB7673D">
            <w:pPr>
              <w:pStyle w:val="90"/>
              <w:spacing w:beforeAutospacing="0" w:afterAutospacing="0"/>
              <w:jc w:val="center"/>
              <w:textAlignment w:val="baseline"/>
              <w:rPr>
                <w:sz w:val="24"/>
                <w:szCs w:val="24"/>
              </w:rPr>
            </w:pPr>
          </w:p>
        </w:tc>
        <w:tc>
          <w:tcPr>
            <w:tcW w:w="2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11DFF64">
            <w:pPr>
              <w:pStyle w:val="90"/>
              <w:spacing w:beforeAutospacing="0" w:afterAutospacing="0"/>
              <w:jc w:val="center"/>
              <w:textAlignment w:val="baseline"/>
              <w:rPr>
                <w:sz w:val="24"/>
                <w:szCs w:val="24"/>
              </w:rPr>
            </w:pPr>
          </w:p>
        </w:tc>
        <w:tc>
          <w:tcPr>
            <w:tcW w:w="3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52DDA32">
            <w:pPr>
              <w:pStyle w:val="90"/>
              <w:spacing w:beforeAutospacing="0" w:afterAutospacing="0"/>
              <w:jc w:val="center"/>
              <w:textAlignment w:val="baseline"/>
              <w:rPr>
                <w:sz w:val="24"/>
                <w:szCs w:val="24"/>
              </w:rPr>
            </w:pPr>
          </w:p>
        </w:tc>
        <w:tc>
          <w:tcPr>
            <w:tcW w:w="21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0CFDF20">
            <w:pPr>
              <w:pStyle w:val="90"/>
              <w:spacing w:beforeAutospacing="0" w:afterAutospacing="0"/>
              <w:jc w:val="center"/>
              <w:textAlignment w:val="baseline"/>
              <w:rPr>
                <w:sz w:val="24"/>
                <w:szCs w:val="24"/>
              </w:rPr>
            </w:pPr>
          </w:p>
        </w:tc>
        <w:tc>
          <w:tcPr>
            <w:tcW w:w="20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BBE0221">
            <w:pPr>
              <w:pStyle w:val="90"/>
              <w:spacing w:beforeAutospacing="0" w:afterAutospacing="0"/>
              <w:jc w:val="center"/>
              <w:textAlignment w:val="baseline"/>
              <w:rPr>
                <w:sz w:val="24"/>
                <w:szCs w:val="24"/>
              </w:rPr>
            </w:pPr>
          </w:p>
        </w:tc>
      </w:tr>
      <w:tr w14:paraId="766249E4">
        <w:tblPrEx>
          <w:tblCellMar>
            <w:top w:w="0" w:type="dxa"/>
            <w:left w:w="0" w:type="dxa"/>
            <w:bottom w:w="0" w:type="dxa"/>
            <w:right w:w="0" w:type="dxa"/>
          </w:tblCellMar>
        </w:tblPrEx>
        <w:trPr>
          <w:trHeight w:val="23" w:hRule="atLeast"/>
          <w:jc w:val="center"/>
        </w:trPr>
        <w:tc>
          <w:tcPr>
            <w:tcW w:w="11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847F6B2">
            <w:pPr>
              <w:pStyle w:val="90"/>
              <w:spacing w:beforeAutospacing="0" w:afterAutospacing="0"/>
              <w:jc w:val="center"/>
              <w:textAlignment w:val="baseline"/>
              <w:rPr>
                <w:sz w:val="24"/>
                <w:szCs w:val="24"/>
              </w:rPr>
            </w:pPr>
            <w:r>
              <w:rPr>
                <w:sz w:val="24"/>
                <w:szCs w:val="24"/>
              </w:rPr>
              <w:t>7</w:t>
            </w:r>
          </w:p>
        </w:tc>
        <w:tc>
          <w:tcPr>
            <w:tcW w:w="51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537747F">
            <w:pPr>
              <w:pStyle w:val="90"/>
              <w:spacing w:beforeAutospacing="0" w:afterAutospacing="0"/>
              <w:jc w:val="center"/>
              <w:textAlignment w:val="baseline"/>
              <w:rPr>
                <w:sz w:val="24"/>
                <w:szCs w:val="24"/>
              </w:rPr>
            </w:pPr>
            <w:r>
              <w:rPr>
                <w:sz w:val="24"/>
                <w:szCs w:val="24"/>
              </w:rPr>
              <w:t>Красково</w:t>
            </w:r>
          </w:p>
        </w:tc>
        <w:tc>
          <w:tcPr>
            <w:tcW w:w="3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0ED1392">
            <w:pPr>
              <w:pStyle w:val="90"/>
              <w:spacing w:beforeAutospacing="0" w:afterAutospacing="0"/>
              <w:jc w:val="center"/>
              <w:textAlignment w:val="baseline"/>
              <w:rPr>
                <w:sz w:val="24"/>
                <w:szCs w:val="24"/>
              </w:rPr>
            </w:pPr>
            <w:r>
              <w:rPr>
                <w:sz w:val="24"/>
                <w:szCs w:val="24"/>
              </w:rPr>
              <w:t>б/н</w:t>
            </w:r>
          </w:p>
        </w:tc>
        <w:tc>
          <w:tcPr>
            <w:tcW w:w="54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21517E7">
            <w:pPr>
              <w:pStyle w:val="90"/>
              <w:spacing w:beforeAutospacing="0" w:afterAutospacing="0"/>
              <w:jc w:val="center"/>
              <w:textAlignment w:val="baseline"/>
              <w:rPr>
                <w:sz w:val="24"/>
                <w:szCs w:val="24"/>
              </w:rPr>
            </w:pPr>
            <w:r>
              <w:rPr>
                <w:sz w:val="24"/>
                <w:szCs w:val="24"/>
              </w:rPr>
              <w:t>Не рабочая</w:t>
            </w:r>
          </w:p>
        </w:tc>
        <w:tc>
          <w:tcPr>
            <w:tcW w:w="5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5674A51">
            <w:pPr>
              <w:pStyle w:val="90"/>
              <w:spacing w:beforeAutospacing="0" w:afterAutospacing="0"/>
              <w:jc w:val="center"/>
              <w:textAlignment w:val="baseline"/>
              <w:rPr>
                <w:sz w:val="24"/>
                <w:szCs w:val="24"/>
              </w:rPr>
            </w:pPr>
            <w:r>
              <w:rPr>
                <w:sz w:val="24"/>
                <w:szCs w:val="24"/>
              </w:rPr>
              <w:t>Нет данных</w:t>
            </w:r>
          </w:p>
        </w:tc>
        <w:tc>
          <w:tcPr>
            <w:tcW w:w="3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42174BA">
            <w:pPr>
              <w:pStyle w:val="90"/>
              <w:spacing w:beforeAutospacing="0" w:afterAutospacing="0"/>
              <w:jc w:val="center"/>
              <w:textAlignment w:val="baseline"/>
              <w:rPr>
                <w:sz w:val="24"/>
                <w:szCs w:val="24"/>
              </w:rPr>
            </w:pPr>
          </w:p>
        </w:tc>
        <w:tc>
          <w:tcPr>
            <w:tcW w:w="5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72394E5">
            <w:pPr>
              <w:pStyle w:val="90"/>
              <w:spacing w:beforeAutospacing="0" w:afterAutospacing="0"/>
              <w:jc w:val="center"/>
              <w:textAlignment w:val="baseline"/>
              <w:rPr>
                <w:sz w:val="24"/>
                <w:szCs w:val="24"/>
              </w:rPr>
            </w:pPr>
          </w:p>
        </w:tc>
        <w:tc>
          <w:tcPr>
            <w:tcW w:w="36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F61D82D">
            <w:pPr>
              <w:pStyle w:val="90"/>
              <w:spacing w:beforeAutospacing="0" w:afterAutospacing="0"/>
              <w:jc w:val="center"/>
              <w:textAlignment w:val="baseline"/>
              <w:rPr>
                <w:sz w:val="24"/>
                <w:szCs w:val="24"/>
              </w:rPr>
            </w:pPr>
          </w:p>
        </w:tc>
        <w:tc>
          <w:tcPr>
            <w:tcW w:w="13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E939A76">
            <w:pPr>
              <w:pStyle w:val="90"/>
              <w:spacing w:beforeAutospacing="0" w:afterAutospacing="0"/>
              <w:jc w:val="center"/>
              <w:textAlignment w:val="baseline"/>
              <w:rPr>
                <w:sz w:val="24"/>
                <w:szCs w:val="24"/>
              </w:rPr>
            </w:pPr>
          </w:p>
        </w:tc>
        <w:tc>
          <w:tcPr>
            <w:tcW w:w="4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A10984B">
            <w:pPr>
              <w:pStyle w:val="90"/>
              <w:spacing w:beforeAutospacing="0" w:afterAutospacing="0"/>
              <w:jc w:val="center"/>
              <w:textAlignment w:val="baseline"/>
              <w:rPr>
                <w:sz w:val="24"/>
                <w:szCs w:val="24"/>
              </w:rPr>
            </w:pPr>
          </w:p>
        </w:tc>
        <w:tc>
          <w:tcPr>
            <w:tcW w:w="2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A9E457E">
            <w:pPr>
              <w:pStyle w:val="90"/>
              <w:spacing w:beforeAutospacing="0" w:afterAutospacing="0"/>
              <w:jc w:val="center"/>
              <w:textAlignment w:val="baseline"/>
              <w:rPr>
                <w:sz w:val="24"/>
                <w:szCs w:val="24"/>
              </w:rPr>
            </w:pPr>
          </w:p>
        </w:tc>
        <w:tc>
          <w:tcPr>
            <w:tcW w:w="3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BC74E37">
            <w:pPr>
              <w:pStyle w:val="90"/>
              <w:spacing w:beforeAutospacing="0" w:afterAutospacing="0"/>
              <w:jc w:val="center"/>
              <w:textAlignment w:val="baseline"/>
              <w:rPr>
                <w:sz w:val="24"/>
                <w:szCs w:val="24"/>
              </w:rPr>
            </w:pPr>
          </w:p>
        </w:tc>
        <w:tc>
          <w:tcPr>
            <w:tcW w:w="21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4B53334">
            <w:pPr>
              <w:pStyle w:val="90"/>
              <w:spacing w:beforeAutospacing="0" w:afterAutospacing="0"/>
              <w:jc w:val="center"/>
              <w:textAlignment w:val="baseline"/>
              <w:rPr>
                <w:sz w:val="24"/>
                <w:szCs w:val="24"/>
              </w:rPr>
            </w:pPr>
          </w:p>
        </w:tc>
        <w:tc>
          <w:tcPr>
            <w:tcW w:w="20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059A9E3">
            <w:pPr>
              <w:pStyle w:val="90"/>
              <w:spacing w:beforeAutospacing="0" w:afterAutospacing="0"/>
              <w:jc w:val="center"/>
              <w:textAlignment w:val="baseline"/>
              <w:rPr>
                <w:sz w:val="24"/>
                <w:szCs w:val="24"/>
              </w:rPr>
            </w:pPr>
          </w:p>
        </w:tc>
      </w:tr>
      <w:tr w14:paraId="1197FD93">
        <w:tblPrEx>
          <w:tblCellMar>
            <w:top w:w="0" w:type="dxa"/>
            <w:left w:w="0" w:type="dxa"/>
            <w:bottom w:w="0" w:type="dxa"/>
            <w:right w:w="0" w:type="dxa"/>
          </w:tblCellMar>
        </w:tblPrEx>
        <w:trPr>
          <w:trHeight w:val="23" w:hRule="atLeast"/>
          <w:jc w:val="center"/>
        </w:trPr>
        <w:tc>
          <w:tcPr>
            <w:tcW w:w="11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A3C2BD7">
            <w:pPr>
              <w:pStyle w:val="90"/>
              <w:spacing w:beforeAutospacing="0" w:afterAutospacing="0"/>
              <w:jc w:val="center"/>
              <w:textAlignment w:val="baseline"/>
              <w:rPr>
                <w:sz w:val="24"/>
                <w:szCs w:val="24"/>
              </w:rPr>
            </w:pPr>
            <w:r>
              <w:rPr>
                <w:sz w:val="24"/>
                <w:szCs w:val="24"/>
              </w:rPr>
              <w:t>8</w:t>
            </w:r>
          </w:p>
        </w:tc>
        <w:tc>
          <w:tcPr>
            <w:tcW w:w="51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FFD3051">
            <w:pPr>
              <w:pStyle w:val="90"/>
              <w:spacing w:beforeAutospacing="0" w:afterAutospacing="0"/>
              <w:jc w:val="center"/>
              <w:textAlignment w:val="baseline"/>
              <w:rPr>
                <w:sz w:val="24"/>
                <w:szCs w:val="24"/>
              </w:rPr>
            </w:pPr>
            <w:r>
              <w:rPr>
                <w:sz w:val="24"/>
                <w:szCs w:val="24"/>
              </w:rPr>
              <w:t>Гришино</w:t>
            </w:r>
          </w:p>
        </w:tc>
        <w:tc>
          <w:tcPr>
            <w:tcW w:w="35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28A1BB4">
            <w:pPr>
              <w:pStyle w:val="90"/>
              <w:spacing w:beforeAutospacing="0" w:afterAutospacing="0"/>
              <w:jc w:val="center"/>
              <w:textAlignment w:val="baseline"/>
              <w:rPr>
                <w:sz w:val="24"/>
                <w:szCs w:val="24"/>
              </w:rPr>
            </w:pPr>
            <w:r>
              <w:rPr>
                <w:sz w:val="24"/>
                <w:szCs w:val="24"/>
              </w:rPr>
              <w:t>б/н</w:t>
            </w:r>
          </w:p>
        </w:tc>
        <w:tc>
          <w:tcPr>
            <w:tcW w:w="54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D5A62F">
            <w:pPr>
              <w:pStyle w:val="90"/>
              <w:spacing w:beforeAutospacing="0" w:afterAutospacing="0"/>
              <w:jc w:val="center"/>
              <w:textAlignment w:val="baseline"/>
              <w:rPr>
                <w:sz w:val="24"/>
                <w:szCs w:val="24"/>
              </w:rPr>
            </w:pPr>
            <w:r>
              <w:rPr>
                <w:sz w:val="24"/>
                <w:szCs w:val="24"/>
              </w:rPr>
              <w:t>Не рабочая</w:t>
            </w:r>
          </w:p>
        </w:tc>
        <w:tc>
          <w:tcPr>
            <w:tcW w:w="5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75C871A">
            <w:pPr>
              <w:pStyle w:val="90"/>
              <w:spacing w:beforeAutospacing="0" w:afterAutospacing="0"/>
              <w:jc w:val="center"/>
              <w:textAlignment w:val="baseline"/>
              <w:rPr>
                <w:sz w:val="24"/>
                <w:szCs w:val="24"/>
              </w:rPr>
            </w:pPr>
            <w:r>
              <w:rPr>
                <w:sz w:val="24"/>
                <w:szCs w:val="24"/>
              </w:rPr>
              <w:t>Нет данных</w:t>
            </w:r>
          </w:p>
        </w:tc>
        <w:tc>
          <w:tcPr>
            <w:tcW w:w="36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9FE1FB3">
            <w:pPr>
              <w:pStyle w:val="90"/>
              <w:spacing w:beforeAutospacing="0" w:afterAutospacing="0"/>
              <w:jc w:val="center"/>
              <w:textAlignment w:val="baseline"/>
              <w:rPr>
                <w:sz w:val="24"/>
                <w:szCs w:val="24"/>
              </w:rPr>
            </w:pPr>
          </w:p>
        </w:tc>
        <w:tc>
          <w:tcPr>
            <w:tcW w:w="5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54A78EE">
            <w:pPr>
              <w:pStyle w:val="90"/>
              <w:spacing w:beforeAutospacing="0" w:afterAutospacing="0"/>
              <w:jc w:val="center"/>
              <w:textAlignment w:val="baseline"/>
              <w:rPr>
                <w:sz w:val="24"/>
                <w:szCs w:val="24"/>
              </w:rPr>
            </w:pPr>
          </w:p>
        </w:tc>
        <w:tc>
          <w:tcPr>
            <w:tcW w:w="36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F9DE32F">
            <w:pPr>
              <w:pStyle w:val="90"/>
              <w:spacing w:beforeAutospacing="0" w:afterAutospacing="0"/>
              <w:jc w:val="center"/>
              <w:textAlignment w:val="baseline"/>
              <w:rPr>
                <w:sz w:val="24"/>
                <w:szCs w:val="24"/>
              </w:rPr>
            </w:pPr>
          </w:p>
        </w:tc>
        <w:tc>
          <w:tcPr>
            <w:tcW w:w="13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8FB3574">
            <w:pPr>
              <w:pStyle w:val="90"/>
              <w:spacing w:beforeAutospacing="0" w:afterAutospacing="0"/>
              <w:jc w:val="center"/>
              <w:textAlignment w:val="baseline"/>
              <w:rPr>
                <w:sz w:val="24"/>
                <w:szCs w:val="24"/>
              </w:rPr>
            </w:pPr>
          </w:p>
        </w:tc>
        <w:tc>
          <w:tcPr>
            <w:tcW w:w="48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F39700D">
            <w:pPr>
              <w:pStyle w:val="90"/>
              <w:spacing w:beforeAutospacing="0" w:afterAutospacing="0"/>
              <w:jc w:val="center"/>
              <w:textAlignment w:val="baseline"/>
              <w:rPr>
                <w:sz w:val="24"/>
                <w:szCs w:val="24"/>
              </w:rPr>
            </w:pPr>
          </w:p>
        </w:tc>
        <w:tc>
          <w:tcPr>
            <w:tcW w:w="2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EFA80F">
            <w:pPr>
              <w:pStyle w:val="90"/>
              <w:spacing w:beforeAutospacing="0" w:afterAutospacing="0"/>
              <w:jc w:val="center"/>
              <w:textAlignment w:val="baseline"/>
              <w:rPr>
                <w:sz w:val="24"/>
                <w:szCs w:val="24"/>
              </w:rPr>
            </w:pPr>
          </w:p>
        </w:tc>
        <w:tc>
          <w:tcPr>
            <w:tcW w:w="37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63C1E01">
            <w:pPr>
              <w:pStyle w:val="90"/>
              <w:spacing w:beforeAutospacing="0" w:afterAutospacing="0"/>
              <w:jc w:val="center"/>
              <w:textAlignment w:val="baseline"/>
              <w:rPr>
                <w:sz w:val="24"/>
                <w:szCs w:val="24"/>
              </w:rPr>
            </w:pPr>
          </w:p>
        </w:tc>
        <w:tc>
          <w:tcPr>
            <w:tcW w:w="21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85D0754">
            <w:pPr>
              <w:pStyle w:val="90"/>
              <w:spacing w:beforeAutospacing="0" w:afterAutospacing="0"/>
              <w:jc w:val="center"/>
              <w:textAlignment w:val="baseline"/>
              <w:rPr>
                <w:sz w:val="24"/>
                <w:szCs w:val="24"/>
              </w:rPr>
            </w:pPr>
          </w:p>
        </w:tc>
        <w:tc>
          <w:tcPr>
            <w:tcW w:w="20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AC8193">
            <w:pPr>
              <w:pStyle w:val="90"/>
              <w:spacing w:beforeAutospacing="0" w:afterAutospacing="0"/>
              <w:jc w:val="center"/>
              <w:textAlignment w:val="baseline"/>
              <w:rPr>
                <w:sz w:val="24"/>
                <w:szCs w:val="24"/>
              </w:rPr>
            </w:pPr>
          </w:p>
        </w:tc>
      </w:tr>
    </w:tbl>
    <w:p w14:paraId="77F9BBEC">
      <w:pPr>
        <w:pStyle w:val="5"/>
        <w:keepNext/>
        <w:spacing w:before="120" w:beforeAutospacing="0" w:after="120" w:afterAutospacing="0"/>
        <w:jc w:val="center"/>
        <w:rPr>
          <w:rFonts w:hint="default" w:ascii="Times New Roman" w:hAnsi="Times New Roman" w:eastAsia="Calibri"/>
          <w:i/>
          <w:iCs/>
          <w:kern w:val="2"/>
          <w:lang w:val="ru-RU" w:eastAsia="ru-RU"/>
        </w:rPr>
        <w:sectPr>
          <w:pgSz w:w="16838" w:h="11906" w:orient="landscape"/>
          <w:pgMar w:top="850" w:right="850" w:bottom="850" w:left="1417" w:header="567" w:footer="567" w:gutter="0"/>
          <w:pgBorders>
            <w:top w:val="none" w:sz="0" w:space="0"/>
            <w:left w:val="none" w:sz="0" w:space="0"/>
            <w:bottom w:val="none" w:sz="0" w:space="0"/>
            <w:right w:val="none" w:sz="0" w:space="0"/>
          </w:pgBorders>
          <w:cols w:space="708" w:num="1"/>
          <w:rtlGutter w:val="0"/>
          <w:docGrid w:linePitch="360" w:charSpace="0"/>
        </w:sectPr>
      </w:pPr>
    </w:p>
    <w:p w14:paraId="5E9C1059">
      <w:pPr>
        <w:pStyle w:val="152"/>
        <w:keepNext/>
        <w:spacing w:after="0" w:line="240" w:lineRule="auto"/>
        <w:ind w:firstLine="0"/>
        <w:jc w:val="center"/>
        <w:rPr>
          <w:b/>
          <w:bCs/>
          <w:i/>
          <w:iCs/>
        </w:rPr>
      </w:pPr>
      <w:r>
        <w:rPr>
          <w:b/>
          <w:bCs/>
          <w:i/>
          <w:iCs/>
        </w:rPr>
        <w:t>Система водоснабжения д. Новгородка</w:t>
      </w:r>
    </w:p>
    <w:p w14:paraId="00FF923C">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Система водоснабжения д.</w:t>
      </w:r>
      <w:r>
        <w:rPr>
          <w:rFonts w:hint="default"/>
          <w:shd w:val="clear" w:color="auto" w:fill="FFFFFF"/>
          <w:lang w:val="ru-RU"/>
        </w:rPr>
        <w:t xml:space="preserve"> </w:t>
      </w:r>
      <w:r>
        <w:rPr>
          <w:shd w:val="clear" w:color="auto" w:fill="FFFFFF"/>
          <w:lang w:val="ru-RU"/>
        </w:rPr>
        <w:t>Новгородка является источником водопотребления из артскважины б/н 1994 года постройки на нужды частного сектора, кафе "Клаксон", "Странник".</w:t>
      </w:r>
    </w:p>
    <w:p w14:paraId="662868FC">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Система водоснабжения закрытая, однотрубная, материал труб из стали, чугуна, полиэтилена, протяженностью 1.575 км.</w:t>
      </w:r>
    </w:p>
    <w:p w14:paraId="35D53DA4">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Режим работы системы водоснабжения - круглосуточный. Насос в автоматическом режиме. Данная система учтена на балансе и обслуживается МП ККУ Пушкиногорского района, которое является гарантирующей организацией.</w:t>
      </w:r>
    </w:p>
    <w:p w14:paraId="0A0A795A">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Кроме скважины в дер. Новгородка, имеются другие водонапорные башни и артезианские скважины, обслуживаемые СПК колхозом "Ленинский путь" и СПК "Дружба" характеристика которых представлена в таб.N 4,5. на балансе в СПК "Ленинский Путь" находится 7 водонапорных башен, в СПК "Дружба"-3. Три скважины переданы в безвозмездное пользование от бывшего СПК "Пушкина. Это скважина в дер. Шмотки, Пустыньки и Горушка с водонапорной башней в дер. Мошино.</w:t>
      </w:r>
    </w:p>
    <w:p w14:paraId="6106A597">
      <w:pPr>
        <w:pStyle w:val="152"/>
        <w:keepNext/>
        <w:spacing w:after="0" w:line="240" w:lineRule="auto"/>
        <w:ind w:firstLine="0"/>
        <w:jc w:val="center"/>
        <w:rPr>
          <w:b/>
          <w:bCs/>
          <w:i/>
          <w:iCs/>
        </w:rPr>
      </w:pPr>
      <w:r>
        <w:rPr>
          <w:b/>
          <w:bCs/>
          <w:i/>
          <w:iCs/>
        </w:rPr>
        <w:t>Анализ схемы водоснабжения д. Новгородка</w:t>
      </w:r>
    </w:p>
    <w:p w14:paraId="136F3DC0">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Схема водоснабжения д. Новгородка характеризуется следующим:</w:t>
      </w:r>
    </w:p>
    <w:p w14:paraId="34922AC3">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1. Водопроводная схема д. Новгородка тупиковая.</w:t>
      </w:r>
    </w:p>
    <w:p w14:paraId="36F958A0">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2. Подъем воды осуществляется от одной скважины, находящейся на территории Новгородской волости. Определение объема поднятой воды осуществляется расходом электроэнергии.</w:t>
      </w:r>
    </w:p>
    <w:p w14:paraId="64471EF2">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3. Водопроводная сеть от артскажины до потребителей - однотрубная.</w:t>
      </w:r>
    </w:p>
    <w:p w14:paraId="4B0D0BE6">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4. Система водоснабжения подземная.</w:t>
      </w:r>
    </w:p>
    <w:p w14:paraId="769CBEEC">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5. Отпуск воды от артскважины осуществляется по водопроводной сети от колонок и водопровода, находящегося у потребителей жилого сектора, кафе, ресторана.</w:t>
      </w:r>
    </w:p>
    <w:p w14:paraId="0F5D57A1">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6. Системы водопотребления потребителей присоединены к водопроводным сетям напрямую без какого-либо регулирования. Это не позволяет обеспечить расчетные режимы работы системы водопотребления, снижает эффективность работы системы водоснабжения в целом.</w:t>
      </w:r>
    </w:p>
    <w:p w14:paraId="164B12F6">
      <w:pPr>
        <w:pStyle w:val="90"/>
        <w:spacing w:beforeAutospacing="0" w:after="210" w:afterAutospacing="0"/>
        <w:jc w:val="center"/>
        <w:textAlignment w:val="baseline"/>
        <w:rPr>
          <w:rFonts w:ascii="Arial" w:hAnsi="Arial" w:cs="Arial"/>
          <w:color w:val="444444"/>
          <w:shd w:val="clear" w:color="auto" w:fill="FFFFFF"/>
          <w:lang w:val="ru-RU"/>
        </w:rPr>
      </w:pPr>
    </w:p>
    <w:p w14:paraId="2DF402D7">
      <w:pPr>
        <w:pStyle w:val="90"/>
        <w:spacing w:beforeAutospacing="0" w:after="210" w:afterAutospacing="0"/>
        <w:jc w:val="center"/>
        <w:textAlignment w:val="baseline"/>
        <w:rPr>
          <w:rFonts w:ascii="Arial" w:hAnsi="Arial" w:cs="Arial"/>
          <w:color w:val="444444"/>
          <w:shd w:val="clear" w:color="auto" w:fill="FFFFFF"/>
          <w:lang w:val="ru-RU"/>
        </w:rPr>
        <w:sectPr>
          <w:pgSz w:w="11906" w:h="16838"/>
          <w:pgMar w:top="850" w:right="850" w:bottom="850" w:left="1417" w:header="567" w:footer="567" w:gutter="0"/>
          <w:pgBorders>
            <w:top w:val="none" w:sz="0" w:space="0"/>
            <w:left w:val="none" w:sz="0" w:space="0"/>
            <w:bottom w:val="none" w:sz="0" w:space="0"/>
            <w:right w:val="none" w:sz="0" w:space="0"/>
          </w:pgBorders>
          <w:cols w:space="708" w:num="1"/>
          <w:rtlGutter w:val="0"/>
          <w:docGrid w:linePitch="360" w:charSpace="0"/>
        </w:sectPr>
      </w:pPr>
    </w:p>
    <w:p w14:paraId="72DF88C2">
      <w:pPr>
        <w:pStyle w:val="152"/>
        <w:keepNext/>
        <w:spacing w:after="0" w:line="240" w:lineRule="auto"/>
        <w:ind w:firstLine="0"/>
        <w:jc w:val="center"/>
        <w:rPr>
          <w:b/>
          <w:bCs/>
          <w:i/>
          <w:iCs/>
          <w:sz w:val="24"/>
          <w:szCs w:val="24"/>
        </w:rPr>
      </w:pPr>
      <w:r>
        <w:rPr>
          <w:b/>
          <w:bCs/>
          <w:i/>
          <w:iCs/>
          <w:sz w:val="24"/>
          <w:szCs w:val="24"/>
        </w:rPr>
        <w:t>Характеристика оборудования водоснабжения СПК "Ленинский Путь"</w:t>
      </w:r>
    </w:p>
    <w:tbl>
      <w:tblPr>
        <w:tblStyle w:val="12"/>
        <w:tblW w:w="4999" w:type="pct"/>
        <w:jc w:val="center"/>
        <w:tblLayout w:type="autofit"/>
        <w:tblCellMar>
          <w:top w:w="0" w:type="dxa"/>
          <w:left w:w="0" w:type="dxa"/>
          <w:bottom w:w="0" w:type="dxa"/>
          <w:right w:w="0" w:type="dxa"/>
        </w:tblCellMar>
      </w:tblPr>
      <w:tblGrid>
        <w:gridCol w:w="391"/>
        <w:gridCol w:w="1722"/>
        <w:gridCol w:w="595"/>
        <w:gridCol w:w="1392"/>
        <w:gridCol w:w="1039"/>
        <w:gridCol w:w="983"/>
        <w:gridCol w:w="919"/>
        <w:gridCol w:w="1421"/>
        <w:gridCol w:w="829"/>
        <w:gridCol w:w="1631"/>
        <w:gridCol w:w="814"/>
        <w:gridCol w:w="1258"/>
        <w:gridCol w:w="753"/>
        <w:gridCol w:w="837"/>
      </w:tblGrid>
      <w:tr w14:paraId="3E4E48D7">
        <w:tblPrEx>
          <w:tblCellMar>
            <w:top w:w="0" w:type="dxa"/>
            <w:left w:w="0" w:type="dxa"/>
            <w:bottom w:w="0" w:type="dxa"/>
            <w:right w:w="0" w:type="dxa"/>
          </w:tblCellMar>
        </w:tblPrEx>
        <w:trPr>
          <w:trHeight w:val="23" w:hRule="atLeast"/>
          <w:jc w:val="center"/>
        </w:trPr>
        <w:tc>
          <w:tcPr>
            <w:tcW w:w="134" w:type="pct"/>
            <w:vMerge w:val="restart"/>
            <w:tcBorders>
              <w:top w:val="single" w:color="000000" w:sz="6" w:space="0"/>
              <w:left w:val="single" w:color="000000" w:sz="6" w:space="0"/>
              <w:right w:val="single" w:color="000000" w:sz="6" w:space="0"/>
            </w:tcBorders>
            <w:shd w:val="clear" w:color="auto" w:fill="auto"/>
            <w:vAlign w:val="center"/>
          </w:tcPr>
          <w:p w14:paraId="3B0716CC">
            <w:pPr>
              <w:pStyle w:val="90"/>
              <w:spacing w:beforeAutospacing="0" w:afterAutospacing="0"/>
              <w:jc w:val="center"/>
              <w:textAlignment w:val="baseline"/>
              <w:rPr>
                <w:b/>
                <w:bCs/>
                <w:sz w:val="24"/>
                <w:szCs w:val="24"/>
              </w:rPr>
            </w:pPr>
            <w:r>
              <w:rPr>
                <w:b/>
                <w:bCs/>
                <w:sz w:val="24"/>
                <w:szCs w:val="24"/>
              </w:rPr>
              <w:t>N п/п</w:t>
            </w:r>
          </w:p>
        </w:tc>
        <w:tc>
          <w:tcPr>
            <w:tcW w:w="1627" w:type="pct"/>
            <w:gridSpan w:val="4"/>
            <w:tcBorders>
              <w:top w:val="single" w:color="000000" w:sz="6" w:space="0"/>
              <w:left w:val="single" w:color="000000" w:sz="6" w:space="0"/>
              <w:bottom w:val="single" w:color="000000" w:sz="6" w:space="0"/>
              <w:right w:val="single" w:color="000000" w:sz="6" w:space="0"/>
            </w:tcBorders>
            <w:shd w:val="clear" w:color="auto" w:fill="auto"/>
            <w:vAlign w:val="center"/>
          </w:tcPr>
          <w:p w14:paraId="54AC4702">
            <w:pPr>
              <w:pStyle w:val="90"/>
              <w:spacing w:beforeAutospacing="0" w:afterAutospacing="0"/>
              <w:jc w:val="center"/>
              <w:textAlignment w:val="baseline"/>
              <w:rPr>
                <w:b/>
                <w:bCs/>
                <w:sz w:val="24"/>
                <w:szCs w:val="24"/>
              </w:rPr>
            </w:pPr>
            <w:r>
              <w:rPr>
                <w:b/>
                <w:bCs/>
                <w:sz w:val="24"/>
                <w:szCs w:val="24"/>
              </w:rPr>
              <w:t>Характеристика артезианских скважин</w:t>
            </w:r>
          </w:p>
        </w:tc>
        <w:tc>
          <w:tcPr>
            <w:tcW w:w="652"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50A85D16">
            <w:pPr>
              <w:pStyle w:val="90"/>
              <w:spacing w:beforeAutospacing="0" w:afterAutospacing="0"/>
              <w:jc w:val="center"/>
              <w:textAlignment w:val="baseline"/>
              <w:rPr>
                <w:b/>
                <w:bCs/>
                <w:sz w:val="24"/>
                <w:szCs w:val="24"/>
              </w:rPr>
            </w:pPr>
            <w:r>
              <w:rPr>
                <w:b/>
                <w:bCs/>
                <w:sz w:val="24"/>
                <w:szCs w:val="24"/>
              </w:rPr>
              <w:t>Техническая хар-ка артскважин</w:t>
            </w:r>
          </w:p>
        </w:tc>
        <w:tc>
          <w:tcPr>
            <w:tcW w:w="2585" w:type="pct"/>
            <w:gridSpan w:val="7"/>
            <w:tcBorders>
              <w:top w:val="single" w:color="000000" w:sz="6" w:space="0"/>
              <w:left w:val="single" w:color="000000" w:sz="6" w:space="0"/>
              <w:bottom w:val="single" w:color="000000" w:sz="6" w:space="0"/>
              <w:right w:val="single" w:color="000000" w:sz="6" w:space="0"/>
            </w:tcBorders>
            <w:shd w:val="clear" w:color="auto" w:fill="auto"/>
            <w:vAlign w:val="center"/>
          </w:tcPr>
          <w:p w14:paraId="3B2FE81F">
            <w:pPr>
              <w:pStyle w:val="90"/>
              <w:spacing w:beforeAutospacing="0" w:afterAutospacing="0"/>
              <w:jc w:val="center"/>
              <w:textAlignment w:val="baseline"/>
              <w:rPr>
                <w:b/>
                <w:bCs/>
                <w:sz w:val="24"/>
                <w:szCs w:val="24"/>
                <w:lang w:val="ru-RU"/>
              </w:rPr>
            </w:pPr>
            <w:r>
              <w:rPr>
                <w:b/>
                <w:bCs/>
                <w:sz w:val="24"/>
                <w:szCs w:val="24"/>
                <w:lang w:val="ru-RU"/>
              </w:rPr>
              <w:t>Кол-во и техническая характеристика погружных насосов</w:t>
            </w:r>
          </w:p>
        </w:tc>
      </w:tr>
      <w:tr w14:paraId="5BC94718">
        <w:tblPrEx>
          <w:tblCellMar>
            <w:top w:w="0" w:type="dxa"/>
            <w:left w:w="0" w:type="dxa"/>
            <w:bottom w:w="0" w:type="dxa"/>
            <w:right w:w="0" w:type="dxa"/>
          </w:tblCellMar>
        </w:tblPrEx>
        <w:trPr>
          <w:trHeight w:val="23" w:hRule="atLeast"/>
          <w:jc w:val="center"/>
        </w:trPr>
        <w:tc>
          <w:tcPr>
            <w:tcW w:w="134" w:type="pct"/>
            <w:vMerge w:val="continue"/>
            <w:tcBorders>
              <w:left w:val="single" w:color="000000" w:sz="6" w:space="0"/>
              <w:bottom w:val="single" w:color="000000" w:sz="6" w:space="0"/>
              <w:right w:val="single" w:color="000000" w:sz="6" w:space="0"/>
            </w:tcBorders>
            <w:shd w:val="clear" w:color="auto" w:fill="auto"/>
            <w:vAlign w:val="center"/>
          </w:tcPr>
          <w:p w14:paraId="6C61E333">
            <w:pPr>
              <w:pStyle w:val="90"/>
              <w:spacing w:beforeAutospacing="0" w:afterAutospacing="0"/>
              <w:jc w:val="center"/>
              <w:textAlignment w:val="baseline"/>
              <w:rPr>
                <w:b/>
                <w:bCs/>
                <w:sz w:val="24"/>
                <w:szCs w:val="24"/>
                <w:lang w:val="ru-RU"/>
              </w:rPr>
            </w:pPr>
          </w:p>
        </w:tc>
        <w:tc>
          <w:tcPr>
            <w:tcW w:w="59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E9A4FC0">
            <w:pPr>
              <w:pStyle w:val="90"/>
              <w:spacing w:beforeAutospacing="0" w:afterAutospacing="0"/>
              <w:jc w:val="center"/>
              <w:textAlignment w:val="baseline"/>
              <w:rPr>
                <w:b/>
                <w:bCs/>
                <w:sz w:val="24"/>
                <w:szCs w:val="24"/>
              </w:rPr>
            </w:pPr>
            <w:r>
              <w:rPr>
                <w:b/>
                <w:bCs/>
                <w:sz w:val="24"/>
                <w:szCs w:val="24"/>
              </w:rPr>
              <w:t>Адрес нахождения</w:t>
            </w:r>
          </w:p>
        </w:tc>
        <w:tc>
          <w:tcPr>
            <w:tcW w:w="2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4B586D2">
            <w:pPr>
              <w:pStyle w:val="90"/>
              <w:spacing w:beforeAutospacing="0" w:afterAutospacing="0"/>
              <w:jc w:val="center"/>
              <w:textAlignment w:val="baseline"/>
              <w:rPr>
                <w:b/>
                <w:bCs/>
                <w:sz w:val="24"/>
                <w:szCs w:val="24"/>
              </w:rPr>
            </w:pPr>
            <w:r>
              <w:rPr>
                <w:b/>
                <w:bCs/>
                <w:sz w:val="24"/>
                <w:szCs w:val="24"/>
              </w:rPr>
              <w:t>N сква</w:t>
            </w:r>
            <w:r>
              <w:rPr>
                <w:b/>
                <w:bCs/>
                <w:sz w:val="24"/>
                <w:szCs w:val="24"/>
              </w:rPr>
              <w:br w:type="textWrapping"/>
            </w:r>
            <w:r>
              <w:rPr>
                <w:b/>
                <w:bCs/>
                <w:sz w:val="24"/>
                <w:szCs w:val="24"/>
              </w:rPr>
              <w:t>жин</w:t>
            </w:r>
          </w:p>
        </w:tc>
        <w:tc>
          <w:tcPr>
            <w:tcW w:w="47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7DCF2B3">
            <w:pPr>
              <w:pStyle w:val="90"/>
              <w:spacing w:beforeAutospacing="0" w:afterAutospacing="0"/>
              <w:jc w:val="center"/>
              <w:textAlignment w:val="baseline"/>
              <w:rPr>
                <w:b/>
                <w:bCs/>
                <w:sz w:val="24"/>
                <w:szCs w:val="24"/>
                <w:lang w:val="ru-RU"/>
              </w:rPr>
            </w:pPr>
            <w:r>
              <w:rPr>
                <w:b/>
                <w:bCs/>
                <w:sz w:val="24"/>
                <w:szCs w:val="24"/>
                <w:lang w:val="ru-RU"/>
              </w:rPr>
              <w:t>Хар-ка рабочего состояния обслуж/</w:t>
            </w:r>
            <w:r>
              <w:rPr>
                <w:b/>
                <w:bCs/>
                <w:sz w:val="24"/>
                <w:szCs w:val="24"/>
                <w:lang w:val="ru-RU"/>
              </w:rPr>
              <w:br w:type="textWrapping"/>
            </w:r>
            <w:r>
              <w:rPr>
                <w:b/>
                <w:bCs/>
                <w:sz w:val="24"/>
                <w:szCs w:val="24"/>
                <w:lang w:val="ru-RU"/>
              </w:rPr>
              <w:t>законсерви</w:t>
            </w:r>
            <w:r>
              <w:rPr>
                <w:b/>
                <w:bCs/>
                <w:sz w:val="24"/>
                <w:szCs w:val="24"/>
                <w:lang w:val="ru-RU"/>
              </w:rPr>
              <w:br w:type="textWrapping"/>
            </w:r>
            <w:r>
              <w:rPr>
                <w:b/>
                <w:bCs/>
                <w:sz w:val="24"/>
                <w:szCs w:val="24"/>
                <w:lang w:val="ru-RU"/>
              </w:rPr>
              <w:t>рована</w:t>
            </w: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56136F">
            <w:pPr>
              <w:pStyle w:val="90"/>
              <w:spacing w:beforeAutospacing="0" w:afterAutospacing="0"/>
              <w:jc w:val="center"/>
              <w:textAlignment w:val="baseline"/>
              <w:rPr>
                <w:b/>
                <w:bCs/>
                <w:sz w:val="24"/>
                <w:szCs w:val="24"/>
                <w:lang w:val="ru-RU"/>
              </w:rPr>
            </w:pPr>
            <w:r>
              <w:rPr>
                <w:b/>
                <w:bCs/>
                <w:sz w:val="24"/>
                <w:szCs w:val="24"/>
                <w:lang w:val="ru-RU"/>
              </w:rPr>
              <w:t>Год</w:t>
            </w:r>
            <w:r>
              <w:rPr>
                <w:b/>
                <w:bCs/>
                <w:sz w:val="24"/>
                <w:szCs w:val="24"/>
                <w:lang w:val="ru-RU"/>
              </w:rPr>
              <w:br w:type="textWrapping"/>
            </w:r>
            <w:r>
              <w:rPr>
                <w:b/>
                <w:bCs/>
                <w:sz w:val="24"/>
                <w:szCs w:val="24"/>
              </w:rPr>
              <w:t> </w:t>
            </w:r>
            <w:r>
              <w:rPr>
                <w:b/>
                <w:bCs/>
                <w:sz w:val="24"/>
                <w:szCs w:val="24"/>
                <w:lang w:val="ru-RU"/>
              </w:rPr>
              <w:t>ввода в эксплуа</w:t>
            </w:r>
            <w:r>
              <w:rPr>
                <w:b/>
                <w:bCs/>
                <w:sz w:val="24"/>
                <w:szCs w:val="24"/>
                <w:lang w:val="ru-RU"/>
              </w:rPr>
              <w:br w:type="textWrapping"/>
            </w:r>
            <w:r>
              <w:rPr>
                <w:b/>
                <w:bCs/>
                <w:sz w:val="24"/>
                <w:szCs w:val="24"/>
                <w:lang w:val="ru-RU"/>
              </w:rPr>
              <w:t>тацию</w:t>
            </w:r>
          </w:p>
        </w:tc>
        <w:tc>
          <w:tcPr>
            <w:tcW w:w="33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F008299">
            <w:pPr>
              <w:pStyle w:val="90"/>
              <w:spacing w:beforeAutospacing="0" w:afterAutospacing="0"/>
              <w:jc w:val="center"/>
              <w:textAlignment w:val="baseline"/>
              <w:rPr>
                <w:b/>
                <w:bCs/>
                <w:sz w:val="24"/>
                <w:szCs w:val="24"/>
              </w:rPr>
            </w:pPr>
            <w:r>
              <w:rPr>
                <w:b/>
                <w:bCs/>
                <w:sz w:val="24"/>
                <w:szCs w:val="24"/>
              </w:rPr>
              <w:t>Глубина скважи-</w:t>
            </w:r>
            <w:r>
              <w:rPr>
                <w:b/>
                <w:bCs/>
                <w:sz w:val="24"/>
                <w:szCs w:val="24"/>
              </w:rPr>
              <w:br w:type="textWrapping"/>
            </w:r>
            <w:r>
              <w:rPr>
                <w:b/>
                <w:bCs/>
                <w:sz w:val="24"/>
                <w:szCs w:val="24"/>
              </w:rPr>
              <w:t>ны</w:t>
            </w:r>
            <w:r>
              <w:rPr>
                <w:b/>
                <w:bCs/>
                <w:sz w:val="24"/>
                <w:szCs w:val="24"/>
              </w:rPr>
              <w:br w:type="textWrapping"/>
            </w:r>
            <w:r>
              <w:rPr>
                <w:b/>
                <w:bCs/>
                <w:sz w:val="24"/>
                <w:szCs w:val="24"/>
              </w:rPr>
              <w:t>(м)</w:t>
            </w:r>
          </w:p>
        </w:tc>
        <w:tc>
          <w:tcPr>
            <w:tcW w:w="31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BE99DC0">
            <w:pPr>
              <w:pStyle w:val="90"/>
              <w:spacing w:beforeAutospacing="0" w:afterAutospacing="0"/>
              <w:jc w:val="center"/>
              <w:textAlignment w:val="baseline"/>
              <w:rPr>
                <w:b/>
                <w:bCs/>
                <w:sz w:val="24"/>
                <w:szCs w:val="24"/>
                <w:lang w:val="ru-RU"/>
              </w:rPr>
            </w:pPr>
            <w:r>
              <w:rPr>
                <w:b/>
                <w:bCs/>
                <w:sz w:val="24"/>
                <w:szCs w:val="24"/>
                <w:lang w:val="ru-RU"/>
              </w:rPr>
              <w:t>Произ-</w:t>
            </w:r>
            <w:r>
              <w:rPr>
                <w:b/>
                <w:bCs/>
                <w:sz w:val="24"/>
                <w:szCs w:val="24"/>
                <w:lang w:val="ru-RU"/>
              </w:rPr>
              <w:br w:type="textWrapping"/>
            </w:r>
            <w:r>
              <w:rPr>
                <w:b/>
                <w:bCs/>
                <w:sz w:val="24"/>
                <w:szCs w:val="24"/>
                <w:lang w:val="ru-RU"/>
              </w:rPr>
              <w:t>водите-</w:t>
            </w:r>
            <w:r>
              <w:rPr>
                <w:b/>
                <w:bCs/>
                <w:sz w:val="24"/>
                <w:szCs w:val="24"/>
                <w:lang w:val="ru-RU"/>
              </w:rPr>
              <w:br w:type="textWrapping"/>
            </w:r>
            <w:r>
              <w:rPr>
                <w:b/>
                <w:bCs/>
                <w:sz w:val="24"/>
                <w:szCs w:val="24"/>
                <w:lang w:val="ru-RU"/>
              </w:rPr>
              <w:t>льность м</w:t>
            </w:r>
            <w:r>
              <w:rPr>
                <w:b/>
                <w:bCs/>
                <w:sz w:val="24"/>
                <w:szCs w:val="24"/>
                <w:vertAlign w:val="superscript"/>
                <w:lang w:val="ru-RU"/>
              </w:rPr>
              <w:t>3</w:t>
            </w:r>
            <w:r>
              <w:rPr>
                <w:b/>
                <w:bCs/>
                <w:sz w:val="24"/>
                <w:szCs w:val="24"/>
                <w:lang w:val="ru-RU"/>
              </w:rPr>
              <w:t>/час общая</w:t>
            </w:r>
          </w:p>
        </w:tc>
        <w:tc>
          <w:tcPr>
            <w:tcW w:w="4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1683B92">
            <w:pPr>
              <w:pStyle w:val="90"/>
              <w:spacing w:beforeAutospacing="0" w:afterAutospacing="0"/>
              <w:jc w:val="center"/>
              <w:textAlignment w:val="baseline"/>
              <w:rPr>
                <w:b/>
                <w:bCs/>
                <w:sz w:val="24"/>
                <w:szCs w:val="24"/>
              </w:rPr>
            </w:pPr>
            <w:r>
              <w:rPr>
                <w:b/>
                <w:bCs/>
                <w:sz w:val="24"/>
                <w:szCs w:val="24"/>
              </w:rPr>
              <w:t>Марка насоса</w:t>
            </w:r>
          </w:p>
        </w:tc>
        <w:tc>
          <w:tcPr>
            <w:tcW w:w="28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9C30D05">
            <w:pPr>
              <w:pStyle w:val="90"/>
              <w:spacing w:beforeAutospacing="0" w:afterAutospacing="0"/>
              <w:jc w:val="center"/>
              <w:textAlignment w:val="baseline"/>
              <w:rPr>
                <w:b/>
                <w:bCs/>
                <w:sz w:val="24"/>
                <w:szCs w:val="24"/>
              </w:rPr>
            </w:pPr>
            <w:r>
              <w:rPr>
                <w:b/>
                <w:bCs/>
                <w:sz w:val="24"/>
                <w:szCs w:val="24"/>
              </w:rPr>
              <w:t>Кол-во</w:t>
            </w:r>
          </w:p>
        </w:tc>
        <w:tc>
          <w:tcPr>
            <w:tcW w:w="55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F421938">
            <w:pPr>
              <w:pStyle w:val="90"/>
              <w:spacing w:beforeAutospacing="0" w:afterAutospacing="0"/>
              <w:jc w:val="center"/>
              <w:textAlignment w:val="baseline"/>
              <w:rPr>
                <w:b/>
                <w:bCs/>
                <w:sz w:val="24"/>
                <w:szCs w:val="24"/>
                <w:lang w:val="ru-RU"/>
              </w:rPr>
            </w:pPr>
            <w:r>
              <w:rPr>
                <w:b/>
                <w:bCs/>
                <w:sz w:val="24"/>
                <w:szCs w:val="24"/>
                <w:lang w:val="ru-RU"/>
              </w:rPr>
              <w:t>Год выпуска/ввод в экспл</w:t>
            </w:r>
          </w:p>
        </w:tc>
        <w:tc>
          <w:tcPr>
            <w:tcW w:w="27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E158220">
            <w:pPr>
              <w:pStyle w:val="90"/>
              <w:spacing w:beforeAutospacing="0" w:afterAutospacing="0"/>
              <w:jc w:val="center"/>
              <w:textAlignment w:val="baseline"/>
              <w:rPr>
                <w:b/>
                <w:bCs/>
                <w:sz w:val="24"/>
                <w:szCs w:val="24"/>
                <w:lang w:val="ru-RU"/>
              </w:rPr>
            </w:pPr>
            <w:r>
              <w:rPr>
                <w:b/>
                <w:bCs/>
                <w:sz w:val="24"/>
                <w:szCs w:val="24"/>
                <w:lang w:val="ru-RU"/>
              </w:rPr>
              <w:t>Глуби-</w:t>
            </w:r>
            <w:r>
              <w:rPr>
                <w:b/>
                <w:bCs/>
                <w:sz w:val="24"/>
                <w:szCs w:val="24"/>
                <w:lang w:val="ru-RU"/>
              </w:rPr>
              <w:br w:type="textWrapping"/>
            </w:r>
            <w:r>
              <w:rPr>
                <w:b/>
                <w:bCs/>
                <w:sz w:val="24"/>
                <w:szCs w:val="24"/>
                <w:lang w:val="ru-RU"/>
              </w:rPr>
              <w:t>на погру-</w:t>
            </w:r>
            <w:r>
              <w:rPr>
                <w:b/>
                <w:bCs/>
                <w:sz w:val="24"/>
                <w:szCs w:val="24"/>
                <w:lang w:val="ru-RU"/>
              </w:rPr>
              <w:br w:type="textWrapping"/>
            </w:r>
            <w:r>
              <w:rPr>
                <w:b/>
                <w:bCs/>
                <w:sz w:val="24"/>
                <w:szCs w:val="24"/>
                <w:lang w:val="ru-RU"/>
              </w:rPr>
              <w:t>жения (м)</w:t>
            </w:r>
          </w:p>
        </w:tc>
        <w:tc>
          <w:tcPr>
            <w:tcW w:w="43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9A322BE">
            <w:pPr>
              <w:pStyle w:val="90"/>
              <w:spacing w:beforeAutospacing="0" w:afterAutospacing="0"/>
              <w:jc w:val="center"/>
              <w:textAlignment w:val="baseline"/>
              <w:rPr>
                <w:b/>
                <w:bCs/>
                <w:sz w:val="24"/>
                <w:szCs w:val="24"/>
              </w:rPr>
            </w:pPr>
            <w:r>
              <w:rPr>
                <w:b/>
                <w:bCs/>
                <w:sz w:val="24"/>
                <w:szCs w:val="24"/>
              </w:rPr>
              <w:t>Мощность</w:t>
            </w:r>
            <w:r>
              <w:rPr>
                <w:b/>
                <w:bCs/>
                <w:sz w:val="24"/>
                <w:szCs w:val="24"/>
              </w:rPr>
              <w:br w:type="textWrapping"/>
            </w:r>
            <w:r>
              <w:rPr>
                <w:b/>
                <w:bCs/>
                <w:sz w:val="24"/>
                <w:szCs w:val="24"/>
              </w:rPr>
              <w:t>(кВт)</w:t>
            </w:r>
          </w:p>
        </w:tc>
        <w:tc>
          <w:tcPr>
            <w:tcW w:w="25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85D8DB">
            <w:pPr>
              <w:pStyle w:val="90"/>
              <w:spacing w:beforeAutospacing="0" w:afterAutospacing="0"/>
              <w:jc w:val="center"/>
              <w:textAlignment w:val="baseline"/>
              <w:rPr>
                <w:b/>
                <w:bCs/>
                <w:sz w:val="24"/>
                <w:szCs w:val="24"/>
              </w:rPr>
            </w:pPr>
            <w:r>
              <w:rPr>
                <w:b/>
                <w:bCs/>
                <w:sz w:val="24"/>
                <w:szCs w:val="24"/>
              </w:rPr>
              <w:t>Пода-</w:t>
            </w:r>
            <w:r>
              <w:rPr>
                <w:b/>
                <w:bCs/>
                <w:sz w:val="24"/>
                <w:szCs w:val="24"/>
              </w:rPr>
              <w:br w:type="textWrapping"/>
            </w:r>
            <w:r>
              <w:rPr>
                <w:b/>
                <w:bCs/>
                <w:sz w:val="24"/>
                <w:szCs w:val="24"/>
              </w:rPr>
              <w:t>ча м</w:t>
            </w:r>
            <w:r>
              <w:rPr>
                <w:b/>
                <w:bCs/>
                <w:sz w:val="24"/>
                <w:szCs w:val="24"/>
                <w:vertAlign w:val="superscript"/>
              </w:rPr>
              <w:t>3</w:t>
            </w:r>
            <w:r>
              <w:rPr>
                <w:b/>
                <w:bCs/>
                <w:sz w:val="24"/>
                <w:szCs w:val="24"/>
              </w:rPr>
              <w:t>/час</w:t>
            </w:r>
          </w:p>
        </w:tc>
        <w:tc>
          <w:tcPr>
            <w:tcW w:w="2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6540DD">
            <w:pPr>
              <w:pStyle w:val="90"/>
              <w:spacing w:beforeAutospacing="0" w:afterAutospacing="0"/>
              <w:jc w:val="center"/>
              <w:textAlignment w:val="baseline"/>
              <w:rPr>
                <w:b/>
                <w:bCs/>
                <w:sz w:val="24"/>
                <w:szCs w:val="24"/>
              </w:rPr>
            </w:pPr>
            <w:r>
              <w:rPr>
                <w:b/>
                <w:bCs/>
                <w:sz w:val="24"/>
                <w:szCs w:val="24"/>
              </w:rPr>
              <w:t>Высота подъе</w:t>
            </w:r>
            <w:r>
              <w:rPr>
                <w:b/>
                <w:bCs/>
                <w:sz w:val="24"/>
                <w:szCs w:val="24"/>
              </w:rPr>
              <w:br w:type="textWrapping"/>
            </w:r>
            <w:r>
              <w:rPr>
                <w:b/>
                <w:bCs/>
                <w:sz w:val="24"/>
                <w:szCs w:val="24"/>
              </w:rPr>
              <w:t>ма (м)</w:t>
            </w:r>
          </w:p>
        </w:tc>
      </w:tr>
      <w:tr w14:paraId="2324980F">
        <w:tblPrEx>
          <w:tblCellMar>
            <w:top w:w="0" w:type="dxa"/>
            <w:left w:w="0" w:type="dxa"/>
            <w:bottom w:w="0" w:type="dxa"/>
            <w:right w:w="0" w:type="dxa"/>
          </w:tblCellMar>
        </w:tblPrEx>
        <w:trPr>
          <w:trHeight w:val="23" w:hRule="atLeast"/>
          <w:jc w:val="center"/>
        </w:trPr>
        <w:tc>
          <w:tcPr>
            <w:tcW w:w="13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ECF99E9">
            <w:pPr>
              <w:pStyle w:val="90"/>
              <w:spacing w:beforeAutospacing="0" w:afterAutospacing="0"/>
              <w:jc w:val="center"/>
              <w:textAlignment w:val="baseline"/>
              <w:rPr>
                <w:sz w:val="24"/>
                <w:szCs w:val="24"/>
              </w:rPr>
            </w:pPr>
            <w:r>
              <w:rPr>
                <w:sz w:val="24"/>
                <w:szCs w:val="24"/>
              </w:rPr>
              <w:t>1</w:t>
            </w:r>
          </w:p>
        </w:tc>
        <w:tc>
          <w:tcPr>
            <w:tcW w:w="59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C7F948C">
            <w:pPr>
              <w:pStyle w:val="90"/>
              <w:spacing w:beforeAutospacing="0" w:afterAutospacing="0"/>
              <w:jc w:val="center"/>
              <w:textAlignment w:val="baseline"/>
              <w:rPr>
                <w:sz w:val="24"/>
                <w:szCs w:val="24"/>
              </w:rPr>
            </w:pPr>
            <w:r>
              <w:rPr>
                <w:sz w:val="24"/>
                <w:szCs w:val="24"/>
                <w:lang w:val="ru-RU"/>
              </w:rPr>
              <w:t>д</w:t>
            </w:r>
            <w:r>
              <w:rPr>
                <w:sz w:val="24"/>
                <w:szCs w:val="24"/>
              </w:rPr>
              <w:t>. Васильевское</w:t>
            </w:r>
          </w:p>
        </w:tc>
        <w:tc>
          <w:tcPr>
            <w:tcW w:w="2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12E1BBD">
            <w:pPr>
              <w:pStyle w:val="90"/>
              <w:spacing w:beforeAutospacing="0" w:afterAutospacing="0"/>
              <w:jc w:val="center"/>
              <w:textAlignment w:val="baseline"/>
              <w:rPr>
                <w:sz w:val="24"/>
                <w:szCs w:val="24"/>
              </w:rPr>
            </w:pPr>
            <w:r>
              <w:rPr>
                <w:sz w:val="24"/>
                <w:szCs w:val="24"/>
              </w:rPr>
              <w:t>1</w:t>
            </w:r>
          </w:p>
        </w:tc>
        <w:tc>
          <w:tcPr>
            <w:tcW w:w="47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E808142">
            <w:pPr>
              <w:pStyle w:val="90"/>
              <w:spacing w:beforeAutospacing="0" w:afterAutospacing="0"/>
              <w:jc w:val="center"/>
              <w:textAlignment w:val="baseline"/>
              <w:rPr>
                <w:sz w:val="24"/>
                <w:szCs w:val="24"/>
              </w:rPr>
            </w:pPr>
            <w:r>
              <w:rPr>
                <w:sz w:val="24"/>
                <w:szCs w:val="24"/>
              </w:rPr>
              <w:t>рабочая</w:t>
            </w: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623BEE9">
            <w:pPr>
              <w:pStyle w:val="90"/>
              <w:spacing w:beforeAutospacing="0" w:afterAutospacing="0"/>
              <w:jc w:val="center"/>
              <w:textAlignment w:val="baseline"/>
              <w:rPr>
                <w:sz w:val="24"/>
                <w:szCs w:val="24"/>
              </w:rPr>
            </w:pPr>
            <w:r>
              <w:rPr>
                <w:sz w:val="24"/>
                <w:szCs w:val="24"/>
              </w:rPr>
              <w:t>1969</w:t>
            </w:r>
          </w:p>
        </w:tc>
        <w:tc>
          <w:tcPr>
            <w:tcW w:w="33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FEEDC80">
            <w:pPr>
              <w:pStyle w:val="90"/>
              <w:spacing w:beforeAutospacing="0" w:afterAutospacing="0"/>
              <w:jc w:val="center"/>
              <w:textAlignment w:val="baseline"/>
              <w:rPr>
                <w:sz w:val="24"/>
                <w:szCs w:val="24"/>
              </w:rPr>
            </w:pPr>
          </w:p>
        </w:tc>
        <w:tc>
          <w:tcPr>
            <w:tcW w:w="31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EF1991E">
            <w:pPr>
              <w:pStyle w:val="90"/>
              <w:spacing w:beforeAutospacing="0" w:afterAutospacing="0"/>
              <w:jc w:val="center"/>
              <w:textAlignment w:val="baseline"/>
              <w:rPr>
                <w:sz w:val="24"/>
                <w:szCs w:val="24"/>
              </w:rPr>
            </w:pPr>
          </w:p>
        </w:tc>
        <w:tc>
          <w:tcPr>
            <w:tcW w:w="4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1A9FDDA">
            <w:pPr>
              <w:pStyle w:val="90"/>
              <w:spacing w:beforeAutospacing="0" w:afterAutospacing="0"/>
              <w:jc w:val="center"/>
              <w:textAlignment w:val="baseline"/>
              <w:rPr>
                <w:sz w:val="24"/>
                <w:szCs w:val="24"/>
              </w:rPr>
            </w:pPr>
            <w:r>
              <w:rPr>
                <w:sz w:val="24"/>
                <w:szCs w:val="24"/>
              </w:rPr>
              <w:t>ЭЦВ6-6,5-90</w:t>
            </w:r>
          </w:p>
        </w:tc>
        <w:tc>
          <w:tcPr>
            <w:tcW w:w="28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2BA8C28">
            <w:pPr>
              <w:pStyle w:val="90"/>
              <w:spacing w:beforeAutospacing="0" w:afterAutospacing="0"/>
              <w:jc w:val="center"/>
              <w:textAlignment w:val="baseline"/>
              <w:rPr>
                <w:sz w:val="24"/>
                <w:szCs w:val="24"/>
              </w:rPr>
            </w:pPr>
            <w:r>
              <w:rPr>
                <w:sz w:val="24"/>
                <w:szCs w:val="24"/>
              </w:rPr>
              <w:t>1</w:t>
            </w:r>
          </w:p>
        </w:tc>
        <w:tc>
          <w:tcPr>
            <w:tcW w:w="55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F5C7F0E">
            <w:pPr>
              <w:pStyle w:val="90"/>
              <w:spacing w:beforeAutospacing="0" w:afterAutospacing="0"/>
              <w:jc w:val="center"/>
              <w:textAlignment w:val="baseline"/>
              <w:rPr>
                <w:sz w:val="24"/>
                <w:szCs w:val="24"/>
              </w:rPr>
            </w:pPr>
            <w:r>
              <w:rPr>
                <w:sz w:val="24"/>
                <w:szCs w:val="24"/>
              </w:rPr>
              <w:t>1969</w:t>
            </w:r>
          </w:p>
        </w:tc>
        <w:tc>
          <w:tcPr>
            <w:tcW w:w="27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B371C40">
            <w:pPr>
              <w:pStyle w:val="90"/>
              <w:spacing w:beforeAutospacing="0" w:afterAutospacing="0"/>
              <w:jc w:val="center"/>
              <w:textAlignment w:val="baseline"/>
              <w:rPr>
                <w:sz w:val="24"/>
                <w:szCs w:val="24"/>
              </w:rPr>
            </w:pPr>
          </w:p>
        </w:tc>
        <w:tc>
          <w:tcPr>
            <w:tcW w:w="43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74BADC">
            <w:pPr>
              <w:pStyle w:val="90"/>
              <w:spacing w:beforeAutospacing="0" w:afterAutospacing="0"/>
              <w:jc w:val="center"/>
              <w:textAlignment w:val="baseline"/>
              <w:rPr>
                <w:sz w:val="24"/>
                <w:szCs w:val="24"/>
              </w:rPr>
            </w:pPr>
            <w:r>
              <w:rPr>
                <w:sz w:val="24"/>
                <w:szCs w:val="24"/>
              </w:rPr>
              <w:t>4</w:t>
            </w:r>
          </w:p>
        </w:tc>
        <w:tc>
          <w:tcPr>
            <w:tcW w:w="25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C9C38E0">
            <w:pPr>
              <w:pStyle w:val="90"/>
              <w:spacing w:beforeAutospacing="0" w:afterAutospacing="0"/>
              <w:jc w:val="center"/>
              <w:textAlignment w:val="baseline"/>
              <w:rPr>
                <w:sz w:val="24"/>
                <w:szCs w:val="24"/>
              </w:rPr>
            </w:pPr>
            <w:r>
              <w:rPr>
                <w:sz w:val="24"/>
                <w:szCs w:val="24"/>
              </w:rPr>
              <w:t>10</w:t>
            </w:r>
          </w:p>
        </w:tc>
        <w:tc>
          <w:tcPr>
            <w:tcW w:w="2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1358EE7">
            <w:pPr>
              <w:pStyle w:val="90"/>
              <w:spacing w:beforeAutospacing="0" w:afterAutospacing="0"/>
              <w:jc w:val="center"/>
              <w:textAlignment w:val="baseline"/>
              <w:rPr>
                <w:sz w:val="24"/>
                <w:szCs w:val="24"/>
              </w:rPr>
            </w:pPr>
            <w:r>
              <w:rPr>
                <w:sz w:val="24"/>
                <w:szCs w:val="24"/>
              </w:rPr>
              <w:t>80</w:t>
            </w:r>
          </w:p>
        </w:tc>
      </w:tr>
      <w:tr w14:paraId="23259A3B">
        <w:tblPrEx>
          <w:tblCellMar>
            <w:top w:w="0" w:type="dxa"/>
            <w:left w:w="0" w:type="dxa"/>
            <w:bottom w:w="0" w:type="dxa"/>
            <w:right w:w="0" w:type="dxa"/>
          </w:tblCellMar>
        </w:tblPrEx>
        <w:trPr>
          <w:trHeight w:val="23" w:hRule="atLeast"/>
          <w:jc w:val="center"/>
        </w:trPr>
        <w:tc>
          <w:tcPr>
            <w:tcW w:w="13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3569FE6">
            <w:pPr>
              <w:pStyle w:val="90"/>
              <w:spacing w:beforeAutospacing="0" w:afterAutospacing="0"/>
              <w:jc w:val="center"/>
              <w:textAlignment w:val="baseline"/>
              <w:rPr>
                <w:sz w:val="24"/>
                <w:szCs w:val="24"/>
              </w:rPr>
            </w:pPr>
            <w:r>
              <w:rPr>
                <w:sz w:val="24"/>
                <w:szCs w:val="24"/>
              </w:rPr>
              <w:t>2</w:t>
            </w:r>
          </w:p>
        </w:tc>
        <w:tc>
          <w:tcPr>
            <w:tcW w:w="59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0ED6C71">
            <w:pPr>
              <w:pStyle w:val="90"/>
              <w:spacing w:beforeAutospacing="0" w:afterAutospacing="0"/>
              <w:jc w:val="center"/>
              <w:textAlignment w:val="baseline"/>
              <w:rPr>
                <w:sz w:val="24"/>
                <w:szCs w:val="24"/>
              </w:rPr>
            </w:pPr>
            <w:r>
              <w:rPr>
                <w:sz w:val="24"/>
                <w:szCs w:val="24"/>
                <w:lang w:val="ru-RU"/>
              </w:rPr>
              <w:t>д</w:t>
            </w:r>
            <w:r>
              <w:rPr>
                <w:sz w:val="24"/>
                <w:szCs w:val="24"/>
              </w:rPr>
              <w:t>. Васильевское</w:t>
            </w:r>
          </w:p>
        </w:tc>
        <w:tc>
          <w:tcPr>
            <w:tcW w:w="2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B3DA279">
            <w:pPr>
              <w:pStyle w:val="90"/>
              <w:spacing w:beforeAutospacing="0" w:afterAutospacing="0"/>
              <w:jc w:val="center"/>
              <w:textAlignment w:val="baseline"/>
              <w:rPr>
                <w:sz w:val="24"/>
                <w:szCs w:val="24"/>
              </w:rPr>
            </w:pPr>
            <w:r>
              <w:rPr>
                <w:sz w:val="24"/>
                <w:szCs w:val="24"/>
              </w:rPr>
              <w:t>2</w:t>
            </w:r>
          </w:p>
        </w:tc>
        <w:tc>
          <w:tcPr>
            <w:tcW w:w="47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8A6595A">
            <w:pPr>
              <w:pStyle w:val="90"/>
              <w:spacing w:beforeAutospacing="0" w:afterAutospacing="0"/>
              <w:jc w:val="center"/>
              <w:textAlignment w:val="baseline"/>
              <w:rPr>
                <w:sz w:val="24"/>
                <w:szCs w:val="24"/>
              </w:rPr>
            </w:pPr>
            <w:r>
              <w:rPr>
                <w:sz w:val="24"/>
                <w:szCs w:val="24"/>
              </w:rPr>
              <w:t>аварийная</w:t>
            </w: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E96DA7C">
            <w:pPr>
              <w:pStyle w:val="90"/>
              <w:spacing w:beforeAutospacing="0" w:afterAutospacing="0"/>
              <w:jc w:val="center"/>
              <w:textAlignment w:val="baseline"/>
              <w:rPr>
                <w:sz w:val="24"/>
                <w:szCs w:val="24"/>
              </w:rPr>
            </w:pPr>
            <w:r>
              <w:rPr>
                <w:sz w:val="24"/>
                <w:szCs w:val="24"/>
              </w:rPr>
              <w:t>1979</w:t>
            </w:r>
          </w:p>
        </w:tc>
        <w:tc>
          <w:tcPr>
            <w:tcW w:w="33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5CA803D">
            <w:pPr>
              <w:pStyle w:val="90"/>
              <w:spacing w:beforeAutospacing="0" w:afterAutospacing="0"/>
              <w:jc w:val="center"/>
              <w:textAlignment w:val="baseline"/>
              <w:rPr>
                <w:sz w:val="24"/>
                <w:szCs w:val="24"/>
              </w:rPr>
            </w:pPr>
          </w:p>
        </w:tc>
        <w:tc>
          <w:tcPr>
            <w:tcW w:w="31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D6D7176">
            <w:pPr>
              <w:pStyle w:val="90"/>
              <w:spacing w:beforeAutospacing="0" w:afterAutospacing="0"/>
              <w:jc w:val="center"/>
              <w:textAlignment w:val="baseline"/>
              <w:rPr>
                <w:sz w:val="24"/>
                <w:szCs w:val="24"/>
              </w:rPr>
            </w:pPr>
          </w:p>
        </w:tc>
        <w:tc>
          <w:tcPr>
            <w:tcW w:w="4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3771A9">
            <w:pPr>
              <w:pStyle w:val="90"/>
              <w:spacing w:beforeAutospacing="0" w:afterAutospacing="0"/>
              <w:jc w:val="center"/>
              <w:textAlignment w:val="baseline"/>
              <w:rPr>
                <w:sz w:val="24"/>
                <w:szCs w:val="24"/>
              </w:rPr>
            </w:pPr>
          </w:p>
        </w:tc>
        <w:tc>
          <w:tcPr>
            <w:tcW w:w="28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825B6E1">
            <w:pPr>
              <w:pStyle w:val="90"/>
              <w:spacing w:beforeAutospacing="0" w:afterAutospacing="0"/>
              <w:jc w:val="center"/>
              <w:textAlignment w:val="baseline"/>
              <w:rPr>
                <w:sz w:val="24"/>
                <w:szCs w:val="24"/>
              </w:rPr>
            </w:pPr>
          </w:p>
        </w:tc>
        <w:tc>
          <w:tcPr>
            <w:tcW w:w="55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A02CDA0">
            <w:pPr>
              <w:pStyle w:val="90"/>
              <w:spacing w:beforeAutospacing="0" w:afterAutospacing="0"/>
              <w:jc w:val="center"/>
              <w:textAlignment w:val="baseline"/>
              <w:rPr>
                <w:sz w:val="24"/>
                <w:szCs w:val="24"/>
              </w:rPr>
            </w:pPr>
            <w:r>
              <w:rPr>
                <w:sz w:val="24"/>
                <w:szCs w:val="24"/>
              </w:rPr>
              <w:t>1979</w:t>
            </w:r>
          </w:p>
        </w:tc>
        <w:tc>
          <w:tcPr>
            <w:tcW w:w="27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DD51640">
            <w:pPr>
              <w:pStyle w:val="90"/>
              <w:spacing w:beforeAutospacing="0" w:afterAutospacing="0"/>
              <w:jc w:val="center"/>
              <w:textAlignment w:val="baseline"/>
              <w:rPr>
                <w:sz w:val="24"/>
                <w:szCs w:val="24"/>
              </w:rPr>
            </w:pPr>
          </w:p>
        </w:tc>
        <w:tc>
          <w:tcPr>
            <w:tcW w:w="43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AD1C915">
            <w:pPr>
              <w:pStyle w:val="90"/>
              <w:spacing w:beforeAutospacing="0" w:afterAutospacing="0"/>
              <w:jc w:val="center"/>
              <w:textAlignment w:val="baseline"/>
              <w:rPr>
                <w:sz w:val="24"/>
                <w:szCs w:val="24"/>
              </w:rPr>
            </w:pPr>
          </w:p>
        </w:tc>
        <w:tc>
          <w:tcPr>
            <w:tcW w:w="25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F5466AE">
            <w:pPr>
              <w:pStyle w:val="90"/>
              <w:spacing w:beforeAutospacing="0" w:afterAutospacing="0"/>
              <w:jc w:val="center"/>
              <w:textAlignment w:val="baseline"/>
              <w:rPr>
                <w:sz w:val="24"/>
                <w:szCs w:val="24"/>
              </w:rPr>
            </w:pPr>
          </w:p>
        </w:tc>
        <w:tc>
          <w:tcPr>
            <w:tcW w:w="2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2A243C3">
            <w:pPr>
              <w:pStyle w:val="90"/>
              <w:spacing w:beforeAutospacing="0" w:afterAutospacing="0"/>
              <w:jc w:val="center"/>
              <w:textAlignment w:val="baseline"/>
              <w:rPr>
                <w:sz w:val="24"/>
                <w:szCs w:val="24"/>
              </w:rPr>
            </w:pPr>
          </w:p>
        </w:tc>
      </w:tr>
      <w:tr w14:paraId="6326B373">
        <w:tblPrEx>
          <w:tblCellMar>
            <w:top w:w="0" w:type="dxa"/>
            <w:left w:w="0" w:type="dxa"/>
            <w:bottom w:w="0" w:type="dxa"/>
            <w:right w:w="0" w:type="dxa"/>
          </w:tblCellMar>
        </w:tblPrEx>
        <w:trPr>
          <w:trHeight w:val="23" w:hRule="atLeast"/>
          <w:jc w:val="center"/>
        </w:trPr>
        <w:tc>
          <w:tcPr>
            <w:tcW w:w="13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4943145">
            <w:pPr>
              <w:pStyle w:val="90"/>
              <w:spacing w:beforeAutospacing="0" w:afterAutospacing="0"/>
              <w:jc w:val="center"/>
              <w:textAlignment w:val="baseline"/>
              <w:rPr>
                <w:sz w:val="24"/>
                <w:szCs w:val="24"/>
              </w:rPr>
            </w:pPr>
            <w:r>
              <w:rPr>
                <w:sz w:val="24"/>
                <w:szCs w:val="24"/>
              </w:rPr>
              <w:t>3</w:t>
            </w:r>
          </w:p>
        </w:tc>
        <w:tc>
          <w:tcPr>
            <w:tcW w:w="59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A5866DF">
            <w:pPr>
              <w:pStyle w:val="90"/>
              <w:spacing w:beforeAutospacing="0" w:afterAutospacing="0"/>
              <w:jc w:val="center"/>
              <w:textAlignment w:val="baseline"/>
              <w:rPr>
                <w:sz w:val="24"/>
                <w:szCs w:val="24"/>
              </w:rPr>
            </w:pPr>
            <w:r>
              <w:rPr>
                <w:sz w:val="24"/>
                <w:szCs w:val="24"/>
                <w:lang w:val="ru-RU"/>
              </w:rPr>
              <w:t>д</w:t>
            </w:r>
            <w:r>
              <w:rPr>
                <w:sz w:val="24"/>
                <w:szCs w:val="24"/>
              </w:rPr>
              <w:t>. Андрохново</w:t>
            </w:r>
          </w:p>
        </w:tc>
        <w:tc>
          <w:tcPr>
            <w:tcW w:w="2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ADBB04">
            <w:pPr>
              <w:pStyle w:val="90"/>
              <w:spacing w:beforeAutospacing="0" w:afterAutospacing="0"/>
              <w:jc w:val="center"/>
              <w:textAlignment w:val="baseline"/>
              <w:rPr>
                <w:sz w:val="24"/>
                <w:szCs w:val="24"/>
              </w:rPr>
            </w:pPr>
            <w:r>
              <w:rPr>
                <w:sz w:val="24"/>
                <w:szCs w:val="24"/>
              </w:rPr>
              <w:t>3</w:t>
            </w:r>
          </w:p>
        </w:tc>
        <w:tc>
          <w:tcPr>
            <w:tcW w:w="47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EB7E726">
            <w:pPr>
              <w:pStyle w:val="90"/>
              <w:spacing w:beforeAutospacing="0" w:afterAutospacing="0"/>
              <w:jc w:val="center"/>
              <w:textAlignment w:val="baseline"/>
              <w:rPr>
                <w:sz w:val="24"/>
                <w:szCs w:val="24"/>
              </w:rPr>
            </w:pPr>
            <w:r>
              <w:rPr>
                <w:sz w:val="24"/>
                <w:szCs w:val="24"/>
              </w:rPr>
              <w:t>рабочая</w:t>
            </w: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9F21D76">
            <w:pPr>
              <w:pStyle w:val="90"/>
              <w:spacing w:beforeAutospacing="0" w:afterAutospacing="0"/>
              <w:jc w:val="center"/>
              <w:textAlignment w:val="baseline"/>
              <w:rPr>
                <w:sz w:val="24"/>
                <w:szCs w:val="24"/>
              </w:rPr>
            </w:pPr>
            <w:r>
              <w:rPr>
                <w:sz w:val="24"/>
                <w:szCs w:val="24"/>
              </w:rPr>
              <w:t>1971</w:t>
            </w:r>
          </w:p>
        </w:tc>
        <w:tc>
          <w:tcPr>
            <w:tcW w:w="33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7FEE63F">
            <w:pPr>
              <w:pStyle w:val="90"/>
              <w:spacing w:beforeAutospacing="0" w:afterAutospacing="0"/>
              <w:jc w:val="center"/>
              <w:textAlignment w:val="baseline"/>
              <w:rPr>
                <w:sz w:val="24"/>
                <w:szCs w:val="24"/>
              </w:rPr>
            </w:pPr>
          </w:p>
        </w:tc>
        <w:tc>
          <w:tcPr>
            <w:tcW w:w="31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86C403E">
            <w:pPr>
              <w:pStyle w:val="90"/>
              <w:spacing w:beforeAutospacing="0" w:afterAutospacing="0"/>
              <w:jc w:val="center"/>
              <w:textAlignment w:val="baseline"/>
              <w:rPr>
                <w:sz w:val="24"/>
                <w:szCs w:val="24"/>
              </w:rPr>
            </w:pPr>
          </w:p>
        </w:tc>
        <w:tc>
          <w:tcPr>
            <w:tcW w:w="4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9DBB935">
            <w:pPr>
              <w:pStyle w:val="90"/>
              <w:spacing w:beforeAutospacing="0" w:afterAutospacing="0"/>
              <w:jc w:val="center"/>
              <w:textAlignment w:val="baseline"/>
              <w:rPr>
                <w:sz w:val="24"/>
                <w:szCs w:val="24"/>
              </w:rPr>
            </w:pPr>
            <w:r>
              <w:rPr>
                <w:sz w:val="24"/>
                <w:szCs w:val="24"/>
              </w:rPr>
              <w:t>ЭЦВ6-6,5-90</w:t>
            </w:r>
          </w:p>
        </w:tc>
        <w:tc>
          <w:tcPr>
            <w:tcW w:w="28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4B99055">
            <w:pPr>
              <w:pStyle w:val="90"/>
              <w:spacing w:beforeAutospacing="0" w:afterAutospacing="0"/>
              <w:jc w:val="center"/>
              <w:textAlignment w:val="baseline"/>
              <w:rPr>
                <w:sz w:val="24"/>
                <w:szCs w:val="24"/>
              </w:rPr>
            </w:pPr>
            <w:r>
              <w:rPr>
                <w:sz w:val="24"/>
                <w:szCs w:val="24"/>
              </w:rPr>
              <w:t>1</w:t>
            </w:r>
          </w:p>
        </w:tc>
        <w:tc>
          <w:tcPr>
            <w:tcW w:w="55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73000E1">
            <w:pPr>
              <w:pStyle w:val="90"/>
              <w:spacing w:beforeAutospacing="0" w:afterAutospacing="0"/>
              <w:jc w:val="center"/>
              <w:textAlignment w:val="baseline"/>
              <w:rPr>
                <w:sz w:val="24"/>
                <w:szCs w:val="24"/>
              </w:rPr>
            </w:pPr>
            <w:r>
              <w:rPr>
                <w:sz w:val="24"/>
                <w:szCs w:val="24"/>
              </w:rPr>
              <w:t>1971</w:t>
            </w:r>
          </w:p>
        </w:tc>
        <w:tc>
          <w:tcPr>
            <w:tcW w:w="27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FDC766">
            <w:pPr>
              <w:pStyle w:val="90"/>
              <w:spacing w:beforeAutospacing="0" w:afterAutospacing="0"/>
              <w:jc w:val="center"/>
              <w:textAlignment w:val="baseline"/>
              <w:rPr>
                <w:sz w:val="24"/>
                <w:szCs w:val="24"/>
              </w:rPr>
            </w:pPr>
          </w:p>
        </w:tc>
        <w:tc>
          <w:tcPr>
            <w:tcW w:w="43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11FB1F">
            <w:pPr>
              <w:pStyle w:val="90"/>
              <w:spacing w:beforeAutospacing="0" w:afterAutospacing="0"/>
              <w:jc w:val="center"/>
              <w:textAlignment w:val="baseline"/>
              <w:rPr>
                <w:sz w:val="24"/>
                <w:szCs w:val="24"/>
              </w:rPr>
            </w:pPr>
            <w:r>
              <w:rPr>
                <w:sz w:val="24"/>
                <w:szCs w:val="24"/>
              </w:rPr>
              <w:t>4</w:t>
            </w:r>
          </w:p>
        </w:tc>
        <w:tc>
          <w:tcPr>
            <w:tcW w:w="25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56EA5BA">
            <w:pPr>
              <w:pStyle w:val="90"/>
              <w:spacing w:beforeAutospacing="0" w:afterAutospacing="0"/>
              <w:jc w:val="center"/>
              <w:textAlignment w:val="baseline"/>
              <w:rPr>
                <w:sz w:val="24"/>
                <w:szCs w:val="24"/>
              </w:rPr>
            </w:pPr>
            <w:r>
              <w:rPr>
                <w:sz w:val="24"/>
                <w:szCs w:val="24"/>
              </w:rPr>
              <w:t>10</w:t>
            </w:r>
          </w:p>
        </w:tc>
        <w:tc>
          <w:tcPr>
            <w:tcW w:w="2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DF3C011">
            <w:pPr>
              <w:pStyle w:val="90"/>
              <w:spacing w:beforeAutospacing="0" w:afterAutospacing="0"/>
              <w:jc w:val="center"/>
              <w:textAlignment w:val="baseline"/>
              <w:rPr>
                <w:sz w:val="24"/>
                <w:szCs w:val="24"/>
              </w:rPr>
            </w:pPr>
            <w:r>
              <w:rPr>
                <w:sz w:val="24"/>
                <w:szCs w:val="24"/>
              </w:rPr>
              <w:t>80</w:t>
            </w:r>
          </w:p>
        </w:tc>
      </w:tr>
      <w:tr w14:paraId="17431BAB">
        <w:tblPrEx>
          <w:tblCellMar>
            <w:top w:w="0" w:type="dxa"/>
            <w:left w:w="0" w:type="dxa"/>
            <w:bottom w:w="0" w:type="dxa"/>
            <w:right w:w="0" w:type="dxa"/>
          </w:tblCellMar>
        </w:tblPrEx>
        <w:trPr>
          <w:trHeight w:val="23" w:hRule="atLeast"/>
          <w:jc w:val="center"/>
        </w:trPr>
        <w:tc>
          <w:tcPr>
            <w:tcW w:w="13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C645A07">
            <w:pPr>
              <w:pStyle w:val="90"/>
              <w:spacing w:beforeAutospacing="0" w:afterAutospacing="0"/>
              <w:jc w:val="center"/>
              <w:textAlignment w:val="baseline"/>
              <w:rPr>
                <w:sz w:val="24"/>
                <w:szCs w:val="24"/>
              </w:rPr>
            </w:pPr>
            <w:r>
              <w:rPr>
                <w:sz w:val="24"/>
                <w:szCs w:val="24"/>
              </w:rPr>
              <w:t>4</w:t>
            </w:r>
          </w:p>
        </w:tc>
        <w:tc>
          <w:tcPr>
            <w:tcW w:w="59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D6BF001">
            <w:pPr>
              <w:pStyle w:val="90"/>
              <w:spacing w:beforeAutospacing="0" w:afterAutospacing="0"/>
              <w:jc w:val="center"/>
              <w:textAlignment w:val="baseline"/>
              <w:rPr>
                <w:sz w:val="24"/>
                <w:szCs w:val="24"/>
              </w:rPr>
            </w:pPr>
            <w:r>
              <w:rPr>
                <w:sz w:val="24"/>
                <w:szCs w:val="24"/>
                <w:lang w:val="ru-RU"/>
              </w:rPr>
              <w:t>д</w:t>
            </w:r>
            <w:r>
              <w:rPr>
                <w:sz w:val="24"/>
                <w:szCs w:val="24"/>
              </w:rPr>
              <w:t>. Назимово</w:t>
            </w:r>
          </w:p>
        </w:tc>
        <w:tc>
          <w:tcPr>
            <w:tcW w:w="2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B7D7DE6">
            <w:pPr>
              <w:pStyle w:val="90"/>
              <w:spacing w:beforeAutospacing="0" w:afterAutospacing="0"/>
              <w:jc w:val="center"/>
              <w:textAlignment w:val="baseline"/>
              <w:rPr>
                <w:sz w:val="24"/>
                <w:szCs w:val="24"/>
              </w:rPr>
            </w:pPr>
            <w:r>
              <w:rPr>
                <w:sz w:val="24"/>
                <w:szCs w:val="24"/>
              </w:rPr>
              <w:t>4</w:t>
            </w:r>
          </w:p>
        </w:tc>
        <w:tc>
          <w:tcPr>
            <w:tcW w:w="47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EF7915E">
            <w:pPr>
              <w:pStyle w:val="90"/>
              <w:spacing w:beforeAutospacing="0" w:afterAutospacing="0"/>
              <w:jc w:val="center"/>
              <w:textAlignment w:val="baseline"/>
              <w:rPr>
                <w:sz w:val="24"/>
                <w:szCs w:val="24"/>
              </w:rPr>
            </w:pPr>
            <w:r>
              <w:rPr>
                <w:sz w:val="24"/>
                <w:szCs w:val="24"/>
              </w:rPr>
              <w:t>рабочая</w:t>
            </w: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C11CBE0">
            <w:pPr>
              <w:pStyle w:val="90"/>
              <w:spacing w:beforeAutospacing="0" w:afterAutospacing="0"/>
              <w:jc w:val="center"/>
              <w:textAlignment w:val="baseline"/>
              <w:rPr>
                <w:sz w:val="24"/>
                <w:szCs w:val="24"/>
              </w:rPr>
            </w:pPr>
            <w:r>
              <w:rPr>
                <w:sz w:val="24"/>
                <w:szCs w:val="24"/>
              </w:rPr>
              <w:t>1986</w:t>
            </w:r>
          </w:p>
        </w:tc>
        <w:tc>
          <w:tcPr>
            <w:tcW w:w="33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7A7C25D">
            <w:pPr>
              <w:pStyle w:val="90"/>
              <w:spacing w:beforeAutospacing="0" w:afterAutospacing="0"/>
              <w:jc w:val="center"/>
              <w:textAlignment w:val="baseline"/>
              <w:rPr>
                <w:sz w:val="24"/>
                <w:szCs w:val="24"/>
              </w:rPr>
            </w:pPr>
          </w:p>
        </w:tc>
        <w:tc>
          <w:tcPr>
            <w:tcW w:w="31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789960E">
            <w:pPr>
              <w:pStyle w:val="90"/>
              <w:spacing w:beforeAutospacing="0" w:afterAutospacing="0"/>
              <w:jc w:val="center"/>
              <w:textAlignment w:val="baseline"/>
              <w:rPr>
                <w:sz w:val="24"/>
                <w:szCs w:val="24"/>
              </w:rPr>
            </w:pPr>
          </w:p>
        </w:tc>
        <w:tc>
          <w:tcPr>
            <w:tcW w:w="4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0C91979">
            <w:pPr>
              <w:pStyle w:val="90"/>
              <w:spacing w:beforeAutospacing="0" w:afterAutospacing="0"/>
              <w:jc w:val="center"/>
              <w:textAlignment w:val="baseline"/>
              <w:rPr>
                <w:sz w:val="24"/>
                <w:szCs w:val="24"/>
              </w:rPr>
            </w:pPr>
            <w:r>
              <w:rPr>
                <w:sz w:val="24"/>
                <w:szCs w:val="24"/>
              </w:rPr>
              <w:t>ЭЦВ6-6,5-90</w:t>
            </w:r>
          </w:p>
        </w:tc>
        <w:tc>
          <w:tcPr>
            <w:tcW w:w="28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79CA56">
            <w:pPr>
              <w:pStyle w:val="90"/>
              <w:spacing w:beforeAutospacing="0" w:afterAutospacing="0"/>
              <w:jc w:val="center"/>
              <w:textAlignment w:val="baseline"/>
              <w:rPr>
                <w:sz w:val="24"/>
                <w:szCs w:val="24"/>
              </w:rPr>
            </w:pPr>
            <w:r>
              <w:rPr>
                <w:sz w:val="24"/>
                <w:szCs w:val="24"/>
              </w:rPr>
              <w:t>1</w:t>
            </w:r>
          </w:p>
        </w:tc>
        <w:tc>
          <w:tcPr>
            <w:tcW w:w="55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99AE766">
            <w:pPr>
              <w:pStyle w:val="90"/>
              <w:spacing w:beforeAutospacing="0" w:afterAutospacing="0"/>
              <w:jc w:val="center"/>
              <w:textAlignment w:val="baseline"/>
              <w:rPr>
                <w:sz w:val="24"/>
                <w:szCs w:val="24"/>
              </w:rPr>
            </w:pPr>
            <w:r>
              <w:rPr>
                <w:sz w:val="24"/>
                <w:szCs w:val="24"/>
              </w:rPr>
              <w:t>1986</w:t>
            </w:r>
          </w:p>
        </w:tc>
        <w:tc>
          <w:tcPr>
            <w:tcW w:w="27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99FFDEE">
            <w:pPr>
              <w:pStyle w:val="90"/>
              <w:spacing w:beforeAutospacing="0" w:afterAutospacing="0"/>
              <w:jc w:val="center"/>
              <w:textAlignment w:val="baseline"/>
              <w:rPr>
                <w:sz w:val="24"/>
                <w:szCs w:val="24"/>
              </w:rPr>
            </w:pPr>
          </w:p>
        </w:tc>
        <w:tc>
          <w:tcPr>
            <w:tcW w:w="43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E67DD15">
            <w:pPr>
              <w:pStyle w:val="90"/>
              <w:spacing w:beforeAutospacing="0" w:afterAutospacing="0"/>
              <w:jc w:val="center"/>
              <w:textAlignment w:val="baseline"/>
              <w:rPr>
                <w:sz w:val="24"/>
                <w:szCs w:val="24"/>
              </w:rPr>
            </w:pPr>
            <w:r>
              <w:rPr>
                <w:sz w:val="24"/>
                <w:szCs w:val="24"/>
              </w:rPr>
              <w:t>4</w:t>
            </w:r>
          </w:p>
        </w:tc>
        <w:tc>
          <w:tcPr>
            <w:tcW w:w="25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209230C">
            <w:pPr>
              <w:pStyle w:val="90"/>
              <w:spacing w:beforeAutospacing="0" w:afterAutospacing="0"/>
              <w:jc w:val="center"/>
              <w:textAlignment w:val="baseline"/>
              <w:rPr>
                <w:sz w:val="24"/>
                <w:szCs w:val="24"/>
              </w:rPr>
            </w:pPr>
            <w:r>
              <w:rPr>
                <w:sz w:val="24"/>
                <w:szCs w:val="24"/>
              </w:rPr>
              <w:t>10</w:t>
            </w:r>
          </w:p>
        </w:tc>
        <w:tc>
          <w:tcPr>
            <w:tcW w:w="2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8A9AE37">
            <w:pPr>
              <w:pStyle w:val="90"/>
              <w:spacing w:beforeAutospacing="0" w:afterAutospacing="0"/>
              <w:jc w:val="center"/>
              <w:textAlignment w:val="baseline"/>
              <w:rPr>
                <w:sz w:val="24"/>
                <w:szCs w:val="24"/>
              </w:rPr>
            </w:pPr>
            <w:r>
              <w:rPr>
                <w:sz w:val="24"/>
                <w:szCs w:val="24"/>
              </w:rPr>
              <w:t>80</w:t>
            </w:r>
          </w:p>
        </w:tc>
      </w:tr>
      <w:tr w14:paraId="028706F6">
        <w:tblPrEx>
          <w:tblCellMar>
            <w:top w:w="0" w:type="dxa"/>
            <w:left w:w="0" w:type="dxa"/>
            <w:bottom w:w="0" w:type="dxa"/>
            <w:right w:w="0" w:type="dxa"/>
          </w:tblCellMar>
        </w:tblPrEx>
        <w:trPr>
          <w:trHeight w:val="23" w:hRule="atLeast"/>
          <w:jc w:val="center"/>
        </w:trPr>
        <w:tc>
          <w:tcPr>
            <w:tcW w:w="13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F1218B4">
            <w:pPr>
              <w:pStyle w:val="90"/>
              <w:spacing w:beforeAutospacing="0" w:afterAutospacing="0"/>
              <w:jc w:val="center"/>
              <w:textAlignment w:val="baseline"/>
              <w:rPr>
                <w:sz w:val="24"/>
                <w:szCs w:val="24"/>
              </w:rPr>
            </w:pPr>
            <w:r>
              <w:rPr>
                <w:sz w:val="24"/>
                <w:szCs w:val="24"/>
              </w:rPr>
              <w:t>5</w:t>
            </w:r>
          </w:p>
        </w:tc>
        <w:tc>
          <w:tcPr>
            <w:tcW w:w="59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EA59E2C">
            <w:pPr>
              <w:pStyle w:val="90"/>
              <w:spacing w:beforeAutospacing="0" w:afterAutospacing="0"/>
              <w:jc w:val="center"/>
              <w:textAlignment w:val="baseline"/>
              <w:rPr>
                <w:sz w:val="24"/>
                <w:szCs w:val="24"/>
              </w:rPr>
            </w:pPr>
            <w:r>
              <w:rPr>
                <w:sz w:val="24"/>
                <w:szCs w:val="24"/>
                <w:lang w:val="ru-RU"/>
              </w:rPr>
              <w:t>д</w:t>
            </w:r>
            <w:r>
              <w:rPr>
                <w:sz w:val="24"/>
                <w:szCs w:val="24"/>
              </w:rPr>
              <w:t>. Купры</w:t>
            </w:r>
          </w:p>
        </w:tc>
        <w:tc>
          <w:tcPr>
            <w:tcW w:w="2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E44C460">
            <w:pPr>
              <w:pStyle w:val="90"/>
              <w:spacing w:beforeAutospacing="0" w:afterAutospacing="0"/>
              <w:jc w:val="center"/>
              <w:textAlignment w:val="baseline"/>
              <w:rPr>
                <w:sz w:val="24"/>
                <w:szCs w:val="24"/>
              </w:rPr>
            </w:pPr>
            <w:r>
              <w:rPr>
                <w:sz w:val="24"/>
                <w:szCs w:val="24"/>
              </w:rPr>
              <w:t>5</w:t>
            </w:r>
          </w:p>
        </w:tc>
        <w:tc>
          <w:tcPr>
            <w:tcW w:w="47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290C58">
            <w:pPr>
              <w:pStyle w:val="90"/>
              <w:spacing w:beforeAutospacing="0" w:afterAutospacing="0"/>
              <w:jc w:val="center"/>
              <w:textAlignment w:val="baseline"/>
              <w:rPr>
                <w:sz w:val="24"/>
                <w:szCs w:val="24"/>
              </w:rPr>
            </w:pPr>
            <w:r>
              <w:rPr>
                <w:sz w:val="24"/>
                <w:szCs w:val="24"/>
                <w:lang w:val="ru-RU"/>
              </w:rPr>
              <w:t>н</w:t>
            </w:r>
            <w:r>
              <w:rPr>
                <w:sz w:val="24"/>
                <w:szCs w:val="24"/>
              </w:rPr>
              <w:t>е рабочая</w:t>
            </w: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1143D34">
            <w:pPr>
              <w:pStyle w:val="90"/>
              <w:spacing w:beforeAutospacing="0" w:afterAutospacing="0"/>
              <w:jc w:val="center"/>
              <w:textAlignment w:val="baseline"/>
              <w:rPr>
                <w:sz w:val="24"/>
                <w:szCs w:val="24"/>
              </w:rPr>
            </w:pPr>
            <w:r>
              <w:rPr>
                <w:sz w:val="24"/>
                <w:szCs w:val="24"/>
              </w:rPr>
              <w:t>1991</w:t>
            </w:r>
          </w:p>
        </w:tc>
        <w:tc>
          <w:tcPr>
            <w:tcW w:w="33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FCBF91E">
            <w:pPr>
              <w:pStyle w:val="90"/>
              <w:spacing w:beforeAutospacing="0" w:afterAutospacing="0"/>
              <w:jc w:val="center"/>
              <w:textAlignment w:val="baseline"/>
              <w:rPr>
                <w:sz w:val="24"/>
                <w:szCs w:val="24"/>
              </w:rPr>
            </w:pPr>
          </w:p>
        </w:tc>
        <w:tc>
          <w:tcPr>
            <w:tcW w:w="31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D0CBEEE">
            <w:pPr>
              <w:pStyle w:val="90"/>
              <w:spacing w:beforeAutospacing="0" w:afterAutospacing="0"/>
              <w:jc w:val="center"/>
              <w:textAlignment w:val="baseline"/>
              <w:rPr>
                <w:sz w:val="24"/>
                <w:szCs w:val="24"/>
              </w:rPr>
            </w:pPr>
          </w:p>
        </w:tc>
        <w:tc>
          <w:tcPr>
            <w:tcW w:w="4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B2B3D19">
            <w:pPr>
              <w:pStyle w:val="90"/>
              <w:spacing w:beforeAutospacing="0" w:afterAutospacing="0"/>
              <w:jc w:val="center"/>
              <w:textAlignment w:val="baseline"/>
              <w:rPr>
                <w:sz w:val="24"/>
                <w:szCs w:val="24"/>
              </w:rPr>
            </w:pPr>
          </w:p>
        </w:tc>
        <w:tc>
          <w:tcPr>
            <w:tcW w:w="28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8AD7C8C">
            <w:pPr>
              <w:pStyle w:val="90"/>
              <w:spacing w:beforeAutospacing="0" w:afterAutospacing="0"/>
              <w:jc w:val="center"/>
              <w:textAlignment w:val="baseline"/>
              <w:rPr>
                <w:sz w:val="24"/>
                <w:szCs w:val="24"/>
              </w:rPr>
            </w:pPr>
          </w:p>
        </w:tc>
        <w:tc>
          <w:tcPr>
            <w:tcW w:w="55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2621797">
            <w:pPr>
              <w:pStyle w:val="90"/>
              <w:spacing w:beforeAutospacing="0" w:afterAutospacing="0"/>
              <w:jc w:val="center"/>
              <w:textAlignment w:val="baseline"/>
              <w:rPr>
                <w:sz w:val="24"/>
                <w:szCs w:val="24"/>
              </w:rPr>
            </w:pPr>
            <w:r>
              <w:rPr>
                <w:sz w:val="24"/>
                <w:szCs w:val="24"/>
              </w:rPr>
              <w:t>1991</w:t>
            </w:r>
          </w:p>
        </w:tc>
        <w:tc>
          <w:tcPr>
            <w:tcW w:w="27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D8D8630">
            <w:pPr>
              <w:pStyle w:val="90"/>
              <w:spacing w:beforeAutospacing="0" w:afterAutospacing="0"/>
              <w:jc w:val="center"/>
              <w:textAlignment w:val="baseline"/>
              <w:rPr>
                <w:sz w:val="24"/>
                <w:szCs w:val="24"/>
              </w:rPr>
            </w:pPr>
          </w:p>
        </w:tc>
        <w:tc>
          <w:tcPr>
            <w:tcW w:w="43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66018C1">
            <w:pPr>
              <w:pStyle w:val="90"/>
              <w:spacing w:beforeAutospacing="0" w:afterAutospacing="0"/>
              <w:jc w:val="center"/>
              <w:textAlignment w:val="baseline"/>
              <w:rPr>
                <w:sz w:val="24"/>
                <w:szCs w:val="24"/>
              </w:rPr>
            </w:pPr>
          </w:p>
        </w:tc>
        <w:tc>
          <w:tcPr>
            <w:tcW w:w="25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53E3E3">
            <w:pPr>
              <w:pStyle w:val="90"/>
              <w:spacing w:beforeAutospacing="0" w:afterAutospacing="0"/>
              <w:jc w:val="center"/>
              <w:textAlignment w:val="baseline"/>
              <w:rPr>
                <w:sz w:val="24"/>
                <w:szCs w:val="24"/>
              </w:rPr>
            </w:pPr>
          </w:p>
        </w:tc>
        <w:tc>
          <w:tcPr>
            <w:tcW w:w="2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14166D4">
            <w:pPr>
              <w:pStyle w:val="90"/>
              <w:spacing w:beforeAutospacing="0" w:afterAutospacing="0"/>
              <w:jc w:val="center"/>
              <w:textAlignment w:val="baseline"/>
              <w:rPr>
                <w:sz w:val="24"/>
                <w:szCs w:val="24"/>
              </w:rPr>
            </w:pPr>
          </w:p>
        </w:tc>
      </w:tr>
      <w:tr w14:paraId="4CA46F86">
        <w:tblPrEx>
          <w:tblCellMar>
            <w:top w:w="0" w:type="dxa"/>
            <w:left w:w="0" w:type="dxa"/>
            <w:bottom w:w="0" w:type="dxa"/>
            <w:right w:w="0" w:type="dxa"/>
          </w:tblCellMar>
        </w:tblPrEx>
        <w:trPr>
          <w:trHeight w:val="23" w:hRule="atLeast"/>
          <w:jc w:val="center"/>
        </w:trPr>
        <w:tc>
          <w:tcPr>
            <w:tcW w:w="13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B226483">
            <w:pPr>
              <w:pStyle w:val="90"/>
              <w:spacing w:beforeAutospacing="0" w:afterAutospacing="0"/>
              <w:jc w:val="center"/>
              <w:textAlignment w:val="baseline"/>
              <w:rPr>
                <w:sz w:val="24"/>
                <w:szCs w:val="24"/>
              </w:rPr>
            </w:pPr>
            <w:r>
              <w:rPr>
                <w:sz w:val="24"/>
                <w:szCs w:val="24"/>
              </w:rPr>
              <w:t>6</w:t>
            </w:r>
          </w:p>
        </w:tc>
        <w:tc>
          <w:tcPr>
            <w:tcW w:w="59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928AA8C">
            <w:pPr>
              <w:pStyle w:val="90"/>
              <w:spacing w:beforeAutospacing="0" w:afterAutospacing="0"/>
              <w:jc w:val="center"/>
              <w:textAlignment w:val="baseline"/>
              <w:rPr>
                <w:sz w:val="24"/>
                <w:szCs w:val="24"/>
              </w:rPr>
            </w:pPr>
            <w:r>
              <w:rPr>
                <w:sz w:val="24"/>
                <w:szCs w:val="24"/>
                <w:lang w:val="ru-RU"/>
              </w:rPr>
              <w:t>д</w:t>
            </w:r>
            <w:r>
              <w:rPr>
                <w:sz w:val="24"/>
                <w:szCs w:val="24"/>
              </w:rPr>
              <w:t>. Купры</w:t>
            </w:r>
          </w:p>
        </w:tc>
        <w:tc>
          <w:tcPr>
            <w:tcW w:w="2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F2F2672">
            <w:pPr>
              <w:pStyle w:val="90"/>
              <w:spacing w:beforeAutospacing="0" w:afterAutospacing="0"/>
              <w:jc w:val="center"/>
              <w:textAlignment w:val="baseline"/>
              <w:rPr>
                <w:sz w:val="24"/>
                <w:szCs w:val="24"/>
              </w:rPr>
            </w:pPr>
            <w:r>
              <w:rPr>
                <w:sz w:val="24"/>
                <w:szCs w:val="24"/>
              </w:rPr>
              <w:t>6</w:t>
            </w:r>
          </w:p>
        </w:tc>
        <w:tc>
          <w:tcPr>
            <w:tcW w:w="47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F9A2D9">
            <w:pPr>
              <w:pStyle w:val="90"/>
              <w:spacing w:beforeAutospacing="0" w:afterAutospacing="0"/>
              <w:jc w:val="center"/>
              <w:textAlignment w:val="baseline"/>
              <w:rPr>
                <w:sz w:val="24"/>
                <w:szCs w:val="24"/>
              </w:rPr>
            </w:pPr>
            <w:r>
              <w:rPr>
                <w:sz w:val="24"/>
                <w:szCs w:val="24"/>
                <w:lang w:val="ru-RU"/>
              </w:rPr>
              <w:t>н</w:t>
            </w:r>
            <w:r>
              <w:rPr>
                <w:sz w:val="24"/>
                <w:szCs w:val="24"/>
              </w:rPr>
              <w:t>е рабочая</w:t>
            </w: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C3FBFE0">
            <w:pPr>
              <w:pStyle w:val="90"/>
              <w:spacing w:beforeAutospacing="0" w:afterAutospacing="0"/>
              <w:jc w:val="center"/>
              <w:textAlignment w:val="baseline"/>
              <w:rPr>
                <w:sz w:val="24"/>
                <w:szCs w:val="24"/>
              </w:rPr>
            </w:pPr>
            <w:r>
              <w:rPr>
                <w:sz w:val="24"/>
                <w:szCs w:val="24"/>
              </w:rPr>
              <w:t>1967</w:t>
            </w:r>
          </w:p>
        </w:tc>
        <w:tc>
          <w:tcPr>
            <w:tcW w:w="33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91FE621">
            <w:pPr>
              <w:pStyle w:val="90"/>
              <w:spacing w:beforeAutospacing="0" w:afterAutospacing="0"/>
              <w:jc w:val="center"/>
              <w:textAlignment w:val="baseline"/>
              <w:rPr>
                <w:sz w:val="24"/>
                <w:szCs w:val="24"/>
              </w:rPr>
            </w:pPr>
          </w:p>
        </w:tc>
        <w:tc>
          <w:tcPr>
            <w:tcW w:w="31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7C16262">
            <w:pPr>
              <w:pStyle w:val="90"/>
              <w:spacing w:beforeAutospacing="0" w:afterAutospacing="0"/>
              <w:jc w:val="center"/>
              <w:textAlignment w:val="baseline"/>
              <w:rPr>
                <w:sz w:val="24"/>
                <w:szCs w:val="24"/>
              </w:rPr>
            </w:pPr>
          </w:p>
        </w:tc>
        <w:tc>
          <w:tcPr>
            <w:tcW w:w="4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076D90D">
            <w:pPr>
              <w:pStyle w:val="90"/>
              <w:spacing w:beforeAutospacing="0" w:afterAutospacing="0"/>
              <w:jc w:val="center"/>
              <w:textAlignment w:val="baseline"/>
              <w:rPr>
                <w:sz w:val="24"/>
                <w:szCs w:val="24"/>
              </w:rPr>
            </w:pPr>
          </w:p>
        </w:tc>
        <w:tc>
          <w:tcPr>
            <w:tcW w:w="28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2398A14">
            <w:pPr>
              <w:pStyle w:val="90"/>
              <w:spacing w:beforeAutospacing="0" w:afterAutospacing="0"/>
              <w:jc w:val="center"/>
              <w:textAlignment w:val="baseline"/>
              <w:rPr>
                <w:sz w:val="24"/>
                <w:szCs w:val="24"/>
              </w:rPr>
            </w:pPr>
          </w:p>
        </w:tc>
        <w:tc>
          <w:tcPr>
            <w:tcW w:w="55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388AD72">
            <w:pPr>
              <w:pStyle w:val="90"/>
              <w:spacing w:beforeAutospacing="0" w:afterAutospacing="0"/>
              <w:jc w:val="center"/>
              <w:textAlignment w:val="baseline"/>
              <w:rPr>
                <w:sz w:val="24"/>
                <w:szCs w:val="24"/>
              </w:rPr>
            </w:pPr>
            <w:r>
              <w:rPr>
                <w:sz w:val="24"/>
                <w:szCs w:val="24"/>
              </w:rPr>
              <w:t>1967</w:t>
            </w:r>
          </w:p>
        </w:tc>
        <w:tc>
          <w:tcPr>
            <w:tcW w:w="27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A8DA5BE">
            <w:pPr>
              <w:pStyle w:val="90"/>
              <w:spacing w:beforeAutospacing="0" w:afterAutospacing="0"/>
              <w:jc w:val="center"/>
              <w:textAlignment w:val="baseline"/>
              <w:rPr>
                <w:sz w:val="24"/>
                <w:szCs w:val="24"/>
              </w:rPr>
            </w:pPr>
          </w:p>
        </w:tc>
        <w:tc>
          <w:tcPr>
            <w:tcW w:w="43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504608D">
            <w:pPr>
              <w:pStyle w:val="90"/>
              <w:spacing w:beforeAutospacing="0" w:afterAutospacing="0"/>
              <w:jc w:val="center"/>
              <w:textAlignment w:val="baseline"/>
              <w:rPr>
                <w:sz w:val="24"/>
                <w:szCs w:val="24"/>
              </w:rPr>
            </w:pPr>
          </w:p>
        </w:tc>
        <w:tc>
          <w:tcPr>
            <w:tcW w:w="25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15B0A1">
            <w:pPr>
              <w:pStyle w:val="90"/>
              <w:spacing w:beforeAutospacing="0" w:afterAutospacing="0"/>
              <w:jc w:val="center"/>
              <w:textAlignment w:val="baseline"/>
              <w:rPr>
                <w:sz w:val="24"/>
                <w:szCs w:val="24"/>
              </w:rPr>
            </w:pPr>
          </w:p>
        </w:tc>
        <w:tc>
          <w:tcPr>
            <w:tcW w:w="2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A2FE011">
            <w:pPr>
              <w:pStyle w:val="90"/>
              <w:spacing w:beforeAutospacing="0" w:afterAutospacing="0"/>
              <w:jc w:val="center"/>
              <w:textAlignment w:val="baseline"/>
              <w:rPr>
                <w:sz w:val="24"/>
                <w:szCs w:val="24"/>
              </w:rPr>
            </w:pPr>
          </w:p>
        </w:tc>
      </w:tr>
      <w:tr w14:paraId="22579080">
        <w:tblPrEx>
          <w:tblCellMar>
            <w:top w:w="0" w:type="dxa"/>
            <w:left w:w="0" w:type="dxa"/>
            <w:bottom w:w="0" w:type="dxa"/>
            <w:right w:w="0" w:type="dxa"/>
          </w:tblCellMar>
        </w:tblPrEx>
        <w:trPr>
          <w:trHeight w:val="23" w:hRule="atLeast"/>
          <w:jc w:val="center"/>
        </w:trPr>
        <w:tc>
          <w:tcPr>
            <w:tcW w:w="13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8F49624">
            <w:pPr>
              <w:pStyle w:val="90"/>
              <w:spacing w:beforeAutospacing="0" w:afterAutospacing="0"/>
              <w:jc w:val="center"/>
              <w:textAlignment w:val="baseline"/>
              <w:rPr>
                <w:sz w:val="24"/>
                <w:szCs w:val="24"/>
              </w:rPr>
            </w:pPr>
            <w:r>
              <w:rPr>
                <w:sz w:val="24"/>
                <w:szCs w:val="24"/>
              </w:rPr>
              <w:t>7</w:t>
            </w:r>
          </w:p>
        </w:tc>
        <w:tc>
          <w:tcPr>
            <w:tcW w:w="59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4508C41">
            <w:pPr>
              <w:pStyle w:val="90"/>
              <w:spacing w:beforeAutospacing="0" w:afterAutospacing="0"/>
              <w:jc w:val="center"/>
              <w:textAlignment w:val="baseline"/>
              <w:rPr>
                <w:sz w:val="24"/>
                <w:szCs w:val="24"/>
              </w:rPr>
            </w:pPr>
            <w:r>
              <w:rPr>
                <w:sz w:val="24"/>
                <w:szCs w:val="24"/>
                <w:lang w:val="ru-RU"/>
              </w:rPr>
              <w:t>д</w:t>
            </w:r>
            <w:r>
              <w:rPr>
                <w:sz w:val="24"/>
                <w:szCs w:val="24"/>
              </w:rPr>
              <w:t>. Косыгино</w:t>
            </w:r>
          </w:p>
        </w:tc>
        <w:tc>
          <w:tcPr>
            <w:tcW w:w="20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6F3979E">
            <w:pPr>
              <w:pStyle w:val="90"/>
              <w:spacing w:beforeAutospacing="0" w:afterAutospacing="0"/>
              <w:jc w:val="center"/>
              <w:textAlignment w:val="baseline"/>
              <w:rPr>
                <w:sz w:val="24"/>
                <w:szCs w:val="24"/>
              </w:rPr>
            </w:pPr>
            <w:r>
              <w:rPr>
                <w:sz w:val="24"/>
                <w:szCs w:val="24"/>
              </w:rPr>
              <w:t>7</w:t>
            </w:r>
          </w:p>
        </w:tc>
        <w:tc>
          <w:tcPr>
            <w:tcW w:w="47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FE5C6C">
            <w:pPr>
              <w:pStyle w:val="90"/>
              <w:spacing w:beforeAutospacing="0" w:afterAutospacing="0"/>
              <w:jc w:val="center"/>
              <w:textAlignment w:val="baseline"/>
              <w:rPr>
                <w:sz w:val="24"/>
                <w:szCs w:val="24"/>
              </w:rPr>
            </w:pPr>
            <w:r>
              <w:rPr>
                <w:sz w:val="24"/>
                <w:szCs w:val="24"/>
              </w:rPr>
              <w:t>рабочая</w:t>
            </w:r>
          </w:p>
        </w:tc>
        <w:tc>
          <w:tcPr>
            <w:tcW w:w="35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56087B1">
            <w:pPr>
              <w:pStyle w:val="90"/>
              <w:spacing w:beforeAutospacing="0" w:afterAutospacing="0"/>
              <w:jc w:val="center"/>
              <w:textAlignment w:val="baseline"/>
              <w:rPr>
                <w:sz w:val="24"/>
                <w:szCs w:val="24"/>
              </w:rPr>
            </w:pPr>
            <w:r>
              <w:rPr>
                <w:sz w:val="24"/>
                <w:szCs w:val="24"/>
              </w:rPr>
              <w:t>1989</w:t>
            </w:r>
          </w:p>
        </w:tc>
        <w:tc>
          <w:tcPr>
            <w:tcW w:w="33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9727B34">
            <w:pPr>
              <w:pStyle w:val="90"/>
              <w:spacing w:beforeAutospacing="0" w:afterAutospacing="0"/>
              <w:jc w:val="center"/>
              <w:textAlignment w:val="baseline"/>
              <w:rPr>
                <w:sz w:val="24"/>
                <w:szCs w:val="24"/>
              </w:rPr>
            </w:pPr>
          </w:p>
        </w:tc>
        <w:tc>
          <w:tcPr>
            <w:tcW w:w="31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3042AE">
            <w:pPr>
              <w:pStyle w:val="90"/>
              <w:spacing w:beforeAutospacing="0" w:afterAutospacing="0"/>
              <w:jc w:val="center"/>
              <w:textAlignment w:val="baseline"/>
              <w:rPr>
                <w:sz w:val="24"/>
                <w:szCs w:val="24"/>
              </w:rPr>
            </w:pPr>
          </w:p>
        </w:tc>
        <w:tc>
          <w:tcPr>
            <w:tcW w:w="4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9DDCD66">
            <w:pPr>
              <w:pStyle w:val="90"/>
              <w:spacing w:beforeAutospacing="0" w:afterAutospacing="0"/>
              <w:jc w:val="center"/>
              <w:textAlignment w:val="baseline"/>
              <w:rPr>
                <w:sz w:val="24"/>
                <w:szCs w:val="24"/>
              </w:rPr>
            </w:pPr>
            <w:r>
              <w:rPr>
                <w:sz w:val="24"/>
                <w:szCs w:val="24"/>
              </w:rPr>
              <w:t>ЭЦВ6-6,5-90</w:t>
            </w:r>
          </w:p>
        </w:tc>
        <w:tc>
          <w:tcPr>
            <w:tcW w:w="28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972D94A">
            <w:pPr>
              <w:pStyle w:val="90"/>
              <w:spacing w:beforeAutospacing="0" w:afterAutospacing="0"/>
              <w:jc w:val="center"/>
              <w:textAlignment w:val="baseline"/>
              <w:rPr>
                <w:sz w:val="24"/>
                <w:szCs w:val="24"/>
              </w:rPr>
            </w:pPr>
            <w:r>
              <w:rPr>
                <w:sz w:val="24"/>
                <w:szCs w:val="24"/>
              </w:rPr>
              <w:t>1</w:t>
            </w:r>
          </w:p>
        </w:tc>
        <w:tc>
          <w:tcPr>
            <w:tcW w:w="55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4703057">
            <w:pPr>
              <w:pStyle w:val="90"/>
              <w:spacing w:beforeAutospacing="0" w:afterAutospacing="0"/>
              <w:jc w:val="center"/>
              <w:textAlignment w:val="baseline"/>
              <w:rPr>
                <w:sz w:val="24"/>
                <w:szCs w:val="24"/>
              </w:rPr>
            </w:pPr>
            <w:r>
              <w:rPr>
                <w:sz w:val="24"/>
                <w:szCs w:val="24"/>
              </w:rPr>
              <w:t>1989</w:t>
            </w:r>
          </w:p>
        </w:tc>
        <w:tc>
          <w:tcPr>
            <w:tcW w:w="27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E8AE808">
            <w:pPr>
              <w:pStyle w:val="90"/>
              <w:spacing w:beforeAutospacing="0" w:afterAutospacing="0"/>
              <w:jc w:val="center"/>
              <w:textAlignment w:val="baseline"/>
              <w:rPr>
                <w:sz w:val="24"/>
                <w:szCs w:val="24"/>
              </w:rPr>
            </w:pPr>
          </w:p>
        </w:tc>
        <w:tc>
          <w:tcPr>
            <w:tcW w:w="43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6C7CB4C">
            <w:pPr>
              <w:pStyle w:val="90"/>
              <w:spacing w:beforeAutospacing="0" w:afterAutospacing="0"/>
              <w:jc w:val="center"/>
              <w:textAlignment w:val="baseline"/>
              <w:rPr>
                <w:sz w:val="24"/>
                <w:szCs w:val="24"/>
              </w:rPr>
            </w:pPr>
            <w:r>
              <w:rPr>
                <w:sz w:val="24"/>
                <w:szCs w:val="24"/>
              </w:rPr>
              <w:t>4</w:t>
            </w:r>
          </w:p>
        </w:tc>
        <w:tc>
          <w:tcPr>
            <w:tcW w:w="25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A9EC5C9">
            <w:pPr>
              <w:pStyle w:val="90"/>
              <w:spacing w:beforeAutospacing="0" w:afterAutospacing="0"/>
              <w:jc w:val="center"/>
              <w:textAlignment w:val="baseline"/>
              <w:rPr>
                <w:sz w:val="24"/>
                <w:szCs w:val="24"/>
              </w:rPr>
            </w:pPr>
            <w:r>
              <w:rPr>
                <w:sz w:val="24"/>
                <w:szCs w:val="24"/>
              </w:rPr>
              <w:t>10</w:t>
            </w:r>
          </w:p>
        </w:tc>
        <w:tc>
          <w:tcPr>
            <w:tcW w:w="28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022B8C1">
            <w:pPr>
              <w:pStyle w:val="90"/>
              <w:spacing w:beforeAutospacing="0" w:afterAutospacing="0"/>
              <w:jc w:val="center"/>
              <w:textAlignment w:val="baseline"/>
              <w:rPr>
                <w:sz w:val="24"/>
                <w:szCs w:val="24"/>
              </w:rPr>
            </w:pPr>
            <w:r>
              <w:rPr>
                <w:sz w:val="24"/>
                <w:szCs w:val="24"/>
              </w:rPr>
              <w:t>80</w:t>
            </w:r>
          </w:p>
        </w:tc>
      </w:tr>
    </w:tbl>
    <w:p w14:paraId="77A52BD9">
      <w:pPr>
        <w:pStyle w:val="90"/>
        <w:spacing w:beforeAutospacing="0" w:afterAutospacing="0"/>
        <w:jc w:val="right"/>
        <w:textAlignment w:val="baseline"/>
        <w:rPr>
          <w:sz w:val="24"/>
          <w:szCs w:val="24"/>
        </w:rPr>
      </w:pPr>
    </w:p>
    <w:tbl>
      <w:tblPr>
        <w:tblStyle w:val="12"/>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03"/>
        <w:gridCol w:w="2413"/>
        <w:gridCol w:w="1010"/>
        <w:gridCol w:w="887"/>
        <w:gridCol w:w="1631"/>
        <w:gridCol w:w="1304"/>
        <w:gridCol w:w="1284"/>
        <w:gridCol w:w="1856"/>
        <w:gridCol w:w="3796"/>
      </w:tblGrid>
      <w:tr w14:paraId="4CE78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38" w:type="pct"/>
            <w:vMerge w:val="restart"/>
            <w:tcBorders>
              <w:tl2br w:val="nil"/>
              <w:tr2bl w:val="nil"/>
            </w:tcBorders>
            <w:shd w:val="clear" w:color="auto" w:fill="auto"/>
            <w:vAlign w:val="center"/>
          </w:tcPr>
          <w:p w14:paraId="2535BA8F">
            <w:pPr>
              <w:pStyle w:val="90"/>
              <w:spacing w:beforeAutospacing="0" w:afterAutospacing="0"/>
              <w:jc w:val="center"/>
              <w:textAlignment w:val="baseline"/>
              <w:rPr>
                <w:b/>
                <w:bCs/>
                <w:sz w:val="24"/>
                <w:szCs w:val="24"/>
              </w:rPr>
            </w:pPr>
            <w:r>
              <w:rPr>
                <w:b/>
                <w:bCs/>
                <w:sz w:val="24"/>
                <w:szCs w:val="24"/>
              </w:rPr>
              <w:t>N п/п</w:t>
            </w:r>
          </w:p>
        </w:tc>
        <w:tc>
          <w:tcPr>
            <w:tcW w:w="827" w:type="pct"/>
            <w:vMerge w:val="restart"/>
            <w:tcBorders>
              <w:tl2br w:val="nil"/>
              <w:tr2bl w:val="nil"/>
            </w:tcBorders>
            <w:shd w:val="clear" w:color="auto" w:fill="auto"/>
            <w:vAlign w:val="center"/>
          </w:tcPr>
          <w:p w14:paraId="77964269">
            <w:pPr>
              <w:pStyle w:val="90"/>
              <w:spacing w:beforeAutospacing="0" w:afterAutospacing="0"/>
              <w:jc w:val="center"/>
              <w:textAlignment w:val="baseline"/>
              <w:rPr>
                <w:b/>
                <w:bCs/>
                <w:sz w:val="24"/>
                <w:szCs w:val="24"/>
              </w:rPr>
            </w:pPr>
            <w:r>
              <w:rPr>
                <w:b/>
                <w:bCs/>
                <w:sz w:val="24"/>
                <w:szCs w:val="24"/>
              </w:rPr>
              <w:t>Адрес нахождения</w:t>
            </w:r>
          </w:p>
        </w:tc>
        <w:tc>
          <w:tcPr>
            <w:tcW w:w="1656" w:type="pct"/>
            <w:gridSpan w:val="4"/>
            <w:tcBorders>
              <w:tl2br w:val="nil"/>
              <w:tr2bl w:val="nil"/>
            </w:tcBorders>
            <w:shd w:val="clear" w:color="auto" w:fill="auto"/>
            <w:vAlign w:val="center"/>
          </w:tcPr>
          <w:p w14:paraId="1301CC1B">
            <w:pPr>
              <w:pStyle w:val="90"/>
              <w:spacing w:beforeAutospacing="0" w:afterAutospacing="0"/>
              <w:jc w:val="center"/>
              <w:textAlignment w:val="baseline"/>
              <w:rPr>
                <w:b/>
                <w:bCs/>
                <w:sz w:val="24"/>
                <w:szCs w:val="24"/>
              </w:rPr>
            </w:pPr>
            <w:r>
              <w:rPr>
                <w:b/>
                <w:bCs/>
                <w:sz w:val="24"/>
                <w:szCs w:val="24"/>
              </w:rPr>
              <w:t>Техническая характеристика водонапорной башни</w:t>
            </w:r>
          </w:p>
        </w:tc>
        <w:tc>
          <w:tcPr>
            <w:tcW w:w="2377" w:type="pct"/>
            <w:gridSpan w:val="3"/>
            <w:tcBorders>
              <w:tl2br w:val="nil"/>
              <w:tr2bl w:val="nil"/>
            </w:tcBorders>
            <w:shd w:val="clear" w:color="auto" w:fill="auto"/>
            <w:vAlign w:val="center"/>
          </w:tcPr>
          <w:p w14:paraId="4812374D">
            <w:pPr>
              <w:pStyle w:val="90"/>
              <w:spacing w:beforeAutospacing="0" w:afterAutospacing="0"/>
              <w:jc w:val="center"/>
              <w:textAlignment w:val="baseline"/>
              <w:rPr>
                <w:b/>
                <w:bCs/>
                <w:sz w:val="24"/>
                <w:szCs w:val="24"/>
              </w:rPr>
            </w:pPr>
            <w:r>
              <w:rPr>
                <w:b/>
                <w:bCs/>
                <w:sz w:val="24"/>
                <w:szCs w:val="24"/>
              </w:rPr>
              <w:t>Техническая характеристика водопроводных сетей</w:t>
            </w:r>
          </w:p>
        </w:tc>
      </w:tr>
      <w:tr w14:paraId="760E8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38" w:type="pct"/>
            <w:vMerge w:val="continue"/>
            <w:tcBorders>
              <w:tl2br w:val="nil"/>
              <w:tr2bl w:val="nil"/>
            </w:tcBorders>
            <w:shd w:val="clear" w:color="auto" w:fill="auto"/>
            <w:vAlign w:val="center"/>
          </w:tcPr>
          <w:p w14:paraId="1F922DA9">
            <w:pPr>
              <w:pStyle w:val="90"/>
              <w:spacing w:beforeAutospacing="0" w:afterAutospacing="0"/>
              <w:jc w:val="center"/>
              <w:textAlignment w:val="baseline"/>
              <w:rPr>
                <w:b/>
                <w:bCs/>
                <w:sz w:val="24"/>
                <w:szCs w:val="24"/>
              </w:rPr>
            </w:pPr>
          </w:p>
        </w:tc>
        <w:tc>
          <w:tcPr>
            <w:tcW w:w="827" w:type="pct"/>
            <w:vMerge w:val="continue"/>
            <w:tcBorders>
              <w:tl2br w:val="nil"/>
              <w:tr2bl w:val="nil"/>
            </w:tcBorders>
            <w:shd w:val="clear" w:color="auto" w:fill="auto"/>
            <w:vAlign w:val="center"/>
          </w:tcPr>
          <w:p w14:paraId="0EFB83AE">
            <w:pPr>
              <w:pStyle w:val="90"/>
              <w:spacing w:beforeAutospacing="0" w:afterAutospacing="0"/>
              <w:jc w:val="center"/>
              <w:textAlignment w:val="baseline"/>
              <w:rPr>
                <w:b/>
                <w:bCs/>
                <w:sz w:val="24"/>
                <w:szCs w:val="24"/>
              </w:rPr>
            </w:pPr>
          </w:p>
        </w:tc>
        <w:tc>
          <w:tcPr>
            <w:tcW w:w="346" w:type="pct"/>
            <w:tcBorders>
              <w:tl2br w:val="nil"/>
              <w:tr2bl w:val="nil"/>
            </w:tcBorders>
            <w:shd w:val="clear" w:color="auto" w:fill="auto"/>
            <w:vAlign w:val="center"/>
          </w:tcPr>
          <w:p w14:paraId="79982983">
            <w:pPr>
              <w:pStyle w:val="90"/>
              <w:spacing w:beforeAutospacing="0" w:afterAutospacing="0"/>
              <w:jc w:val="center"/>
              <w:textAlignment w:val="baseline"/>
              <w:rPr>
                <w:b/>
                <w:bCs/>
                <w:sz w:val="24"/>
                <w:szCs w:val="24"/>
              </w:rPr>
            </w:pPr>
            <w:r>
              <w:rPr>
                <w:b/>
                <w:bCs/>
                <w:sz w:val="24"/>
                <w:szCs w:val="24"/>
              </w:rPr>
              <w:t>Год построй</w:t>
            </w:r>
            <w:r>
              <w:rPr>
                <w:b/>
                <w:bCs/>
                <w:sz w:val="24"/>
                <w:szCs w:val="24"/>
              </w:rPr>
              <w:br w:type="textWrapping"/>
            </w:r>
            <w:r>
              <w:rPr>
                <w:b/>
                <w:bCs/>
                <w:sz w:val="24"/>
                <w:szCs w:val="24"/>
              </w:rPr>
              <w:t>ки</w:t>
            </w:r>
          </w:p>
        </w:tc>
        <w:tc>
          <w:tcPr>
            <w:tcW w:w="304" w:type="pct"/>
            <w:tcBorders>
              <w:tl2br w:val="nil"/>
              <w:tr2bl w:val="nil"/>
            </w:tcBorders>
            <w:shd w:val="clear" w:color="auto" w:fill="auto"/>
            <w:vAlign w:val="center"/>
          </w:tcPr>
          <w:p w14:paraId="2B5AA780">
            <w:pPr>
              <w:pStyle w:val="90"/>
              <w:spacing w:beforeAutospacing="0" w:afterAutospacing="0"/>
              <w:jc w:val="center"/>
              <w:textAlignment w:val="baseline"/>
              <w:rPr>
                <w:b/>
                <w:bCs/>
                <w:sz w:val="24"/>
                <w:szCs w:val="24"/>
              </w:rPr>
            </w:pPr>
            <w:r>
              <w:rPr>
                <w:b/>
                <w:bCs/>
                <w:sz w:val="24"/>
                <w:szCs w:val="24"/>
              </w:rPr>
              <w:t>Высота</w:t>
            </w:r>
            <w:r>
              <w:rPr>
                <w:b/>
                <w:bCs/>
                <w:sz w:val="24"/>
                <w:szCs w:val="24"/>
              </w:rPr>
              <w:br w:type="textWrapping"/>
            </w:r>
            <w:r>
              <w:rPr>
                <w:b/>
                <w:bCs/>
                <w:sz w:val="24"/>
                <w:szCs w:val="24"/>
              </w:rPr>
              <w:t>(м)</w:t>
            </w:r>
          </w:p>
        </w:tc>
        <w:tc>
          <w:tcPr>
            <w:tcW w:w="559" w:type="pct"/>
            <w:tcBorders>
              <w:tl2br w:val="nil"/>
              <w:tr2bl w:val="nil"/>
            </w:tcBorders>
            <w:shd w:val="clear" w:color="auto" w:fill="auto"/>
            <w:vAlign w:val="center"/>
          </w:tcPr>
          <w:p w14:paraId="44CACF14">
            <w:pPr>
              <w:pStyle w:val="90"/>
              <w:spacing w:beforeAutospacing="0" w:afterAutospacing="0"/>
              <w:jc w:val="center"/>
              <w:textAlignment w:val="baseline"/>
              <w:rPr>
                <w:b/>
                <w:bCs/>
                <w:sz w:val="24"/>
                <w:szCs w:val="24"/>
              </w:rPr>
            </w:pPr>
            <w:r>
              <w:rPr>
                <w:b/>
                <w:bCs/>
                <w:sz w:val="24"/>
                <w:szCs w:val="24"/>
              </w:rPr>
              <w:t>Тип материала</w:t>
            </w:r>
          </w:p>
        </w:tc>
        <w:tc>
          <w:tcPr>
            <w:tcW w:w="446" w:type="pct"/>
            <w:tcBorders>
              <w:tl2br w:val="nil"/>
              <w:tr2bl w:val="nil"/>
            </w:tcBorders>
            <w:shd w:val="clear" w:color="auto" w:fill="auto"/>
            <w:vAlign w:val="center"/>
          </w:tcPr>
          <w:p w14:paraId="331BBE3C">
            <w:pPr>
              <w:pStyle w:val="90"/>
              <w:spacing w:beforeAutospacing="0" w:afterAutospacing="0"/>
              <w:jc w:val="center"/>
              <w:textAlignment w:val="baseline"/>
              <w:rPr>
                <w:b/>
                <w:bCs/>
                <w:sz w:val="24"/>
                <w:szCs w:val="24"/>
              </w:rPr>
            </w:pPr>
            <w:r>
              <w:rPr>
                <w:b/>
                <w:bCs/>
                <w:sz w:val="24"/>
                <w:szCs w:val="24"/>
              </w:rPr>
              <w:t>Емкость бака(л)</w:t>
            </w:r>
          </w:p>
        </w:tc>
        <w:tc>
          <w:tcPr>
            <w:tcW w:w="440" w:type="pct"/>
            <w:tcBorders>
              <w:tl2br w:val="nil"/>
              <w:tr2bl w:val="nil"/>
            </w:tcBorders>
            <w:shd w:val="clear" w:color="auto" w:fill="auto"/>
            <w:vAlign w:val="center"/>
          </w:tcPr>
          <w:p w14:paraId="11C85FCB">
            <w:pPr>
              <w:pStyle w:val="90"/>
              <w:spacing w:beforeAutospacing="0" w:afterAutospacing="0"/>
              <w:jc w:val="center"/>
              <w:textAlignment w:val="baseline"/>
              <w:rPr>
                <w:b/>
                <w:bCs/>
                <w:sz w:val="24"/>
                <w:szCs w:val="24"/>
              </w:rPr>
            </w:pPr>
            <w:r>
              <w:rPr>
                <w:b/>
                <w:bCs/>
                <w:sz w:val="24"/>
                <w:szCs w:val="24"/>
              </w:rPr>
              <w:t>Год прокладки</w:t>
            </w:r>
          </w:p>
        </w:tc>
        <w:tc>
          <w:tcPr>
            <w:tcW w:w="636" w:type="pct"/>
            <w:tcBorders>
              <w:tl2br w:val="nil"/>
              <w:tr2bl w:val="nil"/>
            </w:tcBorders>
            <w:shd w:val="clear" w:color="auto" w:fill="auto"/>
            <w:vAlign w:val="center"/>
          </w:tcPr>
          <w:p w14:paraId="0301EC8F">
            <w:pPr>
              <w:pStyle w:val="90"/>
              <w:spacing w:beforeAutospacing="0" w:afterAutospacing="0"/>
              <w:jc w:val="center"/>
              <w:textAlignment w:val="baseline"/>
              <w:rPr>
                <w:b/>
                <w:bCs/>
                <w:sz w:val="24"/>
                <w:szCs w:val="24"/>
              </w:rPr>
            </w:pPr>
            <w:r>
              <w:rPr>
                <w:b/>
                <w:bCs/>
                <w:sz w:val="24"/>
                <w:szCs w:val="24"/>
              </w:rPr>
              <w:t>Протяженность</w:t>
            </w:r>
            <w:r>
              <w:rPr>
                <w:b/>
                <w:bCs/>
                <w:sz w:val="24"/>
                <w:szCs w:val="24"/>
              </w:rPr>
              <w:br w:type="textWrapping"/>
            </w:r>
            <w:r>
              <w:rPr>
                <w:b/>
                <w:bCs/>
                <w:sz w:val="24"/>
                <w:szCs w:val="24"/>
              </w:rPr>
              <w:t>(км)</w:t>
            </w:r>
          </w:p>
        </w:tc>
        <w:tc>
          <w:tcPr>
            <w:tcW w:w="1299" w:type="pct"/>
            <w:tcBorders>
              <w:tl2br w:val="nil"/>
              <w:tr2bl w:val="nil"/>
            </w:tcBorders>
            <w:shd w:val="clear" w:color="auto" w:fill="auto"/>
            <w:vAlign w:val="center"/>
          </w:tcPr>
          <w:p w14:paraId="22D382F3">
            <w:pPr>
              <w:pStyle w:val="90"/>
              <w:spacing w:beforeAutospacing="0" w:afterAutospacing="0"/>
              <w:jc w:val="center"/>
              <w:textAlignment w:val="baseline"/>
              <w:rPr>
                <w:b/>
                <w:bCs/>
                <w:sz w:val="24"/>
                <w:szCs w:val="24"/>
              </w:rPr>
            </w:pPr>
            <w:r>
              <w:rPr>
                <w:b/>
                <w:bCs/>
                <w:sz w:val="24"/>
                <w:szCs w:val="24"/>
              </w:rPr>
              <w:t>Тип материала</w:t>
            </w:r>
          </w:p>
        </w:tc>
      </w:tr>
      <w:tr w14:paraId="48978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38" w:type="pct"/>
            <w:tcBorders>
              <w:tl2br w:val="nil"/>
              <w:tr2bl w:val="nil"/>
            </w:tcBorders>
            <w:shd w:val="clear" w:color="auto" w:fill="auto"/>
            <w:vAlign w:val="center"/>
          </w:tcPr>
          <w:p w14:paraId="316E5B73">
            <w:pPr>
              <w:pStyle w:val="90"/>
              <w:spacing w:beforeAutospacing="0" w:afterAutospacing="0"/>
              <w:jc w:val="center"/>
              <w:textAlignment w:val="baseline"/>
              <w:rPr>
                <w:sz w:val="24"/>
                <w:szCs w:val="24"/>
              </w:rPr>
            </w:pPr>
            <w:r>
              <w:rPr>
                <w:sz w:val="24"/>
                <w:szCs w:val="24"/>
              </w:rPr>
              <w:t>1</w:t>
            </w:r>
          </w:p>
        </w:tc>
        <w:tc>
          <w:tcPr>
            <w:tcW w:w="827" w:type="pct"/>
            <w:tcBorders>
              <w:tl2br w:val="nil"/>
              <w:tr2bl w:val="nil"/>
            </w:tcBorders>
            <w:shd w:val="clear" w:color="auto" w:fill="auto"/>
            <w:vAlign w:val="center"/>
          </w:tcPr>
          <w:p w14:paraId="634D9AAB">
            <w:pPr>
              <w:pStyle w:val="90"/>
              <w:spacing w:beforeAutospacing="0" w:afterAutospacing="0"/>
              <w:jc w:val="center"/>
              <w:textAlignment w:val="baseline"/>
              <w:rPr>
                <w:sz w:val="24"/>
                <w:szCs w:val="24"/>
              </w:rPr>
            </w:pPr>
            <w:r>
              <w:rPr>
                <w:sz w:val="24"/>
                <w:szCs w:val="24"/>
                <w:lang w:val="ru-RU"/>
              </w:rPr>
              <w:t>д</w:t>
            </w:r>
            <w:r>
              <w:rPr>
                <w:sz w:val="24"/>
                <w:szCs w:val="24"/>
              </w:rPr>
              <w:t>. Васильевское</w:t>
            </w:r>
          </w:p>
        </w:tc>
        <w:tc>
          <w:tcPr>
            <w:tcW w:w="346" w:type="pct"/>
            <w:tcBorders>
              <w:tl2br w:val="nil"/>
              <w:tr2bl w:val="nil"/>
            </w:tcBorders>
            <w:shd w:val="clear" w:color="auto" w:fill="auto"/>
            <w:vAlign w:val="center"/>
          </w:tcPr>
          <w:p w14:paraId="1771D2F8">
            <w:pPr>
              <w:pStyle w:val="90"/>
              <w:spacing w:beforeAutospacing="0" w:afterAutospacing="0"/>
              <w:jc w:val="center"/>
              <w:textAlignment w:val="baseline"/>
              <w:rPr>
                <w:sz w:val="24"/>
                <w:szCs w:val="24"/>
              </w:rPr>
            </w:pPr>
            <w:r>
              <w:rPr>
                <w:sz w:val="24"/>
                <w:szCs w:val="24"/>
              </w:rPr>
              <w:t>1969</w:t>
            </w:r>
          </w:p>
        </w:tc>
        <w:tc>
          <w:tcPr>
            <w:tcW w:w="304" w:type="pct"/>
            <w:tcBorders>
              <w:tl2br w:val="nil"/>
              <w:tr2bl w:val="nil"/>
            </w:tcBorders>
            <w:shd w:val="clear" w:color="auto" w:fill="auto"/>
            <w:vAlign w:val="center"/>
          </w:tcPr>
          <w:p w14:paraId="3DFA5C59">
            <w:pPr>
              <w:pStyle w:val="90"/>
              <w:spacing w:beforeAutospacing="0" w:afterAutospacing="0"/>
              <w:jc w:val="center"/>
              <w:textAlignment w:val="baseline"/>
              <w:rPr>
                <w:sz w:val="24"/>
                <w:szCs w:val="24"/>
              </w:rPr>
            </w:pPr>
          </w:p>
        </w:tc>
        <w:tc>
          <w:tcPr>
            <w:tcW w:w="559" w:type="pct"/>
            <w:tcBorders>
              <w:tl2br w:val="nil"/>
              <w:tr2bl w:val="nil"/>
            </w:tcBorders>
            <w:shd w:val="clear" w:color="auto" w:fill="auto"/>
            <w:vAlign w:val="center"/>
          </w:tcPr>
          <w:p w14:paraId="6D117CC6">
            <w:pPr>
              <w:pStyle w:val="90"/>
              <w:spacing w:beforeAutospacing="0" w:afterAutospacing="0"/>
              <w:jc w:val="center"/>
              <w:textAlignment w:val="baseline"/>
              <w:rPr>
                <w:sz w:val="24"/>
                <w:szCs w:val="24"/>
              </w:rPr>
            </w:pPr>
            <w:r>
              <w:rPr>
                <w:sz w:val="24"/>
                <w:szCs w:val="24"/>
              </w:rPr>
              <w:t>металлическая</w:t>
            </w:r>
          </w:p>
        </w:tc>
        <w:tc>
          <w:tcPr>
            <w:tcW w:w="446" w:type="pct"/>
            <w:tcBorders>
              <w:tl2br w:val="nil"/>
              <w:tr2bl w:val="nil"/>
            </w:tcBorders>
            <w:shd w:val="clear" w:color="auto" w:fill="auto"/>
            <w:vAlign w:val="center"/>
          </w:tcPr>
          <w:p w14:paraId="0BEBE02B">
            <w:pPr>
              <w:pStyle w:val="90"/>
              <w:spacing w:beforeAutospacing="0" w:afterAutospacing="0"/>
              <w:jc w:val="center"/>
              <w:textAlignment w:val="baseline"/>
              <w:rPr>
                <w:sz w:val="24"/>
                <w:szCs w:val="24"/>
              </w:rPr>
            </w:pPr>
          </w:p>
        </w:tc>
        <w:tc>
          <w:tcPr>
            <w:tcW w:w="440" w:type="pct"/>
            <w:tcBorders>
              <w:tl2br w:val="nil"/>
              <w:tr2bl w:val="nil"/>
            </w:tcBorders>
            <w:shd w:val="clear" w:color="auto" w:fill="auto"/>
            <w:vAlign w:val="center"/>
          </w:tcPr>
          <w:p w14:paraId="7A62EB03">
            <w:pPr>
              <w:pStyle w:val="90"/>
              <w:spacing w:beforeAutospacing="0" w:afterAutospacing="0"/>
              <w:jc w:val="center"/>
              <w:textAlignment w:val="baseline"/>
              <w:rPr>
                <w:sz w:val="24"/>
                <w:szCs w:val="24"/>
              </w:rPr>
            </w:pPr>
            <w:r>
              <w:rPr>
                <w:sz w:val="24"/>
                <w:szCs w:val="24"/>
              </w:rPr>
              <w:t>1970</w:t>
            </w:r>
          </w:p>
        </w:tc>
        <w:tc>
          <w:tcPr>
            <w:tcW w:w="636" w:type="pct"/>
            <w:tcBorders>
              <w:tl2br w:val="nil"/>
              <w:tr2bl w:val="nil"/>
            </w:tcBorders>
            <w:shd w:val="clear" w:color="auto" w:fill="auto"/>
            <w:vAlign w:val="center"/>
          </w:tcPr>
          <w:p w14:paraId="6E9E8473">
            <w:pPr>
              <w:pStyle w:val="90"/>
              <w:spacing w:beforeAutospacing="0" w:afterAutospacing="0"/>
              <w:jc w:val="center"/>
              <w:textAlignment w:val="baseline"/>
              <w:rPr>
                <w:sz w:val="24"/>
                <w:szCs w:val="24"/>
              </w:rPr>
            </w:pPr>
            <w:r>
              <w:rPr>
                <w:sz w:val="24"/>
                <w:szCs w:val="24"/>
              </w:rPr>
              <w:t>1,0</w:t>
            </w:r>
            <w:r>
              <w:rPr>
                <w:sz w:val="24"/>
                <w:szCs w:val="24"/>
              </w:rPr>
              <w:br w:type="textWrapping"/>
            </w:r>
            <w:r>
              <w:rPr>
                <w:sz w:val="24"/>
                <w:szCs w:val="24"/>
              </w:rPr>
              <w:t>1,0</w:t>
            </w:r>
            <w:r>
              <w:rPr>
                <w:sz w:val="24"/>
                <w:szCs w:val="24"/>
              </w:rPr>
              <w:br w:type="textWrapping"/>
            </w:r>
            <w:r>
              <w:rPr>
                <w:sz w:val="24"/>
                <w:szCs w:val="24"/>
              </w:rPr>
              <w:t>0,8</w:t>
            </w:r>
            <w:r>
              <w:rPr>
                <w:sz w:val="24"/>
                <w:szCs w:val="24"/>
              </w:rPr>
              <w:br w:type="textWrapping"/>
            </w:r>
            <w:r>
              <w:rPr>
                <w:sz w:val="24"/>
                <w:szCs w:val="24"/>
              </w:rPr>
              <w:t>1,2</w:t>
            </w:r>
          </w:p>
        </w:tc>
        <w:tc>
          <w:tcPr>
            <w:tcW w:w="1299" w:type="pct"/>
            <w:tcBorders>
              <w:tl2br w:val="nil"/>
              <w:tr2bl w:val="nil"/>
            </w:tcBorders>
            <w:shd w:val="clear" w:color="auto" w:fill="auto"/>
            <w:vAlign w:val="center"/>
          </w:tcPr>
          <w:p w14:paraId="5EA1D1D5">
            <w:pPr>
              <w:pStyle w:val="90"/>
              <w:spacing w:beforeAutospacing="0" w:afterAutospacing="0"/>
              <w:jc w:val="center"/>
              <w:textAlignment w:val="baseline"/>
              <w:rPr>
                <w:sz w:val="24"/>
                <w:szCs w:val="24"/>
              </w:rPr>
            </w:pPr>
            <w:r>
              <w:rPr>
                <w:sz w:val="24"/>
                <w:szCs w:val="24"/>
              </w:rPr>
              <w:t>чугун</w:t>
            </w:r>
          </w:p>
        </w:tc>
      </w:tr>
      <w:tr w14:paraId="6BF5C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38" w:type="pct"/>
            <w:tcBorders>
              <w:tl2br w:val="nil"/>
              <w:tr2bl w:val="nil"/>
            </w:tcBorders>
            <w:shd w:val="clear" w:color="auto" w:fill="auto"/>
            <w:vAlign w:val="center"/>
          </w:tcPr>
          <w:p w14:paraId="55659408">
            <w:pPr>
              <w:pStyle w:val="90"/>
              <w:spacing w:beforeAutospacing="0" w:afterAutospacing="0"/>
              <w:jc w:val="center"/>
              <w:textAlignment w:val="baseline"/>
              <w:rPr>
                <w:sz w:val="24"/>
                <w:szCs w:val="24"/>
              </w:rPr>
            </w:pPr>
            <w:r>
              <w:rPr>
                <w:sz w:val="24"/>
                <w:szCs w:val="24"/>
              </w:rPr>
              <w:t>2</w:t>
            </w:r>
          </w:p>
        </w:tc>
        <w:tc>
          <w:tcPr>
            <w:tcW w:w="827" w:type="pct"/>
            <w:tcBorders>
              <w:tl2br w:val="nil"/>
              <w:tr2bl w:val="nil"/>
            </w:tcBorders>
            <w:shd w:val="clear" w:color="auto" w:fill="auto"/>
            <w:vAlign w:val="center"/>
          </w:tcPr>
          <w:p w14:paraId="72C4FB43">
            <w:pPr>
              <w:pStyle w:val="90"/>
              <w:spacing w:beforeAutospacing="0" w:afterAutospacing="0"/>
              <w:jc w:val="center"/>
              <w:textAlignment w:val="baseline"/>
              <w:rPr>
                <w:sz w:val="24"/>
                <w:szCs w:val="24"/>
              </w:rPr>
            </w:pPr>
            <w:r>
              <w:rPr>
                <w:sz w:val="24"/>
                <w:szCs w:val="24"/>
                <w:lang w:val="ru-RU"/>
              </w:rPr>
              <w:t>д</w:t>
            </w:r>
            <w:r>
              <w:rPr>
                <w:sz w:val="24"/>
                <w:szCs w:val="24"/>
              </w:rPr>
              <w:t>. Васильевское</w:t>
            </w:r>
          </w:p>
        </w:tc>
        <w:tc>
          <w:tcPr>
            <w:tcW w:w="346" w:type="pct"/>
            <w:tcBorders>
              <w:tl2br w:val="nil"/>
              <w:tr2bl w:val="nil"/>
            </w:tcBorders>
            <w:shd w:val="clear" w:color="auto" w:fill="auto"/>
            <w:vAlign w:val="center"/>
          </w:tcPr>
          <w:p w14:paraId="49532410">
            <w:pPr>
              <w:pStyle w:val="90"/>
              <w:spacing w:beforeAutospacing="0" w:afterAutospacing="0"/>
              <w:jc w:val="center"/>
              <w:textAlignment w:val="baseline"/>
              <w:rPr>
                <w:sz w:val="24"/>
                <w:szCs w:val="24"/>
              </w:rPr>
            </w:pPr>
            <w:r>
              <w:rPr>
                <w:sz w:val="24"/>
                <w:szCs w:val="24"/>
              </w:rPr>
              <w:t>1979</w:t>
            </w:r>
          </w:p>
        </w:tc>
        <w:tc>
          <w:tcPr>
            <w:tcW w:w="304" w:type="pct"/>
            <w:tcBorders>
              <w:tl2br w:val="nil"/>
              <w:tr2bl w:val="nil"/>
            </w:tcBorders>
            <w:shd w:val="clear" w:color="auto" w:fill="auto"/>
            <w:vAlign w:val="center"/>
          </w:tcPr>
          <w:p w14:paraId="3E307585">
            <w:pPr>
              <w:pStyle w:val="90"/>
              <w:spacing w:beforeAutospacing="0" w:afterAutospacing="0"/>
              <w:jc w:val="center"/>
              <w:textAlignment w:val="baseline"/>
              <w:rPr>
                <w:sz w:val="24"/>
                <w:szCs w:val="24"/>
              </w:rPr>
            </w:pPr>
          </w:p>
        </w:tc>
        <w:tc>
          <w:tcPr>
            <w:tcW w:w="559" w:type="pct"/>
            <w:tcBorders>
              <w:tl2br w:val="nil"/>
              <w:tr2bl w:val="nil"/>
            </w:tcBorders>
            <w:shd w:val="clear" w:color="auto" w:fill="auto"/>
            <w:vAlign w:val="center"/>
          </w:tcPr>
          <w:p w14:paraId="71476E39">
            <w:pPr>
              <w:pStyle w:val="90"/>
              <w:spacing w:beforeAutospacing="0" w:afterAutospacing="0"/>
              <w:jc w:val="center"/>
              <w:textAlignment w:val="baseline"/>
              <w:rPr>
                <w:sz w:val="24"/>
                <w:szCs w:val="24"/>
              </w:rPr>
            </w:pPr>
            <w:r>
              <w:rPr>
                <w:sz w:val="24"/>
                <w:szCs w:val="24"/>
              </w:rPr>
              <w:t>металлическая</w:t>
            </w:r>
          </w:p>
        </w:tc>
        <w:tc>
          <w:tcPr>
            <w:tcW w:w="446" w:type="pct"/>
            <w:tcBorders>
              <w:tl2br w:val="nil"/>
              <w:tr2bl w:val="nil"/>
            </w:tcBorders>
            <w:shd w:val="clear" w:color="auto" w:fill="auto"/>
            <w:vAlign w:val="center"/>
          </w:tcPr>
          <w:p w14:paraId="26A8484F">
            <w:pPr>
              <w:pStyle w:val="90"/>
              <w:spacing w:beforeAutospacing="0" w:afterAutospacing="0"/>
              <w:jc w:val="center"/>
              <w:textAlignment w:val="baseline"/>
              <w:rPr>
                <w:sz w:val="24"/>
                <w:szCs w:val="24"/>
              </w:rPr>
            </w:pPr>
            <w:r>
              <w:rPr>
                <w:sz w:val="24"/>
                <w:szCs w:val="24"/>
              </w:rPr>
              <w:t>200</w:t>
            </w:r>
          </w:p>
        </w:tc>
        <w:tc>
          <w:tcPr>
            <w:tcW w:w="440" w:type="pct"/>
            <w:tcBorders>
              <w:tl2br w:val="nil"/>
              <w:tr2bl w:val="nil"/>
            </w:tcBorders>
            <w:shd w:val="clear" w:color="auto" w:fill="auto"/>
            <w:vAlign w:val="center"/>
          </w:tcPr>
          <w:p w14:paraId="7AE69FA1">
            <w:pPr>
              <w:pStyle w:val="90"/>
              <w:spacing w:beforeAutospacing="0" w:afterAutospacing="0"/>
              <w:jc w:val="center"/>
              <w:textAlignment w:val="baseline"/>
              <w:rPr>
                <w:sz w:val="24"/>
                <w:szCs w:val="24"/>
              </w:rPr>
            </w:pPr>
            <w:r>
              <w:rPr>
                <w:sz w:val="24"/>
                <w:szCs w:val="24"/>
              </w:rPr>
              <w:t>1981</w:t>
            </w:r>
          </w:p>
        </w:tc>
        <w:tc>
          <w:tcPr>
            <w:tcW w:w="636" w:type="pct"/>
            <w:tcBorders>
              <w:tl2br w:val="nil"/>
              <w:tr2bl w:val="nil"/>
            </w:tcBorders>
            <w:shd w:val="clear" w:color="auto" w:fill="auto"/>
            <w:vAlign w:val="center"/>
          </w:tcPr>
          <w:p w14:paraId="4F90DA3A">
            <w:pPr>
              <w:pStyle w:val="90"/>
              <w:spacing w:beforeAutospacing="0" w:afterAutospacing="0"/>
              <w:jc w:val="center"/>
              <w:textAlignment w:val="baseline"/>
              <w:rPr>
                <w:sz w:val="24"/>
                <w:szCs w:val="24"/>
              </w:rPr>
            </w:pPr>
          </w:p>
        </w:tc>
        <w:tc>
          <w:tcPr>
            <w:tcW w:w="1299" w:type="pct"/>
            <w:tcBorders>
              <w:tl2br w:val="nil"/>
              <w:tr2bl w:val="nil"/>
            </w:tcBorders>
            <w:shd w:val="clear" w:color="auto" w:fill="auto"/>
            <w:vAlign w:val="center"/>
          </w:tcPr>
          <w:p w14:paraId="40BE3F5E">
            <w:pPr>
              <w:pStyle w:val="90"/>
              <w:spacing w:beforeAutospacing="0" w:afterAutospacing="0"/>
              <w:jc w:val="center"/>
              <w:textAlignment w:val="baseline"/>
              <w:rPr>
                <w:sz w:val="24"/>
                <w:szCs w:val="24"/>
              </w:rPr>
            </w:pPr>
            <w:r>
              <w:rPr>
                <w:sz w:val="24"/>
                <w:szCs w:val="24"/>
              </w:rPr>
              <w:t>чугун-полиэтилен</w:t>
            </w:r>
          </w:p>
        </w:tc>
      </w:tr>
      <w:tr w14:paraId="67B51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38" w:type="pct"/>
            <w:tcBorders>
              <w:tl2br w:val="nil"/>
              <w:tr2bl w:val="nil"/>
            </w:tcBorders>
            <w:shd w:val="clear" w:color="auto" w:fill="auto"/>
            <w:vAlign w:val="center"/>
          </w:tcPr>
          <w:p w14:paraId="0F81B57E">
            <w:pPr>
              <w:pStyle w:val="90"/>
              <w:spacing w:beforeAutospacing="0" w:afterAutospacing="0"/>
              <w:jc w:val="center"/>
              <w:textAlignment w:val="baseline"/>
              <w:rPr>
                <w:sz w:val="24"/>
                <w:szCs w:val="24"/>
              </w:rPr>
            </w:pPr>
            <w:r>
              <w:rPr>
                <w:sz w:val="24"/>
                <w:szCs w:val="24"/>
              </w:rPr>
              <w:t>3</w:t>
            </w:r>
          </w:p>
        </w:tc>
        <w:tc>
          <w:tcPr>
            <w:tcW w:w="827" w:type="pct"/>
            <w:tcBorders>
              <w:tl2br w:val="nil"/>
              <w:tr2bl w:val="nil"/>
            </w:tcBorders>
            <w:shd w:val="clear" w:color="auto" w:fill="auto"/>
            <w:vAlign w:val="center"/>
          </w:tcPr>
          <w:p w14:paraId="7030BCAF">
            <w:pPr>
              <w:pStyle w:val="90"/>
              <w:spacing w:beforeAutospacing="0" w:afterAutospacing="0"/>
              <w:jc w:val="center"/>
              <w:textAlignment w:val="baseline"/>
              <w:rPr>
                <w:sz w:val="24"/>
                <w:szCs w:val="24"/>
              </w:rPr>
            </w:pPr>
            <w:r>
              <w:rPr>
                <w:sz w:val="24"/>
                <w:szCs w:val="24"/>
                <w:lang w:val="ru-RU"/>
              </w:rPr>
              <w:t>д</w:t>
            </w:r>
            <w:r>
              <w:rPr>
                <w:sz w:val="24"/>
                <w:szCs w:val="24"/>
              </w:rPr>
              <w:t>. Андрохново</w:t>
            </w:r>
          </w:p>
        </w:tc>
        <w:tc>
          <w:tcPr>
            <w:tcW w:w="346" w:type="pct"/>
            <w:tcBorders>
              <w:tl2br w:val="nil"/>
              <w:tr2bl w:val="nil"/>
            </w:tcBorders>
            <w:shd w:val="clear" w:color="auto" w:fill="auto"/>
            <w:vAlign w:val="center"/>
          </w:tcPr>
          <w:p w14:paraId="2257135D">
            <w:pPr>
              <w:pStyle w:val="90"/>
              <w:spacing w:beforeAutospacing="0" w:afterAutospacing="0"/>
              <w:jc w:val="center"/>
              <w:textAlignment w:val="baseline"/>
              <w:rPr>
                <w:sz w:val="24"/>
                <w:szCs w:val="24"/>
              </w:rPr>
            </w:pPr>
            <w:r>
              <w:rPr>
                <w:sz w:val="24"/>
                <w:szCs w:val="24"/>
              </w:rPr>
              <w:t>1971</w:t>
            </w:r>
          </w:p>
        </w:tc>
        <w:tc>
          <w:tcPr>
            <w:tcW w:w="304" w:type="pct"/>
            <w:tcBorders>
              <w:tl2br w:val="nil"/>
              <w:tr2bl w:val="nil"/>
            </w:tcBorders>
            <w:shd w:val="clear" w:color="auto" w:fill="auto"/>
            <w:vAlign w:val="center"/>
          </w:tcPr>
          <w:p w14:paraId="448E5971">
            <w:pPr>
              <w:pStyle w:val="90"/>
              <w:spacing w:beforeAutospacing="0" w:afterAutospacing="0"/>
              <w:jc w:val="center"/>
              <w:textAlignment w:val="baseline"/>
              <w:rPr>
                <w:sz w:val="24"/>
                <w:szCs w:val="24"/>
              </w:rPr>
            </w:pPr>
          </w:p>
        </w:tc>
        <w:tc>
          <w:tcPr>
            <w:tcW w:w="559" w:type="pct"/>
            <w:tcBorders>
              <w:tl2br w:val="nil"/>
              <w:tr2bl w:val="nil"/>
            </w:tcBorders>
            <w:shd w:val="clear" w:color="auto" w:fill="auto"/>
            <w:vAlign w:val="center"/>
          </w:tcPr>
          <w:p w14:paraId="4AF52D08">
            <w:pPr>
              <w:pStyle w:val="90"/>
              <w:spacing w:beforeAutospacing="0" w:afterAutospacing="0"/>
              <w:jc w:val="center"/>
              <w:textAlignment w:val="baseline"/>
              <w:rPr>
                <w:sz w:val="24"/>
                <w:szCs w:val="24"/>
              </w:rPr>
            </w:pPr>
            <w:r>
              <w:rPr>
                <w:sz w:val="24"/>
                <w:szCs w:val="24"/>
              </w:rPr>
              <w:t>металлическая</w:t>
            </w:r>
          </w:p>
        </w:tc>
        <w:tc>
          <w:tcPr>
            <w:tcW w:w="446" w:type="pct"/>
            <w:tcBorders>
              <w:tl2br w:val="nil"/>
              <w:tr2bl w:val="nil"/>
            </w:tcBorders>
            <w:shd w:val="clear" w:color="auto" w:fill="auto"/>
            <w:vAlign w:val="center"/>
          </w:tcPr>
          <w:p w14:paraId="359B53CA">
            <w:pPr>
              <w:pStyle w:val="90"/>
              <w:spacing w:beforeAutospacing="0" w:afterAutospacing="0"/>
              <w:jc w:val="center"/>
              <w:textAlignment w:val="baseline"/>
              <w:rPr>
                <w:sz w:val="24"/>
                <w:szCs w:val="24"/>
              </w:rPr>
            </w:pPr>
          </w:p>
        </w:tc>
        <w:tc>
          <w:tcPr>
            <w:tcW w:w="440" w:type="pct"/>
            <w:tcBorders>
              <w:tl2br w:val="nil"/>
              <w:tr2bl w:val="nil"/>
            </w:tcBorders>
            <w:shd w:val="clear" w:color="auto" w:fill="auto"/>
            <w:vAlign w:val="center"/>
          </w:tcPr>
          <w:p w14:paraId="6598EB60">
            <w:pPr>
              <w:pStyle w:val="90"/>
              <w:spacing w:beforeAutospacing="0" w:afterAutospacing="0"/>
              <w:jc w:val="center"/>
              <w:textAlignment w:val="baseline"/>
              <w:rPr>
                <w:sz w:val="24"/>
                <w:szCs w:val="24"/>
              </w:rPr>
            </w:pPr>
            <w:r>
              <w:rPr>
                <w:sz w:val="24"/>
                <w:szCs w:val="24"/>
              </w:rPr>
              <w:t>1971</w:t>
            </w:r>
          </w:p>
        </w:tc>
        <w:tc>
          <w:tcPr>
            <w:tcW w:w="636" w:type="pct"/>
            <w:tcBorders>
              <w:tl2br w:val="nil"/>
              <w:tr2bl w:val="nil"/>
            </w:tcBorders>
            <w:shd w:val="clear" w:color="auto" w:fill="auto"/>
            <w:vAlign w:val="center"/>
          </w:tcPr>
          <w:p w14:paraId="63D58CAC">
            <w:pPr>
              <w:pStyle w:val="90"/>
              <w:spacing w:beforeAutospacing="0" w:afterAutospacing="0"/>
              <w:jc w:val="center"/>
              <w:textAlignment w:val="baseline"/>
              <w:rPr>
                <w:sz w:val="24"/>
                <w:szCs w:val="24"/>
              </w:rPr>
            </w:pPr>
          </w:p>
        </w:tc>
        <w:tc>
          <w:tcPr>
            <w:tcW w:w="1299" w:type="pct"/>
            <w:tcBorders>
              <w:tl2br w:val="nil"/>
              <w:tr2bl w:val="nil"/>
            </w:tcBorders>
            <w:shd w:val="clear" w:color="auto" w:fill="auto"/>
            <w:vAlign w:val="center"/>
          </w:tcPr>
          <w:p w14:paraId="4FC0086B">
            <w:pPr>
              <w:pStyle w:val="90"/>
              <w:spacing w:beforeAutospacing="0" w:afterAutospacing="0"/>
              <w:jc w:val="center"/>
              <w:textAlignment w:val="baseline"/>
              <w:rPr>
                <w:sz w:val="24"/>
                <w:szCs w:val="24"/>
              </w:rPr>
            </w:pPr>
            <w:r>
              <w:rPr>
                <w:sz w:val="24"/>
                <w:szCs w:val="24"/>
              </w:rPr>
              <w:t>чугун</w:t>
            </w:r>
          </w:p>
        </w:tc>
      </w:tr>
      <w:tr w14:paraId="41D66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38" w:type="pct"/>
            <w:tcBorders>
              <w:tl2br w:val="nil"/>
              <w:tr2bl w:val="nil"/>
            </w:tcBorders>
            <w:shd w:val="clear" w:color="auto" w:fill="auto"/>
            <w:vAlign w:val="center"/>
          </w:tcPr>
          <w:p w14:paraId="1E223089">
            <w:pPr>
              <w:pStyle w:val="90"/>
              <w:spacing w:beforeAutospacing="0" w:afterAutospacing="0"/>
              <w:jc w:val="center"/>
              <w:textAlignment w:val="baseline"/>
              <w:rPr>
                <w:sz w:val="24"/>
                <w:szCs w:val="24"/>
              </w:rPr>
            </w:pPr>
            <w:r>
              <w:rPr>
                <w:sz w:val="24"/>
                <w:szCs w:val="24"/>
              </w:rPr>
              <w:t>4</w:t>
            </w:r>
          </w:p>
        </w:tc>
        <w:tc>
          <w:tcPr>
            <w:tcW w:w="827" w:type="pct"/>
            <w:tcBorders>
              <w:tl2br w:val="nil"/>
              <w:tr2bl w:val="nil"/>
            </w:tcBorders>
            <w:shd w:val="clear" w:color="auto" w:fill="auto"/>
            <w:vAlign w:val="center"/>
          </w:tcPr>
          <w:p w14:paraId="465A9F8C">
            <w:pPr>
              <w:pStyle w:val="90"/>
              <w:spacing w:beforeAutospacing="0" w:afterAutospacing="0"/>
              <w:jc w:val="center"/>
              <w:textAlignment w:val="baseline"/>
              <w:rPr>
                <w:sz w:val="24"/>
                <w:szCs w:val="24"/>
              </w:rPr>
            </w:pPr>
            <w:r>
              <w:rPr>
                <w:sz w:val="24"/>
                <w:szCs w:val="24"/>
                <w:lang w:val="ru-RU"/>
              </w:rPr>
              <w:t>д</w:t>
            </w:r>
            <w:r>
              <w:rPr>
                <w:sz w:val="24"/>
                <w:szCs w:val="24"/>
              </w:rPr>
              <w:t>. Назимово</w:t>
            </w:r>
          </w:p>
        </w:tc>
        <w:tc>
          <w:tcPr>
            <w:tcW w:w="346" w:type="pct"/>
            <w:tcBorders>
              <w:tl2br w:val="nil"/>
              <w:tr2bl w:val="nil"/>
            </w:tcBorders>
            <w:shd w:val="clear" w:color="auto" w:fill="auto"/>
            <w:vAlign w:val="center"/>
          </w:tcPr>
          <w:p w14:paraId="63C532AB">
            <w:pPr>
              <w:pStyle w:val="90"/>
              <w:spacing w:beforeAutospacing="0" w:afterAutospacing="0"/>
              <w:jc w:val="center"/>
              <w:textAlignment w:val="baseline"/>
              <w:rPr>
                <w:sz w:val="24"/>
                <w:szCs w:val="24"/>
              </w:rPr>
            </w:pPr>
            <w:r>
              <w:rPr>
                <w:sz w:val="24"/>
                <w:szCs w:val="24"/>
              </w:rPr>
              <w:t>1986</w:t>
            </w:r>
          </w:p>
        </w:tc>
        <w:tc>
          <w:tcPr>
            <w:tcW w:w="304" w:type="pct"/>
            <w:tcBorders>
              <w:tl2br w:val="nil"/>
              <w:tr2bl w:val="nil"/>
            </w:tcBorders>
            <w:shd w:val="clear" w:color="auto" w:fill="auto"/>
            <w:vAlign w:val="center"/>
          </w:tcPr>
          <w:p w14:paraId="58F503F2">
            <w:pPr>
              <w:pStyle w:val="90"/>
              <w:spacing w:beforeAutospacing="0" w:afterAutospacing="0"/>
              <w:jc w:val="center"/>
              <w:textAlignment w:val="baseline"/>
              <w:rPr>
                <w:sz w:val="24"/>
                <w:szCs w:val="24"/>
              </w:rPr>
            </w:pPr>
          </w:p>
        </w:tc>
        <w:tc>
          <w:tcPr>
            <w:tcW w:w="559" w:type="pct"/>
            <w:tcBorders>
              <w:tl2br w:val="nil"/>
              <w:tr2bl w:val="nil"/>
            </w:tcBorders>
            <w:shd w:val="clear" w:color="auto" w:fill="auto"/>
            <w:vAlign w:val="center"/>
          </w:tcPr>
          <w:p w14:paraId="447243D2">
            <w:pPr>
              <w:pStyle w:val="90"/>
              <w:spacing w:beforeAutospacing="0" w:afterAutospacing="0"/>
              <w:jc w:val="center"/>
              <w:textAlignment w:val="baseline"/>
              <w:rPr>
                <w:sz w:val="24"/>
                <w:szCs w:val="24"/>
              </w:rPr>
            </w:pPr>
            <w:r>
              <w:rPr>
                <w:sz w:val="24"/>
                <w:szCs w:val="24"/>
              </w:rPr>
              <w:t>металлическая</w:t>
            </w:r>
          </w:p>
        </w:tc>
        <w:tc>
          <w:tcPr>
            <w:tcW w:w="446" w:type="pct"/>
            <w:tcBorders>
              <w:tl2br w:val="nil"/>
              <w:tr2bl w:val="nil"/>
            </w:tcBorders>
            <w:shd w:val="clear" w:color="auto" w:fill="auto"/>
            <w:vAlign w:val="center"/>
          </w:tcPr>
          <w:p w14:paraId="4050E44B">
            <w:pPr>
              <w:pStyle w:val="90"/>
              <w:spacing w:beforeAutospacing="0" w:afterAutospacing="0"/>
              <w:jc w:val="center"/>
              <w:textAlignment w:val="baseline"/>
              <w:rPr>
                <w:sz w:val="24"/>
                <w:szCs w:val="24"/>
              </w:rPr>
            </w:pPr>
          </w:p>
        </w:tc>
        <w:tc>
          <w:tcPr>
            <w:tcW w:w="440" w:type="pct"/>
            <w:tcBorders>
              <w:tl2br w:val="nil"/>
              <w:tr2bl w:val="nil"/>
            </w:tcBorders>
            <w:shd w:val="clear" w:color="auto" w:fill="auto"/>
            <w:vAlign w:val="center"/>
          </w:tcPr>
          <w:p w14:paraId="6F63535E">
            <w:pPr>
              <w:pStyle w:val="90"/>
              <w:spacing w:beforeAutospacing="0" w:afterAutospacing="0"/>
              <w:jc w:val="center"/>
              <w:textAlignment w:val="baseline"/>
              <w:rPr>
                <w:sz w:val="24"/>
                <w:szCs w:val="24"/>
              </w:rPr>
            </w:pPr>
            <w:r>
              <w:rPr>
                <w:sz w:val="24"/>
                <w:szCs w:val="24"/>
              </w:rPr>
              <w:t>1986</w:t>
            </w:r>
          </w:p>
        </w:tc>
        <w:tc>
          <w:tcPr>
            <w:tcW w:w="636" w:type="pct"/>
            <w:tcBorders>
              <w:tl2br w:val="nil"/>
              <w:tr2bl w:val="nil"/>
            </w:tcBorders>
            <w:shd w:val="clear" w:color="auto" w:fill="auto"/>
            <w:vAlign w:val="center"/>
          </w:tcPr>
          <w:p w14:paraId="28D1124D">
            <w:pPr>
              <w:pStyle w:val="90"/>
              <w:spacing w:beforeAutospacing="0" w:afterAutospacing="0"/>
              <w:jc w:val="center"/>
              <w:textAlignment w:val="baseline"/>
              <w:rPr>
                <w:sz w:val="24"/>
                <w:szCs w:val="24"/>
              </w:rPr>
            </w:pPr>
          </w:p>
        </w:tc>
        <w:tc>
          <w:tcPr>
            <w:tcW w:w="1299" w:type="pct"/>
            <w:tcBorders>
              <w:tl2br w:val="nil"/>
              <w:tr2bl w:val="nil"/>
            </w:tcBorders>
            <w:shd w:val="clear" w:color="auto" w:fill="auto"/>
            <w:vAlign w:val="center"/>
          </w:tcPr>
          <w:p w14:paraId="06935E35">
            <w:pPr>
              <w:pStyle w:val="90"/>
              <w:spacing w:beforeAutospacing="0" w:afterAutospacing="0"/>
              <w:jc w:val="center"/>
              <w:textAlignment w:val="baseline"/>
              <w:rPr>
                <w:sz w:val="24"/>
                <w:szCs w:val="24"/>
              </w:rPr>
            </w:pPr>
            <w:r>
              <w:rPr>
                <w:sz w:val="24"/>
                <w:szCs w:val="24"/>
              </w:rPr>
              <w:t>чугун-полиэтилен</w:t>
            </w:r>
          </w:p>
        </w:tc>
      </w:tr>
      <w:tr w14:paraId="00771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38" w:type="pct"/>
            <w:tcBorders>
              <w:tl2br w:val="nil"/>
              <w:tr2bl w:val="nil"/>
            </w:tcBorders>
            <w:shd w:val="clear" w:color="auto" w:fill="auto"/>
            <w:vAlign w:val="center"/>
          </w:tcPr>
          <w:p w14:paraId="21A528FC">
            <w:pPr>
              <w:pStyle w:val="90"/>
              <w:spacing w:beforeAutospacing="0" w:afterAutospacing="0"/>
              <w:jc w:val="center"/>
              <w:textAlignment w:val="baseline"/>
              <w:rPr>
                <w:sz w:val="24"/>
                <w:szCs w:val="24"/>
              </w:rPr>
            </w:pPr>
            <w:r>
              <w:rPr>
                <w:sz w:val="24"/>
                <w:szCs w:val="24"/>
              </w:rPr>
              <w:t>5</w:t>
            </w:r>
          </w:p>
        </w:tc>
        <w:tc>
          <w:tcPr>
            <w:tcW w:w="827" w:type="pct"/>
            <w:tcBorders>
              <w:tl2br w:val="nil"/>
              <w:tr2bl w:val="nil"/>
            </w:tcBorders>
            <w:shd w:val="clear" w:color="auto" w:fill="auto"/>
            <w:vAlign w:val="center"/>
          </w:tcPr>
          <w:p w14:paraId="21C06A84">
            <w:pPr>
              <w:pStyle w:val="90"/>
              <w:spacing w:beforeAutospacing="0" w:afterAutospacing="0"/>
              <w:jc w:val="center"/>
              <w:textAlignment w:val="baseline"/>
              <w:rPr>
                <w:sz w:val="24"/>
                <w:szCs w:val="24"/>
              </w:rPr>
            </w:pPr>
            <w:r>
              <w:rPr>
                <w:sz w:val="24"/>
                <w:szCs w:val="24"/>
                <w:lang w:val="ru-RU"/>
              </w:rPr>
              <w:t>д</w:t>
            </w:r>
            <w:r>
              <w:rPr>
                <w:sz w:val="24"/>
                <w:szCs w:val="24"/>
              </w:rPr>
              <w:t>. Купры</w:t>
            </w:r>
          </w:p>
        </w:tc>
        <w:tc>
          <w:tcPr>
            <w:tcW w:w="346" w:type="pct"/>
            <w:tcBorders>
              <w:tl2br w:val="nil"/>
              <w:tr2bl w:val="nil"/>
            </w:tcBorders>
            <w:shd w:val="clear" w:color="auto" w:fill="auto"/>
            <w:vAlign w:val="center"/>
          </w:tcPr>
          <w:p w14:paraId="5E9F13AD">
            <w:pPr>
              <w:pStyle w:val="90"/>
              <w:spacing w:beforeAutospacing="0" w:afterAutospacing="0"/>
              <w:jc w:val="center"/>
              <w:textAlignment w:val="baseline"/>
              <w:rPr>
                <w:sz w:val="24"/>
                <w:szCs w:val="24"/>
              </w:rPr>
            </w:pPr>
            <w:r>
              <w:rPr>
                <w:sz w:val="24"/>
                <w:szCs w:val="24"/>
              </w:rPr>
              <w:t>1991</w:t>
            </w:r>
          </w:p>
        </w:tc>
        <w:tc>
          <w:tcPr>
            <w:tcW w:w="304" w:type="pct"/>
            <w:tcBorders>
              <w:tl2br w:val="nil"/>
              <w:tr2bl w:val="nil"/>
            </w:tcBorders>
            <w:shd w:val="clear" w:color="auto" w:fill="auto"/>
            <w:vAlign w:val="center"/>
          </w:tcPr>
          <w:p w14:paraId="23CD0BD7">
            <w:pPr>
              <w:pStyle w:val="90"/>
              <w:spacing w:beforeAutospacing="0" w:afterAutospacing="0"/>
              <w:jc w:val="center"/>
              <w:textAlignment w:val="baseline"/>
              <w:rPr>
                <w:sz w:val="24"/>
                <w:szCs w:val="24"/>
              </w:rPr>
            </w:pPr>
          </w:p>
        </w:tc>
        <w:tc>
          <w:tcPr>
            <w:tcW w:w="559" w:type="pct"/>
            <w:tcBorders>
              <w:tl2br w:val="nil"/>
              <w:tr2bl w:val="nil"/>
            </w:tcBorders>
            <w:shd w:val="clear" w:color="auto" w:fill="auto"/>
            <w:vAlign w:val="center"/>
          </w:tcPr>
          <w:p w14:paraId="74A97794">
            <w:pPr>
              <w:pStyle w:val="90"/>
              <w:spacing w:beforeAutospacing="0" w:afterAutospacing="0"/>
              <w:jc w:val="center"/>
              <w:textAlignment w:val="baseline"/>
              <w:rPr>
                <w:sz w:val="24"/>
                <w:szCs w:val="24"/>
              </w:rPr>
            </w:pPr>
            <w:r>
              <w:rPr>
                <w:sz w:val="24"/>
                <w:szCs w:val="24"/>
              </w:rPr>
              <w:t>металлическая</w:t>
            </w:r>
          </w:p>
        </w:tc>
        <w:tc>
          <w:tcPr>
            <w:tcW w:w="446" w:type="pct"/>
            <w:tcBorders>
              <w:tl2br w:val="nil"/>
              <w:tr2bl w:val="nil"/>
            </w:tcBorders>
            <w:shd w:val="clear" w:color="auto" w:fill="auto"/>
            <w:vAlign w:val="center"/>
          </w:tcPr>
          <w:p w14:paraId="2B12197A">
            <w:pPr>
              <w:pStyle w:val="90"/>
              <w:spacing w:beforeAutospacing="0" w:afterAutospacing="0"/>
              <w:jc w:val="center"/>
              <w:textAlignment w:val="baseline"/>
              <w:rPr>
                <w:sz w:val="24"/>
                <w:szCs w:val="24"/>
              </w:rPr>
            </w:pPr>
            <w:r>
              <w:rPr>
                <w:sz w:val="24"/>
                <w:szCs w:val="24"/>
              </w:rPr>
              <w:t>15</w:t>
            </w:r>
          </w:p>
        </w:tc>
        <w:tc>
          <w:tcPr>
            <w:tcW w:w="440" w:type="pct"/>
            <w:tcBorders>
              <w:tl2br w:val="nil"/>
              <w:tr2bl w:val="nil"/>
            </w:tcBorders>
            <w:shd w:val="clear" w:color="auto" w:fill="auto"/>
            <w:vAlign w:val="center"/>
          </w:tcPr>
          <w:p w14:paraId="3A3D3CCB">
            <w:pPr>
              <w:pStyle w:val="90"/>
              <w:spacing w:beforeAutospacing="0" w:afterAutospacing="0"/>
              <w:jc w:val="center"/>
              <w:textAlignment w:val="baseline"/>
              <w:rPr>
                <w:sz w:val="24"/>
                <w:szCs w:val="24"/>
              </w:rPr>
            </w:pPr>
            <w:r>
              <w:rPr>
                <w:sz w:val="24"/>
                <w:szCs w:val="24"/>
              </w:rPr>
              <w:t>1991</w:t>
            </w:r>
          </w:p>
        </w:tc>
        <w:tc>
          <w:tcPr>
            <w:tcW w:w="636" w:type="pct"/>
            <w:tcBorders>
              <w:tl2br w:val="nil"/>
              <w:tr2bl w:val="nil"/>
            </w:tcBorders>
            <w:shd w:val="clear" w:color="auto" w:fill="auto"/>
            <w:vAlign w:val="center"/>
          </w:tcPr>
          <w:p w14:paraId="26179FD4">
            <w:pPr>
              <w:pStyle w:val="90"/>
              <w:spacing w:beforeAutospacing="0" w:afterAutospacing="0"/>
              <w:jc w:val="center"/>
              <w:textAlignment w:val="baseline"/>
              <w:rPr>
                <w:sz w:val="24"/>
                <w:szCs w:val="24"/>
              </w:rPr>
            </w:pPr>
            <w:r>
              <w:rPr>
                <w:sz w:val="24"/>
                <w:szCs w:val="24"/>
              </w:rPr>
              <w:t>2,4</w:t>
            </w:r>
          </w:p>
        </w:tc>
        <w:tc>
          <w:tcPr>
            <w:tcW w:w="1299" w:type="pct"/>
            <w:tcBorders>
              <w:tl2br w:val="nil"/>
              <w:tr2bl w:val="nil"/>
            </w:tcBorders>
            <w:shd w:val="clear" w:color="auto" w:fill="auto"/>
            <w:vAlign w:val="center"/>
          </w:tcPr>
          <w:p w14:paraId="3CB00192">
            <w:pPr>
              <w:pStyle w:val="90"/>
              <w:spacing w:beforeAutospacing="0" w:afterAutospacing="0"/>
              <w:jc w:val="center"/>
              <w:textAlignment w:val="baseline"/>
              <w:rPr>
                <w:sz w:val="24"/>
                <w:szCs w:val="24"/>
              </w:rPr>
            </w:pPr>
            <w:r>
              <w:rPr>
                <w:sz w:val="24"/>
                <w:szCs w:val="24"/>
              </w:rPr>
              <w:t>чугун-</w:t>
            </w:r>
          </w:p>
        </w:tc>
      </w:tr>
      <w:tr w14:paraId="53BF2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38" w:type="pct"/>
            <w:tcBorders>
              <w:tl2br w:val="nil"/>
              <w:tr2bl w:val="nil"/>
            </w:tcBorders>
            <w:shd w:val="clear" w:color="auto" w:fill="auto"/>
            <w:vAlign w:val="center"/>
          </w:tcPr>
          <w:p w14:paraId="6E4C88DB">
            <w:pPr>
              <w:pStyle w:val="90"/>
              <w:spacing w:beforeAutospacing="0" w:afterAutospacing="0"/>
              <w:jc w:val="center"/>
              <w:textAlignment w:val="baseline"/>
              <w:rPr>
                <w:sz w:val="24"/>
                <w:szCs w:val="24"/>
              </w:rPr>
            </w:pPr>
            <w:r>
              <w:rPr>
                <w:sz w:val="24"/>
                <w:szCs w:val="24"/>
              </w:rPr>
              <w:t>6</w:t>
            </w:r>
          </w:p>
        </w:tc>
        <w:tc>
          <w:tcPr>
            <w:tcW w:w="827" w:type="pct"/>
            <w:tcBorders>
              <w:tl2br w:val="nil"/>
              <w:tr2bl w:val="nil"/>
            </w:tcBorders>
            <w:shd w:val="clear" w:color="auto" w:fill="auto"/>
            <w:vAlign w:val="center"/>
          </w:tcPr>
          <w:p w14:paraId="5072BFB5">
            <w:pPr>
              <w:pStyle w:val="90"/>
              <w:spacing w:beforeAutospacing="0" w:afterAutospacing="0"/>
              <w:jc w:val="center"/>
              <w:textAlignment w:val="baseline"/>
              <w:rPr>
                <w:sz w:val="24"/>
                <w:szCs w:val="24"/>
              </w:rPr>
            </w:pPr>
            <w:r>
              <w:rPr>
                <w:sz w:val="24"/>
                <w:szCs w:val="24"/>
                <w:lang w:val="ru-RU"/>
              </w:rPr>
              <w:t>д</w:t>
            </w:r>
            <w:r>
              <w:rPr>
                <w:sz w:val="24"/>
                <w:szCs w:val="24"/>
              </w:rPr>
              <w:t>. Купры</w:t>
            </w:r>
          </w:p>
        </w:tc>
        <w:tc>
          <w:tcPr>
            <w:tcW w:w="346" w:type="pct"/>
            <w:tcBorders>
              <w:tl2br w:val="nil"/>
              <w:tr2bl w:val="nil"/>
            </w:tcBorders>
            <w:shd w:val="clear" w:color="auto" w:fill="auto"/>
            <w:vAlign w:val="center"/>
          </w:tcPr>
          <w:p w14:paraId="0C2E2E42">
            <w:pPr>
              <w:pStyle w:val="90"/>
              <w:spacing w:beforeAutospacing="0" w:afterAutospacing="0"/>
              <w:jc w:val="center"/>
              <w:textAlignment w:val="baseline"/>
              <w:rPr>
                <w:sz w:val="24"/>
                <w:szCs w:val="24"/>
              </w:rPr>
            </w:pPr>
            <w:r>
              <w:rPr>
                <w:sz w:val="24"/>
                <w:szCs w:val="24"/>
              </w:rPr>
              <w:t>1967</w:t>
            </w:r>
          </w:p>
        </w:tc>
        <w:tc>
          <w:tcPr>
            <w:tcW w:w="304" w:type="pct"/>
            <w:tcBorders>
              <w:tl2br w:val="nil"/>
              <w:tr2bl w:val="nil"/>
            </w:tcBorders>
            <w:shd w:val="clear" w:color="auto" w:fill="auto"/>
            <w:vAlign w:val="center"/>
          </w:tcPr>
          <w:p w14:paraId="2518D63D">
            <w:pPr>
              <w:pStyle w:val="90"/>
              <w:spacing w:beforeAutospacing="0" w:afterAutospacing="0"/>
              <w:jc w:val="center"/>
              <w:textAlignment w:val="baseline"/>
              <w:rPr>
                <w:sz w:val="24"/>
                <w:szCs w:val="24"/>
              </w:rPr>
            </w:pPr>
          </w:p>
        </w:tc>
        <w:tc>
          <w:tcPr>
            <w:tcW w:w="559" w:type="pct"/>
            <w:tcBorders>
              <w:tl2br w:val="nil"/>
              <w:tr2bl w:val="nil"/>
            </w:tcBorders>
            <w:shd w:val="clear" w:color="auto" w:fill="auto"/>
            <w:vAlign w:val="center"/>
          </w:tcPr>
          <w:p w14:paraId="13664BE2">
            <w:pPr>
              <w:pStyle w:val="90"/>
              <w:spacing w:beforeAutospacing="0" w:afterAutospacing="0"/>
              <w:jc w:val="center"/>
              <w:textAlignment w:val="baseline"/>
              <w:rPr>
                <w:sz w:val="24"/>
                <w:szCs w:val="24"/>
              </w:rPr>
            </w:pPr>
            <w:r>
              <w:rPr>
                <w:sz w:val="24"/>
                <w:szCs w:val="24"/>
              </w:rPr>
              <w:t>металлическая</w:t>
            </w:r>
          </w:p>
        </w:tc>
        <w:tc>
          <w:tcPr>
            <w:tcW w:w="446" w:type="pct"/>
            <w:tcBorders>
              <w:tl2br w:val="nil"/>
              <w:tr2bl w:val="nil"/>
            </w:tcBorders>
            <w:shd w:val="clear" w:color="auto" w:fill="auto"/>
            <w:vAlign w:val="center"/>
          </w:tcPr>
          <w:p w14:paraId="35AF5FE4">
            <w:pPr>
              <w:pStyle w:val="90"/>
              <w:spacing w:beforeAutospacing="0" w:afterAutospacing="0"/>
              <w:jc w:val="center"/>
              <w:textAlignment w:val="baseline"/>
              <w:rPr>
                <w:sz w:val="24"/>
                <w:szCs w:val="24"/>
              </w:rPr>
            </w:pPr>
            <w:r>
              <w:rPr>
                <w:sz w:val="24"/>
                <w:szCs w:val="24"/>
              </w:rPr>
              <w:t>25</w:t>
            </w:r>
          </w:p>
        </w:tc>
        <w:tc>
          <w:tcPr>
            <w:tcW w:w="440" w:type="pct"/>
            <w:tcBorders>
              <w:tl2br w:val="nil"/>
              <w:tr2bl w:val="nil"/>
            </w:tcBorders>
            <w:shd w:val="clear" w:color="auto" w:fill="auto"/>
            <w:vAlign w:val="center"/>
          </w:tcPr>
          <w:p w14:paraId="5EEB58DC">
            <w:pPr>
              <w:pStyle w:val="90"/>
              <w:spacing w:beforeAutospacing="0" w:afterAutospacing="0"/>
              <w:jc w:val="center"/>
              <w:textAlignment w:val="baseline"/>
              <w:rPr>
                <w:sz w:val="24"/>
                <w:szCs w:val="24"/>
              </w:rPr>
            </w:pPr>
          </w:p>
        </w:tc>
        <w:tc>
          <w:tcPr>
            <w:tcW w:w="636" w:type="pct"/>
            <w:tcBorders>
              <w:tl2br w:val="nil"/>
              <w:tr2bl w:val="nil"/>
            </w:tcBorders>
            <w:shd w:val="clear" w:color="auto" w:fill="auto"/>
            <w:vAlign w:val="center"/>
          </w:tcPr>
          <w:p w14:paraId="40CAE7C9">
            <w:pPr>
              <w:pStyle w:val="90"/>
              <w:spacing w:beforeAutospacing="0" w:afterAutospacing="0"/>
              <w:jc w:val="center"/>
              <w:textAlignment w:val="baseline"/>
              <w:rPr>
                <w:sz w:val="24"/>
                <w:szCs w:val="24"/>
              </w:rPr>
            </w:pPr>
          </w:p>
        </w:tc>
        <w:tc>
          <w:tcPr>
            <w:tcW w:w="1299" w:type="pct"/>
            <w:tcBorders>
              <w:tl2br w:val="nil"/>
              <w:tr2bl w:val="nil"/>
            </w:tcBorders>
            <w:shd w:val="clear" w:color="auto" w:fill="auto"/>
            <w:vAlign w:val="center"/>
          </w:tcPr>
          <w:p w14:paraId="3561B6AF">
            <w:pPr>
              <w:pStyle w:val="90"/>
              <w:spacing w:beforeAutospacing="0" w:afterAutospacing="0"/>
              <w:jc w:val="center"/>
              <w:textAlignment w:val="baseline"/>
              <w:rPr>
                <w:sz w:val="24"/>
                <w:szCs w:val="24"/>
              </w:rPr>
            </w:pPr>
            <w:r>
              <w:rPr>
                <w:sz w:val="24"/>
                <w:szCs w:val="24"/>
              </w:rPr>
              <w:t>чугун</w:t>
            </w:r>
          </w:p>
        </w:tc>
      </w:tr>
      <w:tr w14:paraId="1F417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38" w:type="pct"/>
            <w:tcBorders>
              <w:tl2br w:val="nil"/>
              <w:tr2bl w:val="nil"/>
            </w:tcBorders>
            <w:shd w:val="clear" w:color="auto" w:fill="auto"/>
            <w:vAlign w:val="center"/>
          </w:tcPr>
          <w:p w14:paraId="68DA82DA">
            <w:pPr>
              <w:pStyle w:val="90"/>
              <w:spacing w:beforeAutospacing="0" w:afterAutospacing="0"/>
              <w:jc w:val="center"/>
              <w:textAlignment w:val="baseline"/>
              <w:rPr>
                <w:sz w:val="24"/>
                <w:szCs w:val="24"/>
              </w:rPr>
            </w:pPr>
            <w:r>
              <w:rPr>
                <w:sz w:val="24"/>
                <w:szCs w:val="24"/>
              </w:rPr>
              <w:t>7</w:t>
            </w:r>
          </w:p>
        </w:tc>
        <w:tc>
          <w:tcPr>
            <w:tcW w:w="827" w:type="pct"/>
            <w:tcBorders>
              <w:tl2br w:val="nil"/>
              <w:tr2bl w:val="nil"/>
            </w:tcBorders>
            <w:shd w:val="clear" w:color="auto" w:fill="auto"/>
            <w:vAlign w:val="center"/>
          </w:tcPr>
          <w:p w14:paraId="54BC1D30">
            <w:pPr>
              <w:pStyle w:val="90"/>
              <w:spacing w:beforeAutospacing="0" w:afterAutospacing="0"/>
              <w:jc w:val="center"/>
              <w:textAlignment w:val="baseline"/>
              <w:rPr>
                <w:sz w:val="24"/>
                <w:szCs w:val="24"/>
              </w:rPr>
            </w:pPr>
            <w:r>
              <w:rPr>
                <w:sz w:val="24"/>
                <w:szCs w:val="24"/>
                <w:lang w:val="ru-RU"/>
              </w:rPr>
              <w:t>д</w:t>
            </w:r>
            <w:r>
              <w:rPr>
                <w:sz w:val="24"/>
                <w:szCs w:val="24"/>
              </w:rPr>
              <w:t>. Косыгино</w:t>
            </w:r>
          </w:p>
        </w:tc>
        <w:tc>
          <w:tcPr>
            <w:tcW w:w="346" w:type="pct"/>
            <w:tcBorders>
              <w:tl2br w:val="nil"/>
              <w:tr2bl w:val="nil"/>
            </w:tcBorders>
            <w:shd w:val="clear" w:color="auto" w:fill="auto"/>
            <w:vAlign w:val="center"/>
          </w:tcPr>
          <w:p w14:paraId="015FFF1C">
            <w:pPr>
              <w:pStyle w:val="90"/>
              <w:spacing w:beforeAutospacing="0" w:afterAutospacing="0"/>
              <w:jc w:val="center"/>
              <w:textAlignment w:val="baseline"/>
              <w:rPr>
                <w:sz w:val="24"/>
                <w:szCs w:val="24"/>
              </w:rPr>
            </w:pPr>
            <w:r>
              <w:rPr>
                <w:sz w:val="24"/>
                <w:szCs w:val="24"/>
              </w:rPr>
              <w:t>1989</w:t>
            </w:r>
          </w:p>
        </w:tc>
        <w:tc>
          <w:tcPr>
            <w:tcW w:w="304" w:type="pct"/>
            <w:tcBorders>
              <w:tl2br w:val="nil"/>
              <w:tr2bl w:val="nil"/>
            </w:tcBorders>
            <w:shd w:val="clear" w:color="auto" w:fill="auto"/>
            <w:vAlign w:val="center"/>
          </w:tcPr>
          <w:p w14:paraId="6CFADDA0">
            <w:pPr>
              <w:pStyle w:val="90"/>
              <w:spacing w:beforeAutospacing="0" w:afterAutospacing="0"/>
              <w:jc w:val="center"/>
              <w:textAlignment w:val="baseline"/>
              <w:rPr>
                <w:sz w:val="24"/>
                <w:szCs w:val="24"/>
              </w:rPr>
            </w:pPr>
          </w:p>
        </w:tc>
        <w:tc>
          <w:tcPr>
            <w:tcW w:w="559" w:type="pct"/>
            <w:tcBorders>
              <w:tl2br w:val="nil"/>
              <w:tr2bl w:val="nil"/>
            </w:tcBorders>
            <w:shd w:val="clear" w:color="auto" w:fill="auto"/>
            <w:vAlign w:val="center"/>
          </w:tcPr>
          <w:p w14:paraId="2F026C50">
            <w:pPr>
              <w:pStyle w:val="90"/>
              <w:spacing w:beforeAutospacing="0" w:afterAutospacing="0"/>
              <w:jc w:val="center"/>
              <w:textAlignment w:val="baseline"/>
              <w:rPr>
                <w:sz w:val="24"/>
                <w:szCs w:val="24"/>
              </w:rPr>
            </w:pPr>
            <w:r>
              <w:rPr>
                <w:sz w:val="24"/>
                <w:szCs w:val="24"/>
              </w:rPr>
              <w:t>металлическая</w:t>
            </w:r>
          </w:p>
        </w:tc>
        <w:tc>
          <w:tcPr>
            <w:tcW w:w="446" w:type="pct"/>
            <w:tcBorders>
              <w:tl2br w:val="nil"/>
              <w:tr2bl w:val="nil"/>
            </w:tcBorders>
            <w:shd w:val="clear" w:color="auto" w:fill="auto"/>
            <w:vAlign w:val="center"/>
          </w:tcPr>
          <w:p w14:paraId="5B464129">
            <w:pPr>
              <w:pStyle w:val="90"/>
              <w:spacing w:beforeAutospacing="0" w:afterAutospacing="0"/>
              <w:jc w:val="center"/>
              <w:textAlignment w:val="baseline"/>
              <w:rPr>
                <w:sz w:val="24"/>
                <w:szCs w:val="24"/>
              </w:rPr>
            </w:pPr>
            <w:r>
              <w:rPr>
                <w:sz w:val="24"/>
                <w:szCs w:val="24"/>
              </w:rPr>
              <w:t>100</w:t>
            </w:r>
          </w:p>
        </w:tc>
        <w:tc>
          <w:tcPr>
            <w:tcW w:w="440" w:type="pct"/>
            <w:tcBorders>
              <w:tl2br w:val="nil"/>
              <w:tr2bl w:val="nil"/>
            </w:tcBorders>
            <w:shd w:val="clear" w:color="auto" w:fill="auto"/>
            <w:vAlign w:val="center"/>
          </w:tcPr>
          <w:p w14:paraId="0A0525DA">
            <w:pPr>
              <w:pStyle w:val="90"/>
              <w:spacing w:beforeAutospacing="0" w:afterAutospacing="0"/>
              <w:jc w:val="center"/>
              <w:textAlignment w:val="baseline"/>
              <w:rPr>
                <w:sz w:val="24"/>
                <w:szCs w:val="24"/>
              </w:rPr>
            </w:pPr>
            <w:r>
              <w:rPr>
                <w:sz w:val="24"/>
                <w:szCs w:val="24"/>
              </w:rPr>
              <w:t>1990</w:t>
            </w:r>
          </w:p>
        </w:tc>
        <w:tc>
          <w:tcPr>
            <w:tcW w:w="636" w:type="pct"/>
            <w:tcBorders>
              <w:tl2br w:val="nil"/>
              <w:tr2bl w:val="nil"/>
            </w:tcBorders>
            <w:shd w:val="clear" w:color="auto" w:fill="auto"/>
            <w:vAlign w:val="center"/>
          </w:tcPr>
          <w:p w14:paraId="1FA3A0E0">
            <w:pPr>
              <w:pStyle w:val="90"/>
              <w:spacing w:beforeAutospacing="0" w:afterAutospacing="0"/>
              <w:jc w:val="center"/>
              <w:textAlignment w:val="baseline"/>
              <w:rPr>
                <w:sz w:val="24"/>
                <w:szCs w:val="24"/>
              </w:rPr>
            </w:pPr>
            <w:r>
              <w:rPr>
                <w:sz w:val="24"/>
                <w:szCs w:val="24"/>
              </w:rPr>
              <w:t>0,8</w:t>
            </w:r>
          </w:p>
        </w:tc>
        <w:tc>
          <w:tcPr>
            <w:tcW w:w="1299" w:type="pct"/>
            <w:tcBorders>
              <w:tl2br w:val="nil"/>
              <w:tr2bl w:val="nil"/>
            </w:tcBorders>
            <w:shd w:val="clear" w:color="auto" w:fill="auto"/>
            <w:vAlign w:val="center"/>
          </w:tcPr>
          <w:p w14:paraId="1CFFFBD7">
            <w:pPr>
              <w:pStyle w:val="90"/>
              <w:spacing w:beforeAutospacing="0" w:afterAutospacing="0"/>
              <w:jc w:val="center"/>
              <w:textAlignment w:val="baseline"/>
              <w:rPr>
                <w:sz w:val="24"/>
                <w:szCs w:val="24"/>
              </w:rPr>
            </w:pPr>
            <w:r>
              <w:rPr>
                <w:sz w:val="24"/>
                <w:szCs w:val="24"/>
              </w:rPr>
              <w:t>Чугун-полиэтилен</w:t>
            </w:r>
          </w:p>
        </w:tc>
      </w:tr>
    </w:tbl>
    <w:p w14:paraId="43CBF82C">
      <w:pPr>
        <w:pStyle w:val="152"/>
        <w:keepNext/>
        <w:spacing w:after="0" w:line="240" w:lineRule="auto"/>
        <w:ind w:firstLine="0"/>
        <w:jc w:val="center"/>
        <w:rPr>
          <w:b/>
          <w:bCs/>
          <w:i/>
          <w:iCs/>
        </w:rPr>
      </w:pPr>
      <w:r>
        <w:rPr>
          <w:b/>
          <w:bCs/>
          <w:i/>
          <w:iCs/>
        </w:rPr>
        <w:t>Система водоснабжения д. Софино, Рубилово, Москачево</w:t>
      </w:r>
    </w:p>
    <w:p w14:paraId="128F710E">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Система водоснабжения данных деревень является источником водопотребления из 3 артскважин б/н. Двух 1987 г. на нужды частного сектора и фермы в дер. Москачево 1986 года постройки на нужды частного сектора.</w:t>
      </w:r>
    </w:p>
    <w:p w14:paraId="5F6C8AF4">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Система водоснабжения закрытая, однотрубная, материал труб из стали, чугуна, полиэтилена, протяженностью 2,1 км. В дер. Софино имеется 1 водоразбоная колонка, в дер. Рубилово 4 колонки. В Москачеве вода от башни. Скважины в д. Софино и д. Рубилово переданы в хозяйственное ведение МП ККУ Пушкиногорского района.</w:t>
      </w:r>
    </w:p>
    <w:p w14:paraId="2DD31078">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Режим работы системы водоснабжения - дер.Софино, Рубилово, круглосуточный. Насос работает 3 часа в сутки, в дер. Москачево 1 час. Скважина в д. Москачево - бесхозная.</w:t>
      </w:r>
    </w:p>
    <w:p w14:paraId="4EC10CC9">
      <w:pPr>
        <w:pStyle w:val="152"/>
        <w:keepNext/>
        <w:spacing w:after="0" w:line="240" w:lineRule="auto"/>
        <w:ind w:firstLine="0"/>
        <w:jc w:val="center"/>
        <w:rPr>
          <w:b/>
          <w:bCs/>
          <w:i/>
          <w:iCs/>
          <w:sz w:val="24"/>
          <w:szCs w:val="24"/>
        </w:rPr>
      </w:pPr>
      <w:r>
        <w:rPr>
          <w:b/>
          <w:bCs/>
          <w:i/>
          <w:iCs/>
          <w:sz w:val="24"/>
          <w:szCs w:val="24"/>
        </w:rPr>
        <w:t>Характеристика оборудования водоснабжения СПК "Дружба"</w:t>
      </w:r>
    </w:p>
    <w:tbl>
      <w:tblPr>
        <w:tblStyle w:val="12"/>
        <w:tblW w:w="4999" w:type="pct"/>
        <w:tblInd w:w="0" w:type="dxa"/>
        <w:tblLayout w:type="autofit"/>
        <w:tblCellMar>
          <w:top w:w="0" w:type="dxa"/>
          <w:left w:w="0" w:type="dxa"/>
          <w:bottom w:w="0" w:type="dxa"/>
          <w:right w:w="0" w:type="dxa"/>
        </w:tblCellMar>
      </w:tblPr>
      <w:tblGrid>
        <w:gridCol w:w="360"/>
        <w:gridCol w:w="2000"/>
        <w:gridCol w:w="624"/>
        <w:gridCol w:w="1377"/>
        <w:gridCol w:w="1123"/>
        <w:gridCol w:w="903"/>
        <w:gridCol w:w="876"/>
        <w:gridCol w:w="1328"/>
        <w:gridCol w:w="775"/>
        <w:gridCol w:w="1524"/>
        <w:gridCol w:w="762"/>
        <w:gridCol w:w="1175"/>
        <w:gridCol w:w="721"/>
        <w:gridCol w:w="1036"/>
      </w:tblGrid>
      <w:tr w14:paraId="3F3E4A6C">
        <w:tblPrEx>
          <w:tblCellMar>
            <w:top w:w="0" w:type="dxa"/>
            <w:left w:w="0" w:type="dxa"/>
            <w:bottom w:w="0" w:type="dxa"/>
            <w:right w:w="0" w:type="dxa"/>
          </w:tblCellMar>
        </w:tblPrEx>
        <w:tc>
          <w:tcPr>
            <w:tcW w:w="127" w:type="pct"/>
            <w:vMerge w:val="restart"/>
            <w:tcBorders>
              <w:top w:val="single" w:color="000000" w:sz="6" w:space="0"/>
              <w:left w:val="single" w:color="000000" w:sz="6" w:space="0"/>
              <w:right w:val="single" w:color="000000" w:sz="6" w:space="0"/>
            </w:tcBorders>
            <w:shd w:val="clear" w:color="auto" w:fill="auto"/>
            <w:vAlign w:val="center"/>
          </w:tcPr>
          <w:p w14:paraId="48CBDA56">
            <w:pPr>
              <w:pStyle w:val="90"/>
              <w:spacing w:beforeAutospacing="0" w:afterAutospacing="0"/>
              <w:jc w:val="center"/>
              <w:textAlignment w:val="baseline"/>
              <w:rPr>
                <w:b/>
                <w:bCs/>
                <w:sz w:val="24"/>
                <w:szCs w:val="24"/>
              </w:rPr>
            </w:pPr>
            <w:r>
              <w:rPr>
                <w:b/>
                <w:bCs/>
                <w:sz w:val="24"/>
                <w:szCs w:val="24"/>
              </w:rPr>
              <w:t>N п/п</w:t>
            </w:r>
          </w:p>
        </w:tc>
        <w:tc>
          <w:tcPr>
            <w:tcW w:w="1793" w:type="pct"/>
            <w:gridSpan w:val="4"/>
            <w:tcBorders>
              <w:top w:val="single" w:color="000000" w:sz="6" w:space="0"/>
              <w:left w:val="single" w:color="000000" w:sz="6" w:space="0"/>
              <w:bottom w:val="single" w:color="000000" w:sz="6" w:space="0"/>
              <w:right w:val="single" w:color="000000" w:sz="6" w:space="0"/>
            </w:tcBorders>
            <w:shd w:val="clear" w:color="auto" w:fill="auto"/>
            <w:vAlign w:val="center"/>
          </w:tcPr>
          <w:p w14:paraId="105B7D3D">
            <w:pPr>
              <w:pStyle w:val="90"/>
              <w:spacing w:beforeAutospacing="0" w:afterAutospacing="0"/>
              <w:jc w:val="center"/>
              <w:textAlignment w:val="baseline"/>
              <w:rPr>
                <w:b/>
                <w:bCs/>
                <w:sz w:val="24"/>
                <w:szCs w:val="24"/>
              </w:rPr>
            </w:pPr>
            <w:r>
              <w:rPr>
                <w:b/>
                <w:bCs/>
                <w:sz w:val="24"/>
                <w:szCs w:val="24"/>
              </w:rPr>
              <w:t>Характеристика артезианских скважин</w:t>
            </w:r>
          </w:p>
        </w:tc>
        <w:tc>
          <w:tcPr>
            <w:tcW w:w="626"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77A6D68E">
            <w:pPr>
              <w:pStyle w:val="90"/>
              <w:spacing w:beforeAutospacing="0" w:afterAutospacing="0"/>
              <w:jc w:val="center"/>
              <w:textAlignment w:val="baseline"/>
              <w:rPr>
                <w:b/>
                <w:bCs/>
                <w:sz w:val="24"/>
                <w:szCs w:val="24"/>
              </w:rPr>
            </w:pPr>
            <w:r>
              <w:rPr>
                <w:b/>
                <w:bCs/>
                <w:sz w:val="24"/>
                <w:szCs w:val="24"/>
              </w:rPr>
              <w:t>Техническая хар-ка артскважин</w:t>
            </w:r>
          </w:p>
        </w:tc>
        <w:tc>
          <w:tcPr>
            <w:tcW w:w="2452" w:type="pct"/>
            <w:gridSpan w:val="7"/>
            <w:tcBorders>
              <w:top w:val="single" w:color="000000" w:sz="6" w:space="0"/>
              <w:left w:val="single" w:color="000000" w:sz="6" w:space="0"/>
              <w:bottom w:val="single" w:color="000000" w:sz="6" w:space="0"/>
              <w:right w:val="single" w:color="000000" w:sz="6" w:space="0"/>
            </w:tcBorders>
            <w:shd w:val="clear" w:color="auto" w:fill="auto"/>
            <w:vAlign w:val="center"/>
          </w:tcPr>
          <w:p w14:paraId="5C21D5E5">
            <w:pPr>
              <w:pStyle w:val="90"/>
              <w:spacing w:beforeAutospacing="0" w:afterAutospacing="0"/>
              <w:jc w:val="center"/>
              <w:textAlignment w:val="baseline"/>
              <w:rPr>
                <w:b/>
                <w:bCs/>
                <w:sz w:val="24"/>
                <w:szCs w:val="24"/>
                <w:lang w:val="ru-RU"/>
              </w:rPr>
            </w:pPr>
            <w:r>
              <w:rPr>
                <w:b/>
                <w:bCs/>
                <w:sz w:val="24"/>
                <w:szCs w:val="24"/>
                <w:lang w:val="ru-RU"/>
              </w:rPr>
              <w:t>Кол-во и техническая характеристика погружных насосов</w:t>
            </w:r>
          </w:p>
        </w:tc>
      </w:tr>
      <w:tr w14:paraId="7167B4E4">
        <w:tblPrEx>
          <w:tblCellMar>
            <w:top w:w="0" w:type="dxa"/>
            <w:left w:w="0" w:type="dxa"/>
            <w:bottom w:w="0" w:type="dxa"/>
            <w:right w:w="0" w:type="dxa"/>
          </w:tblCellMar>
        </w:tblPrEx>
        <w:tc>
          <w:tcPr>
            <w:tcW w:w="127" w:type="pct"/>
            <w:vMerge w:val="continue"/>
            <w:tcBorders>
              <w:left w:val="single" w:color="000000" w:sz="6" w:space="0"/>
              <w:bottom w:val="single" w:color="000000" w:sz="6" w:space="0"/>
              <w:right w:val="single" w:color="000000" w:sz="6" w:space="0"/>
            </w:tcBorders>
            <w:shd w:val="clear" w:color="auto" w:fill="auto"/>
            <w:vAlign w:val="center"/>
          </w:tcPr>
          <w:p w14:paraId="2344FEA7">
            <w:pPr>
              <w:pStyle w:val="90"/>
              <w:spacing w:beforeAutospacing="0" w:afterAutospacing="0"/>
              <w:jc w:val="center"/>
              <w:textAlignment w:val="baseline"/>
              <w:rPr>
                <w:b/>
                <w:bCs/>
                <w:sz w:val="24"/>
                <w:szCs w:val="24"/>
                <w:lang w:val="ru-RU"/>
              </w:rPr>
            </w:pPr>
          </w:p>
        </w:tc>
        <w:tc>
          <w:tcPr>
            <w:tcW w:w="69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4E5187A">
            <w:pPr>
              <w:pStyle w:val="90"/>
              <w:spacing w:beforeAutospacing="0" w:afterAutospacing="0"/>
              <w:jc w:val="center"/>
              <w:textAlignment w:val="baseline"/>
              <w:rPr>
                <w:b/>
                <w:bCs/>
                <w:sz w:val="24"/>
                <w:szCs w:val="24"/>
              </w:rPr>
            </w:pPr>
            <w:r>
              <w:rPr>
                <w:b/>
                <w:bCs/>
                <w:sz w:val="24"/>
                <w:szCs w:val="24"/>
              </w:rPr>
              <w:t>Адрес нахождения</w:t>
            </w:r>
          </w:p>
        </w:tc>
        <w:tc>
          <w:tcPr>
            <w:tcW w:w="2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D7F1EF">
            <w:pPr>
              <w:pStyle w:val="90"/>
              <w:spacing w:beforeAutospacing="0" w:afterAutospacing="0"/>
              <w:jc w:val="center"/>
              <w:textAlignment w:val="baseline"/>
              <w:rPr>
                <w:b/>
                <w:bCs/>
                <w:sz w:val="24"/>
                <w:szCs w:val="24"/>
              </w:rPr>
            </w:pPr>
            <w:r>
              <w:rPr>
                <w:b/>
                <w:bCs/>
                <w:sz w:val="24"/>
                <w:szCs w:val="24"/>
              </w:rPr>
              <w:t>N сква</w:t>
            </w:r>
            <w:r>
              <w:rPr>
                <w:b/>
                <w:bCs/>
                <w:sz w:val="24"/>
                <w:szCs w:val="24"/>
              </w:rPr>
              <w:br w:type="textWrapping"/>
            </w:r>
            <w:r>
              <w:rPr>
                <w:b/>
                <w:bCs/>
                <w:sz w:val="24"/>
                <w:szCs w:val="24"/>
              </w:rPr>
              <w:t>жин</w:t>
            </w:r>
          </w:p>
        </w:tc>
        <w:tc>
          <w:tcPr>
            <w:tcW w:w="48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5A39B96">
            <w:pPr>
              <w:pStyle w:val="90"/>
              <w:spacing w:beforeAutospacing="0" w:afterAutospacing="0"/>
              <w:jc w:val="center"/>
              <w:textAlignment w:val="baseline"/>
              <w:rPr>
                <w:b/>
                <w:bCs/>
                <w:sz w:val="24"/>
                <w:szCs w:val="24"/>
                <w:lang w:val="ru-RU"/>
              </w:rPr>
            </w:pPr>
            <w:r>
              <w:rPr>
                <w:b/>
                <w:bCs/>
                <w:sz w:val="24"/>
                <w:szCs w:val="24"/>
                <w:lang w:val="ru-RU"/>
              </w:rPr>
              <w:t>Хар-ка рабочего состояния обслуж/</w:t>
            </w:r>
            <w:r>
              <w:rPr>
                <w:b/>
                <w:bCs/>
                <w:sz w:val="24"/>
                <w:szCs w:val="24"/>
                <w:lang w:val="ru-RU"/>
              </w:rPr>
              <w:br w:type="textWrapping"/>
            </w:r>
            <w:r>
              <w:rPr>
                <w:b/>
                <w:bCs/>
                <w:sz w:val="24"/>
                <w:szCs w:val="24"/>
                <w:lang w:val="ru-RU"/>
              </w:rPr>
              <w:t>законсерви</w:t>
            </w:r>
            <w:r>
              <w:rPr>
                <w:b/>
                <w:bCs/>
                <w:sz w:val="24"/>
                <w:szCs w:val="24"/>
                <w:lang w:val="ru-RU"/>
              </w:rPr>
              <w:br w:type="textWrapping"/>
            </w:r>
            <w:r>
              <w:rPr>
                <w:b/>
                <w:bCs/>
                <w:sz w:val="24"/>
                <w:szCs w:val="24"/>
                <w:lang w:val="ru-RU"/>
              </w:rPr>
              <w:t>рована</w:t>
            </w:r>
          </w:p>
        </w:tc>
        <w:tc>
          <w:tcPr>
            <w:tcW w:w="39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9B8130B">
            <w:pPr>
              <w:pStyle w:val="90"/>
              <w:spacing w:beforeAutospacing="0" w:afterAutospacing="0"/>
              <w:jc w:val="center"/>
              <w:textAlignment w:val="baseline"/>
              <w:rPr>
                <w:b/>
                <w:bCs/>
                <w:sz w:val="24"/>
                <w:szCs w:val="24"/>
                <w:lang w:val="ru-RU"/>
              </w:rPr>
            </w:pPr>
            <w:r>
              <w:rPr>
                <w:b/>
                <w:bCs/>
                <w:sz w:val="24"/>
                <w:szCs w:val="24"/>
                <w:lang w:val="ru-RU"/>
              </w:rPr>
              <w:t>Год</w:t>
            </w:r>
            <w:r>
              <w:rPr>
                <w:b/>
                <w:bCs/>
                <w:sz w:val="24"/>
                <w:szCs w:val="24"/>
                <w:lang w:val="ru-RU"/>
              </w:rPr>
              <w:br w:type="textWrapping"/>
            </w:r>
            <w:r>
              <w:rPr>
                <w:b/>
                <w:bCs/>
                <w:sz w:val="24"/>
                <w:szCs w:val="24"/>
              </w:rPr>
              <w:t> </w:t>
            </w:r>
            <w:r>
              <w:rPr>
                <w:b/>
                <w:bCs/>
                <w:sz w:val="24"/>
                <w:szCs w:val="24"/>
                <w:lang w:val="ru-RU"/>
              </w:rPr>
              <w:t>ввода в эксплуа</w:t>
            </w:r>
            <w:r>
              <w:rPr>
                <w:b/>
                <w:bCs/>
                <w:sz w:val="24"/>
                <w:szCs w:val="24"/>
                <w:lang w:val="ru-RU"/>
              </w:rPr>
              <w:br w:type="textWrapping"/>
            </w:r>
            <w:r>
              <w:rPr>
                <w:b/>
                <w:bCs/>
                <w:sz w:val="24"/>
                <w:szCs w:val="24"/>
                <w:lang w:val="ru-RU"/>
              </w:rPr>
              <w:t>тацию</w:t>
            </w:r>
          </w:p>
        </w:tc>
        <w:tc>
          <w:tcPr>
            <w:tcW w:w="31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A350AFE">
            <w:pPr>
              <w:pStyle w:val="90"/>
              <w:spacing w:beforeAutospacing="0" w:afterAutospacing="0"/>
              <w:jc w:val="center"/>
              <w:textAlignment w:val="baseline"/>
              <w:rPr>
                <w:b/>
                <w:bCs/>
                <w:sz w:val="24"/>
                <w:szCs w:val="24"/>
              </w:rPr>
            </w:pPr>
            <w:r>
              <w:rPr>
                <w:b/>
                <w:bCs/>
                <w:sz w:val="24"/>
                <w:szCs w:val="24"/>
              </w:rPr>
              <w:t>Глубина скважи-</w:t>
            </w:r>
            <w:r>
              <w:rPr>
                <w:b/>
                <w:bCs/>
                <w:sz w:val="24"/>
                <w:szCs w:val="24"/>
              </w:rPr>
              <w:br w:type="textWrapping"/>
            </w:r>
            <w:r>
              <w:rPr>
                <w:b/>
                <w:bCs/>
                <w:sz w:val="24"/>
                <w:szCs w:val="24"/>
              </w:rPr>
              <w:t>ны</w:t>
            </w:r>
            <w:r>
              <w:rPr>
                <w:b/>
                <w:bCs/>
                <w:sz w:val="24"/>
                <w:szCs w:val="24"/>
              </w:rPr>
              <w:br w:type="textWrapping"/>
            </w:r>
            <w:r>
              <w:rPr>
                <w:b/>
                <w:bCs/>
                <w:sz w:val="24"/>
                <w:szCs w:val="24"/>
              </w:rPr>
              <w:t>(м)</w:t>
            </w:r>
          </w:p>
        </w:tc>
        <w:tc>
          <w:tcPr>
            <w:tcW w:w="3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E167C12">
            <w:pPr>
              <w:pStyle w:val="90"/>
              <w:spacing w:beforeAutospacing="0" w:afterAutospacing="0"/>
              <w:jc w:val="center"/>
              <w:textAlignment w:val="baseline"/>
              <w:rPr>
                <w:b/>
                <w:bCs/>
                <w:sz w:val="24"/>
                <w:szCs w:val="24"/>
                <w:lang w:val="ru-RU"/>
              </w:rPr>
            </w:pPr>
            <w:r>
              <w:rPr>
                <w:b/>
                <w:bCs/>
                <w:sz w:val="24"/>
                <w:szCs w:val="24"/>
                <w:lang w:val="ru-RU"/>
              </w:rPr>
              <w:t>Произ-</w:t>
            </w:r>
            <w:r>
              <w:rPr>
                <w:b/>
                <w:bCs/>
                <w:sz w:val="24"/>
                <w:szCs w:val="24"/>
                <w:lang w:val="ru-RU"/>
              </w:rPr>
              <w:br w:type="textWrapping"/>
            </w:r>
            <w:r>
              <w:rPr>
                <w:b/>
                <w:bCs/>
                <w:sz w:val="24"/>
                <w:szCs w:val="24"/>
                <w:lang w:val="ru-RU"/>
              </w:rPr>
              <w:t>водите-</w:t>
            </w:r>
            <w:r>
              <w:rPr>
                <w:b/>
                <w:bCs/>
                <w:sz w:val="24"/>
                <w:szCs w:val="24"/>
                <w:lang w:val="ru-RU"/>
              </w:rPr>
              <w:br w:type="textWrapping"/>
            </w:r>
            <w:r>
              <w:rPr>
                <w:b/>
                <w:bCs/>
                <w:sz w:val="24"/>
                <w:szCs w:val="24"/>
                <w:lang w:val="ru-RU"/>
              </w:rPr>
              <w:t>льность м</w:t>
            </w:r>
            <w:r>
              <w:rPr>
                <w:b/>
                <w:bCs/>
                <w:sz w:val="24"/>
                <w:szCs w:val="24"/>
                <w:vertAlign w:val="superscript"/>
                <w:lang w:val="ru-RU"/>
              </w:rPr>
              <w:t>3</w:t>
            </w:r>
            <w:r>
              <w:rPr>
                <w:b/>
                <w:bCs/>
                <w:sz w:val="24"/>
                <w:szCs w:val="24"/>
                <w:lang w:val="ru-RU"/>
              </w:rPr>
              <w:t>/час общая</w:t>
            </w:r>
          </w:p>
        </w:tc>
        <w:tc>
          <w:tcPr>
            <w:tcW w:w="438"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EEF8287">
            <w:pPr>
              <w:pStyle w:val="90"/>
              <w:spacing w:beforeAutospacing="0" w:afterAutospacing="0"/>
              <w:jc w:val="center"/>
              <w:textAlignment w:val="baseline"/>
              <w:rPr>
                <w:b/>
                <w:bCs/>
                <w:sz w:val="24"/>
                <w:szCs w:val="24"/>
              </w:rPr>
            </w:pPr>
            <w:r>
              <w:rPr>
                <w:b/>
                <w:bCs/>
                <w:sz w:val="24"/>
                <w:szCs w:val="24"/>
              </w:rPr>
              <w:t>Марка насоса</w:t>
            </w:r>
          </w:p>
        </w:tc>
        <w:tc>
          <w:tcPr>
            <w:tcW w:w="25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D75DF76">
            <w:pPr>
              <w:pStyle w:val="90"/>
              <w:spacing w:beforeAutospacing="0" w:afterAutospacing="0"/>
              <w:jc w:val="center"/>
              <w:textAlignment w:val="baseline"/>
              <w:rPr>
                <w:b/>
                <w:bCs/>
                <w:sz w:val="24"/>
                <w:szCs w:val="24"/>
              </w:rPr>
            </w:pPr>
            <w:r>
              <w:rPr>
                <w:b/>
                <w:bCs/>
                <w:sz w:val="24"/>
                <w:szCs w:val="24"/>
              </w:rPr>
              <w:t>Кол-во</w:t>
            </w:r>
          </w:p>
        </w:tc>
        <w:tc>
          <w:tcPr>
            <w:tcW w:w="50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F00A01E">
            <w:pPr>
              <w:pStyle w:val="90"/>
              <w:spacing w:beforeAutospacing="0" w:afterAutospacing="0"/>
              <w:jc w:val="center"/>
              <w:textAlignment w:val="baseline"/>
              <w:rPr>
                <w:b/>
                <w:bCs/>
                <w:sz w:val="24"/>
                <w:szCs w:val="24"/>
                <w:lang w:val="ru-RU"/>
              </w:rPr>
            </w:pPr>
            <w:r>
              <w:rPr>
                <w:b/>
                <w:bCs/>
                <w:sz w:val="24"/>
                <w:szCs w:val="24"/>
                <w:lang w:val="ru-RU"/>
              </w:rPr>
              <w:t>Год выпуска/ввод в экспл</w:t>
            </w:r>
          </w:p>
        </w:tc>
        <w:tc>
          <w:tcPr>
            <w:tcW w:w="25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EF28EBF">
            <w:pPr>
              <w:pStyle w:val="90"/>
              <w:spacing w:beforeAutospacing="0" w:afterAutospacing="0"/>
              <w:jc w:val="center"/>
              <w:textAlignment w:val="baseline"/>
              <w:rPr>
                <w:b/>
                <w:bCs/>
                <w:sz w:val="24"/>
                <w:szCs w:val="24"/>
                <w:lang w:val="ru-RU"/>
              </w:rPr>
            </w:pPr>
            <w:r>
              <w:rPr>
                <w:b/>
                <w:bCs/>
                <w:sz w:val="24"/>
                <w:szCs w:val="24"/>
                <w:lang w:val="ru-RU"/>
              </w:rPr>
              <w:t>Глуби-</w:t>
            </w:r>
            <w:r>
              <w:rPr>
                <w:b/>
                <w:bCs/>
                <w:sz w:val="24"/>
                <w:szCs w:val="24"/>
                <w:lang w:val="ru-RU"/>
              </w:rPr>
              <w:br w:type="textWrapping"/>
            </w:r>
            <w:r>
              <w:rPr>
                <w:b/>
                <w:bCs/>
                <w:sz w:val="24"/>
                <w:szCs w:val="24"/>
                <w:lang w:val="ru-RU"/>
              </w:rPr>
              <w:t>на погру-</w:t>
            </w:r>
            <w:r>
              <w:rPr>
                <w:b/>
                <w:bCs/>
                <w:sz w:val="24"/>
                <w:szCs w:val="24"/>
                <w:lang w:val="ru-RU"/>
              </w:rPr>
              <w:br w:type="textWrapping"/>
            </w:r>
            <w:r>
              <w:rPr>
                <w:b/>
                <w:bCs/>
                <w:sz w:val="24"/>
                <w:szCs w:val="24"/>
                <w:lang w:val="ru-RU"/>
              </w:rPr>
              <w:t>жения (м)</w:t>
            </w:r>
          </w:p>
        </w:tc>
        <w:tc>
          <w:tcPr>
            <w:tcW w:w="3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55E5DF2">
            <w:pPr>
              <w:pStyle w:val="90"/>
              <w:spacing w:beforeAutospacing="0" w:afterAutospacing="0"/>
              <w:jc w:val="center"/>
              <w:textAlignment w:val="baseline"/>
              <w:rPr>
                <w:b/>
                <w:bCs/>
                <w:sz w:val="24"/>
                <w:szCs w:val="24"/>
              </w:rPr>
            </w:pPr>
            <w:r>
              <w:rPr>
                <w:b/>
                <w:bCs/>
                <w:sz w:val="24"/>
                <w:szCs w:val="24"/>
              </w:rPr>
              <w:t>Мощность</w:t>
            </w:r>
            <w:r>
              <w:rPr>
                <w:b/>
                <w:bCs/>
                <w:sz w:val="24"/>
                <w:szCs w:val="24"/>
              </w:rPr>
              <w:br w:type="textWrapping"/>
            </w:r>
            <w:r>
              <w:rPr>
                <w:b/>
                <w:bCs/>
                <w:sz w:val="24"/>
                <w:szCs w:val="24"/>
              </w:rPr>
              <w:t>(кВт)</w:t>
            </w:r>
          </w:p>
        </w:tc>
        <w:tc>
          <w:tcPr>
            <w:tcW w:w="25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5EEEE6E">
            <w:pPr>
              <w:pStyle w:val="90"/>
              <w:spacing w:beforeAutospacing="0" w:afterAutospacing="0"/>
              <w:jc w:val="center"/>
              <w:textAlignment w:val="baseline"/>
              <w:rPr>
                <w:b/>
                <w:bCs/>
                <w:sz w:val="24"/>
                <w:szCs w:val="24"/>
              </w:rPr>
            </w:pPr>
            <w:r>
              <w:rPr>
                <w:b/>
                <w:bCs/>
                <w:sz w:val="24"/>
                <w:szCs w:val="24"/>
              </w:rPr>
              <w:t>Пода-</w:t>
            </w:r>
            <w:r>
              <w:rPr>
                <w:b/>
                <w:bCs/>
                <w:sz w:val="24"/>
                <w:szCs w:val="24"/>
              </w:rPr>
              <w:br w:type="textWrapping"/>
            </w:r>
            <w:r>
              <w:rPr>
                <w:b/>
                <w:bCs/>
                <w:sz w:val="24"/>
                <w:szCs w:val="24"/>
              </w:rPr>
              <w:t>ча м</w:t>
            </w:r>
            <w:r>
              <w:rPr>
                <w:b/>
                <w:bCs/>
                <w:sz w:val="24"/>
                <w:szCs w:val="24"/>
                <w:vertAlign w:val="superscript"/>
              </w:rPr>
              <w:t>3</w:t>
            </w:r>
            <w:r>
              <w:rPr>
                <w:b/>
                <w:bCs/>
                <w:sz w:val="24"/>
                <w:szCs w:val="24"/>
              </w:rPr>
              <w:t>/час</w:t>
            </w:r>
          </w:p>
        </w:tc>
        <w:tc>
          <w:tcPr>
            <w:tcW w:w="36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3829063">
            <w:pPr>
              <w:pStyle w:val="90"/>
              <w:spacing w:beforeAutospacing="0" w:afterAutospacing="0"/>
              <w:jc w:val="center"/>
              <w:textAlignment w:val="baseline"/>
              <w:rPr>
                <w:b/>
                <w:bCs/>
                <w:sz w:val="24"/>
                <w:szCs w:val="24"/>
              </w:rPr>
            </w:pPr>
            <w:r>
              <w:rPr>
                <w:b/>
                <w:bCs/>
                <w:sz w:val="24"/>
                <w:szCs w:val="24"/>
              </w:rPr>
              <w:t>Высота подъе</w:t>
            </w:r>
            <w:r>
              <w:rPr>
                <w:b/>
                <w:bCs/>
                <w:sz w:val="24"/>
                <w:szCs w:val="24"/>
              </w:rPr>
              <w:br w:type="textWrapping"/>
            </w:r>
            <w:r>
              <w:rPr>
                <w:b/>
                <w:bCs/>
                <w:sz w:val="24"/>
                <w:szCs w:val="24"/>
              </w:rPr>
              <w:t>ма (м)</w:t>
            </w:r>
          </w:p>
        </w:tc>
      </w:tr>
      <w:tr w14:paraId="7ECC5BDF">
        <w:tblPrEx>
          <w:tblCellMar>
            <w:top w:w="0" w:type="dxa"/>
            <w:left w:w="0" w:type="dxa"/>
            <w:bottom w:w="0" w:type="dxa"/>
            <w:right w:w="0" w:type="dxa"/>
          </w:tblCellMar>
        </w:tblPrEx>
        <w:tc>
          <w:tcPr>
            <w:tcW w:w="127" w:type="pct"/>
            <w:tcBorders>
              <w:top w:val="single" w:color="000000" w:sz="6" w:space="0"/>
              <w:left w:val="single" w:color="000000" w:sz="6" w:space="0"/>
              <w:bottom w:val="single" w:color="000000" w:sz="6" w:space="0"/>
              <w:right w:val="single" w:color="000000" w:sz="6" w:space="0"/>
            </w:tcBorders>
            <w:shd w:val="clear" w:color="auto" w:fill="auto"/>
          </w:tcPr>
          <w:p w14:paraId="19FF979C">
            <w:pPr>
              <w:pStyle w:val="90"/>
              <w:spacing w:beforeAutospacing="0" w:afterAutospacing="0"/>
              <w:jc w:val="center"/>
              <w:textAlignment w:val="baseline"/>
              <w:rPr>
                <w:sz w:val="24"/>
                <w:szCs w:val="24"/>
              </w:rPr>
            </w:pPr>
            <w:r>
              <w:rPr>
                <w:sz w:val="24"/>
                <w:szCs w:val="24"/>
              </w:rPr>
              <w:t>1</w:t>
            </w:r>
          </w:p>
        </w:tc>
        <w:tc>
          <w:tcPr>
            <w:tcW w:w="698" w:type="pct"/>
            <w:tcBorders>
              <w:top w:val="single" w:color="000000" w:sz="6" w:space="0"/>
              <w:left w:val="single" w:color="000000" w:sz="6" w:space="0"/>
              <w:bottom w:val="single" w:color="000000" w:sz="6" w:space="0"/>
              <w:right w:val="single" w:color="000000" w:sz="6" w:space="0"/>
            </w:tcBorders>
            <w:shd w:val="clear" w:color="auto" w:fill="auto"/>
          </w:tcPr>
          <w:p w14:paraId="21534528">
            <w:pPr>
              <w:pStyle w:val="90"/>
              <w:spacing w:beforeAutospacing="0" w:afterAutospacing="0"/>
              <w:jc w:val="center"/>
              <w:textAlignment w:val="baseline"/>
              <w:rPr>
                <w:sz w:val="24"/>
                <w:szCs w:val="24"/>
              </w:rPr>
            </w:pPr>
            <w:r>
              <w:rPr>
                <w:sz w:val="24"/>
                <w:szCs w:val="24"/>
                <w:lang w:val="ru-RU"/>
              </w:rPr>
              <w:t>д</w:t>
            </w:r>
            <w:r>
              <w:rPr>
                <w:sz w:val="24"/>
                <w:szCs w:val="24"/>
              </w:rPr>
              <w:t>.Софино</w:t>
            </w:r>
          </w:p>
        </w:tc>
        <w:tc>
          <w:tcPr>
            <w:tcW w:w="222" w:type="pct"/>
            <w:tcBorders>
              <w:top w:val="single" w:color="000000" w:sz="6" w:space="0"/>
              <w:left w:val="single" w:color="000000" w:sz="6" w:space="0"/>
              <w:bottom w:val="single" w:color="000000" w:sz="6" w:space="0"/>
              <w:right w:val="single" w:color="000000" w:sz="6" w:space="0"/>
            </w:tcBorders>
            <w:shd w:val="clear" w:color="auto" w:fill="auto"/>
          </w:tcPr>
          <w:p w14:paraId="1170F9E0">
            <w:pPr>
              <w:pStyle w:val="90"/>
              <w:spacing w:beforeAutospacing="0" w:afterAutospacing="0"/>
              <w:jc w:val="center"/>
              <w:textAlignment w:val="baseline"/>
              <w:rPr>
                <w:sz w:val="24"/>
                <w:szCs w:val="24"/>
              </w:rPr>
            </w:pPr>
            <w:r>
              <w:rPr>
                <w:sz w:val="24"/>
                <w:szCs w:val="24"/>
              </w:rPr>
              <w:t>б/н</w:t>
            </w:r>
          </w:p>
        </w:tc>
        <w:tc>
          <w:tcPr>
            <w:tcW w:w="480" w:type="pct"/>
            <w:tcBorders>
              <w:top w:val="single" w:color="000000" w:sz="6" w:space="0"/>
              <w:left w:val="single" w:color="000000" w:sz="6" w:space="0"/>
              <w:bottom w:val="single" w:color="000000" w:sz="6" w:space="0"/>
              <w:right w:val="single" w:color="000000" w:sz="6" w:space="0"/>
            </w:tcBorders>
            <w:shd w:val="clear" w:color="auto" w:fill="auto"/>
          </w:tcPr>
          <w:p w14:paraId="17C82917">
            <w:pPr>
              <w:pStyle w:val="90"/>
              <w:spacing w:beforeAutospacing="0" w:afterAutospacing="0"/>
              <w:jc w:val="center"/>
              <w:textAlignment w:val="baseline"/>
              <w:rPr>
                <w:sz w:val="24"/>
                <w:szCs w:val="24"/>
              </w:rPr>
            </w:pPr>
            <w:r>
              <w:rPr>
                <w:sz w:val="24"/>
                <w:szCs w:val="24"/>
              </w:rPr>
              <w:t>рабочая</w:t>
            </w:r>
          </w:p>
        </w:tc>
        <w:tc>
          <w:tcPr>
            <w:tcW w:w="391" w:type="pct"/>
            <w:tcBorders>
              <w:top w:val="single" w:color="000000" w:sz="6" w:space="0"/>
              <w:left w:val="single" w:color="000000" w:sz="6" w:space="0"/>
              <w:bottom w:val="single" w:color="000000" w:sz="6" w:space="0"/>
              <w:right w:val="single" w:color="000000" w:sz="6" w:space="0"/>
            </w:tcBorders>
            <w:shd w:val="clear" w:color="auto" w:fill="auto"/>
          </w:tcPr>
          <w:p w14:paraId="248A3D5D">
            <w:pPr>
              <w:pStyle w:val="90"/>
              <w:spacing w:beforeAutospacing="0" w:afterAutospacing="0"/>
              <w:jc w:val="center"/>
              <w:textAlignment w:val="baseline"/>
              <w:rPr>
                <w:sz w:val="24"/>
                <w:szCs w:val="24"/>
              </w:rPr>
            </w:pPr>
            <w:r>
              <w:rPr>
                <w:sz w:val="24"/>
                <w:szCs w:val="24"/>
              </w:rPr>
              <w:t>1987</w:t>
            </w:r>
          </w:p>
        </w:tc>
        <w:tc>
          <w:tcPr>
            <w:tcW w:w="317" w:type="pct"/>
            <w:tcBorders>
              <w:top w:val="single" w:color="000000" w:sz="6" w:space="0"/>
              <w:left w:val="single" w:color="000000" w:sz="6" w:space="0"/>
              <w:bottom w:val="single" w:color="000000" w:sz="6" w:space="0"/>
              <w:right w:val="single" w:color="000000" w:sz="6" w:space="0"/>
            </w:tcBorders>
            <w:shd w:val="clear" w:color="auto" w:fill="auto"/>
          </w:tcPr>
          <w:p w14:paraId="17BCA5D8">
            <w:pPr>
              <w:pStyle w:val="90"/>
              <w:spacing w:beforeAutospacing="0" w:afterAutospacing="0"/>
              <w:jc w:val="center"/>
              <w:textAlignment w:val="baseline"/>
              <w:rPr>
                <w:sz w:val="24"/>
                <w:szCs w:val="24"/>
              </w:rPr>
            </w:pPr>
            <w:r>
              <w:rPr>
                <w:sz w:val="24"/>
                <w:szCs w:val="24"/>
              </w:rPr>
              <w:t>50</w:t>
            </w:r>
          </w:p>
        </w:tc>
        <w:tc>
          <w:tcPr>
            <w:tcW w:w="309" w:type="pct"/>
            <w:tcBorders>
              <w:top w:val="single" w:color="000000" w:sz="6" w:space="0"/>
              <w:left w:val="single" w:color="000000" w:sz="6" w:space="0"/>
              <w:bottom w:val="single" w:color="000000" w:sz="6" w:space="0"/>
              <w:right w:val="single" w:color="000000" w:sz="6" w:space="0"/>
            </w:tcBorders>
            <w:shd w:val="clear" w:color="auto" w:fill="auto"/>
          </w:tcPr>
          <w:p w14:paraId="20E8FB79">
            <w:pPr>
              <w:pStyle w:val="90"/>
              <w:spacing w:beforeAutospacing="0" w:afterAutospacing="0"/>
              <w:jc w:val="center"/>
              <w:textAlignment w:val="baseline"/>
              <w:rPr>
                <w:sz w:val="24"/>
                <w:szCs w:val="24"/>
              </w:rPr>
            </w:pPr>
            <w:r>
              <w:rPr>
                <w:sz w:val="24"/>
                <w:szCs w:val="24"/>
              </w:rPr>
              <w:t>6,5</w:t>
            </w:r>
          </w:p>
        </w:tc>
        <w:tc>
          <w:tcPr>
            <w:tcW w:w="438" w:type="pct"/>
            <w:tcBorders>
              <w:top w:val="single" w:color="000000" w:sz="6" w:space="0"/>
              <w:left w:val="single" w:color="000000" w:sz="6" w:space="0"/>
              <w:bottom w:val="single" w:color="000000" w:sz="6" w:space="0"/>
              <w:right w:val="single" w:color="000000" w:sz="6" w:space="0"/>
            </w:tcBorders>
            <w:shd w:val="clear" w:color="auto" w:fill="auto"/>
          </w:tcPr>
          <w:p w14:paraId="55D12368">
            <w:pPr>
              <w:pStyle w:val="90"/>
              <w:spacing w:beforeAutospacing="0" w:afterAutospacing="0"/>
              <w:jc w:val="center"/>
              <w:textAlignment w:val="baseline"/>
              <w:rPr>
                <w:sz w:val="24"/>
                <w:szCs w:val="24"/>
              </w:rPr>
            </w:pPr>
            <w:r>
              <w:rPr>
                <w:sz w:val="24"/>
                <w:szCs w:val="24"/>
              </w:rPr>
              <w:t>ЭЦВ6-6,5-85</w:t>
            </w:r>
          </w:p>
        </w:tc>
        <w:tc>
          <w:tcPr>
            <w:tcW w:w="255" w:type="pct"/>
            <w:tcBorders>
              <w:top w:val="single" w:color="000000" w:sz="6" w:space="0"/>
              <w:left w:val="single" w:color="000000" w:sz="6" w:space="0"/>
              <w:bottom w:val="single" w:color="000000" w:sz="6" w:space="0"/>
              <w:right w:val="single" w:color="000000" w:sz="6" w:space="0"/>
            </w:tcBorders>
            <w:shd w:val="clear" w:color="auto" w:fill="auto"/>
          </w:tcPr>
          <w:p w14:paraId="3D44B0C8">
            <w:pPr>
              <w:pStyle w:val="90"/>
              <w:spacing w:beforeAutospacing="0" w:afterAutospacing="0"/>
              <w:jc w:val="center"/>
              <w:textAlignment w:val="baseline"/>
              <w:rPr>
                <w:sz w:val="24"/>
                <w:szCs w:val="24"/>
              </w:rPr>
            </w:pPr>
            <w:r>
              <w:rPr>
                <w:sz w:val="24"/>
                <w:szCs w:val="24"/>
              </w:rPr>
              <w:t>1</w:t>
            </w:r>
          </w:p>
        </w:tc>
        <w:tc>
          <w:tcPr>
            <w:tcW w:w="503" w:type="pct"/>
            <w:tcBorders>
              <w:top w:val="single" w:color="000000" w:sz="6" w:space="0"/>
              <w:left w:val="single" w:color="000000" w:sz="6" w:space="0"/>
              <w:bottom w:val="single" w:color="000000" w:sz="6" w:space="0"/>
              <w:right w:val="single" w:color="000000" w:sz="6" w:space="0"/>
            </w:tcBorders>
            <w:shd w:val="clear" w:color="auto" w:fill="auto"/>
          </w:tcPr>
          <w:p w14:paraId="6F224236">
            <w:pPr>
              <w:pStyle w:val="90"/>
              <w:spacing w:beforeAutospacing="0" w:afterAutospacing="0"/>
              <w:jc w:val="center"/>
              <w:textAlignment w:val="baseline"/>
              <w:rPr>
                <w:sz w:val="24"/>
                <w:szCs w:val="24"/>
              </w:rPr>
            </w:pPr>
            <w:r>
              <w:rPr>
                <w:sz w:val="24"/>
                <w:szCs w:val="24"/>
              </w:rPr>
              <w:t>2013</w:t>
            </w:r>
          </w:p>
        </w:tc>
        <w:tc>
          <w:tcPr>
            <w:tcW w:w="251" w:type="pct"/>
            <w:tcBorders>
              <w:top w:val="single" w:color="000000" w:sz="6" w:space="0"/>
              <w:left w:val="single" w:color="000000" w:sz="6" w:space="0"/>
              <w:bottom w:val="single" w:color="000000" w:sz="6" w:space="0"/>
              <w:right w:val="single" w:color="000000" w:sz="6" w:space="0"/>
            </w:tcBorders>
            <w:shd w:val="clear" w:color="auto" w:fill="auto"/>
          </w:tcPr>
          <w:p w14:paraId="722C0EEC">
            <w:pPr>
              <w:pStyle w:val="90"/>
              <w:spacing w:beforeAutospacing="0" w:afterAutospacing="0"/>
              <w:jc w:val="center"/>
              <w:textAlignment w:val="baseline"/>
              <w:rPr>
                <w:sz w:val="24"/>
                <w:szCs w:val="24"/>
              </w:rPr>
            </w:pPr>
            <w:r>
              <w:rPr>
                <w:sz w:val="24"/>
                <w:szCs w:val="24"/>
              </w:rPr>
              <w:t>25</w:t>
            </w:r>
          </w:p>
        </w:tc>
        <w:tc>
          <w:tcPr>
            <w:tcW w:w="387" w:type="pct"/>
            <w:tcBorders>
              <w:top w:val="single" w:color="000000" w:sz="6" w:space="0"/>
              <w:left w:val="single" w:color="000000" w:sz="6" w:space="0"/>
              <w:bottom w:val="single" w:color="000000" w:sz="6" w:space="0"/>
              <w:right w:val="single" w:color="000000" w:sz="6" w:space="0"/>
            </w:tcBorders>
            <w:shd w:val="clear" w:color="auto" w:fill="auto"/>
          </w:tcPr>
          <w:p w14:paraId="0C5691D4">
            <w:pPr>
              <w:pStyle w:val="90"/>
              <w:spacing w:beforeAutospacing="0" w:afterAutospacing="0"/>
              <w:jc w:val="center"/>
              <w:textAlignment w:val="baseline"/>
              <w:rPr>
                <w:sz w:val="24"/>
                <w:szCs w:val="24"/>
              </w:rPr>
            </w:pPr>
            <w:r>
              <w:rPr>
                <w:sz w:val="24"/>
                <w:szCs w:val="24"/>
              </w:rPr>
              <w:t>3</w:t>
            </w:r>
          </w:p>
        </w:tc>
        <w:tc>
          <w:tcPr>
            <w:tcW w:w="255" w:type="pct"/>
            <w:tcBorders>
              <w:top w:val="single" w:color="000000" w:sz="6" w:space="0"/>
              <w:left w:val="single" w:color="000000" w:sz="6" w:space="0"/>
              <w:bottom w:val="single" w:color="000000" w:sz="6" w:space="0"/>
              <w:right w:val="single" w:color="000000" w:sz="6" w:space="0"/>
            </w:tcBorders>
            <w:shd w:val="clear" w:color="auto" w:fill="auto"/>
          </w:tcPr>
          <w:p w14:paraId="5F28B407">
            <w:pPr>
              <w:pStyle w:val="90"/>
              <w:spacing w:beforeAutospacing="0" w:afterAutospacing="0"/>
              <w:jc w:val="center"/>
              <w:textAlignment w:val="baseline"/>
              <w:rPr>
                <w:sz w:val="24"/>
                <w:szCs w:val="24"/>
              </w:rPr>
            </w:pPr>
            <w:r>
              <w:rPr>
                <w:sz w:val="24"/>
                <w:szCs w:val="24"/>
              </w:rPr>
              <w:t>6,5</w:t>
            </w:r>
          </w:p>
        </w:tc>
        <w:tc>
          <w:tcPr>
            <w:tcW w:w="361" w:type="pct"/>
            <w:tcBorders>
              <w:top w:val="single" w:color="000000" w:sz="6" w:space="0"/>
              <w:left w:val="single" w:color="000000" w:sz="6" w:space="0"/>
              <w:bottom w:val="single" w:color="000000" w:sz="6" w:space="0"/>
              <w:right w:val="single" w:color="000000" w:sz="6" w:space="0"/>
            </w:tcBorders>
            <w:shd w:val="clear" w:color="auto" w:fill="auto"/>
          </w:tcPr>
          <w:p w14:paraId="293BB06E">
            <w:pPr>
              <w:pStyle w:val="90"/>
              <w:spacing w:beforeAutospacing="0" w:afterAutospacing="0"/>
              <w:jc w:val="center"/>
              <w:textAlignment w:val="baseline"/>
              <w:rPr>
                <w:sz w:val="24"/>
                <w:szCs w:val="24"/>
              </w:rPr>
            </w:pPr>
            <w:r>
              <w:rPr>
                <w:sz w:val="24"/>
                <w:szCs w:val="24"/>
              </w:rPr>
              <w:t>85</w:t>
            </w:r>
          </w:p>
        </w:tc>
      </w:tr>
      <w:tr w14:paraId="50FE6C9D">
        <w:tblPrEx>
          <w:tblCellMar>
            <w:top w:w="0" w:type="dxa"/>
            <w:left w:w="0" w:type="dxa"/>
            <w:bottom w:w="0" w:type="dxa"/>
            <w:right w:w="0" w:type="dxa"/>
          </w:tblCellMar>
        </w:tblPrEx>
        <w:tc>
          <w:tcPr>
            <w:tcW w:w="127" w:type="pct"/>
            <w:tcBorders>
              <w:top w:val="single" w:color="000000" w:sz="6" w:space="0"/>
              <w:left w:val="single" w:color="000000" w:sz="6" w:space="0"/>
              <w:bottom w:val="single" w:color="000000" w:sz="6" w:space="0"/>
              <w:right w:val="single" w:color="000000" w:sz="6" w:space="0"/>
            </w:tcBorders>
            <w:shd w:val="clear" w:color="auto" w:fill="auto"/>
          </w:tcPr>
          <w:p w14:paraId="27A6B8F6">
            <w:pPr>
              <w:pStyle w:val="90"/>
              <w:spacing w:beforeAutospacing="0" w:afterAutospacing="0"/>
              <w:jc w:val="center"/>
              <w:textAlignment w:val="baseline"/>
              <w:rPr>
                <w:sz w:val="24"/>
                <w:szCs w:val="24"/>
              </w:rPr>
            </w:pPr>
            <w:r>
              <w:rPr>
                <w:sz w:val="24"/>
                <w:szCs w:val="24"/>
              </w:rPr>
              <w:t>2</w:t>
            </w:r>
          </w:p>
        </w:tc>
        <w:tc>
          <w:tcPr>
            <w:tcW w:w="698" w:type="pct"/>
            <w:tcBorders>
              <w:top w:val="single" w:color="000000" w:sz="6" w:space="0"/>
              <w:left w:val="single" w:color="000000" w:sz="6" w:space="0"/>
              <w:bottom w:val="single" w:color="000000" w:sz="6" w:space="0"/>
              <w:right w:val="single" w:color="000000" w:sz="6" w:space="0"/>
            </w:tcBorders>
            <w:shd w:val="clear" w:color="auto" w:fill="auto"/>
          </w:tcPr>
          <w:p w14:paraId="6391E2B7">
            <w:pPr>
              <w:pStyle w:val="90"/>
              <w:spacing w:beforeAutospacing="0" w:afterAutospacing="0"/>
              <w:jc w:val="center"/>
              <w:textAlignment w:val="baseline"/>
              <w:rPr>
                <w:sz w:val="24"/>
                <w:szCs w:val="24"/>
              </w:rPr>
            </w:pPr>
            <w:r>
              <w:rPr>
                <w:sz w:val="24"/>
                <w:szCs w:val="24"/>
                <w:lang w:val="ru-RU"/>
              </w:rPr>
              <w:t>д</w:t>
            </w:r>
            <w:r>
              <w:rPr>
                <w:sz w:val="24"/>
                <w:szCs w:val="24"/>
              </w:rPr>
              <w:t>. Рубилово</w:t>
            </w:r>
          </w:p>
        </w:tc>
        <w:tc>
          <w:tcPr>
            <w:tcW w:w="222" w:type="pct"/>
            <w:tcBorders>
              <w:top w:val="single" w:color="000000" w:sz="6" w:space="0"/>
              <w:left w:val="single" w:color="000000" w:sz="6" w:space="0"/>
              <w:bottom w:val="single" w:color="000000" w:sz="6" w:space="0"/>
              <w:right w:val="single" w:color="000000" w:sz="6" w:space="0"/>
            </w:tcBorders>
            <w:shd w:val="clear" w:color="auto" w:fill="auto"/>
          </w:tcPr>
          <w:p w14:paraId="256E95A7">
            <w:pPr>
              <w:pStyle w:val="90"/>
              <w:spacing w:beforeAutospacing="0" w:afterAutospacing="0"/>
              <w:jc w:val="center"/>
              <w:textAlignment w:val="baseline"/>
              <w:rPr>
                <w:sz w:val="24"/>
                <w:szCs w:val="24"/>
              </w:rPr>
            </w:pPr>
            <w:r>
              <w:rPr>
                <w:sz w:val="24"/>
                <w:szCs w:val="24"/>
              </w:rPr>
              <w:t>б/н</w:t>
            </w:r>
          </w:p>
        </w:tc>
        <w:tc>
          <w:tcPr>
            <w:tcW w:w="480" w:type="pct"/>
            <w:tcBorders>
              <w:top w:val="single" w:color="000000" w:sz="6" w:space="0"/>
              <w:left w:val="single" w:color="000000" w:sz="6" w:space="0"/>
              <w:bottom w:val="single" w:color="000000" w:sz="6" w:space="0"/>
              <w:right w:val="single" w:color="000000" w:sz="6" w:space="0"/>
            </w:tcBorders>
            <w:shd w:val="clear" w:color="auto" w:fill="auto"/>
          </w:tcPr>
          <w:p w14:paraId="7EDB8A03">
            <w:pPr>
              <w:pStyle w:val="90"/>
              <w:spacing w:beforeAutospacing="0" w:afterAutospacing="0"/>
              <w:jc w:val="center"/>
              <w:textAlignment w:val="baseline"/>
              <w:rPr>
                <w:sz w:val="24"/>
                <w:szCs w:val="24"/>
              </w:rPr>
            </w:pPr>
            <w:r>
              <w:rPr>
                <w:sz w:val="24"/>
                <w:szCs w:val="24"/>
              </w:rPr>
              <w:t>рабочая</w:t>
            </w:r>
          </w:p>
        </w:tc>
        <w:tc>
          <w:tcPr>
            <w:tcW w:w="391" w:type="pct"/>
            <w:tcBorders>
              <w:top w:val="single" w:color="000000" w:sz="6" w:space="0"/>
              <w:left w:val="single" w:color="000000" w:sz="6" w:space="0"/>
              <w:bottom w:val="single" w:color="000000" w:sz="6" w:space="0"/>
              <w:right w:val="single" w:color="000000" w:sz="6" w:space="0"/>
            </w:tcBorders>
            <w:shd w:val="clear" w:color="auto" w:fill="auto"/>
          </w:tcPr>
          <w:p w14:paraId="504BF7F9">
            <w:pPr>
              <w:pStyle w:val="90"/>
              <w:spacing w:beforeAutospacing="0" w:afterAutospacing="0"/>
              <w:jc w:val="center"/>
              <w:textAlignment w:val="baseline"/>
              <w:rPr>
                <w:sz w:val="24"/>
                <w:szCs w:val="24"/>
              </w:rPr>
            </w:pPr>
            <w:r>
              <w:rPr>
                <w:sz w:val="24"/>
                <w:szCs w:val="24"/>
              </w:rPr>
              <w:t>1987</w:t>
            </w:r>
          </w:p>
        </w:tc>
        <w:tc>
          <w:tcPr>
            <w:tcW w:w="317" w:type="pct"/>
            <w:tcBorders>
              <w:top w:val="single" w:color="000000" w:sz="6" w:space="0"/>
              <w:left w:val="single" w:color="000000" w:sz="6" w:space="0"/>
              <w:bottom w:val="single" w:color="000000" w:sz="6" w:space="0"/>
              <w:right w:val="single" w:color="000000" w:sz="6" w:space="0"/>
            </w:tcBorders>
            <w:shd w:val="clear" w:color="auto" w:fill="auto"/>
          </w:tcPr>
          <w:p w14:paraId="49AF77FE">
            <w:pPr>
              <w:pStyle w:val="90"/>
              <w:spacing w:beforeAutospacing="0" w:afterAutospacing="0"/>
              <w:jc w:val="center"/>
              <w:textAlignment w:val="baseline"/>
              <w:rPr>
                <w:sz w:val="24"/>
                <w:szCs w:val="24"/>
              </w:rPr>
            </w:pPr>
            <w:r>
              <w:rPr>
                <w:sz w:val="24"/>
                <w:szCs w:val="24"/>
              </w:rPr>
              <w:t>50</w:t>
            </w:r>
          </w:p>
        </w:tc>
        <w:tc>
          <w:tcPr>
            <w:tcW w:w="309" w:type="pct"/>
            <w:tcBorders>
              <w:top w:val="single" w:color="000000" w:sz="6" w:space="0"/>
              <w:left w:val="single" w:color="000000" w:sz="6" w:space="0"/>
              <w:bottom w:val="single" w:color="000000" w:sz="6" w:space="0"/>
              <w:right w:val="single" w:color="000000" w:sz="6" w:space="0"/>
            </w:tcBorders>
            <w:shd w:val="clear" w:color="auto" w:fill="auto"/>
          </w:tcPr>
          <w:p w14:paraId="35BC3A2C">
            <w:pPr>
              <w:pStyle w:val="90"/>
              <w:spacing w:beforeAutospacing="0" w:afterAutospacing="0"/>
              <w:jc w:val="center"/>
              <w:textAlignment w:val="baseline"/>
              <w:rPr>
                <w:sz w:val="24"/>
                <w:szCs w:val="24"/>
              </w:rPr>
            </w:pPr>
            <w:r>
              <w:rPr>
                <w:sz w:val="24"/>
                <w:szCs w:val="24"/>
              </w:rPr>
              <w:t>6,5</w:t>
            </w:r>
          </w:p>
        </w:tc>
        <w:tc>
          <w:tcPr>
            <w:tcW w:w="438" w:type="pct"/>
            <w:tcBorders>
              <w:top w:val="single" w:color="000000" w:sz="6" w:space="0"/>
              <w:left w:val="single" w:color="000000" w:sz="6" w:space="0"/>
              <w:bottom w:val="single" w:color="000000" w:sz="6" w:space="0"/>
              <w:right w:val="single" w:color="000000" w:sz="6" w:space="0"/>
            </w:tcBorders>
            <w:shd w:val="clear" w:color="auto" w:fill="auto"/>
          </w:tcPr>
          <w:p w14:paraId="419BA36C">
            <w:pPr>
              <w:pStyle w:val="90"/>
              <w:spacing w:beforeAutospacing="0" w:afterAutospacing="0"/>
              <w:jc w:val="center"/>
              <w:textAlignment w:val="baseline"/>
              <w:rPr>
                <w:sz w:val="24"/>
                <w:szCs w:val="24"/>
              </w:rPr>
            </w:pPr>
            <w:r>
              <w:rPr>
                <w:sz w:val="24"/>
                <w:szCs w:val="24"/>
              </w:rPr>
              <w:t>ЭЦВ6-6,5-85</w:t>
            </w:r>
          </w:p>
        </w:tc>
        <w:tc>
          <w:tcPr>
            <w:tcW w:w="255" w:type="pct"/>
            <w:tcBorders>
              <w:top w:val="single" w:color="000000" w:sz="6" w:space="0"/>
              <w:left w:val="single" w:color="000000" w:sz="6" w:space="0"/>
              <w:bottom w:val="single" w:color="000000" w:sz="6" w:space="0"/>
              <w:right w:val="single" w:color="000000" w:sz="6" w:space="0"/>
            </w:tcBorders>
            <w:shd w:val="clear" w:color="auto" w:fill="auto"/>
          </w:tcPr>
          <w:p w14:paraId="229C6EB5">
            <w:pPr>
              <w:pStyle w:val="90"/>
              <w:spacing w:beforeAutospacing="0" w:afterAutospacing="0"/>
              <w:jc w:val="center"/>
              <w:textAlignment w:val="baseline"/>
              <w:rPr>
                <w:sz w:val="24"/>
                <w:szCs w:val="24"/>
              </w:rPr>
            </w:pPr>
          </w:p>
        </w:tc>
        <w:tc>
          <w:tcPr>
            <w:tcW w:w="503" w:type="pct"/>
            <w:tcBorders>
              <w:top w:val="single" w:color="000000" w:sz="6" w:space="0"/>
              <w:left w:val="single" w:color="000000" w:sz="6" w:space="0"/>
              <w:bottom w:val="single" w:color="000000" w:sz="6" w:space="0"/>
              <w:right w:val="single" w:color="000000" w:sz="6" w:space="0"/>
            </w:tcBorders>
            <w:shd w:val="clear" w:color="auto" w:fill="auto"/>
          </w:tcPr>
          <w:p w14:paraId="4A70238B">
            <w:pPr>
              <w:pStyle w:val="90"/>
              <w:spacing w:beforeAutospacing="0" w:afterAutospacing="0"/>
              <w:jc w:val="center"/>
              <w:textAlignment w:val="baseline"/>
              <w:rPr>
                <w:sz w:val="24"/>
                <w:szCs w:val="24"/>
              </w:rPr>
            </w:pPr>
            <w:r>
              <w:rPr>
                <w:sz w:val="24"/>
                <w:szCs w:val="24"/>
              </w:rPr>
              <w:t>2000</w:t>
            </w:r>
          </w:p>
        </w:tc>
        <w:tc>
          <w:tcPr>
            <w:tcW w:w="251" w:type="pct"/>
            <w:tcBorders>
              <w:top w:val="single" w:color="000000" w:sz="6" w:space="0"/>
              <w:left w:val="single" w:color="000000" w:sz="6" w:space="0"/>
              <w:bottom w:val="single" w:color="000000" w:sz="6" w:space="0"/>
              <w:right w:val="single" w:color="000000" w:sz="6" w:space="0"/>
            </w:tcBorders>
            <w:shd w:val="clear" w:color="auto" w:fill="auto"/>
          </w:tcPr>
          <w:p w14:paraId="188BA7FE">
            <w:pPr>
              <w:pStyle w:val="90"/>
              <w:spacing w:beforeAutospacing="0" w:afterAutospacing="0"/>
              <w:jc w:val="center"/>
              <w:textAlignment w:val="baseline"/>
              <w:rPr>
                <w:sz w:val="24"/>
                <w:szCs w:val="24"/>
              </w:rPr>
            </w:pPr>
            <w:r>
              <w:rPr>
                <w:sz w:val="24"/>
                <w:szCs w:val="24"/>
              </w:rPr>
              <w:t>25</w:t>
            </w:r>
          </w:p>
        </w:tc>
        <w:tc>
          <w:tcPr>
            <w:tcW w:w="387" w:type="pct"/>
            <w:tcBorders>
              <w:top w:val="single" w:color="000000" w:sz="6" w:space="0"/>
              <w:left w:val="single" w:color="000000" w:sz="6" w:space="0"/>
              <w:bottom w:val="single" w:color="000000" w:sz="6" w:space="0"/>
              <w:right w:val="single" w:color="000000" w:sz="6" w:space="0"/>
            </w:tcBorders>
            <w:shd w:val="clear" w:color="auto" w:fill="auto"/>
          </w:tcPr>
          <w:p w14:paraId="2D961287">
            <w:pPr>
              <w:pStyle w:val="90"/>
              <w:spacing w:beforeAutospacing="0" w:afterAutospacing="0"/>
              <w:jc w:val="center"/>
              <w:textAlignment w:val="baseline"/>
              <w:rPr>
                <w:sz w:val="24"/>
                <w:szCs w:val="24"/>
              </w:rPr>
            </w:pPr>
            <w:r>
              <w:rPr>
                <w:sz w:val="24"/>
                <w:szCs w:val="24"/>
              </w:rPr>
              <w:t>3</w:t>
            </w:r>
          </w:p>
        </w:tc>
        <w:tc>
          <w:tcPr>
            <w:tcW w:w="255" w:type="pct"/>
            <w:tcBorders>
              <w:top w:val="single" w:color="000000" w:sz="6" w:space="0"/>
              <w:left w:val="single" w:color="000000" w:sz="6" w:space="0"/>
              <w:bottom w:val="single" w:color="000000" w:sz="6" w:space="0"/>
              <w:right w:val="single" w:color="000000" w:sz="6" w:space="0"/>
            </w:tcBorders>
            <w:shd w:val="clear" w:color="auto" w:fill="auto"/>
          </w:tcPr>
          <w:p w14:paraId="18B0EF11">
            <w:pPr>
              <w:pStyle w:val="90"/>
              <w:spacing w:beforeAutospacing="0" w:afterAutospacing="0"/>
              <w:jc w:val="center"/>
              <w:textAlignment w:val="baseline"/>
              <w:rPr>
                <w:sz w:val="24"/>
                <w:szCs w:val="24"/>
              </w:rPr>
            </w:pPr>
            <w:r>
              <w:rPr>
                <w:sz w:val="24"/>
                <w:szCs w:val="24"/>
              </w:rPr>
              <w:t>6,5</w:t>
            </w:r>
          </w:p>
        </w:tc>
        <w:tc>
          <w:tcPr>
            <w:tcW w:w="361" w:type="pct"/>
            <w:tcBorders>
              <w:top w:val="single" w:color="000000" w:sz="6" w:space="0"/>
              <w:left w:val="single" w:color="000000" w:sz="6" w:space="0"/>
              <w:bottom w:val="single" w:color="000000" w:sz="6" w:space="0"/>
              <w:right w:val="single" w:color="000000" w:sz="6" w:space="0"/>
            </w:tcBorders>
            <w:shd w:val="clear" w:color="auto" w:fill="auto"/>
          </w:tcPr>
          <w:p w14:paraId="6ED2848D">
            <w:pPr>
              <w:pStyle w:val="90"/>
              <w:spacing w:beforeAutospacing="0" w:afterAutospacing="0"/>
              <w:jc w:val="center"/>
              <w:textAlignment w:val="baseline"/>
              <w:rPr>
                <w:sz w:val="24"/>
                <w:szCs w:val="24"/>
              </w:rPr>
            </w:pPr>
            <w:r>
              <w:rPr>
                <w:sz w:val="24"/>
                <w:szCs w:val="24"/>
              </w:rPr>
              <w:t>85</w:t>
            </w:r>
          </w:p>
        </w:tc>
      </w:tr>
      <w:tr w14:paraId="21A6FD5E">
        <w:tblPrEx>
          <w:tblCellMar>
            <w:top w:w="0" w:type="dxa"/>
            <w:left w:w="0" w:type="dxa"/>
            <w:bottom w:w="0" w:type="dxa"/>
            <w:right w:w="0" w:type="dxa"/>
          </w:tblCellMar>
        </w:tblPrEx>
        <w:tc>
          <w:tcPr>
            <w:tcW w:w="127" w:type="pct"/>
            <w:tcBorders>
              <w:top w:val="single" w:color="000000" w:sz="6" w:space="0"/>
              <w:left w:val="single" w:color="000000" w:sz="6" w:space="0"/>
              <w:bottom w:val="single" w:color="auto" w:sz="4" w:space="0"/>
              <w:right w:val="single" w:color="000000" w:sz="6" w:space="0"/>
            </w:tcBorders>
            <w:shd w:val="clear" w:color="auto" w:fill="auto"/>
          </w:tcPr>
          <w:p w14:paraId="2A57A497">
            <w:pPr>
              <w:pStyle w:val="90"/>
              <w:spacing w:beforeAutospacing="0" w:afterAutospacing="0"/>
              <w:jc w:val="center"/>
              <w:textAlignment w:val="baseline"/>
              <w:rPr>
                <w:sz w:val="24"/>
                <w:szCs w:val="24"/>
              </w:rPr>
            </w:pPr>
            <w:r>
              <w:rPr>
                <w:sz w:val="24"/>
                <w:szCs w:val="24"/>
              </w:rPr>
              <w:t>3</w:t>
            </w:r>
          </w:p>
        </w:tc>
        <w:tc>
          <w:tcPr>
            <w:tcW w:w="698" w:type="pct"/>
            <w:tcBorders>
              <w:top w:val="single" w:color="000000" w:sz="6" w:space="0"/>
              <w:left w:val="single" w:color="000000" w:sz="6" w:space="0"/>
              <w:bottom w:val="single" w:color="auto" w:sz="4" w:space="0"/>
              <w:right w:val="single" w:color="000000" w:sz="6" w:space="0"/>
            </w:tcBorders>
            <w:shd w:val="clear" w:color="auto" w:fill="auto"/>
          </w:tcPr>
          <w:p w14:paraId="303A36E6">
            <w:pPr>
              <w:pStyle w:val="90"/>
              <w:spacing w:beforeAutospacing="0" w:afterAutospacing="0"/>
              <w:jc w:val="center"/>
              <w:textAlignment w:val="baseline"/>
              <w:rPr>
                <w:sz w:val="24"/>
                <w:szCs w:val="24"/>
              </w:rPr>
            </w:pPr>
            <w:r>
              <w:rPr>
                <w:sz w:val="24"/>
                <w:szCs w:val="24"/>
                <w:lang w:val="ru-RU"/>
              </w:rPr>
              <w:t>д</w:t>
            </w:r>
            <w:r>
              <w:rPr>
                <w:sz w:val="24"/>
                <w:szCs w:val="24"/>
              </w:rPr>
              <w:t>.Москачево</w:t>
            </w:r>
          </w:p>
        </w:tc>
        <w:tc>
          <w:tcPr>
            <w:tcW w:w="222" w:type="pct"/>
            <w:tcBorders>
              <w:top w:val="single" w:color="000000" w:sz="6" w:space="0"/>
              <w:left w:val="single" w:color="000000" w:sz="6" w:space="0"/>
              <w:bottom w:val="single" w:color="auto" w:sz="4" w:space="0"/>
              <w:right w:val="single" w:color="000000" w:sz="6" w:space="0"/>
            </w:tcBorders>
            <w:shd w:val="clear" w:color="auto" w:fill="auto"/>
          </w:tcPr>
          <w:p w14:paraId="360119AA">
            <w:pPr>
              <w:pStyle w:val="90"/>
              <w:spacing w:beforeAutospacing="0" w:afterAutospacing="0"/>
              <w:jc w:val="center"/>
              <w:textAlignment w:val="baseline"/>
              <w:rPr>
                <w:sz w:val="24"/>
                <w:szCs w:val="24"/>
              </w:rPr>
            </w:pPr>
            <w:r>
              <w:rPr>
                <w:sz w:val="24"/>
                <w:szCs w:val="24"/>
              </w:rPr>
              <w:t>б/н</w:t>
            </w:r>
          </w:p>
        </w:tc>
        <w:tc>
          <w:tcPr>
            <w:tcW w:w="480" w:type="pct"/>
            <w:tcBorders>
              <w:top w:val="single" w:color="000000" w:sz="6" w:space="0"/>
              <w:left w:val="single" w:color="000000" w:sz="6" w:space="0"/>
              <w:bottom w:val="single" w:color="auto" w:sz="4" w:space="0"/>
              <w:right w:val="single" w:color="000000" w:sz="6" w:space="0"/>
            </w:tcBorders>
            <w:shd w:val="clear" w:color="auto" w:fill="auto"/>
          </w:tcPr>
          <w:p w14:paraId="1CE067FA">
            <w:pPr>
              <w:pStyle w:val="90"/>
              <w:spacing w:beforeAutospacing="0" w:afterAutospacing="0"/>
              <w:jc w:val="center"/>
              <w:textAlignment w:val="baseline"/>
              <w:rPr>
                <w:sz w:val="24"/>
                <w:szCs w:val="24"/>
              </w:rPr>
            </w:pPr>
            <w:r>
              <w:rPr>
                <w:sz w:val="24"/>
                <w:szCs w:val="24"/>
              </w:rPr>
              <w:t>рабочая</w:t>
            </w:r>
          </w:p>
        </w:tc>
        <w:tc>
          <w:tcPr>
            <w:tcW w:w="391" w:type="pct"/>
            <w:tcBorders>
              <w:top w:val="single" w:color="000000" w:sz="6" w:space="0"/>
              <w:left w:val="single" w:color="000000" w:sz="6" w:space="0"/>
              <w:bottom w:val="single" w:color="auto" w:sz="4" w:space="0"/>
              <w:right w:val="single" w:color="000000" w:sz="6" w:space="0"/>
            </w:tcBorders>
            <w:shd w:val="clear" w:color="auto" w:fill="auto"/>
          </w:tcPr>
          <w:p w14:paraId="50D7719B">
            <w:pPr>
              <w:pStyle w:val="90"/>
              <w:spacing w:beforeAutospacing="0" w:afterAutospacing="0"/>
              <w:jc w:val="center"/>
              <w:textAlignment w:val="baseline"/>
              <w:rPr>
                <w:sz w:val="24"/>
                <w:szCs w:val="24"/>
              </w:rPr>
            </w:pPr>
            <w:r>
              <w:rPr>
                <w:sz w:val="24"/>
                <w:szCs w:val="24"/>
              </w:rPr>
              <w:t>1986</w:t>
            </w:r>
          </w:p>
        </w:tc>
        <w:tc>
          <w:tcPr>
            <w:tcW w:w="317" w:type="pct"/>
            <w:tcBorders>
              <w:top w:val="single" w:color="000000" w:sz="6" w:space="0"/>
              <w:left w:val="single" w:color="000000" w:sz="6" w:space="0"/>
              <w:bottom w:val="single" w:color="auto" w:sz="4" w:space="0"/>
              <w:right w:val="single" w:color="000000" w:sz="6" w:space="0"/>
            </w:tcBorders>
            <w:shd w:val="clear" w:color="auto" w:fill="auto"/>
          </w:tcPr>
          <w:p w14:paraId="79D46448">
            <w:pPr>
              <w:pStyle w:val="90"/>
              <w:spacing w:beforeAutospacing="0" w:afterAutospacing="0"/>
              <w:jc w:val="center"/>
              <w:textAlignment w:val="baseline"/>
              <w:rPr>
                <w:sz w:val="24"/>
                <w:szCs w:val="24"/>
              </w:rPr>
            </w:pPr>
            <w:r>
              <w:rPr>
                <w:sz w:val="24"/>
                <w:szCs w:val="24"/>
              </w:rPr>
              <w:t>50</w:t>
            </w:r>
          </w:p>
        </w:tc>
        <w:tc>
          <w:tcPr>
            <w:tcW w:w="309" w:type="pct"/>
            <w:tcBorders>
              <w:top w:val="single" w:color="000000" w:sz="6" w:space="0"/>
              <w:left w:val="single" w:color="000000" w:sz="6" w:space="0"/>
              <w:bottom w:val="single" w:color="auto" w:sz="4" w:space="0"/>
              <w:right w:val="single" w:color="000000" w:sz="6" w:space="0"/>
            </w:tcBorders>
            <w:shd w:val="clear" w:color="auto" w:fill="auto"/>
          </w:tcPr>
          <w:p w14:paraId="767A2699">
            <w:pPr>
              <w:pStyle w:val="90"/>
              <w:spacing w:beforeAutospacing="0" w:afterAutospacing="0"/>
              <w:jc w:val="center"/>
              <w:textAlignment w:val="baseline"/>
              <w:rPr>
                <w:sz w:val="24"/>
                <w:szCs w:val="24"/>
              </w:rPr>
            </w:pPr>
            <w:r>
              <w:rPr>
                <w:sz w:val="24"/>
                <w:szCs w:val="24"/>
              </w:rPr>
              <w:t>6,5</w:t>
            </w:r>
          </w:p>
        </w:tc>
        <w:tc>
          <w:tcPr>
            <w:tcW w:w="438" w:type="pct"/>
            <w:tcBorders>
              <w:top w:val="single" w:color="000000" w:sz="6" w:space="0"/>
              <w:left w:val="single" w:color="000000" w:sz="6" w:space="0"/>
              <w:bottom w:val="single" w:color="auto" w:sz="4" w:space="0"/>
              <w:right w:val="single" w:color="000000" w:sz="6" w:space="0"/>
            </w:tcBorders>
            <w:shd w:val="clear" w:color="auto" w:fill="auto"/>
          </w:tcPr>
          <w:p w14:paraId="79994E9E">
            <w:pPr>
              <w:pStyle w:val="90"/>
              <w:spacing w:beforeAutospacing="0" w:afterAutospacing="0"/>
              <w:jc w:val="center"/>
              <w:textAlignment w:val="baseline"/>
              <w:rPr>
                <w:sz w:val="24"/>
                <w:szCs w:val="24"/>
              </w:rPr>
            </w:pPr>
            <w:r>
              <w:rPr>
                <w:sz w:val="24"/>
                <w:szCs w:val="24"/>
              </w:rPr>
              <w:t>ЭЦВ6-6,5-90</w:t>
            </w:r>
          </w:p>
        </w:tc>
        <w:tc>
          <w:tcPr>
            <w:tcW w:w="255" w:type="pct"/>
            <w:tcBorders>
              <w:top w:val="single" w:color="000000" w:sz="6" w:space="0"/>
              <w:left w:val="single" w:color="000000" w:sz="6" w:space="0"/>
              <w:bottom w:val="single" w:color="auto" w:sz="4" w:space="0"/>
              <w:right w:val="single" w:color="000000" w:sz="6" w:space="0"/>
            </w:tcBorders>
            <w:shd w:val="clear" w:color="auto" w:fill="auto"/>
          </w:tcPr>
          <w:p w14:paraId="76ACE7A5">
            <w:pPr>
              <w:pStyle w:val="90"/>
              <w:spacing w:beforeAutospacing="0" w:afterAutospacing="0"/>
              <w:jc w:val="center"/>
              <w:textAlignment w:val="baseline"/>
              <w:rPr>
                <w:sz w:val="24"/>
                <w:szCs w:val="24"/>
              </w:rPr>
            </w:pPr>
            <w:r>
              <w:rPr>
                <w:sz w:val="24"/>
                <w:szCs w:val="24"/>
              </w:rPr>
              <w:t>1</w:t>
            </w:r>
          </w:p>
        </w:tc>
        <w:tc>
          <w:tcPr>
            <w:tcW w:w="503" w:type="pct"/>
            <w:tcBorders>
              <w:top w:val="single" w:color="000000" w:sz="6" w:space="0"/>
              <w:left w:val="single" w:color="000000" w:sz="6" w:space="0"/>
              <w:bottom w:val="single" w:color="auto" w:sz="4" w:space="0"/>
              <w:right w:val="single" w:color="000000" w:sz="6" w:space="0"/>
            </w:tcBorders>
            <w:shd w:val="clear" w:color="auto" w:fill="auto"/>
          </w:tcPr>
          <w:p w14:paraId="2FCD53A9">
            <w:pPr>
              <w:pStyle w:val="90"/>
              <w:spacing w:beforeAutospacing="0" w:afterAutospacing="0"/>
              <w:jc w:val="center"/>
              <w:textAlignment w:val="baseline"/>
              <w:rPr>
                <w:sz w:val="24"/>
                <w:szCs w:val="24"/>
              </w:rPr>
            </w:pPr>
            <w:r>
              <w:rPr>
                <w:sz w:val="24"/>
                <w:szCs w:val="24"/>
              </w:rPr>
              <w:t>2008</w:t>
            </w:r>
          </w:p>
        </w:tc>
        <w:tc>
          <w:tcPr>
            <w:tcW w:w="251" w:type="pct"/>
            <w:tcBorders>
              <w:top w:val="single" w:color="000000" w:sz="6" w:space="0"/>
              <w:left w:val="single" w:color="000000" w:sz="6" w:space="0"/>
              <w:bottom w:val="single" w:color="auto" w:sz="4" w:space="0"/>
              <w:right w:val="single" w:color="000000" w:sz="6" w:space="0"/>
            </w:tcBorders>
            <w:shd w:val="clear" w:color="auto" w:fill="auto"/>
          </w:tcPr>
          <w:p w14:paraId="16F3CB40">
            <w:pPr>
              <w:pStyle w:val="90"/>
              <w:spacing w:beforeAutospacing="0" w:afterAutospacing="0"/>
              <w:jc w:val="center"/>
              <w:textAlignment w:val="baseline"/>
              <w:rPr>
                <w:sz w:val="24"/>
                <w:szCs w:val="24"/>
              </w:rPr>
            </w:pPr>
            <w:r>
              <w:rPr>
                <w:sz w:val="24"/>
                <w:szCs w:val="24"/>
              </w:rPr>
              <w:t>25</w:t>
            </w:r>
          </w:p>
        </w:tc>
        <w:tc>
          <w:tcPr>
            <w:tcW w:w="387" w:type="pct"/>
            <w:tcBorders>
              <w:top w:val="single" w:color="000000" w:sz="6" w:space="0"/>
              <w:left w:val="single" w:color="000000" w:sz="6" w:space="0"/>
              <w:bottom w:val="single" w:color="auto" w:sz="4" w:space="0"/>
              <w:right w:val="single" w:color="000000" w:sz="6" w:space="0"/>
            </w:tcBorders>
            <w:shd w:val="clear" w:color="auto" w:fill="auto"/>
          </w:tcPr>
          <w:p w14:paraId="7C4C3B0B">
            <w:pPr>
              <w:pStyle w:val="90"/>
              <w:spacing w:beforeAutospacing="0" w:afterAutospacing="0"/>
              <w:jc w:val="center"/>
              <w:textAlignment w:val="baseline"/>
              <w:rPr>
                <w:sz w:val="24"/>
                <w:szCs w:val="24"/>
              </w:rPr>
            </w:pPr>
            <w:r>
              <w:rPr>
                <w:sz w:val="24"/>
                <w:szCs w:val="24"/>
              </w:rPr>
              <w:t>3</w:t>
            </w:r>
          </w:p>
        </w:tc>
        <w:tc>
          <w:tcPr>
            <w:tcW w:w="255" w:type="pct"/>
            <w:tcBorders>
              <w:top w:val="single" w:color="000000" w:sz="6" w:space="0"/>
              <w:left w:val="single" w:color="000000" w:sz="6" w:space="0"/>
              <w:bottom w:val="single" w:color="auto" w:sz="4" w:space="0"/>
              <w:right w:val="single" w:color="000000" w:sz="6" w:space="0"/>
            </w:tcBorders>
            <w:shd w:val="clear" w:color="auto" w:fill="auto"/>
          </w:tcPr>
          <w:p w14:paraId="1224B4B4">
            <w:pPr>
              <w:pStyle w:val="90"/>
              <w:spacing w:beforeAutospacing="0" w:afterAutospacing="0"/>
              <w:jc w:val="center"/>
              <w:textAlignment w:val="baseline"/>
              <w:rPr>
                <w:sz w:val="24"/>
                <w:szCs w:val="24"/>
              </w:rPr>
            </w:pPr>
            <w:r>
              <w:rPr>
                <w:sz w:val="24"/>
                <w:szCs w:val="24"/>
              </w:rPr>
              <w:t>6,5</w:t>
            </w:r>
          </w:p>
        </w:tc>
        <w:tc>
          <w:tcPr>
            <w:tcW w:w="361" w:type="pct"/>
            <w:tcBorders>
              <w:top w:val="single" w:color="000000" w:sz="6" w:space="0"/>
              <w:left w:val="single" w:color="000000" w:sz="6" w:space="0"/>
              <w:bottom w:val="single" w:color="auto" w:sz="4" w:space="0"/>
              <w:right w:val="single" w:color="000000" w:sz="6" w:space="0"/>
            </w:tcBorders>
            <w:shd w:val="clear" w:color="auto" w:fill="auto"/>
          </w:tcPr>
          <w:p w14:paraId="289D763A">
            <w:pPr>
              <w:pStyle w:val="90"/>
              <w:spacing w:beforeAutospacing="0" w:afterAutospacing="0"/>
              <w:jc w:val="center"/>
              <w:textAlignment w:val="baseline"/>
              <w:rPr>
                <w:sz w:val="24"/>
                <w:szCs w:val="24"/>
              </w:rPr>
            </w:pPr>
            <w:r>
              <w:rPr>
                <w:sz w:val="24"/>
                <w:szCs w:val="24"/>
              </w:rPr>
              <w:t>85</w:t>
            </w:r>
          </w:p>
        </w:tc>
      </w:tr>
    </w:tbl>
    <w:p w14:paraId="6A615DDA">
      <w:pPr>
        <w:rPr>
          <w:sz w:val="24"/>
          <w:szCs w:val="24"/>
        </w:rPr>
      </w:pPr>
    </w:p>
    <w:tbl>
      <w:tblPr>
        <w:tblStyle w:val="12"/>
        <w:tblW w:w="4999" w:type="pct"/>
        <w:tblInd w:w="0" w:type="dxa"/>
        <w:tblLayout w:type="autofit"/>
        <w:tblCellMar>
          <w:top w:w="0" w:type="dxa"/>
          <w:left w:w="0" w:type="dxa"/>
          <w:bottom w:w="0" w:type="dxa"/>
          <w:right w:w="0" w:type="dxa"/>
        </w:tblCellMar>
      </w:tblPr>
      <w:tblGrid>
        <w:gridCol w:w="379"/>
        <w:gridCol w:w="2499"/>
        <w:gridCol w:w="971"/>
        <w:gridCol w:w="822"/>
        <w:gridCol w:w="1516"/>
        <w:gridCol w:w="1350"/>
        <w:gridCol w:w="1193"/>
        <w:gridCol w:w="1771"/>
        <w:gridCol w:w="4077"/>
      </w:tblGrid>
      <w:tr w14:paraId="1EC5A53E">
        <w:tblPrEx>
          <w:tblCellMar>
            <w:top w:w="0" w:type="dxa"/>
            <w:left w:w="0" w:type="dxa"/>
            <w:bottom w:w="0" w:type="dxa"/>
            <w:right w:w="0" w:type="dxa"/>
          </w:tblCellMar>
        </w:tblPrEx>
        <w:tc>
          <w:tcPr>
            <w:tcW w:w="1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B64616">
            <w:pPr>
              <w:pStyle w:val="90"/>
              <w:spacing w:beforeAutospacing="0" w:afterAutospacing="0"/>
              <w:jc w:val="center"/>
              <w:textAlignment w:val="baseline"/>
              <w:rPr>
                <w:b/>
                <w:bCs/>
                <w:sz w:val="24"/>
                <w:szCs w:val="24"/>
              </w:rPr>
            </w:pPr>
            <w:r>
              <w:rPr>
                <w:b/>
                <w:bCs/>
                <w:sz w:val="24"/>
                <w:szCs w:val="24"/>
              </w:rPr>
              <w:t>N п/п</w:t>
            </w:r>
          </w:p>
        </w:tc>
        <w:tc>
          <w:tcPr>
            <w:tcW w:w="8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EA344A">
            <w:pPr>
              <w:pStyle w:val="90"/>
              <w:spacing w:beforeAutospacing="0" w:afterAutospacing="0"/>
              <w:jc w:val="center"/>
              <w:textAlignment w:val="baseline"/>
              <w:rPr>
                <w:b/>
                <w:bCs/>
                <w:sz w:val="24"/>
                <w:szCs w:val="24"/>
              </w:rPr>
            </w:pPr>
            <w:r>
              <w:rPr>
                <w:b/>
                <w:bCs/>
                <w:sz w:val="24"/>
                <w:szCs w:val="24"/>
              </w:rPr>
              <w:t>Адрес нахождения</w:t>
            </w:r>
          </w:p>
        </w:tc>
        <w:tc>
          <w:tcPr>
            <w:tcW w:w="15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2B1B19">
            <w:pPr>
              <w:pStyle w:val="90"/>
              <w:spacing w:beforeAutospacing="0" w:afterAutospacing="0"/>
              <w:jc w:val="center"/>
              <w:textAlignment w:val="baseline"/>
              <w:rPr>
                <w:b/>
                <w:bCs/>
                <w:sz w:val="24"/>
                <w:szCs w:val="24"/>
              </w:rPr>
            </w:pPr>
            <w:r>
              <w:rPr>
                <w:b/>
                <w:bCs/>
                <w:sz w:val="24"/>
                <w:szCs w:val="24"/>
              </w:rPr>
              <w:t>Техническая характеристика водонапорной башни</w:t>
            </w:r>
          </w:p>
        </w:tc>
        <w:tc>
          <w:tcPr>
            <w:tcW w:w="242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53E2B3">
            <w:pPr>
              <w:pStyle w:val="90"/>
              <w:spacing w:beforeAutospacing="0" w:afterAutospacing="0"/>
              <w:jc w:val="center"/>
              <w:textAlignment w:val="baseline"/>
              <w:rPr>
                <w:b/>
                <w:bCs/>
                <w:sz w:val="24"/>
                <w:szCs w:val="24"/>
              </w:rPr>
            </w:pPr>
            <w:r>
              <w:rPr>
                <w:b/>
                <w:bCs/>
                <w:sz w:val="24"/>
                <w:szCs w:val="24"/>
              </w:rPr>
              <w:t>Техническая характеристика водопроводных сетей</w:t>
            </w:r>
          </w:p>
        </w:tc>
      </w:tr>
      <w:tr w14:paraId="70DDB120">
        <w:tblPrEx>
          <w:tblCellMar>
            <w:top w:w="0" w:type="dxa"/>
            <w:left w:w="0" w:type="dxa"/>
            <w:bottom w:w="0" w:type="dxa"/>
            <w:right w:w="0" w:type="dxa"/>
          </w:tblCellMar>
        </w:tblPrEx>
        <w:tc>
          <w:tcPr>
            <w:tcW w:w="1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4C00AB">
            <w:pPr>
              <w:pStyle w:val="90"/>
              <w:spacing w:beforeAutospacing="0" w:afterAutospacing="0"/>
              <w:jc w:val="center"/>
              <w:textAlignment w:val="baseline"/>
              <w:rPr>
                <w:b/>
                <w:bCs/>
                <w:sz w:val="24"/>
                <w:szCs w:val="24"/>
              </w:rPr>
            </w:pPr>
          </w:p>
        </w:tc>
        <w:tc>
          <w:tcPr>
            <w:tcW w:w="8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79CAFD">
            <w:pPr>
              <w:pStyle w:val="90"/>
              <w:spacing w:beforeAutospacing="0" w:afterAutospacing="0"/>
              <w:jc w:val="center"/>
              <w:textAlignment w:val="baseline"/>
              <w:rPr>
                <w:b/>
                <w:bCs/>
                <w:sz w:val="24"/>
                <w:szCs w:val="24"/>
              </w:rPr>
            </w:pP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7DAF28F9">
            <w:pPr>
              <w:pStyle w:val="90"/>
              <w:spacing w:beforeAutospacing="0" w:afterAutospacing="0"/>
              <w:jc w:val="center"/>
              <w:textAlignment w:val="baseline"/>
              <w:rPr>
                <w:b/>
                <w:bCs/>
                <w:sz w:val="24"/>
                <w:szCs w:val="24"/>
              </w:rPr>
            </w:pPr>
            <w:r>
              <w:rPr>
                <w:b/>
                <w:bCs/>
                <w:sz w:val="24"/>
                <w:szCs w:val="24"/>
              </w:rPr>
              <w:t>Год построй</w:t>
            </w:r>
            <w:r>
              <w:rPr>
                <w:b/>
                <w:bCs/>
                <w:sz w:val="24"/>
                <w:szCs w:val="24"/>
              </w:rPr>
              <w:br w:type="textWrapping"/>
            </w:r>
            <w:r>
              <w:rPr>
                <w:b/>
                <w:bCs/>
                <w:sz w:val="24"/>
                <w:szCs w:val="24"/>
              </w:rPr>
              <w:t>ки</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14:paraId="7860EF9A">
            <w:pPr>
              <w:pStyle w:val="90"/>
              <w:spacing w:beforeAutospacing="0" w:afterAutospacing="0"/>
              <w:jc w:val="center"/>
              <w:textAlignment w:val="baseline"/>
              <w:rPr>
                <w:b/>
                <w:bCs/>
                <w:sz w:val="24"/>
                <w:szCs w:val="24"/>
              </w:rPr>
            </w:pPr>
            <w:r>
              <w:rPr>
                <w:b/>
                <w:bCs/>
                <w:sz w:val="24"/>
                <w:szCs w:val="24"/>
              </w:rPr>
              <w:t>Высота</w:t>
            </w:r>
            <w:r>
              <w:rPr>
                <w:b/>
                <w:bCs/>
                <w:sz w:val="24"/>
                <w:szCs w:val="24"/>
              </w:rPr>
              <w:br w:type="textWrapping"/>
            </w:r>
            <w:r>
              <w:rPr>
                <w:b/>
                <w:bCs/>
                <w:sz w:val="24"/>
                <w:szCs w:val="24"/>
              </w:rPr>
              <w:t>(м)</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384BA3D2">
            <w:pPr>
              <w:pStyle w:val="90"/>
              <w:spacing w:beforeAutospacing="0" w:afterAutospacing="0"/>
              <w:jc w:val="center"/>
              <w:textAlignment w:val="baseline"/>
              <w:rPr>
                <w:b/>
                <w:bCs/>
                <w:sz w:val="24"/>
                <w:szCs w:val="24"/>
              </w:rPr>
            </w:pPr>
            <w:r>
              <w:rPr>
                <w:b/>
                <w:bCs/>
                <w:sz w:val="24"/>
                <w:szCs w:val="24"/>
              </w:rPr>
              <w:t>Тип материала</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2FFC548B">
            <w:pPr>
              <w:pStyle w:val="90"/>
              <w:spacing w:beforeAutospacing="0" w:afterAutospacing="0"/>
              <w:jc w:val="center"/>
              <w:textAlignment w:val="baseline"/>
              <w:rPr>
                <w:b/>
                <w:bCs/>
                <w:sz w:val="24"/>
                <w:szCs w:val="24"/>
              </w:rPr>
            </w:pPr>
            <w:r>
              <w:rPr>
                <w:b/>
                <w:bCs/>
                <w:sz w:val="24"/>
                <w:szCs w:val="24"/>
              </w:rPr>
              <w:t>Емкость бака(л)</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369BCF16">
            <w:pPr>
              <w:pStyle w:val="90"/>
              <w:spacing w:beforeAutospacing="0" w:afterAutospacing="0"/>
              <w:jc w:val="center"/>
              <w:textAlignment w:val="baseline"/>
              <w:rPr>
                <w:b/>
                <w:bCs/>
                <w:sz w:val="24"/>
                <w:szCs w:val="24"/>
              </w:rPr>
            </w:pPr>
            <w:r>
              <w:rPr>
                <w:b/>
                <w:bCs/>
                <w:sz w:val="24"/>
                <w:szCs w:val="24"/>
              </w:rPr>
              <w:t>Год прокладки</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02BF35ED">
            <w:pPr>
              <w:pStyle w:val="90"/>
              <w:spacing w:beforeAutospacing="0" w:afterAutospacing="0"/>
              <w:jc w:val="center"/>
              <w:textAlignment w:val="baseline"/>
              <w:rPr>
                <w:b/>
                <w:bCs/>
                <w:sz w:val="24"/>
                <w:szCs w:val="24"/>
              </w:rPr>
            </w:pPr>
            <w:r>
              <w:rPr>
                <w:b/>
                <w:bCs/>
                <w:sz w:val="24"/>
                <w:szCs w:val="24"/>
              </w:rPr>
              <w:t>Протяженность</w:t>
            </w:r>
            <w:r>
              <w:rPr>
                <w:b/>
                <w:bCs/>
                <w:sz w:val="24"/>
                <w:szCs w:val="24"/>
              </w:rPr>
              <w:br w:type="textWrapping"/>
            </w:r>
            <w:r>
              <w:rPr>
                <w:b/>
                <w:bCs/>
                <w:sz w:val="24"/>
                <w:szCs w:val="24"/>
              </w:rPr>
              <w:t>(км)</w:t>
            </w:r>
          </w:p>
        </w:tc>
        <w:tc>
          <w:tcPr>
            <w:tcW w:w="1401" w:type="pct"/>
            <w:tcBorders>
              <w:top w:val="single" w:color="auto" w:sz="4" w:space="0"/>
              <w:left w:val="single" w:color="auto" w:sz="4" w:space="0"/>
              <w:bottom w:val="single" w:color="auto" w:sz="4" w:space="0"/>
              <w:right w:val="single" w:color="auto" w:sz="4" w:space="0"/>
            </w:tcBorders>
            <w:shd w:val="clear" w:color="auto" w:fill="auto"/>
            <w:vAlign w:val="center"/>
          </w:tcPr>
          <w:p w14:paraId="02CFAA9C">
            <w:pPr>
              <w:pStyle w:val="90"/>
              <w:spacing w:beforeAutospacing="0" w:afterAutospacing="0"/>
              <w:jc w:val="center"/>
              <w:textAlignment w:val="baseline"/>
              <w:rPr>
                <w:b/>
                <w:bCs/>
                <w:sz w:val="24"/>
                <w:szCs w:val="24"/>
              </w:rPr>
            </w:pPr>
            <w:r>
              <w:rPr>
                <w:b/>
                <w:bCs/>
                <w:sz w:val="24"/>
                <w:szCs w:val="24"/>
              </w:rPr>
              <w:t>Тип материала</w:t>
            </w:r>
          </w:p>
        </w:tc>
      </w:tr>
      <w:tr w14:paraId="142AE0F1">
        <w:tblPrEx>
          <w:tblCellMar>
            <w:top w:w="0" w:type="dxa"/>
            <w:left w:w="0" w:type="dxa"/>
            <w:bottom w:w="0" w:type="dxa"/>
            <w:right w:w="0" w:type="dxa"/>
          </w:tblCellMar>
        </w:tblPrEx>
        <w:tc>
          <w:tcPr>
            <w:tcW w:w="135" w:type="pct"/>
            <w:tcBorders>
              <w:top w:val="single" w:color="auto" w:sz="4" w:space="0"/>
              <w:left w:val="single" w:color="auto" w:sz="4" w:space="0"/>
              <w:bottom w:val="single" w:color="auto" w:sz="4" w:space="0"/>
              <w:right w:val="single" w:color="auto" w:sz="4" w:space="0"/>
            </w:tcBorders>
            <w:shd w:val="clear" w:color="auto" w:fill="auto"/>
            <w:vAlign w:val="center"/>
          </w:tcPr>
          <w:p w14:paraId="50DC64E9">
            <w:pPr>
              <w:pStyle w:val="90"/>
              <w:spacing w:beforeAutospacing="0" w:afterAutospacing="0"/>
              <w:jc w:val="center"/>
              <w:textAlignment w:val="baseline"/>
              <w:rPr>
                <w:sz w:val="24"/>
                <w:szCs w:val="24"/>
              </w:rPr>
            </w:pPr>
            <w:r>
              <w:rPr>
                <w:sz w:val="24"/>
                <w:szCs w:val="24"/>
              </w:rPr>
              <w:t>1</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0FD8D3FC">
            <w:pPr>
              <w:pStyle w:val="90"/>
              <w:spacing w:beforeAutospacing="0" w:afterAutospacing="0"/>
              <w:jc w:val="center"/>
              <w:textAlignment w:val="baseline"/>
              <w:rPr>
                <w:sz w:val="24"/>
                <w:szCs w:val="24"/>
              </w:rPr>
            </w:pPr>
            <w:r>
              <w:rPr>
                <w:sz w:val="24"/>
                <w:szCs w:val="24"/>
                <w:lang w:val="ru-RU"/>
              </w:rPr>
              <w:t>д</w:t>
            </w:r>
            <w:r>
              <w:rPr>
                <w:sz w:val="24"/>
                <w:szCs w:val="24"/>
              </w:rPr>
              <w:t>.Софино</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54369B85">
            <w:pPr>
              <w:pStyle w:val="90"/>
              <w:spacing w:beforeAutospacing="0" w:afterAutospacing="0"/>
              <w:jc w:val="center"/>
              <w:textAlignment w:val="baseline"/>
              <w:rPr>
                <w:sz w:val="24"/>
                <w:szCs w:val="24"/>
              </w:rPr>
            </w:pPr>
            <w:r>
              <w:rPr>
                <w:sz w:val="24"/>
                <w:szCs w:val="24"/>
              </w:rPr>
              <w:t>1987</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14:paraId="23094AC3">
            <w:pPr>
              <w:pStyle w:val="90"/>
              <w:spacing w:beforeAutospacing="0" w:afterAutospacing="0"/>
              <w:jc w:val="center"/>
              <w:textAlignment w:val="baseline"/>
              <w:rPr>
                <w:sz w:val="24"/>
                <w:szCs w:val="24"/>
              </w:rPr>
            </w:pPr>
            <w:r>
              <w:rPr>
                <w:sz w:val="24"/>
                <w:szCs w:val="24"/>
              </w:rPr>
              <w:t>12</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7E14DC90">
            <w:pPr>
              <w:pStyle w:val="90"/>
              <w:spacing w:beforeAutospacing="0" w:afterAutospacing="0"/>
              <w:jc w:val="center"/>
              <w:textAlignment w:val="baseline"/>
              <w:rPr>
                <w:sz w:val="24"/>
                <w:szCs w:val="24"/>
              </w:rPr>
            </w:pPr>
            <w:r>
              <w:rPr>
                <w:sz w:val="24"/>
                <w:szCs w:val="24"/>
              </w:rPr>
              <w:t>металлическая</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7ADA2B4D">
            <w:pPr>
              <w:pStyle w:val="90"/>
              <w:spacing w:beforeAutospacing="0" w:afterAutospacing="0"/>
              <w:jc w:val="center"/>
              <w:textAlignment w:val="baseline"/>
              <w:rPr>
                <w:sz w:val="24"/>
                <w:szCs w:val="24"/>
              </w:rPr>
            </w:pPr>
            <w:r>
              <w:rPr>
                <w:sz w:val="24"/>
                <w:szCs w:val="24"/>
              </w:rPr>
              <w:t>20</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73B61D53">
            <w:pPr>
              <w:pStyle w:val="90"/>
              <w:spacing w:beforeAutospacing="0" w:afterAutospacing="0"/>
              <w:jc w:val="center"/>
              <w:textAlignment w:val="baseline"/>
              <w:rPr>
                <w:sz w:val="24"/>
                <w:szCs w:val="24"/>
              </w:rPr>
            </w:pPr>
            <w:r>
              <w:rPr>
                <w:sz w:val="24"/>
                <w:szCs w:val="24"/>
              </w:rPr>
              <w:t>1987</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696CE45B">
            <w:pPr>
              <w:pStyle w:val="90"/>
              <w:spacing w:beforeAutospacing="0" w:afterAutospacing="0"/>
              <w:jc w:val="center"/>
              <w:textAlignment w:val="baseline"/>
              <w:rPr>
                <w:sz w:val="24"/>
                <w:szCs w:val="24"/>
              </w:rPr>
            </w:pPr>
            <w:r>
              <w:rPr>
                <w:sz w:val="24"/>
                <w:szCs w:val="24"/>
              </w:rPr>
              <w:t>1,0</w:t>
            </w:r>
          </w:p>
        </w:tc>
        <w:tc>
          <w:tcPr>
            <w:tcW w:w="1401" w:type="pct"/>
            <w:tcBorders>
              <w:top w:val="single" w:color="auto" w:sz="4" w:space="0"/>
              <w:left w:val="single" w:color="auto" w:sz="4" w:space="0"/>
              <w:bottom w:val="single" w:color="auto" w:sz="4" w:space="0"/>
              <w:right w:val="single" w:color="auto" w:sz="4" w:space="0"/>
            </w:tcBorders>
            <w:shd w:val="clear" w:color="auto" w:fill="auto"/>
            <w:vAlign w:val="center"/>
          </w:tcPr>
          <w:p w14:paraId="4EDCB607">
            <w:pPr>
              <w:pStyle w:val="90"/>
              <w:spacing w:beforeAutospacing="0" w:afterAutospacing="0"/>
              <w:jc w:val="center"/>
              <w:textAlignment w:val="baseline"/>
              <w:rPr>
                <w:sz w:val="24"/>
                <w:szCs w:val="24"/>
              </w:rPr>
            </w:pPr>
            <w:r>
              <w:rPr>
                <w:sz w:val="24"/>
                <w:szCs w:val="24"/>
              </w:rPr>
              <w:t>Чугун-сталь-полиэтилен</w:t>
            </w:r>
          </w:p>
        </w:tc>
      </w:tr>
      <w:tr w14:paraId="4888F3B7">
        <w:tblPrEx>
          <w:tblCellMar>
            <w:top w:w="0" w:type="dxa"/>
            <w:left w:w="0" w:type="dxa"/>
            <w:bottom w:w="0" w:type="dxa"/>
            <w:right w:w="0" w:type="dxa"/>
          </w:tblCellMar>
        </w:tblPrEx>
        <w:tc>
          <w:tcPr>
            <w:tcW w:w="135" w:type="pct"/>
            <w:tcBorders>
              <w:top w:val="single" w:color="auto" w:sz="4" w:space="0"/>
              <w:left w:val="single" w:color="auto" w:sz="4" w:space="0"/>
              <w:bottom w:val="single" w:color="auto" w:sz="4" w:space="0"/>
              <w:right w:val="single" w:color="auto" w:sz="4" w:space="0"/>
            </w:tcBorders>
            <w:shd w:val="clear" w:color="auto" w:fill="auto"/>
            <w:vAlign w:val="center"/>
          </w:tcPr>
          <w:p w14:paraId="69B7A131">
            <w:pPr>
              <w:pStyle w:val="90"/>
              <w:spacing w:beforeAutospacing="0" w:afterAutospacing="0"/>
              <w:jc w:val="center"/>
              <w:textAlignment w:val="baseline"/>
              <w:rPr>
                <w:sz w:val="24"/>
                <w:szCs w:val="24"/>
              </w:rPr>
            </w:pPr>
            <w:r>
              <w:rPr>
                <w:sz w:val="24"/>
                <w:szCs w:val="24"/>
              </w:rPr>
              <w:t>2</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4E3C9FB0">
            <w:pPr>
              <w:pStyle w:val="90"/>
              <w:spacing w:beforeAutospacing="0" w:afterAutospacing="0"/>
              <w:jc w:val="center"/>
              <w:textAlignment w:val="baseline"/>
              <w:rPr>
                <w:sz w:val="24"/>
                <w:szCs w:val="24"/>
              </w:rPr>
            </w:pPr>
            <w:r>
              <w:rPr>
                <w:sz w:val="24"/>
                <w:szCs w:val="24"/>
                <w:lang w:val="ru-RU"/>
              </w:rPr>
              <w:t>д</w:t>
            </w:r>
            <w:r>
              <w:rPr>
                <w:sz w:val="24"/>
                <w:szCs w:val="24"/>
              </w:rPr>
              <w:t>. Рубилово</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1F045AF5">
            <w:pPr>
              <w:pStyle w:val="90"/>
              <w:spacing w:beforeAutospacing="0" w:afterAutospacing="0"/>
              <w:jc w:val="center"/>
              <w:textAlignment w:val="baseline"/>
              <w:rPr>
                <w:sz w:val="24"/>
                <w:szCs w:val="24"/>
              </w:rPr>
            </w:pPr>
            <w:r>
              <w:rPr>
                <w:sz w:val="24"/>
                <w:szCs w:val="24"/>
              </w:rPr>
              <w:t>1987</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14:paraId="217FE939">
            <w:pPr>
              <w:pStyle w:val="90"/>
              <w:spacing w:beforeAutospacing="0" w:afterAutospacing="0"/>
              <w:jc w:val="center"/>
              <w:textAlignment w:val="baseline"/>
              <w:rPr>
                <w:sz w:val="24"/>
                <w:szCs w:val="24"/>
              </w:rPr>
            </w:pPr>
            <w:r>
              <w:rPr>
                <w:sz w:val="24"/>
                <w:szCs w:val="24"/>
              </w:rPr>
              <w:t>12</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491DF95D">
            <w:pPr>
              <w:pStyle w:val="90"/>
              <w:spacing w:beforeAutospacing="0" w:afterAutospacing="0"/>
              <w:jc w:val="center"/>
              <w:textAlignment w:val="baseline"/>
              <w:rPr>
                <w:sz w:val="24"/>
                <w:szCs w:val="24"/>
              </w:rPr>
            </w:pPr>
            <w:r>
              <w:rPr>
                <w:sz w:val="24"/>
                <w:szCs w:val="24"/>
              </w:rPr>
              <w:t>металлическая</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006EE1F3">
            <w:pPr>
              <w:pStyle w:val="90"/>
              <w:spacing w:beforeAutospacing="0" w:afterAutospacing="0"/>
              <w:jc w:val="center"/>
              <w:textAlignment w:val="baseline"/>
              <w:rPr>
                <w:sz w:val="24"/>
                <w:szCs w:val="24"/>
              </w:rPr>
            </w:pPr>
            <w:r>
              <w:rPr>
                <w:sz w:val="24"/>
                <w:szCs w:val="24"/>
              </w:rPr>
              <w:t>20</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41B35E9D">
            <w:pPr>
              <w:pStyle w:val="90"/>
              <w:spacing w:beforeAutospacing="0" w:afterAutospacing="0"/>
              <w:jc w:val="center"/>
              <w:textAlignment w:val="baseline"/>
              <w:rPr>
                <w:sz w:val="24"/>
                <w:szCs w:val="24"/>
              </w:rPr>
            </w:pPr>
            <w:r>
              <w:rPr>
                <w:sz w:val="24"/>
                <w:szCs w:val="24"/>
              </w:rPr>
              <w:t>1987</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310173AE">
            <w:pPr>
              <w:pStyle w:val="90"/>
              <w:spacing w:beforeAutospacing="0" w:afterAutospacing="0"/>
              <w:jc w:val="center"/>
              <w:textAlignment w:val="baseline"/>
              <w:rPr>
                <w:sz w:val="24"/>
                <w:szCs w:val="24"/>
              </w:rPr>
            </w:pPr>
            <w:r>
              <w:rPr>
                <w:sz w:val="24"/>
                <w:szCs w:val="24"/>
              </w:rPr>
              <w:t>1,0</w:t>
            </w:r>
          </w:p>
        </w:tc>
        <w:tc>
          <w:tcPr>
            <w:tcW w:w="1401" w:type="pct"/>
            <w:tcBorders>
              <w:top w:val="single" w:color="auto" w:sz="4" w:space="0"/>
              <w:left w:val="single" w:color="auto" w:sz="4" w:space="0"/>
              <w:bottom w:val="single" w:color="auto" w:sz="4" w:space="0"/>
              <w:right w:val="single" w:color="auto" w:sz="4" w:space="0"/>
            </w:tcBorders>
            <w:shd w:val="clear" w:color="auto" w:fill="auto"/>
            <w:vAlign w:val="center"/>
          </w:tcPr>
          <w:p w14:paraId="53CAA0C9">
            <w:pPr>
              <w:pStyle w:val="90"/>
              <w:spacing w:beforeAutospacing="0" w:afterAutospacing="0"/>
              <w:jc w:val="center"/>
              <w:textAlignment w:val="baseline"/>
              <w:rPr>
                <w:sz w:val="24"/>
                <w:szCs w:val="24"/>
              </w:rPr>
            </w:pPr>
            <w:r>
              <w:rPr>
                <w:sz w:val="24"/>
                <w:szCs w:val="24"/>
              </w:rPr>
              <w:t>чугун-сталь-полиэтилен</w:t>
            </w:r>
          </w:p>
        </w:tc>
      </w:tr>
      <w:tr w14:paraId="1D6058CC">
        <w:tblPrEx>
          <w:tblCellMar>
            <w:top w:w="0" w:type="dxa"/>
            <w:left w:w="0" w:type="dxa"/>
            <w:bottom w:w="0" w:type="dxa"/>
            <w:right w:w="0" w:type="dxa"/>
          </w:tblCellMar>
        </w:tblPrEx>
        <w:tc>
          <w:tcPr>
            <w:tcW w:w="135" w:type="pct"/>
            <w:tcBorders>
              <w:top w:val="single" w:color="auto" w:sz="4" w:space="0"/>
              <w:left w:val="single" w:color="auto" w:sz="4" w:space="0"/>
              <w:bottom w:val="single" w:color="auto" w:sz="4" w:space="0"/>
              <w:right w:val="single" w:color="auto" w:sz="4" w:space="0"/>
            </w:tcBorders>
            <w:shd w:val="clear" w:color="auto" w:fill="auto"/>
            <w:vAlign w:val="center"/>
          </w:tcPr>
          <w:p w14:paraId="538DFE6D">
            <w:pPr>
              <w:pStyle w:val="90"/>
              <w:spacing w:beforeAutospacing="0" w:afterAutospacing="0"/>
              <w:jc w:val="center"/>
              <w:textAlignment w:val="baseline"/>
              <w:rPr>
                <w:sz w:val="24"/>
                <w:szCs w:val="24"/>
              </w:rPr>
            </w:pPr>
            <w:r>
              <w:rPr>
                <w:sz w:val="24"/>
                <w:szCs w:val="24"/>
              </w:rPr>
              <w:t>3</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0E5720FF">
            <w:pPr>
              <w:pStyle w:val="90"/>
              <w:spacing w:beforeAutospacing="0" w:afterAutospacing="0"/>
              <w:jc w:val="center"/>
              <w:textAlignment w:val="baseline"/>
              <w:rPr>
                <w:sz w:val="24"/>
                <w:szCs w:val="24"/>
              </w:rPr>
            </w:pPr>
            <w:r>
              <w:rPr>
                <w:sz w:val="24"/>
                <w:szCs w:val="24"/>
                <w:lang w:val="ru-RU"/>
              </w:rPr>
              <w:t>д</w:t>
            </w:r>
            <w:r>
              <w:rPr>
                <w:sz w:val="24"/>
                <w:szCs w:val="24"/>
              </w:rPr>
              <w:t>.Москачево</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2885FB09">
            <w:pPr>
              <w:pStyle w:val="90"/>
              <w:spacing w:beforeAutospacing="0" w:afterAutospacing="0"/>
              <w:jc w:val="center"/>
              <w:textAlignment w:val="baseline"/>
              <w:rPr>
                <w:sz w:val="24"/>
                <w:szCs w:val="24"/>
              </w:rPr>
            </w:pPr>
            <w:r>
              <w:rPr>
                <w:sz w:val="24"/>
                <w:szCs w:val="24"/>
              </w:rPr>
              <w:t>1986</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14:paraId="4BC1F1C4">
            <w:pPr>
              <w:pStyle w:val="90"/>
              <w:spacing w:beforeAutospacing="0" w:afterAutospacing="0"/>
              <w:jc w:val="center"/>
              <w:textAlignment w:val="baseline"/>
              <w:rPr>
                <w:sz w:val="24"/>
                <w:szCs w:val="24"/>
              </w:rPr>
            </w:pPr>
            <w:r>
              <w:rPr>
                <w:sz w:val="24"/>
                <w:szCs w:val="24"/>
              </w:rPr>
              <w:t>12</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1C54D879">
            <w:pPr>
              <w:pStyle w:val="90"/>
              <w:spacing w:beforeAutospacing="0" w:afterAutospacing="0"/>
              <w:jc w:val="center"/>
              <w:textAlignment w:val="baseline"/>
              <w:rPr>
                <w:sz w:val="24"/>
                <w:szCs w:val="24"/>
              </w:rPr>
            </w:pPr>
            <w:r>
              <w:rPr>
                <w:sz w:val="24"/>
                <w:szCs w:val="24"/>
              </w:rPr>
              <w:t>металлическая</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4066B83E">
            <w:pPr>
              <w:pStyle w:val="90"/>
              <w:spacing w:beforeAutospacing="0" w:afterAutospacing="0"/>
              <w:jc w:val="center"/>
              <w:textAlignment w:val="baseline"/>
              <w:rPr>
                <w:sz w:val="24"/>
                <w:szCs w:val="24"/>
              </w:rPr>
            </w:pPr>
            <w:r>
              <w:rPr>
                <w:sz w:val="24"/>
                <w:szCs w:val="24"/>
              </w:rPr>
              <w:t>20</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0A130940">
            <w:pPr>
              <w:pStyle w:val="90"/>
              <w:spacing w:beforeAutospacing="0" w:afterAutospacing="0"/>
              <w:jc w:val="center"/>
              <w:textAlignment w:val="baseline"/>
              <w:rPr>
                <w:sz w:val="24"/>
                <w:szCs w:val="24"/>
              </w:rPr>
            </w:pPr>
            <w:r>
              <w:rPr>
                <w:sz w:val="24"/>
                <w:szCs w:val="24"/>
              </w:rPr>
              <w:t>1986</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14:paraId="74F4FA1C">
            <w:pPr>
              <w:pStyle w:val="90"/>
              <w:spacing w:beforeAutospacing="0" w:afterAutospacing="0"/>
              <w:jc w:val="center"/>
              <w:textAlignment w:val="baseline"/>
              <w:rPr>
                <w:sz w:val="24"/>
                <w:szCs w:val="24"/>
              </w:rPr>
            </w:pPr>
            <w:r>
              <w:rPr>
                <w:sz w:val="24"/>
                <w:szCs w:val="24"/>
              </w:rPr>
              <w:t>0,12</w:t>
            </w:r>
          </w:p>
        </w:tc>
        <w:tc>
          <w:tcPr>
            <w:tcW w:w="1401" w:type="pct"/>
            <w:tcBorders>
              <w:top w:val="single" w:color="auto" w:sz="4" w:space="0"/>
              <w:left w:val="single" w:color="auto" w:sz="4" w:space="0"/>
              <w:bottom w:val="single" w:color="auto" w:sz="4" w:space="0"/>
              <w:right w:val="single" w:color="auto" w:sz="4" w:space="0"/>
            </w:tcBorders>
            <w:shd w:val="clear" w:color="auto" w:fill="auto"/>
            <w:vAlign w:val="center"/>
          </w:tcPr>
          <w:p w14:paraId="33A7D652">
            <w:pPr>
              <w:pStyle w:val="90"/>
              <w:spacing w:beforeAutospacing="0" w:afterAutospacing="0"/>
              <w:jc w:val="center"/>
              <w:textAlignment w:val="baseline"/>
              <w:rPr>
                <w:sz w:val="24"/>
                <w:szCs w:val="24"/>
              </w:rPr>
            </w:pPr>
            <w:r>
              <w:rPr>
                <w:sz w:val="24"/>
                <w:szCs w:val="24"/>
              </w:rPr>
              <w:t>Чугун-сталь</w:t>
            </w:r>
          </w:p>
        </w:tc>
      </w:tr>
    </w:tbl>
    <w:p w14:paraId="0CA494E2">
      <w:pPr>
        <w:pStyle w:val="3"/>
        <w:rPr>
          <w:rFonts w:hint="default"/>
        </w:rPr>
        <w:sectPr>
          <w:pgSz w:w="16838" w:h="11906" w:orient="landscape"/>
          <w:pgMar w:top="850" w:right="850" w:bottom="850" w:left="1417" w:header="567" w:footer="567" w:gutter="0"/>
          <w:pgBorders>
            <w:top w:val="none" w:sz="0" w:space="0"/>
            <w:left w:val="none" w:sz="0" w:space="0"/>
            <w:bottom w:val="none" w:sz="0" w:space="0"/>
            <w:right w:val="none" w:sz="0" w:space="0"/>
          </w:pgBorders>
          <w:cols w:space="708" w:num="1"/>
          <w:rtlGutter w:val="0"/>
          <w:docGrid w:linePitch="360" w:charSpace="0"/>
        </w:sectPr>
      </w:pPr>
    </w:p>
    <w:p w14:paraId="738AEE0B">
      <w:pPr>
        <w:pStyle w:val="152"/>
        <w:keepNext/>
        <w:spacing w:after="0" w:line="240" w:lineRule="auto"/>
        <w:ind w:firstLine="0"/>
        <w:jc w:val="center"/>
        <w:rPr>
          <w:b/>
          <w:bCs/>
          <w:i/>
          <w:iCs/>
        </w:rPr>
      </w:pPr>
      <w:r>
        <w:rPr>
          <w:b/>
          <w:bCs/>
          <w:i/>
          <w:iCs/>
          <w:lang w:eastAsia="en-US"/>
        </w:rPr>
        <w:t xml:space="preserve">Направления развития централизованных систем водоснабжения </w:t>
      </w:r>
    </w:p>
    <w:p w14:paraId="0B907129">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В плане развития системы водоснабжения СП "Велейская волость" первоочередными задачами являются следующие:</w:t>
      </w:r>
    </w:p>
    <w:p w14:paraId="0E41BEA6">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Повышение надежности систем водоснабжения;</w:t>
      </w:r>
    </w:p>
    <w:p w14:paraId="16DE874D">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Проведение анализа состояния систем водоснабжения и разработка Программы их модернизации и реконструкции.</w:t>
      </w:r>
    </w:p>
    <w:p w14:paraId="0ED756B4">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Для обеспечения населения доброкачественной питьевой водой необходимы следующие мероприятия:</w:t>
      </w:r>
    </w:p>
    <w:p w14:paraId="24901F68">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для реального решения проблемы обеспечения населения питьевой водой необходимо выполнить детальный анализ текущего состояния в сфере водоснабжения каждого населенного пункта;</w:t>
      </w:r>
    </w:p>
    <w:p w14:paraId="51B2B843">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провести реконструкцию водопроводных сетей 23,62 км;</w:t>
      </w:r>
    </w:p>
    <w:p w14:paraId="2ADD76F0">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установить частотные преобразователи на все действующие скважины;</w:t>
      </w:r>
    </w:p>
    <w:p w14:paraId="140DCBE5">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устройство резервных источников водоснабжения (колодцы);</w:t>
      </w:r>
    </w:p>
    <w:p w14:paraId="6B3CF318">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снижение объемов водопотребления за счет ликвидации утечек воды.</w:t>
      </w:r>
    </w:p>
    <w:p w14:paraId="13F29BE6">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Источником водоснабжения для всех населенных пунктов будут служить подземные воды. Существующие скважины, вода из которых окажется непригодной для хозяйственно-питьевых нужд, подлежат тампонажу.</w:t>
      </w:r>
    </w:p>
    <w:p w14:paraId="68FE2E1B">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На 2027 год и в дальнейшем до 2042 года предлагается развитие централизованных систем водоснабжения в наиболее крупных населенных пунктах волости (преимущественно с численностью проживающих более 100 человек) и в населенных пунктах, в которых намечается развитие сельского хозяйства, туризма, промышленности:</w:t>
      </w:r>
    </w:p>
    <w:p w14:paraId="7AB6744C">
      <w:pPr>
        <w:pStyle w:val="90"/>
        <w:shd w:val="clear" w:color="auto" w:fill="FFFFFF"/>
        <w:spacing w:beforeAutospacing="0" w:afterAutospacing="0" w:line="240" w:lineRule="auto"/>
        <w:ind w:firstLine="709"/>
        <w:jc w:val="both"/>
        <w:textAlignment w:val="baseline"/>
        <w:rPr>
          <w:b/>
          <w:bCs/>
          <w:i/>
          <w:iCs/>
          <w:shd w:val="clear" w:color="auto" w:fill="FFFFFF"/>
          <w:lang w:val="ru-RU"/>
        </w:rPr>
      </w:pPr>
      <w:r>
        <w:rPr>
          <w:b/>
          <w:bCs/>
          <w:i/>
          <w:iCs/>
          <w:shd w:val="clear" w:color="auto" w:fill="FFFFFF"/>
          <w:lang w:val="ru-RU"/>
        </w:rPr>
        <w:t>На первую очередь</w:t>
      </w:r>
    </w:p>
    <w:p w14:paraId="43D3EE6E">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д. Поляне, д. Горелик, д. Савины;с. Велье, д.Исса, д. Новгородка, д. Рубилово, д. Васильевское, д. Софино</w:t>
      </w:r>
    </w:p>
    <w:p w14:paraId="7DF66913">
      <w:pPr>
        <w:pStyle w:val="90"/>
        <w:shd w:val="clear" w:color="auto" w:fill="FFFFFF"/>
        <w:spacing w:beforeAutospacing="0" w:afterAutospacing="0" w:line="240" w:lineRule="auto"/>
        <w:ind w:firstLine="709"/>
        <w:jc w:val="both"/>
        <w:textAlignment w:val="baseline"/>
        <w:rPr>
          <w:shd w:val="clear" w:color="auto" w:fill="FFFFFF"/>
          <w:lang w:val="ru-RU"/>
        </w:rPr>
      </w:pPr>
      <w:r>
        <w:rPr>
          <w:b/>
          <w:bCs/>
          <w:i/>
          <w:iCs/>
          <w:shd w:val="clear" w:color="auto" w:fill="FFFFFF"/>
          <w:lang w:val="ru-RU"/>
        </w:rPr>
        <w:t>На расчетный срок</w:t>
      </w:r>
      <w:r>
        <w:rPr>
          <w:shd w:val="clear" w:color="auto" w:fill="FFFFFF"/>
          <w:lang w:val="ru-RU"/>
        </w:rPr>
        <w:t xml:space="preserve"> предлагается обеспечить централизованным водоснабжением населенные пункты с численностью преимущественно более 25 человек и в населенных пунктах уже имеющих существующие скважины:</w:t>
      </w:r>
    </w:p>
    <w:p w14:paraId="2195CF08">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д.Позолотино, д. Захино, д. Приезжево;</w:t>
      </w:r>
    </w:p>
    <w:p w14:paraId="231279C8">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В перспективе необходимо обеспечить водоснабжением должного качества все населенные пункты Велейской волости, что в свою очередь будет связано с улучшением комфортности проживания в них населения.</w:t>
      </w:r>
    </w:p>
    <w:p w14:paraId="6E2DCD36">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В зависимости от потребных расходов воды на территории волости рекомендуется применять следующие схемы водоснабжения:</w:t>
      </w:r>
    </w:p>
    <w:p w14:paraId="02D060EE">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а) для населенных мест с малыми расходами и количеством эксплуатационных скважин не более 2-3 состав сооружений следующий:</w:t>
      </w:r>
    </w:p>
    <w:p w14:paraId="19CB2288">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водозаборные скважины с погружными насосами и насосными станциями I-ого подъема;</w:t>
      </w:r>
    </w:p>
    <w:p w14:paraId="4E57A614">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сети водопровода от скважины до водонапорной башни с подключением к разводящим уличным сетям;</w:t>
      </w:r>
    </w:p>
    <w:p w14:paraId="6402EDCD">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водонапорная башня или подземный контррезервуар;</w:t>
      </w:r>
    </w:p>
    <w:p w14:paraId="02A1B666">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пожарные водоемы.</w:t>
      </w:r>
    </w:p>
    <w:p w14:paraId="3CA4B4DE">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б) для населенных мест со значительными потребными расходами и количеством эксплуатационных скважин более 2-3:</w:t>
      </w:r>
    </w:p>
    <w:p w14:paraId="47B15E74">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водозаборные скважины с погружными насосами и насосными станциями I-ого подъема;</w:t>
      </w:r>
    </w:p>
    <w:p w14:paraId="5A91F22E">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подземные резервуары;</w:t>
      </w:r>
    </w:p>
    <w:p w14:paraId="40547F8E">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насосная станция II-ого подъема;</w:t>
      </w:r>
    </w:p>
    <w:p w14:paraId="13A98D46">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водоводы и разводящая уличная водопроводная сеть с пожарными гидрантами.</w:t>
      </w:r>
    </w:p>
    <w:p w14:paraId="2C3FE3CD">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Категории централизованных систем водоснабжения по степени подачи определяются в соответствии с требованиями СниП 2.04.02-84*.</w:t>
      </w:r>
    </w:p>
    <w:p w14:paraId="57B5312B">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Для защиты подземных источников водоснабжения от загрязнений предусматривается организация зон санитарной охраны в составе трех поясов (согласно требованию СниП 2.04.02-84*, раздел 10).</w:t>
      </w:r>
    </w:p>
    <w:p w14:paraId="47436761">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Первый пояс зоны включает территорию в радиусе 30-50м вокруг каждой скважины. Территория первого пояса ограничивается и благоустраивается. Пребывание на них лиц, не связанных с эксплуатацией водозабора запрещается.</w:t>
      </w:r>
    </w:p>
    <w:p w14:paraId="26ED01AB">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Зоны второго и третьего поясов определяются расчетом</w:t>
      </w:r>
    </w:p>
    <w:p w14:paraId="4F7AF05D">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На территориях зон санитарной охраны проводятся мероприятия в соответствии с требованиями СанПиН 2.1.4.1110-02 "Зоны санитарной охраны источников водоснабжения и водопроводов питьевого назначения".</w:t>
      </w:r>
    </w:p>
    <w:p w14:paraId="5ACB08C4">
      <w:pPr>
        <w:pStyle w:val="90"/>
        <w:spacing w:beforeAutospacing="0" w:afterAutospacing="0" w:line="240" w:lineRule="auto"/>
        <w:jc w:val="center"/>
        <w:textAlignment w:val="baseline"/>
        <w:rPr>
          <w:b/>
          <w:bCs/>
          <w:i/>
          <w:iCs/>
          <w:kern w:val="2"/>
          <w:lang w:val="ru-RU" w:eastAsia="en-US"/>
        </w:rPr>
      </w:pPr>
      <w:r>
        <w:rPr>
          <w:b/>
          <w:bCs/>
          <w:i/>
          <w:iCs/>
          <w:kern w:val="2"/>
          <w:lang w:val="ru-RU" w:eastAsia="en-US"/>
        </w:rPr>
        <w:t>Предложения по строительству, реконструкции и модернизации объектов централизованных систем водоснабжения</w:t>
      </w:r>
    </w:p>
    <w:p w14:paraId="51A5B053">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Износ водопроводных сетей в Велейской волости составляет до 100%. Изношенность стальных труб является причиной бесконечных прорывов. В связи с исчерпанием эксплуатационного ресурса водопроводной сети необходима замена 23,62 км линейных водопроводных сетей на трубы из некоррозирующих материалов в целях сокращения неучтенных расходов и потерь воды при транспортировке.</w:t>
      </w:r>
    </w:p>
    <w:p w14:paraId="04CF58E4">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На территории волости предусматривается реконструкция существующих или строительство новых централизованных систем.</w:t>
      </w:r>
    </w:p>
    <w:p w14:paraId="1507CD11">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Источником водоснабжения для всех населенных пунктов будут служить подземные воды. Существующие скважины, вода из которых окажется непригодной для хозяйственно-питьевых нужд, подлежат тампонажу.</w:t>
      </w:r>
    </w:p>
    <w:p w14:paraId="1FD4C363">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В перспективе необходимо обеспечить водоснабжением должного качества все населенные пункты Велейской волости, что в свою очередь будет связано с улучшением комфортности проживания в них населения.</w:t>
      </w:r>
    </w:p>
    <w:p w14:paraId="06713A10">
      <w:pPr>
        <w:pStyle w:val="90"/>
        <w:shd w:val="clear" w:color="auto" w:fill="FFFFFF"/>
        <w:spacing w:beforeAutospacing="0" w:afterAutospacing="0" w:line="240" w:lineRule="auto"/>
        <w:ind w:firstLine="709"/>
        <w:jc w:val="both"/>
        <w:textAlignment w:val="baseline"/>
        <w:rPr>
          <w:shd w:val="clear" w:color="auto" w:fill="FFFFFF"/>
          <w:lang w:val="ru-RU"/>
        </w:rPr>
      </w:pPr>
    </w:p>
    <w:p w14:paraId="0DB2E899">
      <w:pPr>
        <w:pStyle w:val="152"/>
        <w:keepNext/>
        <w:spacing w:after="0" w:line="240" w:lineRule="auto"/>
        <w:ind w:firstLine="0"/>
        <w:jc w:val="center"/>
        <w:rPr>
          <w:b/>
          <w:bCs/>
          <w:i/>
          <w:iCs/>
          <w:sz w:val="24"/>
          <w:szCs w:val="24"/>
          <w:lang w:eastAsia="en-US"/>
        </w:rPr>
      </w:pPr>
      <w:r>
        <w:rPr>
          <w:b/>
          <w:bCs/>
          <w:i/>
          <w:iCs/>
          <w:sz w:val="24"/>
          <w:szCs w:val="24"/>
          <w:lang w:eastAsia="en-US"/>
        </w:rPr>
        <w:t xml:space="preserve">Перечень направлений основных мероприятий по развитию системы водоснабжения </w:t>
      </w:r>
    </w:p>
    <w:tbl>
      <w:tblPr>
        <w:tblStyle w:val="12"/>
        <w:tblW w:w="5006" w:type="pct"/>
        <w:jc w:val="center"/>
        <w:tblLayout w:type="autofit"/>
        <w:tblCellMar>
          <w:top w:w="0" w:type="dxa"/>
          <w:left w:w="0" w:type="dxa"/>
          <w:bottom w:w="0" w:type="dxa"/>
          <w:right w:w="0" w:type="dxa"/>
        </w:tblCellMar>
      </w:tblPr>
      <w:tblGrid>
        <w:gridCol w:w="504"/>
        <w:gridCol w:w="4746"/>
        <w:gridCol w:w="4417"/>
      </w:tblGrid>
      <w:tr w14:paraId="1E2A6EF6">
        <w:tblPrEx>
          <w:tblCellMar>
            <w:top w:w="0" w:type="dxa"/>
            <w:left w:w="0" w:type="dxa"/>
            <w:bottom w:w="0" w:type="dxa"/>
            <w:right w:w="0" w:type="dxa"/>
          </w:tblCellMar>
        </w:tblPrEx>
        <w:trPr>
          <w:trHeight w:val="23" w:hRule="atLeast"/>
          <w:jc w:val="center"/>
        </w:trPr>
        <w:tc>
          <w:tcPr>
            <w:tcW w:w="261" w:type="pct"/>
            <w:tcBorders>
              <w:top w:val="single" w:color="000000" w:sz="6" w:space="0"/>
              <w:left w:val="single" w:color="000000" w:sz="6" w:space="0"/>
              <w:bottom w:val="single" w:color="000000" w:sz="6" w:space="0"/>
              <w:right w:val="single" w:color="000000" w:sz="6" w:space="0"/>
            </w:tcBorders>
            <w:shd w:val="clear" w:color="auto" w:fill="auto"/>
            <w:vAlign w:val="top"/>
          </w:tcPr>
          <w:p w14:paraId="45919E4D">
            <w:pPr>
              <w:pStyle w:val="90"/>
              <w:spacing w:beforeAutospacing="0" w:afterAutospacing="0"/>
              <w:jc w:val="center"/>
              <w:textAlignment w:val="baseline"/>
              <w:rPr>
                <w:b/>
                <w:bCs/>
                <w:sz w:val="24"/>
                <w:szCs w:val="24"/>
              </w:rPr>
            </w:pPr>
            <w:r>
              <w:rPr>
                <w:b/>
                <w:bCs/>
                <w:sz w:val="24"/>
                <w:szCs w:val="24"/>
              </w:rPr>
              <w:t>N п/п</w:t>
            </w:r>
          </w:p>
        </w:tc>
        <w:tc>
          <w:tcPr>
            <w:tcW w:w="2454" w:type="pct"/>
            <w:tcBorders>
              <w:top w:val="single" w:color="000000" w:sz="6" w:space="0"/>
              <w:left w:val="single" w:color="000000" w:sz="6" w:space="0"/>
              <w:bottom w:val="single" w:color="000000" w:sz="6" w:space="0"/>
              <w:right w:val="single" w:color="000000" w:sz="6" w:space="0"/>
            </w:tcBorders>
            <w:shd w:val="clear" w:color="auto" w:fill="auto"/>
            <w:vAlign w:val="top"/>
          </w:tcPr>
          <w:p w14:paraId="6BAA1E62">
            <w:pPr>
              <w:pStyle w:val="90"/>
              <w:spacing w:beforeAutospacing="0" w:afterAutospacing="0"/>
              <w:jc w:val="center"/>
              <w:textAlignment w:val="baseline"/>
              <w:rPr>
                <w:b/>
                <w:bCs/>
                <w:sz w:val="24"/>
                <w:szCs w:val="24"/>
              </w:rPr>
            </w:pPr>
            <w:r>
              <w:rPr>
                <w:b/>
                <w:bCs/>
                <w:sz w:val="24"/>
                <w:szCs w:val="24"/>
              </w:rPr>
              <w:t>Наименование мероприятий</w:t>
            </w:r>
          </w:p>
        </w:tc>
        <w:tc>
          <w:tcPr>
            <w:tcW w:w="2284" w:type="pct"/>
            <w:tcBorders>
              <w:top w:val="single" w:color="000000" w:sz="6" w:space="0"/>
              <w:left w:val="single" w:color="000000" w:sz="6" w:space="0"/>
              <w:bottom w:val="single" w:color="000000" w:sz="6" w:space="0"/>
              <w:right w:val="single" w:color="000000" w:sz="6" w:space="0"/>
            </w:tcBorders>
            <w:shd w:val="clear" w:color="auto" w:fill="auto"/>
            <w:vAlign w:val="top"/>
          </w:tcPr>
          <w:p w14:paraId="72E6B8A5">
            <w:pPr>
              <w:pStyle w:val="90"/>
              <w:spacing w:beforeAutospacing="0" w:afterAutospacing="0"/>
              <w:jc w:val="center"/>
              <w:textAlignment w:val="baseline"/>
              <w:rPr>
                <w:b/>
                <w:bCs/>
                <w:sz w:val="24"/>
                <w:szCs w:val="24"/>
              </w:rPr>
            </w:pPr>
            <w:r>
              <w:rPr>
                <w:b/>
                <w:bCs/>
                <w:sz w:val="24"/>
                <w:szCs w:val="24"/>
              </w:rPr>
              <w:t>Адрес проведения работ</w:t>
            </w:r>
          </w:p>
        </w:tc>
      </w:tr>
      <w:tr w14:paraId="454AF53D">
        <w:tblPrEx>
          <w:tblCellMar>
            <w:top w:w="0" w:type="dxa"/>
            <w:left w:w="0" w:type="dxa"/>
            <w:bottom w:w="0" w:type="dxa"/>
            <w:right w:w="0" w:type="dxa"/>
          </w:tblCellMar>
        </w:tblPrEx>
        <w:trPr>
          <w:trHeight w:val="23" w:hRule="atLeast"/>
          <w:jc w:val="center"/>
        </w:trPr>
        <w:tc>
          <w:tcPr>
            <w:tcW w:w="261" w:type="pct"/>
            <w:tcBorders>
              <w:top w:val="single" w:color="000000" w:sz="6" w:space="0"/>
              <w:left w:val="single" w:color="000000" w:sz="6" w:space="0"/>
              <w:bottom w:val="single" w:color="000000" w:sz="6" w:space="0"/>
              <w:right w:val="single" w:color="000000" w:sz="6" w:space="0"/>
            </w:tcBorders>
            <w:shd w:val="clear" w:color="auto" w:fill="auto"/>
            <w:vAlign w:val="top"/>
          </w:tcPr>
          <w:p w14:paraId="12B1BECC">
            <w:pPr>
              <w:pStyle w:val="90"/>
              <w:numPr>
                <w:ilvl w:val="0"/>
                <w:numId w:val="23"/>
              </w:numPr>
              <w:tabs>
                <w:tab w:val="left" w:pos="-1708"/>
                <w:tab w:val="left" w:pos="240"/>
                <w:tab w:val="clear" w:pos="425"/>
              </w:tabs>
              <w:spacing w:beforeAutospacing="0" w:afterAutospacing="0" w:line="240" w:lineRule="auto"/>
              <w:ind w:left="0" w:firstLine="0"/>
              <w:jc w:val="center"/>
              <w:textAlignment w:val="baseline"/>
              <w:rPr>
                <w:b/>
                <w:bCs/>
                <w:sz w:val="24"/>
                <w:szCs w:val="24"/>
              </w:rPr>
            </w:pPr>
          </w:p>
        </w:tc>
        <w:tc>
          <w:tcPr>
            <w:tcW w:w="2454" w:type="pct"/>
            <w:tcBorders>
              <w:top w:val="single" w:color="000000" w:sz="6" w:space="0"/>
              <w:left w:val="single" w:color="000000" w:sz="6" w:space="0"/>
              <w:bottom w:val="single" w:color="000000" w:sz="6" w:space="0"/>
              <w:right w:val="single" w:color="000000" w:sz="6" w:space="0"/>
            </w:tcBorders>
            <w:shd w:val="clear" w:color="auto" w:fill="auto"/>
            <w:vAlign w:val="top"/>
          </w:tcPr>
          <w:p w14:paraId="20275938">
            <w:pPr>
              <w:pStyle w:val="90"/>
              <w:spacing w:beforeAutospacing="0" w:afterAutospacing="0" w:line="240" w:lineRule="auto"/>
              <w:jc w:val="center"/>
              <w:textAlignment w:val="baseline"/>
              <w:rPr>
                <w:sz w:val="24"/>
                <w:szCs w:val="24"/>
              </w:rPr>
            </w:pPr>
            <w:r>
              <w:rPr>
                <w:sz w:val="24"/>
                <w:szCs w:val="24"/>
              </w:rPr>
              <w:t>Строительство новой скважины 2 шт</w:t>
            </w:r>
          </w:p>
        </w:tc>
        <w:tc>
          <w:tcPr>
            <w:tcW w:w="2284" w:type="pct"/>
            <w:tcBorders>
              <w:top w:val="single" w:color="000000" w:sz="6" w:space="0"/>
              <w:left w:val="single" w:color="000000" w:sz="6" w:space="0"/>
              <w:bottom w:val="single" w:color="000000" w:sz="6" w:space="0"/>
              <w:right w:val="single" w:color="000000" w:sz="6" w:space="0"/>
            </w:tcBorders>
            <w:shd w:val="clear" w:color="auto" w:fill="auto"/>
            <w:vAlign w:val="top"/>
          </w:tcPr>
          <w:p w14:paraId="5FF0DF66">
            <w:pPr>
              <w:pStyle w:val="90"/>
              <w:spacing w:beforeAutospacing="0" w:afterAutospacing="0" w:line="240" w:lineRule="auto"/>
              <w:jc w:val="center"/>
              <w:textAlignment w:val="baseline"/>
              <w:rPr>
                <w:sz w:val="24"/>
                <w:szCs w:val="24"/>
              </w:rPr>
            </w:pPr>
            <w:r>
              <w:rPr>
                <w:sz w:val="24"/>
                <w:szCs w:val="24"/>
              </w:rPr>
              <w:t>д. Васильевское, д. Рубилово</w:t>
            </w:r>
          </w:p>
        </w:tc>
      </w:tr>
      <w:tr w14:paraId="6D15D00F">
        <w:tblPrEx>
          <w:tblCellMar>
            <w:top w:w="0" w:type="dxa"/>
            <w:left w:w="0" w:type="dxa"/>
            <w:bottom w:w="0" w:type="dxa"/>
            <w:right w:w="0" w:type="dxa"/>
          </w:tblCellMar>
        </w:tblPrEx>
        <w:trPr>
          <w:trHeight w:val="23" w:hRule="atLeast"/>
          <w:jc w:val="center"/>
        </w:trPr>
        <w:tc>
          <w:tcPr>
            <w:tcW w:w="261" w:type="pct"/>
            <w:tcBorders>
              <w:top w:val="single" w:color="000000" w:sz="6" w:space="0"/>
              <w:left w:val="single" w:color="000000" w:sz="6" w:space="0"/>
              <w:bottom w:val="single" w:color="000000" w:sz="6" w:space="0"/>
              <w:right w:val="single" w:color="000000" w:sz="6" w:space="0"/>
            </w:tcBorders>
            <w:shd w:val="clear" w:color="auto" w:fill="auto"/>
            <w:vAlign w:val="top"/>
          </w:tcPr>
          <w:p w14:paraId="638A244F">
            <w:pPr>
              <w:pStyle w:val="90"/>
              <w:numPr>
                <w:ilvl w:val="0"/>
                <w:numId w:val="23"/>
              </w:numPr>
              <w:tabs>
                <w:tab w:val="left" w:pos="-1708"/>
                <w:tab w:val="left" w:pos="240"/>
                <w:tab w:val="clear" w:pos="425"/>
              </w:tabs>
              <w:spacing w:beforeAutospacing="0" w:afterAutospacing="0" w:line="240" w:lineRule="auto"/>
              <w:ind w:left="0" w:firstLine="0"/>
              <w:jc w:val="center"/>
              <w:textAlignment w:val="baseline"/>
              <w:rPr>
                <w:b/>
                <w:bCs/>
                <w:sz w:val="24"/>
                <w:szCs w:val="24"/>
              </w:rPr>
            </w:pPr>
          </w:p>
        </w:tc>
        <w:tc>
          <w:tcPr>
            <w:tcW w:w="2454" w:type="pct"/>
            <w:tcBorders>
              <w:top w:val="single" w:color="000000" w:sz="6" w:space="0"/>
              <w:left w:val="single" w:color="000000" w:sz="6" w:space="0"/>
              <w:bottom w:val="single" w:color="000000" w:sz="6" w:space="0"/>
              <w:right w:val="single" w:color="000000" w:sz="6" w:space="0"/>
            </w:tcBorders>
            <w:shd w:val="clear" w:color="auto" w:fill="auto"/>
            <w:vAlign w:val="top"/>
          </w:tcPr>
          <w:p w14:paraId="0D6771B0">
            <w:pPr>
              <w:pStyle w:val="90"/>
              <w:spacing w:beforeAutospacing="0" w:afterAutospacing="0" w:line="240" w:lineRule="auto"/>
              <w:jc w:val="center"/>
              <w:textAlignment w:val="baseline"/>
              <w:rPr>
                <w:sz w:val="24"/>
                <w:szCs w:val="24"/>
              </w:rPr>
            </w:pPr>
            <w:r>
              <w:rPr>
                <w:sz w:val="24"/>
                <w:szCs w:val="24"/>
              </w:rPr>
              <w:t>Строительство водопроводной сети 1400</w:t>
            </w:r>
            <w:r>
              <w:rPr>
                <w:sz w:val="24"/>
                <w:szCs w:val="24"/>
                <w:lang w:val="ru-RU"/>
              </w:rPr>
              <w:t xml:space="preserve"> </w:t>
            </w:r>
            <w:r>
              <w:rPr>
                <w:sz w:val="24"/>
                <w:szCs w:val="24"/>
              </w:rPr>
              <w:t>м.</w:t>
            </w:r>
          </w:p>
        </w:tc>
        <w:tc>
          <w:tcPr>
            <w:tcW w:w="2284" w:type="pct"/>
            <w:tcBorders>
              <w:top w:val="single" w:color="000000" w:sz="6" w:space="0"/>
              <w:left w:val="single" w:color="000000" w:sz="6" w:space="0"/>
              <w:bottom w:val="single" w:color="000000" w:sz="6" w:space="0"/>
              <w:right w:val="single" w:color="000000" w:sz="6" w:space="0"/>
            </w:tcBorders>
            <w:shd w:val="clear" w:color="auto" w:fill="auto"/>
            <w:vAlign w:val="top"/>
          </w:tcPr>
          <w:p w14:paraId="481BF50A">
            <w:pPr>
              <w:pStyle w:val="90"/>
              <w:spacing w:beforeAutospacing="0" w:afterAutospacing="0" w:line="240" w:lineRule="auto"/>
              <w:jc w:val="center"/>
              <w:textAlignment w:val="baseline"/>
              <w:rPr>
                <w:sz w:val="24"/>
                <w:szCs w:val="24"/>
                <w:lang w:val="ru-RU"/>
              </w:rPr>
            </w:pPr>
            <w:r>
              <w:rPr>
                <w:sz w:val="24"/>
                <w:szCs w:val="24"/>
                <w:lang w:val="ru-RU"/>
              </w:rPr>
              <w:t>д. Васильевское 800м</w:t>
            </w:r>
            <w:r>
              <w:rPr>
                <w:sz w:val="24"/>
                <w:szCs w:val="24"/>
                <w:lang w:val="ru-RU"/>
              </w:rPr>
              <w:br w:type="textWrapping"/>
            </w:r>
            <w:r>
              <w:rPr>
                <w:sz w:val="24"/>
                <w:szCs w:val="24"/>
                <w:lang w:val="ru-RU"/>
              </w:rPr>
              <w:t>д. Рубилово 600м</w:t>
            </w:r>
            <w:r>
              <w:rPr>
                <w:sz w:val="24"/>
                <w:szCs w:val="24"/>
                <w:lang w:val="ru-RU"/>
              </w:rPr>
              <w:br w:type="textWrapping"/>
            </w:r>
          </w:p>
        </w:tc>
      </w:tr>
      <w:tr w14:paraId="559F554B">
        <w:tblPrEx>
          <w:tblCellMar>
            <w:top w:w="0" w:type="dxa"/>
            <w:left w:w="0" w:type="dxa"/>
            <w:bottom w:w="0" w:type="dxa"/>
            <w:right w:w="0" w:type="dxa"/>
          </w:tblCellMar>
        </w:tblPrEx>
        <w:trPr>
          <w:trHeight w:val="23" w:hRule="atLeast"/>
          <w:jc w:val="center"/>
        </w:trPr>
        <w:tc>
          <w:tcPr>
            <w:tcW w:w="261" w:type="pct"/>
            <w:tcBorders>
              <w:top w:val="single" w:color="000000" w:sz="6" w:space="0"/>
              <w:left w:val="single" w:color="000000" w:sz="6" w:space="0"/>
              <w:bottom w:val="single" w:color="000000" w:sz="6" w:space="0"/>
              <w:right w:val="single" w:color="000000" w:sz="6" w:space="0"/>
            </w:tcBorders>
            <w:shd w:val="clear" w:color="auto" w:fill="auto"/>
            <w:vAlign w:val="top"/>
          </w:tcPr>
          <w:p w14:paraId="00BF7D58">
            <w:pPr>
              <w:pStyle w:val="90"/>
              <w:numPr>
                <w:ilvl w:val="0"/>
                <w:numId w:val="23"/>
              </w:numPr>
              <w:tabs>
                <w:tab w:val="left" w:pos="-1708"/>
                <w:tab w:val="left" w:pos="240"/>
                <w:tab w:val="clear" w:pos="425"/>
              </w:tabs>
              <w:spacing w:beforeAutospacing="0" w:afterAutospacing="0" w:line="240" w:lineRule="auto"/>
              <w:ind w:left="0" w:firstLine="0"/>
              <w:jc w:val="center"/>
              <w:textAlignment w:val="baseline"/>
              <w:rPr>
                <w:b/>
                <w:bCs/>
                <w:sz w:val="24"/>
                <w:szCs w:val="24"/>
                <w:lang w:val="ru-RU"/>
              </w:rPr>
            </w:pPr>
          </w:p>
        </w:tc>
        <w:tc>
          <w:tcPr>
            <w:tcW w:w="2454" w:type="pct"/>
            <w:tcBorders>
              <w:top w:val="single" w:color="000000" w:sz="6" w:space="0"/>
              <w:left w:val="single" w:color="000000" w:sz="6" w:space="0"/>
              <w:bottom w:val="single" w:color="000000" w:sz="6" w:space="0"/>
              <w:right w:val="single" w:color="000000" w:sz="6" w:space="0"/>
            </w:tcBorders>
            <w:shd w:val="clear" w:color="auto" w:fill="auto"/>
            <w:vAlign w:val="top"/>
          </w:tcPr>
          <w:p w14:paraId="06907B56">
            <w:pPr>
              <w:pStyle w:val="90"/>
              <w:spacing w:beforeAutospacing="0" w:afterAutospacing="0" w:line="240" w:lineRule="auto"/>
              <w:jc w:val="center"/>
              <w:textAlignment w:val="baseline"/>
              <w:rPr>
                <w:sz w:val="24"/>
                <w:szCs w:val="24"/>
              </w:rPr>
            </w:pPr>
            <w:r>
              <w:rPr>
                <w:sz w:val="24"/>
                <w:szCs w:val="24"/>
              </w:rPr>
              <w:t xml:space="preserve">Строительство водопроводной сети </w:t>
            </w:r>
            <w:r>
              <w:rPr>
                <w:sz w:val="24"/>
                <w:szCs w:val="24"/>
                <w:lang w:val="ru-RU"/>
              </w:rPr>
              <w:t>3</w:t>
            </w:r>
            <w:r>
              <w:rPr>
                <w:sz w:val="24"/>
                <w:szCs w:val="24"/>
              </w:rPr>
              <w:t>000</w:t>
            </w:r>
            <w:r>
              <w:rPr>
                <w:sz w:val="24"/>
                <w:szCs w:val="24"/>
                <w:lang w:val="ru-RU"/>
              </w:rPr>
              <w:t xml:space="preserve"> </w:t>
            </w:r>
            <w:r>
              <w:rPr>
                <w:sz w:val="24"/>
                <w:szCs w:val="24"/>
              </w:rPr>
              <w:t>м</w:t>
            </w:r>
          </w:p>
        </w:tc>
        <w:tc>
          <w:tcPr>
            <w:tcW w:w="2284" w:type="pct"/>
            <w:tcBorders>
              <w:top w:val="single" w:color="000000" w:sz="6" w:space="0"/>
              <w:left w:val="single" w:color="000000" w:sz="6" w:space="0"/>
              <w:bottom w:val="single" w:color="000000" w:sz="6" w:space="0"/>
              <w:right w:val="single" w:color="000000" w:sz="6" w:space="0"/>
            </w:tcBorders>
            <w:shd w:val="clear" w:color="auto" w:fill="auto"/>
            <w:vAlign w:val="top"/>
          </w:tcPr>
          <w:p w14:paraId="008DB6CB">
            <w:pPr>
              <w:pStyle w:val="90"/>
              <w:spacing w:beforeAutospacing="0" w:afterAutospacing="0" w:line="240" w:lineRule="auto"/>
              <w:jc w:val="center"/>
              <w:textAlignment w:val="baseline"/>
              <w:rPr>
                <w:sz w:val="24"/>
                <w:szCs w:val="24"/>
                <w:lang w:val="ru-RU"/>
              </w:rPr>
            </w:pPr>
            <w:r>
              <w:rPr>
                <w:sz w:val="24"/>
                <w:szCs w:val="24"/>
              </w:rPr>
              <w:t>Велье,Исса, Терехово,Тешенки</w:t>
            </w:r>
          </w:p>
        </w:tc>
      </w:tr>
      <w:tr w14:paraId="6582E999">
        <w:tblPrEx>
          <w:tblCellMar>
            <w:top w:w="0" w:type="dxa"/>
            <w:left w:w="0" w:type="dxa"/>
            <w:bottom w:w="0" w:type="dxa"/>
            <w:right w:w="0" w:type="dxa"/>
          </w:tblCellMar>
        </w:tblPrEx>
        <w:trPr>
          <w:trHeight w:val="23" w:hRule="atLeast"/>
          <w:jc w:val="center"/>
        </w:trPr>
        <w:tc>
          <w:tcPr>
            <w:tcW w:w="261" w:type="pct"/>
            <w:tcBorders>
              <w:top w:val="single" w:color="000000" w:sz="6" w:space="0"/>
              <w:left w:val="single" w:color="000000" w:sz="6" w:space="0"/>
              <w:bottom w:val="single" w:color="000000" w:sz="6" w:space="0"/>
              <w:right w:val="single" w:color="000000" w:sz="6" w:space="0"/>
            </w:tcBorders>
            <w:shd w:val="clear" w:color="auto" w:fill="auto"/>
            <w:vAlign w:val="top"/>
          </w:tcPr>
          <w:p w14:paraId="23BEEFBB">
            <w:pPr>
              <w:pStyle w:val="90"/>
              <w:numPr>
                <w:ilvl w:val="0"/>
                <w:numId w:val="23"/>
              </w:numPr>
              <w:tabs>
                <w:tab w:val="left" w:pos="-1708"/>
                <w:tab w:val="left" w:pos="240"/>
                <w:tab w:val="clear" w:pos="425"/>
              </w:tabs>
              <w:spacing w:beforeAutospacing="0" w:afterAutospacing="0" w:line="240" w:lineRule="auto"/>
              <w:ind w:left="0" w:firstLine="0"/>
              <w:jc w:val="center"/>
              <w:textAlignment w:val="baseline"/>
              <w:rPr>
                <w:b/>
                <w:bCs/>
                <w:sz w:val="24"/>
                <w:szCs w:val="24"/>
              </w:rPr>
            </w:pPr>
          </w:p>
        </w:tc>
        <w:tc>
          <w:tcPr>
            <w:tcW w:w="2454" w:type="pct"/>
            <w:tcBorders>
              <w:top w:val="single" w:color="000000" w:sz="6" w:space="0"/>
              <w:left w:val="single" w:color="000000" w:sz="6" w:space="0"/>
              <w:bottom w:val="single" w:color="000000" w:sz="6" w:space="0"/>
              <w:right w:val="single" w:color="000000" w:sz="6" w:space="0"/>
            </w:tcBorders>
            <w:shd w:val="clear" w:color="auto" w:fill="auto"/>
            <w:vAlign w:val="top"/>
          </w:tcPr>
          <w:p w14:paraId="0CDD8A88">
            <w:pPr>
              <w:pStyle w:val="90"/>
              <w:spacing w:beforeAutospacing="0" w:afterAutospacing="0" w:line="240" w:lineRule="auto"/>
              <w:jc w:val="center"/>
              <w:textAlignment w:val="baseline"/>
              <w:rPr>
                <w:sz w:val="24"/>
                <w:szCs w:val="24"/>
              </w:rPr>
            </w:pPr>
            <w:r>
              <w:rPr>
                <w:sz w:val="24"/>
                <w:szCs w:val="24"/>
              </w:rPr>
              <w:t>Строительство водопроводной сети 5</w:t>
            </w:r>
            <w:r>
              <w:rPr>
                <w:sz w:val="24"/>
                <w:szCs w:val="24"/>
                <w:lang w:val="ru-RU"/>
              </w:rPr>
              <w:t>00</w:t>
            </w:r>
            <w:r>
              <w:rPr>
                <w:sz w:val="24"/>
                <w:szCs w:val="24"/>
              </w:rPr>
              <w:t>0</w:t>
            </w:r>
            <w:r>
              <w:rPr>
                <w:sz w:val="24"/>
                <w:szCs w:val="24"/>
                <w:lang w:val="ru-RU"/>
              </w:rPr>
              <w:t xml:space="preserve"> </w:t>
            </w:r>
            <w:r>
              <w:rPr>
                <w:sz w:val="24"/>
                <w:szCs w:val="24"/>
              </w:rPr>
              <w:t>м</w:t>
            </w:r>
          </w:p>
        </w:tc>
        <w:tc>
          <w:tcPr>
            <w:tcW w:w="2284" w:type="pct"/>
            <w:tcBorders>
              <w:top w:val="single" w:color="000000" w:sz="6" w:space="0"/>
              <w:left w:val="single" w:color="000000" w:sz="6" w:space="0"/>
              <w:bottom w:val="single" w:color="000000" w:sz="6" w:space="0"/>
              <w:right w:val="single" w:color="000000" w:sz="6" w:space="0"/>
            </w:tcBorders>
            <w:shd w:val="clear" w:color="auto" w:fill="auto"/>
            <w:vAlign w:val="top"/>
          </w:tcPr>
          <w:p w14:paraId="448168EB">
            <w:pPr>
              <w:pStyle w:val="90"/>
              <w:spacing w:beforeAutospacing="0" w:afterAutospacing="0" w:line="240" w:lineRule="auto"/>
              <w:jc w:val="center"/>
              <w:textAlignment w:val="baseline"/>
              <w:rPr>
                <w:sz w:val="24"/>
                <w:szCs w:val="24"/>
                <w:lang w:val="ru-RU"/>
              </w:rPr>
            </w:pPr>
            <w:r>
              <w:rPr>
                <w:sz w:val="24"/>
                <w:szCs w:val="24"/>
              </w:rPr>
              <w:t>д.Захино, Горелик,Поляне</w:t>
            </w:r>
          </w:p>
        </w:tc>
      </w:tr>
      <w:tr w14:paraId="6425F27D">
        <w:tblPrEx>
          <w:tblCellMar>
            <w:top w:w="0" w:type="dxa"/>
            <w:left w:w="0" w:type="dxa"/>
            <w:bottom w:w="0" w:type="dxa"/>
            <w:right w:w="0" w:type="dxa"/>
          </w:tblCellMar>
        </w:tblPrEx>
        <w:trPr>
          <w:trHeight w:val="23" w:hRule="atLeast"/>
          <w:jc w:val="center"/>
        </w:trPr>
        <w:tc>
          <w:tcPr>
            <w:tcW w:w="261" w:type="pct"/>
            <w:tcBorders>
              <w:top w:val="single" w:color="000000" w:sz="6" w:space="0"/>
              <w:left w:val="single" w:color="000000" w:sz="6" w:space="0"/>
              <w:bottom w:val="single" w:color="000000" w:sz="6" w:space="0"/>
              <w:right w:val="single" w:color="000000" w:sz="6" w:space="0"/>
            </w:tcBorders>
            <w:shd w:val="clear" w:color="auto" w:fill="auto"/>
            <w:vAlign w:val="top"/>
          </w:tcPr>
          <w:p w14:paraId="5F79B05D">
            <w:pPr>
              <w:pStyle w:val="90"/>
              <w:numPr>
                <w:ilvl w:val="0"/>
                <w:numId w:val="23"/>
              </w:numPr>
              <w:tabs>
                <w:tab w:val="left" w:pos="-1708"/>
                <w:tab w:val="left" w:pos="240"/>
                <w:tab w:val="clear" w:pos="425"/>
              </w:tabs>
              <w:spacing w:beforeAutospacing="0" w:afterAutospacing="0" w:line="240" w:lineRule="auto"/>
              <w:ind w:left="0" w:firstLine="0"/>
              <w:jc w:val="center"/>
              <w:textAlignment w:val="baseline"/>
              <w:rPr>
                <w:b/>
                <w:bCs/>
                <w:sz w:val="24"/>
                <w:szCs w:val="24"/>
              </w:rPr>
            </w:pPr>
          </w:p>
        </w:tc>
        <w:tc>
          <w:tcPr>
            <w:tcW w:w="2454" w:type="pct"/>
            <w:tcBorders>
              <w:top w:val="single" w:color="000000" w:sz="6" w:space="0"/>
              <w:left w:val="single" w:color="000000" w:sz="6" w:space="0"/>
              <w:bottom w:val="single" w:color="000000" w:sz="6" w:space="0"/>
              <w:right w:val="single" w:color="000000" w:sz="6" w:space="0"/>
            </w:tcBorders>
            <w:shd w:val="clear" w:color="auto" w:fill="auto"/>
            <w:vAlign w:val="top"/>
          </w:tcPr>
          <w:p w14:paraId="4173209A">
            <w:pPr>
              <w:pStyle w:val="90"/>
              <w:spacing w:beforeAutospacing="0" w:afterAutospacing="0" w:line="240" w:lineRule="auto"/>
              <w:jc w:val="center"/>
              <w:textAlignment w:val="baseline"/>
              <w:rPr>
                <w:sz w:val="24"/>
                <w:szCs w:val="24"/>
              </w:rPr>
            </w:pPr>
            <w:r>
              <w:rPr>
                <w:sz w:val="24"/>
                <w:szCs w:val="24"/>
              </w:rPr>
              <w:t xml:space="preserve">Строительство водопроводной сети </w:t>
            </w:r>
          </w:p>
        </w:tc>
        <w:tc>
          <w:tcPr>
            <w:tcW w:w="2284" w:type="pct"/>
            <w:tcBorders>
              <w:top w:val="single" w:color="000000" w:sz="6" w:space="0"/>
              <w:left w:val="single" w:color="000000" w:sz="6" w:space="0"/>
              <w:bottom w:val="single" w:color="000000" w:sz="6" w:space="0"/>
              <w:right w:val="single" w:color="000000" w:sz="6" w:space="0"/>
            </w:tcBorders>
            <w:shd w:val="clear" w:color="auto" w:fill="auto"/>
            <w:vAlign w:val="top"/>
          </w:tcPr>
          <w:p w14:paraId="256375FA">
            <w:pPr>
              <w:pStyle w:val="90"/>
              <w:spacing w:beforeAutospacing="0" w:afterAutospacing="0" w:line="240" w:lineRule="auto"/>
              <w:jc w:val="center"/>
              <w:textAlignment w:val="baseline"/>
              <w:rPr>
                <w:sz w:val="24"/>
                <w:szCs w:val="24"/>
                <w:lang w:val="ru-RU"/>
              </w:rPr>
            </w:pPr>
            <w:r>
              <w:rPr>
                <w:sz w:val="24"/>
                <w:szCs w:val="24"/>
                <w:lang w:val="ru-RU"/>
              </w:rPr>
              <w:t>Васильевское 2км,Косыгино 0,5км,Андрохново 1,5км,Пустыньки 0,5км, Горушка 0,5км,Рубилово,Софино, Мошино.Алехново</w:t>
            </w:r>
          </w:p>
        </w:tc>
      </w:tr>
      <w:tr w14:paraId="09BDB2E0">
        <w:tblPrEx>
          <w:tblCellMar>
            <w:top w:w="0" w:type="dxa"/>
            <w:left w:w="0" w:type="dxa"/>
            <w:bottom w:w="0" w:type="dxa"/>
            <w:right w:w="0" w:type="dxa"/>
          </w:tblCellMar>
        </w:tblPrEx>
        <w:trPr>
          <w:trHeight w:val="23" w:hRule="atLeast"/>
          <w:jc w:val="center"/>
        </w:trPr>
        <w:tc>
          <w:tcPr>
            <w:tcW w:w="261" w:type="pct"/>
            <w:tcBorders>
              <w:top w:val="single" w:color="000000" w:sz="6" w:space="0"/>
              <w:left w:val="single" w:color="000000" w:sz="6" w:space="0"/>
              <w:bottom w:val="single" w:color="000000" w:sz="6" w:space="0"/>
              <w:right w:val="single" w:color="000000" w:sz="6" w:space="0"/>
            </w:tcBorders>
            <w:shd w:val="clear" w:color="auto" w:fill="auto"/>
            <w:vAlign w:val="top"/>
          </w:tcPr>
          <w:p w14:paraId="42FA6BB2">
            <w:pPr>
              <w:pStyle w:val="90"/>
              <w:numPr>
                <w:ilvl w:val="0"/>
                <w:numId w:val="23"/>
              </w:numPr>
              <w:tabs>
                <w:tab w:val="left" w:pos="-1708"/>
                <w:tab w:val="left" w:pos="240"/>
                <w:tab w:val="clear" w:pos="425"/>
              </w:tabs>
              <w:spacing w:beforeAutospacing="0" w:afterAutospacing="0" w:line="240" w:lineRule="auto"/>
              <w:ind w:left="0" w:firstLine="0"/>
              <w:jc w:val="center"/>
              <w:textAlignment w:val="baseline"/>
              <w:rPr>
                <w:b/>
                <w:bCs/>
                <w:sz w:val="24"/>
                <w:szCs w:val="24"/>
                <w:lang w:val="ru-RU"/>
              </w:rPr>
            </w:pPr>
          </w:p>
        </w:tc>
        <w:tc>
          <w:tcPr>
            <w:tcW w:w="2454" w:type="pct"/>
            <w:tcBorders>
              <w:top w:val="single" w:color="000000" w:sz="6" w:space="0"/>
              <w:left w:val="single" w:color="000000" w:sz="6" w:space="0"/>
              <w:bottom w:val="single" w:color="000000" w:sz="6" w:space="0"/>
              <w:right w:val="single" w:color="000000" w:sz="6" w:space="0"/>
            </w:tcBorders>
            <w:shd w:val="clear" w:color="auto" w:fill="auto"/>
            <w:vAlign w:val="top"/>
          </w:tcPr>
          <w:p w14:paraId="04F1893E">
            <w:pPr>
              <w:pStyle w:val="90"/>
              <w:spacing w:beforeAutospacing="0" w:afterAutospacing="0" w:line="240" w:lineRule="auto"/>
              <w:jc w:val="center"/>
              <w:textAlignment w:val="baseline"/>
              <w:rPr>
                <w:sz w:val="24"/>
                <w:szCs w:val="24"/>
              </w:rPr>
            </w:pPr>
            <w:r>
              <w:rPr>
                <w:sz w:val="24"/>
                <w:szCs w:val="24"/>
              </w:rPr>
              <w:t>Ремонт водонапорных башен 3 шт</w:t>
            </w:r>
          </w:p>
        </w:tc>
        <w:tc>
          <w:tcPr>
            <w:tcW w:w="2284" w:type="pct"/>
            <w:tcBorders>
              <w:top w:val="single" w:color="000000" w:sz="6" w:space="0"/>
              <w:left w:val="single" w:color="000000" w:sz="6" w:space="0"/>
              <w:bottom w:val="single" w:color="000000" w:sz="6" w:space="0"/>
              <w:right w:val="single" w:color="000000" w:sz="6" w:space="0"/>
            </w:tcBorders>
            <w:shd w:val="clear" w:color="auto" w:fill="auto"/>
            <w:vAlign w:val="top"/>
          </w:tcPr>
          <w:p w14:paraId="1E84FF0A">
            <w:pPr>
              <w:pStyle w:val="90"/>
              <w:spacing w:beforeAutospacing="0" w:afterAutospacing="0" w:line="240" w:lineRule="auto"/>
              <w:jc w:val="center"/>
              <w:textAlignment w:val="baseline"/>
              <w:rPr>
                <w:sz w:val="24"/>
                <w:szCs w:val="24"/>
              </w:rPr>
            </w:pPr>
            <w:r>
              <w:rPr>
                <w:sz w:val="24"/>
                <w:szCs w:val="24"/>
              </w:rPr>
              <w:t>Рубилово,Коршилово,Кузнецовка,Софино</w:t>
            </w:r>
          </w:p>
        </w:tc>
      </w:tr>
      <w:tr w14:paraId="584140B7">
        <w:tblPrEx>
          <w:tblCellMar>
            <w:top w:w="0" w:type="dxa"/>
            <w:left w:w="0" w:type="dxa"/>
            <w:bottom w:w="0" w:type="dxa"/>
            <w:right w:w="0" w:type="dxa"/>
          </w:tblCellMar>
        </w:tblPrEx>
        <w:trPr>
          <w:trHeight w:val="23" w:hRule="atLeast"/>
          <w:jc w:val="center"/>
        </w:trPr>
        <w:tc>
          <w:tcPr>
            <w:tcW w:w="261" w:type="pct"/>
            <w:tcBorders>
              <w:top w:val="single" w:color="000000" w:sz="6" w:space="0"/>
              <w:left w:val="single" w:color="000000" w:sz="6" w:space="0"/>
              <w:bottom w:val="single" w:color="000000" w:sz="6" w:space="0"/>
              <w:right w:val="single" w:color="000000" w:sz="6" w:space="0"/>
            </w:tcBorders>
            <w:shd w:val="clear" w:color="auto" w:fill="auto"/>
            <w:vAlign w:val="top"/>
          </w:tcPr>
          <w:p w14:paraId="3073C2DB">
            <w:pPr>
              <w:pStyle w:val="90"/>
              <w:numPr>
                <w:ilvl w:val="0"/>
                <w:numId w:val="23"/>
              </w:numPr>
              <w:tabs>
                <w:tab w:val="left" w:pos="-1708"/>
                <w:tab w:val="left" w:pos="240"/>
                <w:tab w:val="clear" w:pos="425"/>
              </w:tabs>
              <w:spacing w:beforeAutospacing="0" w:afterAutospacing="0" w:line="240" w:lineRule="auto"/>
              <w:ind w:left="0" w:firstLine="0"/>
              <w:jc w:val="center"/>
              <w:textAlignment w:val="baseline"/>
              <w:rPr>
                <w:b/>
                <w:bCs/>
                <w:sz w:val="24"/>
                <w:szCs w:val="24"/>
              </w:rPr>
            </w:pPr>
          </w:p>
        </w:tc>
        <w:tc>
          <w:tcPr>
            <w:tcW w:w="2454" w:type="pct"/>
            <w:tcBorders>
              <w:top w:val="single" w:color="000000" w:sz="6" w:space="0"/>
              <w:left w:val="single" w:color="000000" w:sz="6" w:space="0"/>
              <w:bottom w:val="single" w:color="000000" w:sz="6" w:space="0"/>
              <w:right w:val="single" w:color="000000" w:sz="6" w:space="0"/>
            </w:tcBorders>
            <w:shd w:val="clear" w:color="auto" w:fill="auto"/>
            <w:vAlign w:val="top"/>
          </w:tcPr>
          <w:p w14:paraId="685FDB31">
            <w:pPr>
              <w:pStyle w:val="90"/>
              <w:spacing w:beforeAutospacing="0" w:afterAutospacing="0" w:line="240" w:lineRule="auto"/>
              <w:jc w:val="center"/>
              <w:textAlignment w:val="baseline"/>
              <w:rPr>
                <w:sz w:val="24"/>
                <w:szCs w:val="24"/>
              </w:rPr>
            </w:pPr>
            <w:r>
              <w:rPr>
                <w:sz w:val="24"/>
                <w:szCs w:val="24"/>
              </w:rPr>
              <w:t>Ремонт водонапорных башен 9 шт</w:t>
            </w:r>
          </w:p>
        </w:tc>
        <w:tc>
          <w:tcPr>
            <w:tcW w:w="2284" w:type="pct"/>
            <w:tcBorders>
              <w:top w:val="single" w:color="000000" w:sz="6" w:space="0"/>
              <w:left w:val="single" w:color="000000" w:sz="6" w:space="0"/>
              <w:bottom w:val="single" w:color="000000" w:sz="6" w:space="0"/>
              <w:right w:val="single" w:color="000000" w:sz="6" w:space="0"/>
            </w:tcBorders>
            <w:shd w:val="clear" w:color="auto" w:fill="auto"/>
            <w:vAlign w:val="top"/>
          </w:tcPr>
          <w:p w14:paraId="5B52C2C1">
            <w:pPr>
              <w:pStyle w:val="90"/>
              <w:spacing w:beforeAutospacing="0" w:afterAutospacing="0" w:line="240" w:lineRule="auto"/>
              <w:jc w:val="center"/>
              <w:textAlignment w:val="baseline"/>
              <w:rPr>
                <w:sz w:val="24"/>
                <w:szCs w:val="24"/>
              </w:rPr>
            </w:pPr>
            <w:r>
              <w:rPr>
                <w:sz w:val="24"/>
                <w:szCs w:val="24"/>
                <w:lang w:val="ru-RU"/>
              </w:rPr>
              <w:t>Велье №1,2</w:t>
            </w:r>
            <w:r>
              <w:rPr>
                <w:rFonts w:hint="default"/>
                <w:sz w:val="24"/>
                <w:szCs w:val="24"/>
                <w:lang w:val="ru-RU"/>
              </w:rPr>
              <w:t>,</w:t>
            </w:r>
            <w:r>
              <w:rPr>
                <w:sz w:val="24"/>
                <w:szCs w:val="24"/>
                <w:lang w:val="ru-RU"/>
              </w:rPr>
              <w:t xml:space="preserve"> Васили,</w:t>
            </w:r>
            <w:r>
              <w:rPr>
                <w:sz w:val="24"/>
                <w:szCs w:val="24"/>
                <w:lang w:val="ru-RU"/>
              </w:rPr>
              <w:br w:type="textWrapping"/>
            </w:r>
            <w:r>
              <w:rPr>
                <w:sz w:val="24"/>
                <w:szCs w:val="24"/>
                <w:lang w:val="ru-RU"/>
              </w:rPr>
              <w:t>Трубино,</w:t>
            </w:r>
            <w:r>
              <w:rPr>
                <w:rFonts w:hint="default"/>
                <w:sz w:val="24"/>
                <w:szCs w:val="24"/>
                <w:lang w:val="ru-RU"/>
              </w:rPr>
              <w:t xml:space="preserve"> </w:t>
            </w:r>
            <w:r>
              <w:rPr>
                <w:sz w:val="24"/>
                <w:szCs w:val="24"/>
                <w:lang w:val="ru-RU"/>
              </w:rPr>
              <w:t>Бабины,</w:t>
            </w:r>
            <w:r>
              <w:rPr>
                <w:rFonts w:hint="default"/>
                <w:sz w:val="24"/>
                <w:szCs w:val="24"/>
                <w:lang w:val="ru-RU"/>
              </w:rPr>
              <w:t xml:space="preserve"> </w:t>
            </w:r>
            <w:r>
              <w:rPr>
                <w:sz w:val="24"/>
                <w:szCs w:val="24"/>
                <w:lang w:val="ru-RU"/>
              </w:rPr>
              <w:t>Исса</w:t>
            </w:r>
            <w:r>
              <w:rPr>
                <w:rFonts w:hint="default"/>
                <w:sz w:val="24"/>
                <w:szCs w:val="24"/>
                <w:lang w:val="ru-RU"/>
              </w:rPr>
              <w:t xml:space="preserve">, </w:t>
            </w:r>
            <w:r>
              <w:rPr>
                <w:sz w:val="24"/>
                <w:szCs w:val="24"/>
                <w:lang w:val="ru-RU"/>
              </w:rPr>
              <w:t>Тешенки</w:t>
            </w:r>
            <w:r>
              <w:rPr>
                <w:rFonts w:hint="default"/>
                <w:sz w:val="24"/>
                <w:szCs w:val="24"/>
                <w:lang w:val="ru-RU"/>
              </w:rPr>
              <w:t>,</w:t>
            </w:r>
            <w:r>
              <w:rPr>
                <w:sz w:val="24"/>
                <w:szCs w:val="24"/>
                <w:lang w:val="ru-RU"/>
              </w:rPr>
              <w:br w:type="textWrapping"/>
            </w:r>
            <w:r>
              <w:rPr>
                <w:sz w:val="24"/>
                <w:szCs w:val="24"/>
              </w:rPr>
              <w:t>Терехово,</w:t>
            </w:r>
            <w:r>
              <w:rPr>
                <w:rFonts w:hint="default"/>
                <w:sz w:val="24"/>
                <w:szCs w:val="24"/>
                <w:lang w:val="ru-RU"/>
              </w:rPr>
              <w:t xml:space="preserve"> </w:t>
            </w:r>
            <w:r>
              <w:rPr>
                <w:sz w:val="24"/>
                <w:szCs w:val="24"/>
              </w:rPr>
              <w:t>Буравенец</w:t>
            </w:r>
          </w:p>
        </w:tc>
      </w:tr>
      <w:tr w14:paraId="5723E9D6">
        <w:tblPrEx>
          <w:tblCellMar>
            <w:top w:w="0" w:type="dxa"/>
            <w:left w:w="0" w:type="dxa"/>
            <w:bottom w:w="0" w:type="dxa"/>
            <w:right w:w="0" w:type="dxa"/>
          </w:tblCellMar>
        </w:tblPrEx>
        <w:trPr>
          <w:trHeight w:val="23" w:hRule="atLeast"/>
          <w:jc w:val="center"/>
        </w:trPr>
        <w:tc>
          <w:tcPr>
            <w:tcW w:w="261" w:type="pct"/>
            <w:tcBorders>
              <w:top w:val="single" w:color="000000" w:sz="6" w:space="0"/>
              <w:left w:val="single" w:color="000000" w:sz="6" w:space="0"/>
              <w:bottom w:val="single" w:color="000000" w:sz="6" w:space="0"/>
              <w:right w:val="single" w:color="000000" w:sz="6" w:space="0"/>
            </w:tcBorders>
            <w:shd w:val="clear" w:color="auto" w:fill="auto"/>
            <w:vAlign w:val="top"/>
          </w:tcPr>
          <w:p w14:paraId="24E8EA5B">
            <w:pPr>
              <w:pStyle w:val="90"/>
              <w:numPr>
                <w:ilvl w:val="0"/>
                <w:numId w:val="23"/>
              </w:numPr>
              <w:tabs>
                <w:tab w:val="left" w:pos="-1708"/>
                <w:tab w:val="left" w:pos="240"/>
                <w:tab w:val="clear" w:pos="425"/>
              </w:tabs>
              <w:spacing w:beforeAutospacing="0" w:afterAutospacing="0" w:line="240" w:lineRule="auto"/>
              <w:ind w:left="0" w:firstLine="0"/>
              <w:jc w:val="center"/>
              <w:textAlignment w:val="baseline"/>
              <w:rPr>
                <w:b/>
                <w:bCs/>
                <w:sz w:val="24"/>
                <w:szCs w:val="24"/>
              </w:rPr>
            </w:pPr>
          </w:p>
        </w:tc>
        <w:tc>
          <w:tcPr>
            <w:tcW w:w="2454" w:type="pct"/>
            <w:tcBorders>
              <w:top w:val="single" w:color="000000" w:sz="6" w:space="0"/>
              <w:left w:val="single" w:color="000000" w:sz="6" w:space="0"/>
              <w:bottom w:val="single" w:color="000000" w:sz="6" w:space="0"/>
              <w:right w:val="single" w:color="000000" w:sz="6" w:space="0"/>
            </w:tcBorders>
            <w:shd w:val="clear" w:color="auto" w:fill="auto"/>
            <w:vAlign w:val="top"/>
          </w:tcPr>
          <w:p w14:paraId="7809AA64">
            <w:pPr>
              <w:pStyle w:val="90"/>
              <w:spacing w:beforeAutospacing="0" w:afterAutospacing="0" w:line="240" w:lineRule="auto"/>
              <w:jc w:val="center"/>
              <w:textAlignment w:val="baseline"/>
              <w:rPr>
                <w:sz w:val="24"/>
                <w:szCs w:val="24"/>
              </w:rPr>
            </w:pPr>
            <w:r>
              <w:rPr>
                <w:sz w:val="24"/>
                <w:szCs w:val="24"/>
              </w:rPr>
              <w:t>Ремонт водонапорных башен</w:t>
            </w:r>
            <w:r>
              <w:rPr>
                <w:sz w:val="24"/>
                <w:szCs w:val="24"/>
                <w:shd w:val="clear"/>
              </w:rPr>
              <w:t xml:space="preserve"> </w:t>
            </w:r>
            <w:r>
              <w:rPr>
                <w:rFonts w:hint="default"/>
                <w:sz w:val="24"/>
                <w:szCs w:val="24"/>
                <w:highlight w:val="none"/>
                <w:shd w:val="clear"/>
                <w:lang w:val="ru-RU"/>
              </w:rPr>
              <w:t>8</w:t>
            </w:r>
            <w:r>
              <w:rPr>
                <w:sz w:val="24"/>
                <w:szCs w:val="24"/>
                <w:highlight w:val="none"/>
                <w:shd w:val="clear"/>
              </w:rPr>
              <w:t xml:space="preserve"> </w:t>
            </w:r>
            <w:r>
              <w:rPr>
                <w:sz w:val="24"/>
                <w:szCs w:val="24"/>
              </w:rPr>
              <w:t>шт</w:t>
            </w:r>
          </w:p>
        </w:tc>
        <w:tc>
          <w:tcPr>
            <w:tcW w:w="2284" w:type="pct"/>
            <w:tcBorders>
              <w:top w:val="single" w:color="000000" w:sz="6" w:space="0"/>
              <w:left w:val="single" w:color="000000" w:sz="6" w:space="0"/>
              <w:bottom w:val="single" w:color="000000" w:sz="6" w:space="0"/>
              <w:right w:val="single" w:color="000000" w:sz="6" w:space="0"/>
            </w:tcBorders>
            <w:shd w:val="clear" w:color="auto" w:fill="auto"/>
            <w:vAlign w:val="top"/>
          </w:tcPr>
          <w:p w14:paraId="011F3D68">
            <w:pPr>
              <w:pStyle w:val="90"/>
              <w:spacing w:beforeAutospacing="0" w:afterAutospacing="0" w:line="240" w:lineRule="auto"/>
              <w:jc w:val="center"/>
              <w:textAlignment w:val="baseline"/>
              <w:rPr>
                <w:sz w:val="24"/>
                <w:szCs w:val="24"/>
                <w:lang w:val="ru-RU"/>
              </w:rPr>
            </w:pPr>
            <w:r>
              <w:rPr>
                <w:sz w:val="24"/>
                <w:szCs w:val="24"/>
                <w:lang w:val="ru-RU"/>
              </w:rPr>
              <w:t>д.Поляне 1,2,Горелик № 1,2</w:t>
            </w:r>
            <w:r>
              <w:rPr>
                <w:sz w:val="24"/>
                <w:szCs w:val="24"/>
                <w:lang w:val="ru-RU"/>
              </w:rPr>
              <w:br w:type="textWrapping"/>
            </w:r>
            <w:r>
              <w:rPr>
                <w:sz w:val="24"/>
                <w:szCs w:val="24"/>
                <w:lang w:val="ru-RU"/>
              </w:rPr>
              <w:t>Савины,</w:t>
            </w:r>
            <w:r>
              <w:rPr>
                <w:rFonts w:hint="default"/>
                <w:sz w:val="24"/>
                <w:szCs w:val="24"/>
                <w:lang w:val="ru-RU"/>
              </w:rPr>
              <w:t xml:space="preserve"> </w:t>
            </w:r>
            <w:r>
              <w:rPr>
                <w:sz w:val="24"/>
                <w:szCs w:val="24"/>
                <w:lang w:val="ru-RU"/>
              </w:rPr>
              <w:t>Захино № 1,2, Приезжево</w:t>
            </w:r>
          </w:p>
        </w:tc>
      </w:tr>
      <w:tr w14:paraId="6D95EFF2">
        <w:tblPrEx>
          <w:tblCellMar>
            <w:top w:w="0" w:type="dxa"/>
            <w:left w:w="0" w:type="dxa"/>
            <w:bottom w:w="0" w:type="dxa"/>
            <w:right w:w="0" w:type="dxa"/>
          </w:tblCellMar>
        </w:tblPrEx>
        <w:trPr>
          <w:trHeight w:val="23" w:hRule="atLeast"/>
          <w:jc w:val="center"/>
        </w:trPr>
        <w:tc>
          <w:tcPr>
            <w:tcW w:w="261" w:type="pct"/>
            <w:tcBorders>
              <w:top w:val="single" w:color="000000" w:sz="6" w:space="0"/>
              <w:left w:val="single" w:color="000000" w:sz="6" w:space="0"/>
              <w:bottom w:val="single" w:color="000000" w:sz="6" w:space="0"/>
              <w:right w:val="single" w:color="000000" w:sz="6" w:space="0"/>
            </w:tcBorders>
            <w:shd w:val="clear" w:color="auto" w:fill="auto"/>
            <w:vAlign w:val="top"/>
          </w:tcPr>
          <w:p w14:paraId="47585793">
            <w:pPr>
              <w:pStyle w:val="90"/>
              <w:numPr>
                <w:ilvl w:val="0"/>
                <w:numId w:val="23"/>
              </w:numPr>
              <w:tabs>
                <w:tab w:val="left" w:pos="-1708"/>
                <w:tab w:val="left" w:pos="240"/>
                <w:tab w:val="clear" w:pos="425"/>
              </w:tabs>
              <w:spacing w:beforeAutospacing="0" w:afterAutospacing="0" w:line="240" w:lineRule="auto"/>
              <w:ind w:left="0" w:firstLine="0"/>
              <w:jc w:val="center"/>
              <w:textAlignment w:val="baseline"/>
              <w:rPr>
                <w:b/>
                <w:bCs/>
                <w:sz w:val="24"/>
                <w:szCs w:val="24"/>
                <w:lang w:val="ru-RU"/>
              </w:rPr>
            </w:pPr>
          </w:p>
        </w:tc>
        <w:tc>
          <w:tcPr>
            <w:tcW w:w="2454" w:type="pct"/>
            <w:tcBorders>
              <w:top w:val="single" w:color="000000" w:sz="6" w:space="0"/>
              <w:left w:val="single" w:color="000000" w:sz="6" w:space="0"/>
              <w:bottom w:val="single" w:color="000000" w:sz="6" w:space="0"/>
              <w:right w:val="single" w:color="000000" w:sz="6" w:space="0"/>
            </w:tcBorders>
            <w:shd w:val="clear" w:color="auto" w:fill="auto"/>
            <w:vAlign w:val="top"/>
          </w:tcPr>
          <w:p w14:paraId="01B5F6EF">
            <w:pPr>
              <w:pStyle w:val="90"/>
              <w:spacing w:beforeAutospacing="0" w:afterAutospacing="0" w:line="240" w:lineRule="auto"/>
              <w:jc w:val="center"/>
              <w:textAlignment w:val="baseline"/>
              <w:rPr>
                <w:sz w:val="24"/>
                <w:szCs w:val="24"/>
                <w:lang w:val="ru-RU"/>
              </w:rPr>
            </w:pPr>
            <w:r>
              <w:rPr>
                <w:sz w:val="24"/>
                <w:szCs w:val="24"/>
                <w:lang w:val="ru-RU"/>
              </w:rPr>
              <w:t>Кап.ремонт водопров.сети 100 м</w:t>
            </w:r>
          </w:p>
        </w:tc>
        <w:tc>
          <w:tcPr>
            <w:tcW w:w="2284" w:type="pct"/>
            <w:tcBorders>
              <w:top w:val="single" w:color="000000" w:sz="6" w:space="0"/>
              <w:left w:val="single" w:color="000000" w:sz="6" w:space="0"/>
              <w:bottom w:val="single" w:color="000000" w:sz="6" w:space="0"/>
              <w:right w:val="single" w:color="000000" w:sz="6" w:space="0"/>
            </w:tcBorders>
            <w:shd w:val="clear" w:color="auto" w:fill="auto"/>
            <w:vAlign w:val="top"/>
          </w:tcPr>
          <w:p w14:paraId="775F445A">
            <w:pPr>
              <w:pStyle w:val="90"/>
              <w:spacing w:beforeAutospacing="0" w:afterAutospacing="0" w:line="240" w:lineRule="auto"/>
              <w:jc w:val="center"/>
              <w:textAlignment w:val="baseline"/>
              <w:rPr>
                <w:sz w:val="24"/>
                <w:szCs w:val="24"/>
              </w:rPr>
            </w:pPr>
            <w:r>
              <w:rPr>
                <w:sz w:val="24"/>
                <w:szCs w:val="24"/>
              </w:rPr>
              <w:t>д.Горелик</w:t>
            </w:r>
          </w:p>
        </w:tc>
      </w:tr>
      <w:tr w14:paraId="1693F82B">
        <w:tblPrEx>
          <w:tblCellMar>
            <w:top w:w="0" w:type="dxa"/>
            <w:left w:w="0" w:type="dxa"/>
            <w:bottom w:w="0" w:type="dxa"/>
            <w:right w:w="0" w:type="dxa"/>
          </w:tblCellMar>
        </w:tblPrEx>
        <w:trPr>
          <w:trHeight w:val="23" w:hRule="atLeast"/>
          <w:jc w:val="center"/>
        </w:trPr>
        <w:tc>
          <w:tcPr>
            <w:tcW w:w="261" w:type="pct"/>
            <w:tcBorders>
              <w:top w:val="single" w:color="000000" w:sz="6" w:space="0"/>
              <w:left w:val="single" w:color="000000" w:sz="6" w:space="0"/>
              <w:bottom w:val="single" w:color="000000" w:sz="6" w:space="0"/>
              <w:right w:val="single" w:color="000000" w:sz="6" w:space="0"/>
            </w:tcBorders>
            <w:shd w:val="clear" w:color="auto" w:fill="auto"/>
            <w:vAlign w:val="top"/>
          </w:tcPr>
          <w:p w14:paraId="39747BE1">
            <w:pPr>
              <w:pStyle w:val="90"/>
              <w:numPr>
                <w:ilvl w:val="0"/>
                <w:numId w:val="23"/>
              </w:numPr>
              <w:tabs>
                <w:tab w:val="left" w:pos="-1708"/>
                <w:tab w:val="left" w:pos="240"/>
                <w:tab w:val="clear" w:pos="425"/>
              </w:tabs>
              <w:spacing w:beforeAutospacing="0" w:afterAutospacing="0" w:line="240" w:lineRule="auto"/>
              <w:ind w:left="0" w:firstLine="0"/>
              <w:jc w:val="center"/>
              <w:textAlignment w:val="baseline"/>
              <w:rPr>
                <w:b/>
                <w:bCs/>
                <w:sz w:val="24"/>
                <w:szCs w:val="24"/>
              </w:rPr>
            </w:pPr>
          </w:p>
        </w:tc>
        <w:tc>
          <w:tcPr>
            <w:tcW w:w="2454" w:type="pct"/>
            <w:tcBorders>
              <w:top w:val="single" w:color="000000" w:sz="6" w:space="0"/>
              <w:left w:val="single" w:color="000000" w:sz="6" w:space="0"/>
              <w:bottom w:val="single" w:color="000000" w:sz="6" w:space="0"/>
              <w:right w:val="single" w:color="000000" w:sz="6" w:space="0"/>
            </w:tcBorders>
            <w:shd w:val="clear" w:color="auto" w:fill="auto"/>
            <w:vAlign w:val="top"/>
          </w:tcPr>
          <w:p w14:paraId="4832755D">
            <w:pPr>
              <w:pStyle w:val="90"/>
              <w:spacing w:beforeAutospacing="0" w:afterAutospacing="0" w:line="240" w:lineRule="auto"/>
              <w:jc w:val="center"/>
              <w:textAlignment w:val="baseline"/>
              <w:rPr>
                <w:sz w:val="24"/>
                <w:szCs w:val="24"/>
              </w:rPr>
            </w:pPr>
            <w:r>
              <w:rPr>
                <w:sz w:val="24"/>
                <w:szCs w:val="24"/>
              </w:rPr>
              <w:t>Ремонт колодцев 125</w:t>
            </w:r>
          </w:p>
        </w:tc>
        <w:tc>
          <w:tcPr>
            <w:tcW w:w="2284" w:type="pct"/>
            <w:tcBorders>
              <w:top w:val="single" w:color="000000" w:sz="6" w:space="0"/>
              <w:left w:val="single" w:color="000000" w:sz="6" w:space="0"/>
              <w:bottom w:val="single" w:color="000000" w:sz="6" w:space="0"/>
              <w:right w:val="single" w:color="000000" w:sz="6" w:space="0"/>
            </w:tcBorders>
            <w:shd w:val="clear" w:color="auto" w:fill="auto"/>
            <w:vAlign w:val="top"/>
          </w:tcPr>
          <w:p w14:paraId="1E70413A">
            <w:pPr>
              <w:pStyle w:val="90"/>
              <w:spacing w:beforeAutospacing="0" w:afterAutospacing="0" w:line="240" w:lineRule="auto"/>
              <w:jc w:val="center"/>
              <w:textAlignment w:val="baseline"/>
              <w:rPr>
                <w:sz w:val="24"/>
                <w:szCs w:val="24"/>
              </w:rPr>
            </w:pPr>
            <w:r>
              <w:rPr>
                <w:sz w:val="24"/>
                <w:szCs w:val="24"/>
              </w:rPr>
              <w:t>МО Велейская волость</w:t>
            </w:r>
          </w:p>
        </w:tc>
      </w:tr>
      <w:tr w14:paraId="78772EB2">
        <w:tblPrEx>
          <w:tblCellMar>
            <w:top w:w="0" w:type="dxa"/>
            <w:left w:w="0" w:type="dxa"/>
            <w:bottom w:w="0" w:type="dxa"/>
            <w:right w:w="0" w:type="dxa"/>
          </w:tblCellMar>
        </w:tblPrEx>
        <w:trPr>
          <w:trHeight w:val="23" w:hRule="atLeast"/>
          <w:jc w:val="center"/>
        </w:trPr>
        <w:tc>
          <w:tcPr>
            <w:tcW w:w="261" w:type="pct"/>
            <w:tcBorders>
              <w:top w:val="single" w:color="000000" w:sz="6" w:space="0"/>
              <w:left w:val="single" w:color="000000" w:sz="6" w:space="0"/>
              <w:bottom w:val="single" w:color="000000" w:sz="6" w:space="0"/>
              <w:right w:val="single" w:color="000000" w:sz="6" w:space="0"/>
            </w:tcBorders>
            <w:shd w:val="clear" w:color="auto" w:fill="auto"/>
            <w:vAlign w:val="top"/>
          </w:tcPr>
          <w:p w14:paraId="280D0920">
            <w:pPr>
              <w:pStyle w:val="90"/>
              <w:numPr>
                <w:ilvl w:val="0"/>
                <w:numId w:val="23"/>
              </w:numPr>
              <w:tabs>
                <w:tab w:val="left" w:pos="-1708"/>
                <w:tab w:val="left" w:pos="240"/>
                <w:tab w:val="clear" w:pos="425"/>
              </w:tabs>
              <w:spacing w:beforeAutospacing="0" w:afterAutospacing="0" w:line="240" w:lineRule="auto"/>
              <w:ind w:left="0" w:firstLine="0"/>
              <w:jc w:val="center"/>
              <w:textAlignment w:val="baseline"/>
              <w:rPr>
                <w:b/>
                <w:bCs/>
                <w:sz w:val="24"/>
                <w:szCs w:val="24"/>
              </w:rPr>
            </w:pPr>
          </w:p>
        </w:tc>
        <w:tc>
          <w:tcPr>
            <w:tcW w:w="2454" w:type="pct"/>
            <w:tcBorders>
              <w:top w:val="single" w:color="000000" w:sz="6" w:space="0"/>
              <w:left w:val="single" w:color="000000" w:sz="6" w:space="0"/>
              <w:bottom w:val="single" w:color="000000" w:sz="6" w:space="0"/>
              <w:right w:val="single" w:color="000000" w:sz="6" w:space="0"/>
            </w:tcBorders>
            <w:shd w:val="clear" w:color="auto" w:fill="auto"/>
            <w:vAlign w:val="top"/>
          </w:tcPr>
          <w:p w14:paraId="70A133E4">
            <w:pPr>
              <w:pStyle w:val="90"/>
              <w:spacing w:beforeAutospacing="0" w:afterAutospacing="0" w:line="240" w:lineRule="auto"/>
              <w:jc w:val="center"/>
              <w:textAlignment w:val="baseline"/>
              <w:rPr>
                <w:sz w:val="24"/>
                <w:szCs w:val="24"/>
              </w:rPr>
            </w:pPr>
            <w:r>
              <w:rPr>
                <w:sz w:val="24"/>
                <w:szCs w:val="24"/>
              </w:rPr>
              <w:t>Ремонт водоразборных колонок 19 шт</w:t>
            </w:r>
          </w:p>
        </w:tc>
        <w:tc>
          <w:tcPr>
            <w:tcW w:w="2284" w:type="pct"/>
            <w:tcBorders>
              <w:top w:val="single" w:color="000000" w:sz="6" w:space="0"/>
              <w:left w:val="single" w:color="000000" w:sz="6" w:space="0"/>
              <w:bottom w:val="single" w:color="000000" w:sz="6" w:space="0"/>
              <w:right w:val="single" w:color="000000" w:sz="6" w:space="0"/>
            </w:tcBorders>
            <w:shd w:val="clear" w:color="auto" w:fill="auto"/>
            <w:vAlign w:val="top"/>
          </w:tcPr>
          <w:p w14:paraId="56CB36C8">
            <w:pPr>
              <w:pStyle w:val="90"/>
              <w:spacing w:beforeAutospacing="0" w:afterAutospacing="0" w:line="240" w:lineRule="auto"/>
              <w:jc w:val="center"/>
              <w:textAlignment w:val="baseline"/>
              <w:rPr>
                <w:sz w:val="24"/>
                <w:szCs w:val="24"/>
              </w:rPr>
            </w:pPr>
            <w:r>
              <w:rPr>
                <w:sz w:val="24"/>
                <w:szCs w:val="24"/>
              </w:rPr>
              <w:t>МО Велейская волость</w:t>
            </w:r>
          </w:p>
        </w:tc>
      </w:tr>
      <w:tr w14:paraId="2EB03D59">
        <w:tblPrEx>
          <w:tblCellMar>
            <w:top w:w="0" w:type="dxa"/>
            <w:left w:w="0" w:type="dxa"/>
            <w:bottom w:w="0" w:type="dxa"/>
            <w:right w:w="0" w:type="dxa"/>
          </w:tblCellMar>
        </w:tblPrEx>
        <w:trPr>
          <w:trHeight w:val="23" w:hRule="atLeast"/>
          <w:jc w:val="center"/>
        </w:trPr>
        <w:tc>
          <w:tcPr>
            <w:tcW w:w="261" w:type="pct"/>
            <w:tcBorders>
              <w:top w:val="single" w:color="000000" w:sz="6" w:space="0"/>
              <w:left w:val="single" w:color="000000" w:sz="6" w:space="0"/>
              <w:bottom w:val="single" w:color="000000" w:sz="6" w:space="0"/>
              <w:right w:val="single" w:color="000000" w:sz="6" w:space="0"/>
            </w:tcBorders>
            <w:shd w:val="clear" w:color="auto" w:fill="auto"/>
            <w:vAlign w:val="top"/>
          </w:tcPr>
          <w:p w14:paraId="1F515F7D">
            <w:pPr>
              <w:pStyle w:val="90"/>
              <w:numPr>
                <w:ilvl w:val="0"/>
                <w:numId w:val="23"/>
              </w:numPr>
              <w:tabs>
                <w:tab w:val="left" w:pos="-1708"/>
                <w:tab w:val="left" w:pos="240"/>
                <w:tab w:val="clear" w:pos="425"/>
              </w:tabs>
              <w:spacing w:beforeAutospacing="0" w:afterAutospacing="0" w:line="240" w:lineRule="auto"/>
              <w:ind w:left="0" w:firstLine="0"/>
              <w:jc w:val="center"/>
              <w:textAlignment w:val="baseline"/>
              <w:rPr>
                <w:b/>
                <w:bCs/>
                <w:sz w:val="24"/>
                <w:szCs w:val="24"/>
              </w:rPr>
            </w:pPr>
          </w:p>
        </w:tc>
        <w:tc>
          <w:tcPr>
            <w:tcW w:w="2454" w:type="pct"/>
            <w:tcBorders>
              <w:top w:val="single" w:color="000000" w:sz="6" w:space="0"/>
              <w:left w:val="single" w:color="000000" w:sz="6" w:space="0"/>
              <w:bottom w:val="single" w:color="000000" w:sz="6" w:space="0"/>
              <w:right w:val="single" w:color="000000" w:sz="6" w:space="0"/>
            </w:tcBorders>
            <w:shd w:val="clear" w:color="auto" w:fill="auto"/>
            <w:vAlign w:val="top"/>
          </w:tcPr>
          <w:p w14:paraId="469C55AB">
            <w:pPr>
              <w:pStyle w:val="90"/>
              <w:spacing w:beforeAutospacing="0" w:afterAutospacing="0" w:line="240" w:lineRule="auto"/>
              <w:jc w:val="center"/>
              <w:textAlignment w:val="baseline"/>
              <w:rPr>
                <w:sz w:val="24"/>
                <w:szCs w:val="24"/>
              </w:rPr>
            </w:pPr>
            <w:r>
              <w:rPr>
                <w:sz w:val="24"/>
                <w:szCs w:val="24"/>
              </w:rPr>
              <w:t>Реконструкция водопр.сети 1 км</w:t>
            </w:r>
          </w:p>
        </w:tc>
        <w:tc>
          <w:tcPr>
            <w:tcW w:w="2284" w:type="pct"/>
            <w:tcBorders>
              <w:top w:val="single" w:color="000000" w:sz="6" w:space="0"/>
              <w:left w:val="single" w:color="000000" w:sz="6" w:space="0"/>
              <w:bottom w:val="single" w:color="000000" w:sz="6" w:space="0"/>
              <w:right w:val="single" w:color="000000" w:sz="6" w:space="0"/>
            </w:tcBorders>
            <w:shd w:val="clear" w:color="auto" w:fill="auto"/>
            <w:vAlign w:val="top"/>
          </w:tcPr>
          <w:p w14:paraId="20958598">
            <w:pPr>
              <w:pStyle w:val="90"/>
              <w:spacing w:beforeAutospacing="0" w:afterAutospacing="0" w:line="240" w:lineRule="auto"/>
              <w:jc w:val="center"/>
              <w:textAlignment w:val="baseline"/>
              <w:rPr>
                <w:sz w:val="24"/>
                <w:szCs w:val="24"/>
                <w:lang w:val="ru-RU"/>
              </w:rPr>
            </w:pPr>
            <w:r>
              <w:rPr>
                <w:sz w:val="24"/>
                <w:szCs w:val="24"/>
              </w:rPr>
              <w:t xml:space="preserve">д. </w:t>
            </w:r>
            <w:r>
              <w:rPr>
                <w:sz w:val="24"/>
                <w:szCs w:val="24"/>
                <w:lang w:val="ru-RU"/>
              </w:rPr>
              <w:t>Софино</w:t>
            </w:r>
          </w:p>
        </w:tc>
      </w:tr>
    </w:tbl>
    <w:p w14:paraId="54178C64">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ru-RU"/>
        </w:rPr>
      </w:pPr>
      <w:bookmarkStart w:id="97" w:name="_Toc3541"/>
      <w:r>
        <w:rPr>
          <w:rFonts w:hint="default" w:ascii="Times New Roman" w:hAnsi="Times New Roman"/>
          <w:sz w:val="24"/>
          <w:szCs w:val="24"/>
          <w:lang w:val="ru-RU" w:eastAsia="ru-RU"/>
        </w:rPr>
        <w:t>Водоотведение</w:t>
      </w:r>
      <w:bookmarkEnd w:id="97"/>
    </w:p>
    <w:p w14:paraId="56FECB53">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На территории сельского поселения "Велейская волость" отсутствует централизованная система водоотведения.</w:t>
      </w:r>
    </w:p>
    <w:p w14:paraId="07D89C6F">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Сточные воды от населения, как правило, поступают в выгребные ямы и используются дальше в качестве удобрения.</w:t>
      </w:r>
    </w:p>
    <w:p w14:paraId="4FA2F3EC">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 xml:space="preserve">Необходимо проектирование и строительство новых очистных сооружений и развитие канализационных сетей в наиболее крупных населенных пунктах волости (опорных пунктах). </w:t>
      </w:r>
    </w:p>
    <w:p w14:paraId="6E4FD5D9">
      <w:pPr>
        <w:pStyle w:val="90"/>
        <w:shd w:val="clear" w:color="auto" w:fill="FFFFFF"/>
        <w:spacing w:beforeAutospacing="0" w:afterAutospacing="0" w:line="240" w:lineRule="auto"/>
        <w:ind w:firstLine="709"/>
        <w:jc w:val="both"/>
        <w:textAlignment w:val="baseline"/>
        <w:rPr>
          <w:rFonts w:hint="default"/>
          <w:shd w:val="clear" w:color="auto" w:fill="FFFFFF"/>
          <w:lang w:val="ru-RU"/>
        </w:rPr>
      </w:pPr>
      <w:r>
        <w:rPr>
          <w:shd w:val="clear" w:color="auto" w:fill="FFFFFF"/>
          <w:lang w:val="ru-RU"/>
        </w:rPr>
        <w:t>Схемой</w:t>
      </w:r>
      <w:r>
        <w:rPr>
          <w:rFonts w:hint="default"/>
          <w:shd w:val="clear" w:color="auto" w:fill="FFFFFF"/>
          <w:lang w:val="ru-RU"/>
        </w:rPr>
        <w:t xml:space="preserve"> территориального планирования</w:t>
      </w:r>
      <w:r>
        <w:rPr>
          <w:shd w:val="clear" w:color="auto" w:fill="FFFFFF"/>
          <w:lang w:val="ru-RU"/>
        </w:rPr>
        <w:t xml:space="preserve"> предлагается строительство очистных сооружений в д</w:t>
      </w:r>
      <w:r>
        <w:rPr>
          <w:rFonts w:hint="default"/>
          <w:shd w:val="clear" w:color="auto" w:fill="FFFFFF"/>
          <w:lang w:val="ru-RU"/>
        </w:rPr>
        <w:t>.Исса.</w:t>
      </w:r>
    </w:p>
    <w:p w14:paraId="4FEB114C">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В остальных населенных пунктах рекомендуется организация автономных систем водоотведения.</w:t>
      </w:r>
    </w:p>
    <w:p w14:paraId="75F1DE6B">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Водоотведение сточных вод от населенных пунктов волости в основном намечается локально. Системы канализации населенных мест рекомендуются раздельными, с независимым отводом хозяйственно-бытовых и дождевых вод.</w:t>
      </w:r>
    </w:p>
    <w:p w14:paraId="6CDC246C">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В систему водоотведения предусматривается прием сточных вод от жилой застройки, промышленных и агропромышленных комплексов.</w:t>
      </w:r>
    </w:p>
    <w:p w14:paraId="70055218">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В водоохранных зонах рек новые объекты необходимо строить с централизованными системами канализации. Существующие децентрализованные системы канализации объектов, расположенных в прибрежной зоне, необходимо усовершенствовать.</w:t>
      </w:r>
    </w:p>
    <w:p w14:paraId="427CEC66">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Сточные воды животноводческих ферм и производственные стоки подвергаются предварительной очистке на локальных очистных сооружениях до степени, определяемой правилами спуска сточных вод в систему водоотведения.</w:t>
      </w:r>
    </w:p>
    <w:p w14:paraId="67ABA797">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Сточные воды от мытья и дезинфицирования машин и доильных установок перед выпуском в систему водоотведения должны проходить предварительную очистку в грязеотстойниках с бензоуловителями.</w:t>
      </w:r>
    </w:p>
    <w:p w14:paraId="03168129">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Системы канализации животноводческих ферм должны быть самостоятельными с отводом сточных вод в герметичные жижесборники, компостные ямы и т.д. Сброс указанных стоков в систему хозяйственно-бытовой канализации не допускается. В перспективе целесообразно устройство специальных установок по обработке отходов животноводческих ферм с дальнейшим использованием их для удобрения сельскохозяйственных полей.</w:t>
      </w:r>
    </w:p>
    <w:p w14:paraId="34602F7C">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Общая принципиальная схема водоотведения населенного пункта представляется в следующем виде: сточные воды по уличным коллекторам поступают на главную насосную станцию, которая перекачивает их на очистные сооружения.</w:t>
      </w:r>
    </w:p>
    <w:p w14:paraId="14FAA326">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В зависимости от рельефа местности возможно строительство промежуточных насосных станций и прокладка от них напорных трубопроводов.</w:t>
      </w:r>
    </w:p>
    <w:p w14:paraId="0F60FA9C">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При выборе площадки очистных сооружений необходимо соблюдать санитарно-защитную зону до границ жилой застройки с учетом требований СниП 2.04.03-85.</w:t>
      </w:r>
    </w:p>
    <w:p w14:paraId="3BAB8080">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Очистка сточных вод - полная биологическая, с системой доочистки. Избыточный активный ил, образующийся при биологической очистке, обезвоживается и обеззараживается на специальных установках. В результате полученный порошок используется для удобрения сельскохозяйственных полей.</w:t>
      </w:r>
    </w:p>
    <w:p w14:paraId="505B2C23">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Сточные воды рекомендуется очищать на установках нового поколения, разработанных НИИ Коммунального водоснабжения и очистки ("Биоконтактор", "Ручей" и др.), где применяются новейшие технологии. Степень очистки сточных вод должна удовлетворять нормативным требованиям.</w:t>
      </w:r>
    </w:p>
    <w:p w14:paraId="6E54AFF9">
      <w:pPr>
        <w:pStyle w:val="90"/>
        <w:shd w:val="clear" w:color="auto" w:fill="FFFFFF"/>
        <w:spacing w:beforeAutospacing="0" w:afterAutospacing="0" w:line="240" w:lineRule="auto"/>
        <w:ind w:firstLine="709"/>
        <w:jc w:val="both"/>
        <w:textAlignment w:val="baseline"/>
        <w:rPr>
          <w:shd w:val="clear" w:color="auto" w:fill="FFFFFF"/>
          <w:lang w:val="ru-RU"/>
        </w:rPr>
      </w:pPr>
      <w:r>
        <w:rPr>
          <w:shd w:val="clear" w:color="auto" w:fill="FFFFFF"/>
          <w:lang w:val="ru-RU"/>
        </w:rPr>
        <w:t>Для объектов периодического функционирования рекомендуется использовать местные установки контейнерного типа, которые после прекращения работы предприятия до следующего периода действия консервируются.</w:t>
      </w:r>
    </w:p>
    <w:p w14:paraId="5931D517">
      <w:pPr>
        <w:pStyle w:val="90"/>
        <w:shd w:val="clear" w:color="auto" w:fill="FFFFFF"/>
        <w:spacing w:beforeAutospacing="0" w:afterAutospacing="0" w:line="240" w:lineRule="auto"/>
        <w:ind w:firstLine="709"/>
        <w:jc w:val="both"/>
        <w:textAlignment w:val="baseline"/>
        <w:rPr>
          <w:shd w:val="clear" w:color="auto" w:fill="FFFFFF"/>
          <w:lang w:val="ru-RU"/>
        </w:rPr>
      </w:pPr>
    </w:p>
    <w:p w14:paraId="31572F9E">
      <w:pPr>
        <w:pStyle w:val="4"/>
        <w:keepNext/>
        <w:keepLines w:val="0"/>
        <w:pageBreakBefore w:val="0"/>
        <w:widowControl/>
        <w:numPr>
          <w:ilvl w:val="2"/>
          <w:numId w:val="16"/>
        </w:numPr>
        <w:tabs>
          <w:tab w:val="clear" w:pos="2439"/>
        </w:tabs>
        <w:kinsoku/>
        <w:wordWrap/>
        <w:overflowPunct/>
        <w:topLinePunct w:val="0"/>
        <w:autoSpaceDE/>
        <w:autoSpaceDN/>
        <w:bidi w:val="0"/>
        <w:adjustRightInd/>
        <w:snapToGrid/>
        <w:spacing w:before="60" w:beforeAutospacing="0" w:after="60" w:afterAutospacing="0"/>
        <w:ind w:left="0"/>
        <w:jc w:val="center"/>
        <w:textAlignment w:val="auto"/>
        <w:rPr>
          <w:rFonts w:hint="default" w:ascii="Times New Roman" w:hAnsi="Times New Roman"/>
          <w:sz w:val="24"/>
          <w:szCs w:val="24"/>
          <w:lang w:val="ru-RU" w:eastAsia="ru-RU"/>
        </w:rPr>
      </w:pPr>
      <w:bookmarkStart w:id="98" w:name="_Toc3974"/>
      <w:r>
        <w:rPr>
          <w:rFonts w:hint="default" w:ascii="Times New Roman" w:hAnsi="Times New Roman"/>
          <w:sz w:val="24"/>
          <w:szCs w:val="24"/>
          <w:lang w:val="ru-RU" w:eastAsia="ru-RU"/>
        </w:rPr>
        <w:t>Объекты</w:t>
      </w:r>
      <w:r>
        <w:rPr>
          <w:rFonts w:hint="default" w:ascii="Times New Roman" w:hAnsi="Times New Roman"/>
          <w:sz w:val="24"/>
          <w:szCs w:val="24"/>
          <w:lang w:eastAsia="ru-RU"/>
        </w:rPr>
        <w:t xml:space="preserve"> специального назначения</w:t>
      </w:r>
      <w:bookmarkEnd w:id="98"/>
    </w:p>
    <w:p w14:paraId="07FFA257">
      <w:pPr>
        <w:pStyle w:val="152"/>
        <w:keepNext/>
        <w:keepLines w:val="0"/>
        <w:pageBreakBefore w:val="0"/>
        <w:widowControl/>
        <w:kinsoku/>
        <w:wordWrap/>
        <w:overflowPunct/>
        <w:topLinePunct w:val="0"/>
        <w:autoSpaceDE/>
        <w:autoSpaceDN/>
        <w:bidi w:val="0"/>
        <w:adjustRightInd/>
        <w:snapToGrid/>
        <w:spacing w:before="0" w:after="0" w:line="240" w:lineRule="auto"/>
        <w:textAlignment w:val="auto"/>
        <w:rPr>
          <w:i/>
          <w:iCs/>
          <w:sz w:val="24"/>
          <w:szCs w:val="24"/>
          <w:u w:val="single"/>
        </w:rPr>
      </w:pPr>
      <w:r>
        <w:rPr>
          <w:i/>
          <w:iCs/>
          <w:sz w:val="24"/>
          <w:szCs w:val="24"/>
          <w:u w:val="single"/>
        </w:rPr>
        <w:t>Кладбища</w:t>
      </w:r>
    </w:p>
    <w:p w14:paraId="00FC3333">
      <w:pPr>
        <w:pStyle w:val="152"/>
        <w:spacing w:before="0" w:after="0" w:line="240" w:lineRule="auto"/>
        <w:ind w:firstLine="0"/>
        <w:jc w:val="center"/>
        <w:rPr>
          <w:b/>
          <w:sz w:val="24"/>
          <w:szCs w:val="24"/>
        </w:rPr>
      </w:pPr>
      <w:r>
        <w:rPr>
          <w:b/>
          <w:sz w:val="24"/>
          <w:szCs w:val="24"/>
        </w:rPr>
        <w:t>Перечень кладбищ сельского поселения</w:t>
      </w:r>
    </w:p>
    <w:tbl>
      <w:tblPr>
        <w:tblStyle w:val="1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4383"/>
        <w:gridCol w:w="2499"/>
        <w:gridCol w:w="2453"/>
      </w:tblGrid>
      <w:tr w14:paraId="1066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2" w:type="pct"/>
            <w:vAlign w:val="center"/>
          </w:tcPr>
          <w:p w14:paraId="4669C775">
            <w:pPr>
              <w:pStyle w:val="152"/>
              <w:widowControl w:val="0"/>
              <w:spacing w:before="0" w:after="0" w:line="240" w:lineRule="auto"/>
              <w:ind w:firstLine="0"/>
              <w:jc w:val="center"/>
              <w:rPr>
                <w:b/>
                <w:sz w:val="24"/>
                <w:szCs w:val="24"/>
              </w:rPr>
            </w:pPr>
            <w:r>
              <w:rPr>
                <w:b/>
                <w:sz w:val="24"/>
                <w:szCs w:val="24"/>
              </w:rPr>
              <w:t>№ пп</w:t>
            </w:r>
          </w:p>
        </w:tc>
        <w:tc>
          <w:tcPr>
            <w:tcW w:w="2224" w:type="pct"/>
            <w:vAlign w:val="center"/>
          </w:tcPr>
          <w:p w14:paraId="2BE29864">
            <w:pPr>
              <w:pStyle w:val="152"/>
              <w:widowControl w:val="0"/>
              <w:spacing w:before="0" w:after="0" w:line="240" w:lineRule="auto"/>
              <w:ind w:firstLine="0"/>
              <w:jc w:val="center"/>
              <w:rPr>
                <w:b/>
                <w:sz w:val="24"/>
                <w:szCs w:val="24"/>
              </w:rPr>
            </w:pPr>
            <w:r>
              <w:rPr>
                <w:b/>
                <w:sz w:val="24"/>
                <w:szCs w:val="24"/>
              </w:rPr>
              <w:t>Наименование</w:t>
            </w:r>
          </w:p>
        </w:tc>
        <w:tc>
          <w:tcPr>
            <w:tcW w:w="1267" w:type="pct"/>
            <w:vAlign w:val="center"/>
          </w:tcPr>
          <w:p w14:paraId="0D4E40FC">
            <w:pPr>
              <w:pStyle w:val="152"/>
              <w:widowControl w:val="0"/>
              <w:spacing w:before="0" w:after="0" w:line="240" w:lineRule="auto"/>
              <w:ind w:firstLine="0"/>
              <w:jc w:val="center"/>
              <w:rPr>
                <w:b/>
                <w:sz w:val="24"/>
                <w:szCs w:val="24"/>
              </w:rPr>
            </w:pPr>
            <w:r>
              <w:rPr>
                <w:b/>
                <w:sz w:val="24"/>
                <w:szCs w:val="24"/>
              </w:rPr>
              <w:t>Местоположение</w:t>
            </w:r>
          </w:p>
        </w:tc>
        <w:tc>
          <w:tcPr>
            <w:tcW w:w="1245" w:type="pct"/>
            <w:vAlign w:val="center"/>
          </w:tcPr>
          <w:p w14:paraId="17EC678F">
            <w:pPr>
              <w:pStyle w:val="152"/>
              <w:widowControl w:val="0"/>
              <w:spacing w:before="0" w:after="0" w:line="240" w:lineRule="auto"/>
              <w:ind w:firstLine="0"/>
              <w:jc w:val="center"/>
              <w:rPr>
                <w:b/>
                <w:sz w:val="24"/>
                <w:szCs w:val="24"/>
              </w:rPr>
            </w:pPr>
            <w:r>
              <w:rPr>
                <w:b/>
                <w:sz w:val="24"/>
                <w:szCs w:val="24"/>
              </w:rPr>
              <w:t>Площадь*, га</w:t>
            </w:r>
          </w:p>
        </w:tc>
      </w:tr>
      <w:tr w14:paraId="108B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6AAE7C82">
            <w:pPr>
              <w:pStyle w:val="152"/>
              <w:widowControl w:val="0"/>
              <w:spacing w:before="0" w:after="0" w:line="240" w:lineRule="auto"/>
              <w:ind w:firstLine="0"/>
              <w:jc w:val="center"/>
              <w:rPr>
                <w:b/>
                <w:sz w:val="24"/>
                <w:szCs w:val="24"/>
              </w:rPr>
            </w:pPr>
            <w:r>
              <w:rPr>
                <w:b/>
                <w:sz w:val="24"/>
                <w:szCs w:val="24"/>
              </w:rPr>
              <w:t>1</w:t>
            </w:r>
          </w:p>
        </w:tc>
        <w:tc>
          <w:tcPr>
            <w:tcW w:w="2224" w:type="pct"/>
            <w:vAlign w:val="center"/>
          </w:tcPr>
          <w:p w14:paraId="0B9C6244">
            <w:pPr>
              <w:pStyle w:val="152"/>
              <w:widowControl w:val="0"/>
              <w:spacing w:before="0" w:after="0" w:line="240" w:lineRule="auto"/>
              <w:ind w:firstLine="0"/>
              <w:jc w:val="center"/>
              <w:rPr>
                <w:bCs/>
                <w:sz w:val="24"/>
                <w:szCs w:val="24"/>
              </w:rPr>
            </w:pPr>
            <w:r>
              <w:rPr>
                <w:bCs/>
                <w:sz w:val="24"/>
                <w:szCs w:val="24"/>
              </w:rPr>
              <w:t>Погост Поляне</w:t>
            </w:r>
          </w:p>
        </w:tc>
        <w:tc>
          <w:tcPr>
            <w:tcW w:w="1267" w:type="pct"/>
          </w:tcPr>
          <w:p w14:paraId="261879E3">
            <w:pPr>
              <w:pStyle w:val="152"/>
              <w:widowControl w:val="0"/>
              <w:spacing w:before="0" w:after="0" w:line="240" w:lineRule="auto"/>
              <w:ind w:firstLine="0"/>
              <w:jc w:val="center"/>
              <w:rPr>
                <w:bCs/>
                <w:sz w:val="24"/>
                <w:szCs w:val="24"/>
              </w:rPr>
            </w:pPr>
            <w:r>
              <w:rPr>
                <w:bCs/>
                <w:sz w:val="24"/>
                <w:szCs w:val="24"/>
              </w:rPr>
              <w:t>д. Поляне</w:t>
            </w:r>
          </w:p>
        </w:tc>
        <w:tc>
          <w:tcPr>
            <w:tcW w:w="1245" w:type="pct"/>
            <w:vAlign w:val="center"/>
          </w:tcPr>
          <w:p w14:paraId="304B1903">
            <w:pPr>
              <w:pStyle w:val="152"/>
              <w:widowControl w:val="0"/>
              <w:spacing w:before="0" w:after="0" w:line="240" w:lineRule="auto"/>
              <w:ind w:firstLine="0"/>
              <w:jc w:val="center"/>
              <w:rPr>
                <w:bCs/>
                <w:sz w:val="24"/>
                <w:szCs w:val="24"/>
              </w:rPr>
            </w:pPr>
            <w:r>
              <w:rPr>
                <w:bCs/>
                <w:sz w:val="24"/>
                <w:szCs w:val="24"/>
              </w:rPr>
              <w:t>0,7934</w:t>
            </w:r>
          </w:p>
        </w:tc>
      </w:tr>
      <w:tr w14:paraId="7A58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6F8849F9">
            <w:pPr>
              <w:pStyle w:val="152"/>
              <w:widowControl w:val="0"/>
              <w:spacing w:before="0" w:after="0" w:line="240" w:lineRule="auto"/>
              <w:ind w:firstLine="0"/>
              <w:jc w:val="center"/>
              <w:rPr>
                <w:b/>
                <w:sz w:val="24"/>
                <w:szCs w:val="24"/>
              </w:rPr>
            </w:pPr>
            <w:r>
              <w:rPr>
                <w:b/>
                <w:sz w:val="24"/>
                <w:szCs w:val="24"/>
              </w:rPr>
              <w:t>2</w:t>
            </w:r>
          </w:p>
        </w:tc>
        <w:tc>
          <w:tcPr>
            <w:tcW w:w="2224" w:type="pct"/>
            <w:vAlign w:val="center"/>
          </w:tcPr>
          <w:p w14:paraId="4C324818">
            <w:pPr>
              <w:pStyle w:val="152"/>
              <w:widowControl w:val="0"/>
              <w:spacing w:before="0" w:after="0" w:line="240" w:lineRule="auto"/>
              <w:ind w:firstLine="0"/>
              <w:jc w:val="center"/>
              <w:rPr>
                <w:bCs/>
                <w:sz w:val="24"/>
                <w:szCs w:val="24"/>
              </w:rPr>
            </w:pPr>
            <w:r>
              <w:rPr>
                <w:bCs/>
                <w:sz w:val="24"/>
                <w:szCs w:val="24"/>
              </w:rPr>
              <w:t>Савинское кладбище</w:t>
            </w:r>
          </w:p>
        </w:tc>
        <w:tc>
          <w:tcPr>
            <w:tcW w:w="1267" w:type="pct"/>
          </w:tcPr>
          <w:p w14:paraId="36678842">
            <w:pPr>
              <w:pStyle w:val="152"/>
              <w:widowControl w:val="0"/>
              <w:spacing w:before="0" w:after="0" w:line="240" w:lineRule="auto"/>
              <w:ind w:firstLine="0"/>
              <w:jc w:val="center"/>
              <w:rPr>
                <w:bCs/>
                <w:sz w:val="24"/>
                <w:szCs w:val="24"/>
              </w:rPr>
            </w:pPr>
            <w:r>
              <w:rPr>
                <w:bCs/>
                <w:sz w:val="24"/>
                <w:szCs w:val="24"/>
              </w:rPr>
              <w:t>д. Савины</w:t>
            </w:r>
          </w:p>
        </w:tc>
        <w:tc>
          <w:tcPr>
            <w:tcW w:w="1245" w:type="pct"/>
            <w:vAlign w:val="center"/>
          </w:tcPr>
          <w:p w14:paraId="0DCB53D7">
            <w:pPr>
              <w:pStyle w:val="152"/>
              <w:widowControl w:val="0"/>
              <w:spacing w:before="0" w:after="0" w:line="240" w:lineRule="auto"/>
              <w:ind w:firstLine="0"/>
              <w:jc w:val="center"/>
              <w:rPr>
                <w:bCs/>
                <w:sz w:val="24"/>
                <w:szCs w:val="24"/>
              </w:rPr>
            </w:pPr>
            <w:r>
              <w:rPr>
                <w:bCs/>
                <w:sz w:val="24"/>
                <w:szCs w:val="24"/>
              </w:rPr>
              <w:t>1,0617</w:t>
            </w:r>
          </w:p>
        </w:tc>
      </w:tr>
      <w:tr w14:paraId="0882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702CD679">
            <w:pPr>
              <w:pStyle w:val="152"/>
              <w:widowControl w:val="0"/>
              <w:spacing w:before="0" w:after="0" w:line="240" w:lineRule="auto"/>
              <w:ind w:firstLine="0"/>
              <w:jc w:val="center"/>
              <w:rPr>
                <w:b/>
                <w:sz w:val="24"/>
                <w:szCs w:val="24"/>
              </w:rPr>
            </w:pPr>
            <w:r>
              <w:rPr>
                <w:b/>
                <w:sz w:val="24"/>
                <w:szCs w:val="24"/>
              </w:rPr>
              <w:t>3</w:t>
            </w:r>
          </w:p>
        </w:tc>
        <w:tc>
          <w:tcPr>
            <w:tcW w:w="2224" w:type="pct"/>
            <w:vAlign w:val="center"/>
          </w:tcPr>
          <w:p w14:paraId="6905B3DB">
            <w:pPr>
              <w:pStyle w:val="152"/>
              <w:widowControl w:val="0"/>
              <w:spacing w:before="0" w:after="0" w:line="240" w:lineRule="auto"/>
              <w:ind w:firstLine="0"/>
              <w:jc w:val="center"/>
              <w:rPr>
                <w:bCs/>
                <w:sz w:val="24"/>
                <w:szCs w:val="24"/>
              </w:rPr>
            </w:pPr>
            <w:r>
              <w:rPr>
                <w:bCs/>
                <w:sz w:val="24"/>
                <w:szCs w:val="24"/>
              </w:rPr>
              <w:t>Ивановское кладбище</w:t>
            </w:r>
          </w:p>
        </w:tc>
        <w:tc>
          <w:tcPr>
            <w:tcW w:w="1267" w:type="pct"/>
          </w:tcPr>
          <w:p w14:paraId="1025AAD0">
            <w:pPr>
              <w:pStyle w:val="152"/>
              <w:widowControl w:val="0"/>
              <w:spacing w:before="0" w:after="0" w:line="240" w:lineRule="auto"/>
              <w:ind w:firstLine="0"/>
              <w:jc w:val="center"/>
              <w:rPr>
                <w:bCs/>
                <w:sz w:val="24"/>
                <w:szCs w:val="24"/>
              </w:rPr>
            </w:pPr>
            <w:r>
              <w:rPr>
                <w:bCs/>
                <w:sz w:val="24"/>
                <w:szCs w:val="24"/>
              </w:rPr>
              <w:t>д. Иваново</w:t>
            </w:r>
          </w:p>
        </w:tc>
        <w:tc>
          <w:tcPr>
            <w:tcW w:w="1245" w:type="pct"/>
            <w:vAlign w:val="center"/>
          </w:tcPr>
          <w:p w14:paraId="328C2E99">
            <w:pPr>
              <w:pStyle w:val="152"/>
              <w:widowControl w:val="0"/>
              <w:spacing w:before="0" w:after="0" w:line="240" w:lineRule="auto"/>
              <w:ind w:firstLine="0"/>
              <w:jc w:val="center"/>
              <w:rPr>
                <w:bCs/>
                <w:sz w:val="24"/>
                <w:szCs w:val="24"/>
              </w:rPr>
            </w:pPr>
            <w:r>
              <w:rPr>
                <w:bCs/>
                <w:sz w:val="24"/>
                <w:szCs w:val="24"/>
              </w:rPr>
              <w:t>0,6208</w:t>
            </w:r>
          </w:p>
        </w:tc>
      </w:tr>
      <w:tr w14:paraId="742F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52116DA0">
            <w:pPr>
              <w:pStyle w:val="152"/>
              <w:widowControl w:val="0"/>
              <w:spacing w:before="0" w:after="0" w:line="240" w:lineRule="auto"/>
              <w:ind w:firstLine="0"/>
              <w:jc w:val="center"/>
              <w:rPr>
                <w:b/>
                <w:sz w:val="24"/>
                <w:szCs w:val="24"/>
              </w:rPr>
            </w:pPr>
            <w:r>
              <w:rPr>
                <w:b/>
                <w:sz w:val="24"/>
                <w:szCs w:val="24"/>
              </w:rPr>
              <w:t>4</w:t>
            </w:r>
          </w:p>
        </w:tc>
        <w:tc>
          <w:tcPr>
            <w:tcW w:w="2224" w:type="pct"/>
            <w:vAlign w:val="center"/>
          </w:tcPr>
          <w:p w14:paraId="06FB980C">
            <w:pPr>
              <w:pStyle w:val="152"/>
              <w:widowControl w:val="0"/>
              <w:spacing w:before="0" w:after="0" w:line="240" w:lineRule="auto"/>
              <w:ind w:firstLine="0"/>
              <w:jc w:val="center"/>
              <w:rPr>
                <w:bCs/>
                <w:sz w:val="24"/>
                <w:szCs w:val="24"/>
              </w:rPr>
            </w:pPr>
            <w:r>
              <w:rPr>
                <w:bCs/>
                <w:sz w:val="24"/>
                <w:szCs w:val="24"/>
              </w:rPr>
              <w:t>Погост Заклинье</w:t>
            </w:r>
          </w:p>
        </w:tc>
        <w:tc>
          <w:tcPr>
            <w:tcW w:w="1267" w:type="pct"/>
          </w:tcPr>
          <w:p w14:paraId="66FA7F21">
            <w:pPr>
              <w:pStyle w:val="152"/>
              <w:widowControl w:val="0"/>
              <w:spacing w:before="0" w:after="0" w:line="240" w:lineRule="auto"/>
              <w:ind w:firstLine="0"/>
              <w:jc w:val="center"/>
              <w:rPr>
                <w:bCs/>
                <w:sz w:val="24"/>
                <w:szCs w:val="24"/>
              </w:rPr>
            </w:pPr>
            <w:r>
              <w:rPr>
                <w:bCs/>
                <w:sz w:val="24"/>
                <w:szCs w:val="24"/>
              </w:rPr>
              <w:t>д. Позолотино</w:t>
            </w:r>
          </w:p>
        </w:tc>
        <w:tc>
          <w:tcPr>
            <w:tcW w:w="1245" w:type="pct"/>
            <w:vAlign w:val="center"/>
          </w:tcPr>
          <w:p w14:paraId="036A74C8">
            <w:pPr>
              <w:pStyle w:val="152"/>
              <w:widowControl w:val="0"/>
              <w:spacing w:before="0" w:after="0" w:line="240" w:lineRule="auto"/>
              <w:ind w:firstLine="0"/>
              <w:jc w:val="center"/>
              <w:rPr>
                <w:bCs/>
                <w:sz w:val="24"/>
                <w:szCs w:val="24"/>
              </w:rPr>
            </w:pPr>
            <w:r>
              <w:rPr>
                <w:bCs/>
                <w:sz w:val="24"/>
                <w:szCs w:val="24"/>
              </w:rPr>
              <w:t>1,0623</w:t>
            </w:r>
          </w:p>
        </w:tc>
      </w:tr>
      <w:tr w14:paraId="5DE8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3304F513">
            <w:pPr>
              <w:pStyle w:val="152"/>
              <w:widowControl w:val="0"/>
              <w:spacing w:before="0" w:after="0" w:line="240" w:lineRule="auto"/>
              <w:ind w:firstLine="0"/>
              <w:jc w:val="center"/>
              <w:rPr>
                <w:b/>
                <w:sz w:val="24"/>
                <w:szCs w:val="24"/>
              </w:rPr>
            </w:pPr>
            <w:r>
              <w:rPr>
                <w:b/>
                <w:sz w:val="24"/>
                <w:szCs w:val="24"/>
              </w:rPr>
              <w:t>5</w:t>
            </w:r>
          </w:p>
        </w:tc>
        <w:tc>
          <w:tcPr>
            <w:tcW w:w="2224" w:type="pct"/>
            <w:vAlign w:val="center"/>
          </w:tcPr>
          <w:p w14:paraId="6F456CCB">
            <w:pPr>
              <w:pStyle w:val="152"/>
              <w:widowControl w:val="0"/>
              <w:spacing w:before="0" w:after="0" w:line="240" w:lineRule="auto"/>
              <w:ind w:firstLine="0"/>
              <w:jc w:val="center"/>
              <w:rPr>
                <w:bCs/>
                <w:sz w:val="24"/>
                <w:szCs w:val="24"/>
              </w:rPr>
            </w:pPr>
            <w:r>
              <w:rPr>
                <w:bCs/>
                <w:sz w:val="24"/>
                <w:szCs w:val="24"/>
              </w:rPr>
              <w:t>Велейское кладбище</w:t>
            </w:r>
          </w:p>
        </w:tc>
        <w:tc>
          <w:tcPr>
            <w:tcW w:w="1267" w:type="pct"/>
            <w:vAlign w:val="center"/>
          </w:tcPr>
          <w:p w14:paraId="11902B9B">
            <w:pPr>
              <w:pStyle w:val="152"/>
              <w:widowControl w:val="0"/>
              <w:spacing w:before="0" w:after="0" w:line="240" w:lineRule="auto"/>
              <w:ind w:firstLine="0"/>
              <w:jc w:val="center"/>
              <w:rPr>
                <w:bCs/>
                <w:sz w:val="24"/>
                <w:szCs w:val="24"/>
              </w:rPr>
            </w:pPr>
            <w:r>
              <w:rPr>
                <w:bCs/>
                <w:sz w:val="24"/>
                <w:szCs w:val="24"/>
              </w:rPr>
              <w:t>с. Велье</w:t>
            </w:r>
          </w:p>
        </w:tc>
        <w:tc>
          <w:tcPr>
            <w:tcW w:w="1245" w:type="pct"/>
            <w:vAlign w:val="center"/>
          </w:tcPr>
          <w:p w14:paraId="3A3A2BBE">
            <w:pPr>
              <w:pStyle w:val="152"/>
              <w:widowControl w:val="0"/>
              <w:spacing w:before="0" w:after="0" w:line="240" w:lineRule="auto"/>
              <w:ind w:firstLine="0"/>
              <w:jc w:val="center"/>
              <w:rPr>
                <w:bCs/>
                <w:sz w:val="24"/>
                <w:szCs w:val="24"/>
              </w:rPr>
            </w:pPr>
            <w:r>
              <w:rPr>
                <w:bCs/>
                <w:sz w:val="24"/>
                <w:szCs w:val="24"/>
              </w:rPr>
              <w:t>2,1788</w:t>
            </w:r>
          </w:p>
        </w:tc>
      </w:tr>
      <w:tr w14:paraId="12D4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189797F7">
            <w:pPr>
              <w:pStyle w:val="152"/>
              <w:widowControl w:val="0"/>
              <w:spacing w:before="0" w:after="0" w:line="240" w:lineRule="auto"/>
              <w:ind w:firstLine="0"/>
              <w:jc w:val="center"/>
              <w:rPr>
                <w:b/>
                <w:sz w:val="24"/>
                <w:szCs w:val="24"/>
              </w:rPr>
            </w:pPr>
            <w:r>
              <w:rPr>
                <w:b/>
                <w:sz w:val="24"/>
                <w:szCs w:val="24"/>
              </w:rPr>
              <w:t>6</w:t>
            </w:r>
          </w:p>
        </w:tc>
        <w:tc>
          <w:tcPr>
            <w:tcW w:w="2224" w:type="pct"/>
            <w:vAlign w:val="center"/>
          </w:tcPr>
          <w:p w14:paraId="55068643">
            <w:pPr>
              <w:pStyle w:val="152"/>
              <w:widowControl w:val="0"/>
              <w:spacing w:before="0" w:after="0" w:line="240" w:lineRule="auto"/>
              <w:ind w:firstLine="0"/>
              <w:jc w:val="center"/>
              <w:rPr>
                <w:bCs/>
                <w:sz w:val="24"/>
                <w:szCs w:val="24"/>
              </w:rPr>
            </w:pPr>
            <w:r>
              <w:rPr>
                <w:bCs/>
                <w:sz w:val="24"/>
                <w:szCs w:val="24"/>
              </w:rPr>
              <w:t>Трукшинское кладбище</w:t>
            </w:r>
          </w:p>
        </w:tc>
        <w:tc>
          <w:tcPr>
            <w:tcW w:w="1267" w:type="pct"/>
            <w:vAlign w:val="center"/>
          </w:tcPr>
          <w:p w14:paraId="2BAF07EA">
            <w:pPr>
              <w:pStyle w:val="152"/>
              <w:widowControl w:val="0"/>
              <w:spacing w:before="0" w:after="0" w:line="240" w:lineRule="auto"/>
              <w:ind w:firstLine="0"/>
              <w:jc w:val="center"/>
              <w:rPr>
                <w:bCs/>
                <w:sz w:val="24"/>
                <w:szCs w:val="24"/>
              </w:rPr>
            </w:pPr>
            <w:r>
              <w:rPr>
                <w:bCs/>
                <w:sz w:val="24"/>
                <w:szCs w:val="24"/>
              </w:rPr>
              <w:t>д. Ворсули</w:t>
            </w:r>
          </w:p>
        </w:tc>
        <w:tc>
          <w:tcPr>
            <w:tcW w:w="1245" w:type="pct"/>
            <w:vAlign w:val="center"/>
          </w:tcPr>
          <w:p w14:paraId="5B1044F3">
            <w:pPr>
              <w:pStyle w:val="152"/>
              <w:widowControl w:val="0"/>
              <w:spacing w:before="0" w:after="0" w:line="240" w:lineRule="auto"/>
              <w:ind w:firstLine="0"/>
              <w:jc w:val="center"/>
              <w:rPr>
                <w:bCs/>
                <w:sz w:val="24"/>
                <w:szCs w:val="24"/>
              </w:rPr>
            </w:pPr>
            <w:r>
              <w:rPr>
                <w:bCs/>
                <w:sz w:val="24"/>
                <w:szCs w:val="24"/>
              </w:rPr>
              <w:t>0,1290</w:t>
            </w:r>
          </w:p>
        </w:tc>
      </w:tr>
      <w:tr w14:paraId="029D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3D88BB24">
            <w:pPr>
              <w:pStyle w:val="152"/>
              <w:widowControl w:val="0"/>
              <w:spacing w:before="0" w:after="0" w:line="240" w:lineRule="auto"/>
              <w:ind w:firstLine="0"/>
              <w:jc w:val="center"/>
              <w:rPr>
                <w:b/>
                <w:sz w:val="24"/>
                <w:szCs w:val="24"/>
              </w:rPr>
            </w:pPr>
            <w:r>
              <w:rPr>
                <w:b/>
                <w:sz w:val="24"/>
                <w:szCs w:val="24"/>
              </w:rPr>
              <w:t>7</w:t>
            </w:r>
          </w:p>
        </w:tc>
        <w:tc>
          <w:tcPr>
            <w:tcW w:w="2224" w:type="pct"/>
            <w:vAlign w:val="center"/>
          </w:tcPr>
          <w:p w14:paraId="749DC121">
            <w:pPr>
              <w:pStyle w:val="152"/>
              <w:widowControl w:val="0"/>
              <w:spacing w:before="0" w:after="0" w:line="240" w:lineRule="auto"/>
              <w:ind w:firstLine="0"/>
              <w:jc w:val="center"/>
              <w:rPr>
                <w:bCs/>
                <w:sz w:val="24"/>
                <w:szCs w:val="24"/>
              </w:rPr>
            </w:pPr>
            <w:r>
              <w:rPr>
                <w:bCs/>
                <w:sz w:val="24"/>
                <w:szCs w:val="24"/>
              </w:rPr>
              <w:t>Платановское кладбище</w:t>
            </w:r>
          </w:p>
        </w:tc>
        <w:tc>
          <w:tcPr>
            <w:tcW w:w="1267" w:type="pct"/>
          </w:tcPr>
          <w:p w14:paraId="3A059A7B">
            <w:pPr>
              <w:pStyle w:val="152"/>
              <w:widowControl w:val="0"/>
              <w:spacing w:before="0" w:after="0" w:line="240" w:lineRule="auto"/>
              <w:ind w:firstLine="0"/>
              <w:jc w:val="center"/>
              <w:rPr>
                <w:bCs/>
                <w:sz w:val="24"/>
                <w:szCs w:val="24"/>
              </w:rPr>
            </w:pPr>
            <w:r>
              <w:rPr>
                <w:bCs/>
                <w:sz w:val="24"/>
                <w:szCs w:val="24"/>
              </w:rPr>
              <w:t>д. Исса</w:t>
            </w:r>
          </w:p>
        </w:tc>
        <w:tc>
          <w:tcPr>
            <w:tcW w:w="1245" w:type="pct"/>
            <w:vAlign w:val="center"/>
          </w:tcPr>
          <w:p w14:paraId="611F393A">
            <w:pPr>
              <w:pStyle w:val="152"/>
              <w:widowControl w:val="0"/>
              <w:spacing w:before="0" w:after="0" w:line="240" w:lineRule="auto"/>
              <w:ind w:firstLine="0"/>
              <w:jc w:val="center"/>
              <w:rPr>
                <w:bCs/>
                <w:sz w:val="24"/>
                <w:szCs w:val="24"/>
              </w:rPr>
            </w:pPr>
            <w:r>
              <w:rPr>
                <w:bCs/>
                <w:sz w:val="24"/>
                <w:szCs w:val="24"/>
              </w:rPr>
              <w:t>0,1706</w:t>
            </w:r>
          </w:p>
        </w:tc>
      </w:tr>
      <w:tr w14:paraId="102A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7D969424">
            <w:pPr>
              <w:pStyle w:val="152"/>
              <w:widowControl w:val="0"/>
              <w:spacing w:before="0" w:after="0" w:line="240" w:lineRule="auto"/>
              <w:ind w:firstLine="0"/>
              <w:jc w:val="center"/>
              <w:rPr>
                <w:b/>
                <w:sz w:val="24"/>
                <w:szCs w:val="24"/>
              </w:rPr>
            </w:pPr>
            <w:r>
              <w:rPr>
                <w:b/>
                <w:sz w:val="24"/>
                <w:szCs w:val="24"/>
              </w:rPr>
              <w:t>8</w:t>
            </w:r>
          </w:p>
        </w:tc>
        <w:tc>
          <w:tcPr>
            <w:tcW w:w="2224" w:type="pct"/>
            <w:vAlign w:val="center"/>
          </w:tcPr>
          <w:p w14:paraId="01D5B021">
            <w:pPr>
              <w:pStyle w:val="152"/>
              <w:widowControl w:val="0"/>
              <w:spacing w:before="0" w:after="0" w:line="240" w:lineRule="auto"/>
              <w:ind w:firstLine="0"/>
              <w:jc w:val="center"/>
              <w:rPr>
                <w:bCs/>
                <w:sz w:val="24"/>
                <w:szCs w:val="24"/>
              </w:rPr>
            </w:pPr>
            <w:r>
              <w:rPr>
                <w:bCs/>
                <w:sz w:val="24"/>
                <w:szCs w:val="24"/>
              </w:rPr>
              <w:t>Погост Рождество</w:t>
            </w:r>
          </w:p>
        </w:tc>
        <w:tc>
          <w:tcPr>
            <w:tcW w:w="1267" w:type="pct"/>
          </w:tcPr>
          <w:p w14:paraId="36B09534">
            <w:pPr>
              <w:pStyle w:val="152"/>
              <w:widowControl w:val="0"/>
              <w:spacing w:before="0" w:after="0" w:line="240" w:lineRule="auto"/>
              <w:ind w:firstLine="0"/>
              <w:jc w:val="center"/>
              <w:rPr>
                <w:bCs/>
                <w:sz w:val="24"/>
                <w:szCs w:val="24"/>
              </w:rPr>
            </w:pPr>
            <w:r>
              <w:rPr>
                <w:bCs/>
                <w:sz w:val="24"/>
                <w:szCs w:val="24"/>
              </w:rPr>
              <w:t>д. Рождество</w:t>
            </w:r>
          </w:p>
        </w:tc>
        <w:tc>
          <w:tcPr>
            <w:tcW w:w="1245" w:type="pct"/>
            <w:vAlign w:val="center"/>
          </w:tcPr>
          <w:p w14:paraId="209110C0">
            <w:pPr>
              <w:pStyle w:val="152"/>
              <w:widowControl w:val="0"/>
              <w:spacing w:before="0" w:after="0" w:line="240" w:lineRule="auto"/>
              <w:ind w:firstLine="0"/>
              <w:jc w:val="center"/>
              <w:rPr>
                <w:bCs/>
                <w:sz w:val="24"/>
                <w:szCs w:val="24"/>
              </w:rPr>
            </w:pPr>
            <w:r>
              <w:rPr>
                <w:bCs/>
                <w:sz w:val="24"/>
                <w:szCs w:val="24"/>
              </w:rPr>
              <w:t>0,2818</w:t>
            </w:r>
          </w:p>
        </w:tc>
      </w:tr>
      <w:tr w14:paraId="0120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25585172">
            <w:pPr>
              <w:pStyle w:val="152"/>
              <w:widowControl w:val="0"/>
              <w:spacing w:before="0" w:after="0" w:line="240" w:lineRule="auto"/>
              <w:ind w:firstLine="0"/>
              <w:jc w:val="center"/>
              <w:rPr>
                <w:b/>
                <w:sz w:val="24"/>
                <w:szCs w:val="24"/>
              </w:rPr>
            </w:pPr>
            <w:r>
              <w:rPr>
                <w:b/>
                <w:sz w:val="24"/>
                <w:szCs w:val="24"/>
              </w:rPr>
              <w:t>9</w:t>
            </w:r>
          </w:p>
        </w:tc>
        <w:tc>
          <w:tcPr>
            <w:tcW w:w="2224" w:type="pct"/>
            <w:vAlign w:val="center"/>
          </w:tcPr>
          <w:p w14:paraId="7073D2BF">
            <w:pPr>
              <w:pStyle w:val="152"/>
              <w:widowControl w:val="0"/>
              <w:spacing w:before="0" w:after="0" w:line="240" w:lineRule="auto"/>
              <w:ind w:firstLine="0"/>
              <w:jc w:val="center"/>
              <w:rPr>
                <w:bCs/>
                <w:color w:val="auto"/>
                <w:sz w:val="24"/>
                <w:szCs w:val="24"/>
              </w:rPr>
            </w:pPr>
            <w:r>
              <w:rPr>
                <w:bCs/>
                <w:color w:val="auto"/>
                <w:sz w:val="24"/>
                <w:szCs w:val="24"/>
              </w:rPr>
              <w:t>Рождественское кладбище</w:t>
            </w:r>
          </w:p>
        </w:tc>
        <w:tc>
          <w:tcPr>
            <w:tcW w:w="1267" w:type="pct"/>
          </w:tcPr>
          <w:p w14:paraId="41FD376F">
            <w:pPr>
              <w:pStyle w:val="152"/>
              <w:widowControl w:val="0"/>
              <w:spacing w:before="0" w:after="0" w:line="240" w:lineRule="auto"/>
              <w:ind w:firstLine="0"/>
              <w:jc w:val="center"/>
              <w:rPr>
                <w:bCs/>
                <w:color w:val="auto"/>
                <w:sz w:val="24"/>
                <w:szCs w:val="24"/>
              </w:rPr>
            </w:pPr>
            <w:r>
              <w:rPr>
                <w:bCs/>
                <w:color w:val="auto"/>
                <w:sz w:val="24"/>
                <w:szCs w:val="24"/>
              </w:rPr>
              <w:t>д. Рождество</w:t>
            </w:r>
          </w:p>
        </w:tc>
        <w:tc>
          <w:tcPr>
            <w:tcW w:w="1245" w:type="pct"/>
            <w:vAlign w:val="center"/>
          </w:tcPr>
          <w:p w14:paraId="5E66A4B5">
            <w:pPr>
              <w:pStyle w:val="152"/>
              <w:widowControl w:val="0"/>
              <w:spacing w:before="0" w:after="0" w:line="240" w:lineRule="auto"/>
              <w:ind w:firstLine="0"/>
              <w:jc w:val="center"/>
              <w:rPr>
                <w:bCs/>
                <w:color w:val="auto"/>
                <w:sz w:val="24"/>
                <w:szCs w:val="24"/>
              </w:rPr>
            </w:pPr>
            <w:r>
              <w:rPr>
                <w:bCs/>
                <w:color w:val="auto"/>
                <w:sz w:val="24"/>
                <w:szCs w:val="24"/>
              </w:rPr>
              <w:t>2,8272</w:t>
            </w:r>
          </w:p>
        </w:tc>
      </w:tr>
      <w:tr w14:paraId="6B3C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57597A6C">
            <w:pPr>
              <w:pStyle w:val="152"/>
              <w:widowControl w:val="0"/>
              <w:spacing w:before="0" w:after="0" w:line="240" w:lineRule="auto"/>
              <w:ind w:firstLine="0"/>
              <w:jc w:val="center"/>
              <w:rPr>
                <w:b/>
                <w:sz w:val="24"/>
                <w:szCs w:val="24"/>
              </w:rPr>
            </w:pPr>
            <w:r>
              <w:rPr>
                <w:b/>
                <w:sz w:val="24"/>
                <w:szCs w:val="24"/>
              </w:rPr>
              <w:t>10</w:t>
            </w:r>
          </w:p>
        </w:tc>
        <w:tc>
          <w:tcPr>
            <w:tcW w:w="2224" w:type="pct"/>
            <w:vAlign w:val="center"/>
          </w:tcPr>
          <w:p w14:paraId="3445A454">
            <w:pPr>
              <w:pStyle w:val="152"/>
              <w:widowControl w:val="0"/>
              <w:spacing w:before="0" w:after="0" w:line="240" w:lineRule="auto"/>
              <w:ind w:firstLine="0"/>
              <w:jc w:val="center"/>
              <w:rPr>
                <w:bCs/>
                <w:color w:val="auto"/>
                <w:sz w:val="24"/>
                <w:szCs w:val="24"/>
              </w:rPr>
            </w:pPr>
            <w:r>
              <w:rPr>
                <w:bCs/>
                <w:color w:val="auto"/>
                <w:sz w:val="24"/>
                <w:szCs w:val="24"/>
              </w:rPr>
              <w:t>Воронковское кладбище</w:t>
            </w:r>
          </w:p>
        </w:tc>
        <w:tc>
          <w:tcPr>
            <w:tcW w:w="1267" w:type="pct"/>
          </w:tcPr>
          <w:p w14:paraId="3A7DE93F">
            <w:pPr>
              <w:pStyle w:val="152"/>
              <w:widowControl w:val="0"/>
              <w:spacing w:before="0" w:after="0" w:line="240" w:lineRule="auto"/>
              <w:ind w:firstLine="0"/>
              <w:jc w:val="center"/>
              <w:rPr>
                <w:bCs/>
                <w:color w:val="auto"/>
                <w:sz w:val="24"/>
                <w:szCs w:val="24"/>
              </w:rPr>
            </w:pPr>
            <w:r>
              <w:rPr>
                <w:bCs/>
                <w:color w:val="auto"/>
                <w:sz w:val="24"/>
                <w:szCs w:val="24"/>
              </w:rPr>
              <w:t>д. Воронково</w:t>
            </w:r>
          </w:p>
        </w:tc>
        <w:tc>
          <w:tcPr>
            <w:tcW w:w="1245" w:type="pct"/>
            <w:vAlign w:val="center"/>
          </w:tcPr>
          <w:p w14:paraId="0C190C62">
            <w:pPr>
              <w:pStyle w:val="152"/>
              <w:widowControl w:val="0"/>
              <w:spacing w:before="0" w:after="0" w:line="240" w:lineRule="auto"/>
              <w:ind w:firstLine="0"/>
              <w:jc w:val="center"/>
              <w:rPr>
                <w:bCs/>
                <w:color w:val="auto"/>
                <w:sz w:val="24"/>
                <w:szCs w:val="24"/>
              </w:rPr>
            </w:pPr>
            <w:r>
              <w:rPr>
                <w:bCs/>
                <w:color w:val="auto"/>
                <w:sz w:val="24"/>
                <w:szCs w:val="24"/>
              </w:rPr>
              <w:t>0,0968</w:t>
            </w:r>
          </w:p>
        </w:tc>
      </w:tr>
      <w:tr w14:paraId="0E33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42A19C2F">
            <w:pPr>
              <w:pStyle w:val="152"/>
              <w:widowControl w:val="0"/>
              <w:spacing w:before="0" w:after="0" w:line="240" w:lineRule="auto"/>
              <w:ind w:firstLine="0"/>
              <w:jc w:val="center"/>
              <w:rPr>
                <w:b/>
                <w:sz w:val="24"/>
                <w:szCs w:val="24"/>
              </w:rPr>
            </w:pPr>
            <w:r>
              <w:rPr>
                <w:b/>
                <w:sz w:val="24"/>
                <w:szCs w:val="24"/>
              </w:rPr>
              <w:t>11</w:t>
            </w:r>
          </w:p>
        </w:tc>
        <w:tc>
          <w:tcPr>
            <w:tcW w:w="2224" w:type="pct"/>
            <w:vAlign w:val="center"/>
          </w:tcPr>
          <w:p w14:paraId="08865D37">
            <w:pPr>
              <w:pStyle w:val="152"/>
              <w:widowControl w:val="0"/>
              <w:spacing w:before="0" w:after="0" w:line="240" w:lineRule="auto"/>
              <w:ind w:firstLine="0"/>
              <w:jc w:val="center"/>
              <w:rPr>
                <w:bCs/>
                <w:color w:val="auto"/>
                <w:sz w:val="24"/>
                <w:szCs w:val="24"/>
              </w:rPr>
            </w:pPr>
            <w:r>
              <w:rPr>
                <w:bCs/>
                <w:color w:val="auto"/>
                <w:sz w:val="24"/>
                <w:szCs w:val="24"/>
              </w:rPr>
              <w:t>Мякишевское кладбище</w:t>
            </w:r>
          </w:p>
        </w:tc>
        <w:tc>
          <w:tcPr>
            <w:tcW w:w="1267" w:type="pct"/>
          </w:tcPr>
          <w:p w14:paraId="01E751C8">
            <w:pPr>
              <w:pStyle w:val="152"/>
              <w:widowControl w:val="0"/>
              <w:spacing w:before="0" w:after="0" w:line="240" w:lineRule="auto"/>
              <w:ind w:firstLine="0"/>
              <w:jc w:val="center"/>
              <w:rPr>
                <w:bCs/>
                <w:color w:val="auto"/>
                <w:sz w:val="24"/>
                <w:szCs w:val="24"/>
              </w:rPr>
            </w:pPr>
            <w:r>
              <w:rPr>
                <w:bCs/>
                <w:color w:val="auto"/>
                <w:sz w:val="24"/>
                <w:szCs w:val="24"/>
              </w:rPr>
              <w:t>д. Синцы</w:t>
            </w:r>
          </w:p>
        </w:tc>
        <w:tc>
          <w:tcPr>
            <w:tcW w:w="1245" w:type="pct"/>
            <w:vAlign w:val="center"/>
          </w:tcPr>
          <w:p w14:paraId="5420E395">
            <w:pPr>
              <w:pStyle w:val="152"/>
              <w:widowControl w:val="0"/>
              <w:spacing w:before="0" w:after="0" w:line="240" w:lineRule="auto"/>
              <w:ind w:firstLine="0"/>
              <w:jc w:val="center"/>
              <w:rPr>
                <w:bCs/>
                <w:color w:val="auto"/>
                <w:sz w:val="24"/>
                <w:szCs w:val="24"/>
              </w:rPr>
            </w:pPr>
            <w:r>
              <w:rPr>
                <w:bCs/>
                <w:color w:val="auto"/>
                <w:sz w:val="24"/>
                <w:szCs w:val="24"/>
              </w:rPr>
              <w:t>0,1506</w:t>
            </w:r>
          </w:p>
        </w:tc>
      </w:tr>
      <w:tr w14:paraId="1994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2E8AD5A0">
            <w:pPr>
              <w:pStyle w:val="152"/>
              <w:widowControl w:val="0"/>
              <w:spacing w:before="0" w:after="0" w:line="240" w:lineRule="auto"/>
              <w:ind w:firstLine="0"/>
              <w:jc w:val="center"/>
              <w:rPr>
                <w:b/>
                <w:sz w:val="24"/>
                <w:szCs w:val="24"/>
              </w:rPr>
            </w:pPr>
            <w:r>
              <w:rPr>
                <w:b/>
                <w:sz w:val="24"/>
                <w:szCs w:val="24"/>
              </w:rPr>
              <w:t>12</w:t>
            </w:r>
          </w:p>
        </w:tc>
        <w:tc>
          <w:tcPr>
            <w:tcW w:w="2224" w:type="pct"/>
            <w:vAlign w:val="center"/>
          </w:tcPr>
          <w:p w14:paraId="11BE8885">
            <w:pPr>
              <w:pStyle w:val="152"/>
              <w:widowControl w:val="0"/>
              <w:spacing w:before="0" w:after="0" w:line="240" w:lineRule="auto"/>
              <w:ind w:firstLine="0"/>
              <w:jc w:val="center"/>
              <w:rPr>
                <w:bCs/>
                <w:color w:val="auto"/>
                <w:sz w:val="24"/>
                <w:szCs w:val="24"/>
              </w:rPr>
            </w:pPr>
            <w:r>
              <w:rPr>
                <w:bCs/>
                <w:color w:val="auto"/>
                <w:sz w:val="24"/>
                <w:szCs w:val="24"/>
              </w:rPr>
              <w:t>Погост Печани</w:t>
            </w:r>
          </w:p>
        </w:tc>
        <w:tc>
          <w:tcPr>
            <w:tcW w:w="1267" w:type="pct"/>
          </w:tcPr>
          <w:p w14:paraId="2969CF94">
            <w:pPr>
              <w:pStyle w:val="152"/>
              <w:widowControl w:val="0"/>
              <w:spacing w:before="0" w:after="0" w:line="240" w:lineRule="auto"/>
              <w:ind w:firstLine="0"/>
              <w:jc w:val="center"/>
              <w:rPr>
                <w:bCs/>
                <w:color w:val="auto"/>
                <w:sz w:val="24"/>
                <w:szCs w:val="24"/>
              </w:rPr>
            </w:pPr>
            <w:r>
              <w:rPr>
                <w:bCs/>
                <w:color w:val="auto"/>
                <w:sz w:val="24"/>
                <w:szCs w:val="24"/>
              </w:rPr>
              <w:t>д. Алуферево</w:t>
            </w:r>
          </w:p>
        </w:tc>
        <w:tc>
          <w:tcPr>
            <w:tcW w:w="1245" w:type="pct"/>
            <w:vAlign w:val="center"/>
          </w:tcPr>
          <w:p w14:paraId="2676E7A1">
            <w:pPr>
              <w:pStyle w:val="152"/>
              <w:widowControl w:val="0"/>
              <w:spacing w:before="0" w:after="0" w:line="240" w:lineRule="auto"/>
              <w:ind w:firstLine="0"/>
              <w:jc w:val="center"/>
              <w:rPr>
                <w:bCs/>
                <w:color w:val="auto"/>
                <w:sz w:val="24"/>
                <w:szCs w:val="24"/>
              </w:rPr>
            </w:pPr>
            <w:r>
              <w:rPr>
                <w:bCs/>
                <w:color w:val="auto"/>
                <w:sz w:val="24"/>
                <w:szCs w:val="24"/>
              </w:rPr>
              <w:t>1,5253</w:t>
            </w:r>
          </w:p>
        </w:tc>
      </w:tr>
      <w:tr w14:paraId="0047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3894DCB7">
            <w:pPr>
              <w:pStyle w:val="152"/>
              <w:widowControl w:val="0"/>
              <w:spacing w:before="0" w:after="0" w:line="240" w:lineRule="auto"/>
              <w:ind w:firstLine="0"/>
              <w:jc w:val="center"/>
              <w:rPr>
                <w:b/>
                <w:sz w:val="24"/>
                <w:szCs w:val="24"/>
              </w:rPr>
            </w:pPr>
            <w:r>
              <w:rPr>
                <w:b/>
                <w:sz w:val="24"/>
                <w:szCs w:val="24"/>
              </w:rPr>
              <w:t>13</w:t>
            </w:r>
          </w:p>
        </w:tc>
        <w:tc>
          <w:tcPr>
            <w:tcW w:w="2224" w:type="pct"/>
            <w:vAlign w:val="center"/>
          </w:tcPr>
          <w:p w14:paraId="20F56C2B">
            <w:pPr>
              <w:pStyle w:val="152"/>
              <w:widowControl w:val="0"/>
              <w:spacing w:before="0" w:after="0" w:line="240" w:lineRule="auto"/>
              <w:ind w:firstLine="0"/>
              <w:jc w:val="center"/>
              <w:rPr>
                <w:bCs/>
                <w:color w:val="auto"/>
                <w:sz w:val="24"/>
                <w:szCs w:val="24"/>
              </w:rPr>
            </w:pPr>
            <w:r>
              <w:rPr>
                <w:bCs/>
                <w:color w:val="auto"/>
                <w:sz w:val="24"/>
                <w:szCs w:val="24"/>
              </w:rPr>
              <w:t>Куневское кладбище</w:t>
            </w:r>
          </w:p>
        </w:tc>
        <w:tc>
          <w:tcPr>
            <w:tcW w:w="1267" w:type="pct"/>
          </w:tcPr>
          <w:p w14:paraId="5F6224D3">
            <w:pPr>
              <w:pStyle w:val="152"/>
              <w:widowControl w:val="0"/>
              <w:spacing w:before="0" w:after="0" w:line="240" w:lineRule="auto"/>
              <w:ind w:firstLine="0"/>
              <w:jc w:val="center"/>
              <w:rPr>
                <w:bCs/>
                <w:color w:val="auto"/>
                <w:sz w:val="24"/>
                <w:szCs w:val="24"/>
              </w:rPr>
            </w:pPr>
            <w:r>
              <w:rPr>
                <w:bCs/>
                <w:color w:val="auto"/>
                <w:sz w:val="24"/>
                <w:szCs w:val="24"/>
              </w:rPr>
              <w:t>д. Рогово</w:t>
            </w:r>
          </w:p>
        </w:tc>
        <w:tc>
          <w:tcPr>
            <w:tcW w:w="1245" w:type="pct"/>
            <w:vAlign w:val="center"/>
          </w:tcPr>
          <w:p w14:paraId="08D65890">
            <w:pPr>
              <w:pStyle w:val="152"/>
              <w:widowControl w:val="0"/>
              <w:spacing w:before="0" w:after="0" w:line="240" w:lineRule="auto"/>
              <w:ind w:firstLine="0"/>
              <w:jc w:val="center"/>
              <w:rPr>
                <w:bCs/>
                <w:color w:val="auto"/>
                <w:sz w:val="24"/>
                <w:szCs w:val="24"/>
              </w:rPr>
            </w:pPr>
            <w:r>
              <w:rPr>
                <w:bCs/>
                <w:color w:val="auto"/>
                <w:sz w:val="24"/>
                <w:szCs w:val="24"/>
              </w:rPr>
              <w:t>1,0205</w:t>
            </w:r>
          </w:p>
        </w:tc>
      </w:tr>
      <w:tr w14:paraId="0FA1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6206F9A3">
            <w:pPr>
              <w:pStyle w:val="152"/>
              <w:widowControl w:val="0"/>
              <w:spacing w:before="0" w:after="0" w:line="240" w:lineRule="auto"/>
              <w:ind w:firstLine="0"/>
              <w:jc w:val="center"/>
              <w:rPr>
                <w:b/>
                <w:sz w:val="24"/>
                <w:szCs w:val="24"/>
              </w:rPr>
            </w:pPr>
            <w:r>
              <w:rPr>
                <w:b/>
                <w:sz w:val="24"/>
                <w:szCs w:val="24"/>
              </w:rPr>
              <w:t>14</w:t>
            </w:r>
          </w:p>
        </w:tc>
        <w:tc>
          <w:tcPr>
            <w:tcW w:w="2224" w:type="pct"/>
            <w:vAlign w:val="center"/>
          </w:tcPr>
          <w:p w14:paraId="4F3FC80C">
            <w:pPr>
              <w:pStyle w:val="152"/>
              <w:widowControl w:val="0"/>
              <w:spacing w:before="0" w:after="0" w:line="240" w:lineRule="auto"/>
              <w:ind w:firstLine="0"/>
              <w:jc w:val="center"/>
              <w:rPr>
                <w:bCs/>
                <w:color w:val="auto"/>
                <w:sz w:val="24"/>
                <w:szCs w:val="24"/>
              </w:rPr>
            </w:pPr>
            <w:r>
              <w:rPr>
                <w:bCs/>
                <w:color w:val="auto"/>
                <w:sz w:val="24"/>
                <w:szCs w:val="24"/>
              </w:rPr>
              <w:t>Михайлоархангельское кладбище</w:t>
            </w:r>
          </w:p>
        </w:tc>
        <w:tc>
          <w:tcPr>
            <w:tcW w:w="1267" w:type="pct"/>
          </w:tcPr>
          <w:p w14:paraId="59595E2E">
            <w:pPr>
              <w:pStyle w:val="152"/>
              <w:widowControl w:val="0"/>
              <w:spacing w:before="0" w:after="0" w:line="240" w:lineRule="auto"/>
              <w:ind w:firstLine="0"/>
              <w:jc w:val="center"/>
              <w:rPr>
                <w:bCs/>
                <w:color w:val="auto"/>
                <w:sz w:val="24"/>
                <w:szCs w:val="24"/>
              </w:rPr>
            </w:pPr>
            <w:r>
              <w:rPr>
                <w:bCs/>
                <w:color w:val="auto"/>
                <w:sz w:val="24"/>
                <w:szCs w:val="24"/>
              </w:rPr>
              <w:t>д. Велье</w:t>
            </w:r>
          </w:p>
        </w:tc>
        <w:tc>
          <w:tcPr>
            <w:tcW w:w="1245" w:type="pct"/>
            <w:vAlign w:val="center"/>
          </w:tcPr>
          <w:p w14:paraId="3E04D20B">
            <w:pPr>
              <w:pStyle w:val="152"/>
              <w:widowControl w:val="0"/>
              <w:spacing w:before="0" w:after="0" w:line="240" w:lineRule="auto"/>
              <w:ind w:firstLine="0"/>
              <w:jc w:val="center"/>
              <w:rPr>
                <w:bCs/>
                <w:color w:val="auto"/>
                <w:sz w:val="24"/>
                <w:szCs w:val="24"/>
              </w:rPr>
            </w:pPr>
            <w:r>
              <w:rPr>
                <w:bCs/>
                <w:color w:val="auto"/>
                <w:sz w:val="24"/>
                <w:szCs w:val="24"/>
              </w:rPr>
              <w:t>0,2347</w:t>
            </w:r>
          </w:p>
        </w:tc>
      </w:tr>
      <w:tr w14:paraId="64A5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2FA0986C">
            <w:pPr>
              <w:pStyle w:val="152"/>
              <w:widowControl w:val="0"/>
              <w:spacing w:before="0" w:after="0" w:line="240" w:lineRule="auto"/>
              <w:ind w:firstLine="0"/>
              <w:jc w:val="center"/>
              <w:rPr>
                <w:b/>
                <w:sz w:val="24"/>
                <w:szCs w:val="24"/>
              </w:rPr>
            </w:pPr>
            <w:r>
              <w:rPr>
                <w:b/>
                <w:sz w:val="24"/>
                <w:szCs w:val="24"/>
              </w:rPr>
              <w:t>15</w:t>
            </w:r>
          </w:p>
        </w:tc>
        <w:tc>
          <w:tcPr>
            <w:tcW w:w="2224" w:type="pct"/>
            <w:vAlign w:val="center"/>
          </w:tcPr>
          <w:p w14:paraId="20037C71">
            <w:pPr>
              <w:pStyle w:val="152"/>
              <w:widowControl w:val="0"/>
              <w:spacing w:before="0" w:after="0" w:line="240" w:lineRule="auto"/>
              <w:ind w:firstLine="0"/>
              <w:jc w:val="center"/>
              <w:rPr>
                <w:bCs/>
                <w:color w:val="auto"/>
                <w:sz w:val="24"/>
                <w:szCs w:val="24"/>
              </w:rPr>
            </w:pPr>
            <w:r>
              <w:rPr>
                <w:bCs/>
                <w:color w:val="auto"/>
                <w:sz w:val="24"/>
                <w:szCs w:val="24"/>
              </w:rPr>
              <w:t>Исское кладбище</w:t>
            </w:r>
          </w:p>
        </w:tc>
        <w:tc>
          <w:tcPr>
            <w:tcW w:w="1267" w:type="pct"/>
          </w:tcPr>
          <w:p w14:paraId="22B4CE05">
            <w:pPr>
              <w:pStyle w:val="152"/>
              <w:widowControl w:val="0"/>
              <w:spacing w:before="0" w:after="0" w:line="240" w:lineRule="auto"/>
              <w:ind w:firstLine="0"/>
              <w:jc w:val="center"/>
              <w:rPr>
                <w:bCs/>
                <w:color w:val="auto"/>
                <w:sz w:val="24"/>
                <w:szCs w:val="24"/>
              </w:rPr>
            </w:pPr>
            <w:r>
              <w:rPr>
                <w:bCs/>
                <w:color w:val="auto"/>
                <w:sz w:val="24"/>
                <w:szCs w:val="24"/>
              </w:rPr>
              <w:t>д. Лескутино</w:t>
            </w:r>
          </w:p>
        </w:tc>
        <w:tc>
          <w:tcPr>
            <w:tcW w:w="1245" w:type="pct"/>
            <w:vAlign w:val="center"/>
          </w:tcPr>
          <w:p w14:paraId="70024AF8">
            <w:pPr>
              <w:pStyle w:val="152"/>
              <w:widowControl w:val="0"/>
              <w:spacing w:before="0" w:after="0" w:line="240" w:lineRule="auto"/>
              <w:ind w:firstLine="0"/>
              <w:jc w:val="center"/>
              <w:rPr>
                <w:bCs/>
                <w:color w:val="auto"/>
                <w:sz w:val="24"/>
                <w:szCs w:val="24"/>
              </w:rPr>
            </w:pPr>
            <w:r>
              <w:rPr>
                <w:bCs/>
                <w:color w:val="auto"/>
                <w:sz w:val="24"/>
                <w:szCs w:val="24"/>
              </w:rPr>
              <w:t>0,2251</w:t>
            </w:r>
          </w:p>
        </w:tc>
      </w:tr>
      <w:tr w14:paraId="3ABB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1C35C816">
            <w:pPr>
              <w:pStyle w:val="152"/>
              <w:widowControl w:val="0"/>
              <w:spacing w:before="0" w:after="0" w:line="240" w:lineRule="auto"/>
              <w:ind w:firstLine="0"/>
              <w:jc w:val="center"/>
              <w:rPr>
                <w:b/>
                <w:sz w:val="24"/>
                <w:szCs w:val="24"/>
              </w:rPr>
            </w:pPr>
            <w:r>
              <w:rPr>
                <w:b/>
                <w:sz w:val="24"/>
                <w:szCs w:val="24"/>
              </w:rPr>
              <w:t>16</w:t>
            </w:r>
          </w:p>
        </w:tc>
        <w:tc>
          <w:tcPr>
            <w:tcW w:w="2224" w:type="pct"/>
            <w:vAlign w:val="center"/>
          </w:tcPr>
          <w:p w14:paraId="1E32DAF5">
            <w:pPr>
              <w:pStyle w:val="152"/>
              <w:widowControl w:val="0"/>
              <w:spacing w:before="0" w:after="0" w:line="240" w:lineRule="auto"/>
              <w:ind w:firstLine="0"/>
              <w:jc w:val="center"/>
              <w:rPr>
                <w:bCs/>
                <w:color w:val="auto"/>
                <w:sz w:val="24"/>
                <w:szCs w:val="24"/>
              </w:rPr>
            </w:pPr>
            <w:r>
              <w:rPr>
                <w:bCs/>
                <w:color w:val="auto"/>
                <w:sz w:val="24"/>
                <w:szCs w:val="24"/>
              </w:rPr>
              <w:t>Митьковское кладбище</w:t>
            </w:r>
          </w:p>
        </w:tc>
        <w:tc>
          <w:tcPr>
            <w:tcW w:w="1267" w:type="pct"/>
          </w:tcPr>
          <w:p w14:paraId="00ABD0D0">
            <w:pPr>
              <w:pStyle w:val="152"/>
              <w:widowControl w:val="0"/>
              <w:spacing w:before="0" w:after="0" w:line="240" w:lineRule="auto"/>
              <w:ind w:firstLine="0"/>
              <w:jc w:val="center"/>
              <w:rPr>
                <w:bCs/>
                <w:color w:val="auto"/>
                <w:sz w:val="24"/>
                <w:szCs w:val="24"/>
              </w:rPr>
            </w:pPr>
            <w:r>
              <w:rPr>
                <w:bCs/>
                <w:color w:val="auto"/>
                <w:sz w:val="24"/>
                <w:szCs w:val="24"/>
              </w:rPr>
              <w:t>д. Митьково</w:t>
            </w:r>
          </w:p>
        </w:tc>
        <w:tc>
          <w:tcPr>
            <w:tcW w:w="1245" w:type="pct"/>
            <w:vAlign w:val="center"/>
          </w:tcPr>
          <w:p w14:paraId="0392FAA3">
            <w:pPr>
              <w:pStyle w:val="152"/>
              <w:widowControl w:val="0"/>
              <w:spacing w:before="0" w:after="0" w:line="240" w:lineRule="auto"/>
              <w:ind w:firstLine="0"/>
              <w:jc w:val="center"/>
              <w:rPr>
                <w:bCs/>
                <w:color w:val="auto"/>
                <w:sz w:val="24"/>
                <w:szCs w:val="24"/>
              </w:rPr>
            </w:pPr>
            <w:r>
              <w:rPr>
                <w:bCs/>
                <w:color w:val="auto"/>
                <w:sz w:val="24"/>
                <w:szCs w:val="24"/>
              </w:rPr>
              <w:t>2,2667</w:t>
            </w:r>
          </w:p>
        </w:tc>
      </w:tr>
      <w:tr w14:paraId="1CA3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04A06294">
            <w:pPr>
              <w:pStyle w:val="152"/>
              <w:widowControl w:val="0"/>
              <w:spacing w:before="0" w:after="0" w:line="240" w:lineRule="auto"/>
              <w:ind w:firstLine="0"/>
              <w:jc w:val="center"/>
              <w:rPr>
                <w:b/>
                <w:sz w:val="24"/>
                <w:szCs w:val="24"/>
              </w:rPr>
            </w:pPr>
            <w:r>
              <w:rPr>
                <w:b/>
                <w:sz w:val="24"/>
                <w:szCs w:val="24"/>
              </w:rPr>
              <w:t>17</w:t>
            </w:r>
          </w:p>
        </w:tc>
        <w:tc>
          <w:tcPr>
            <w:tcW w:w="2224" w:type="pct"/>
            <w:vAlign w:val="center"/>
          </w:tcPr>
          <w:p w14:paraId="2F586AA0">
            <w:pPr>
              <w:pStyle w:val="152"/>
              <w:widowControl w:val="0"/>
              <w:spacing w:before="0" w:after="0" w:line="240" w:lineRule="auto"/>
              <w:ind w:firstLine="0"/>
              <w:jc w:val="center"/>
              <w:rPr>
                <w:bCs/>
                <w:color w:val="auto"/>
                <w:sz w:val="24"/>
                <w:szCs w:val="24"/>
              </w:rPr>
            </w:pPr>
            <w:r>
              <w:rPr>
                <w:bCs/>
                <w:color w:val="auto"/>
                <w:sz w:val="24"/>
                <w:szCs w:val="24"/>
              </w:rPr>
              <w:t>Погост Утрётки</w:t>
            </w:r>
          </w:p>
        </w:tc>
        <w:tc>
          <w:tcPr>
            <w:tcW w:w="1267" w:type="pct"/>
          </w:tcPr>
          <w:p w14:paraId="248C9137">
            <w:pPr>
              <w:pStyle w:val="152"/>
              <w:widowControl w:val="0"/>
              <w:spacing w:before="0" w:after="0" w:line="240" w:lineRule="auto"/>
              <w:ind w:firstLine="0"/>
              <w:jc w:val="center"/>
              <w:rPr>
                <w:bCs/>
                <w:color w:val="auto"/>
                <w:sz w:val="24"/>
                <w:szCs w:val="24"/>
              </w:rPr>
            </w:pPr>
            <w:r>
              <w:rPr>
                <w:bCs/>
                <w:color w:val="auto"/>
                <w:sz w:val="24"/>
                <w:szCs w:val="24"/>
              </w:rPr>
              <w:t>д. Утретки</w:t>
            </w:r>
          </w:p>
        </w:tc>
        <w:tc>
          <w:tcPr>
            <w:tcW w:w="1245" w:type="pct"/>
            <w:vAlign w:val="center"/>
          </w:tcPr>
          <w:p w14:paraId="36299600">
            <w:pPr>
              <w:pStyle w:val="152"/>
              <w:widowControl w:val="0"/>
              <w:spacing w:before="0" w:after="0" w:line="240" w:lineRule="auto"/>
              <w:ind w:firstLine="0"/>
              <w:jc w:val="center"/>
              <w:rPr>
                <w:bCs/>
                <w:color w:val="auto"/>
                <w:sz w:val="24"/>
                <w:szCs w:val="24"/>
              </w:rPr>
            </w:pPr>
            <w:r>
              <w:rPr>
                <w:bCs/>
                <w:color w:val="auto"/>
                <w:sz w:val="24"/>
                <w:szCs w:val="24"/>
              </w:rPr>
              <w:t>0,2255</w:t>
            </w:r>
          </w:p>
        </w:tc>
      </w:tr>
      <w:tr w14:paraId="26DA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2D313BB3">
            <w:pPr>
              <w:pStyle w:val="152"/>
              <w:widowControl w:val="0"/>
              <w:spacing w:before="0" w:after="0" w:line="240" w:lineRule="auto"/>
              <w:ind w:firstLine="0"/>
              <w:jc w:val="center"/>
              <w:rPr>
                <w:rFonts w:hint="default"/>
                <w:b/>
                <w:sz w:val="24"/>
                <w:szCs w:val="24"/>
                <w:lang w:val="ru-RU"/>
              </w:rPr>
            </w:pPr>
            <w:r>
              <w:rPr>
                <w:rFonts w:hint="default"/>
                <w:b/>
                <w:sz w:val="24"/>
                <w:szCs w:val="24"/>
                <w:lang w:val="ru-RU"/>
              </w:rPr>
              <w:t>18</w:t>
            </w:r>
          </w:p>
        </w:tc>
        <w:tc>
          <w:tcPr>
            <w:tcW w:w="2224" w:type="pct"/>
            <w:vAlign w:val="center"/>
          </w:tcPr>
          <w:p w14:paraId="04A42FC0">
            <w:pPr>
              <w:pStyle w:val="152"/>
              <w:widowControl w:val="0"/>
              <w:spacing w:before="0" w:after="0" w:line="240" w:lineRule="auto"/>
              <w:ind w:firstLine="0"/>
              <w:jc w:val="center"/>
              <w:rPr>
                <w:bCs/>
                <w:color w:val="auto"/>
                <w:sz w:val="24"/>
                <w:szCs w:val="24"/>
              </w:rPr>
            </w:pPr>
            <w:r>
              <w:rPr>
                <w:bCs/>
                <w:color w:val="auto"/>
                <w:sz w:val="24"/>
                <w:szCs w:val="24"/>
              </w:rPr>
              <w:t>Саутковское кладбище</w:t>
            </w:r>
          </w:p>
        </w:tc>
        <w:tc>
          <w:tcPr>
            <w:tcW w:w="1267" w:type="pct"/>
          </w:tcPr>
          <w:p w14:paraId="336A7747">
            <w:pPr>
              <w:pStyle w:val="152"/>
              <w:widowControl w:val="0"/>
              <w:spacing w:before="0" w:after="0" w:line="240" w:lineRule="auto"/>
              <w:ind w:firstLine="0"/>
              <w:jc w:val="center"/>
              <w:rPr>
                <w:bCs/>
                <w:color w:val="auto"/>
                <w:sz w:val="24"/>
                <w:szCs w:val="24"/>
              </w:rPr>
            </w:pPr>
            <w:r>
              <w:rPr>
                <w:bCs/>
                <w:color w:val="auto"/>
                <w:sz w:val="24"/>
                <w:szCs w:val="24"/>
              </w:rPr>
              <w:t>д. Саутки</w:t>
            </w:r>
          </w:p>
        </w:tc>
        <w:tc>
          <w:tcPr>
            <w:tcW w:w="1245" w:type="pct"/>
            <w:vAlign w:val="center"/>
          </w:tcPr>
          <w:p w14:paraId="51EC9EB5">
            <w:pPr>
              <w:pStyle w:val="152"/>
              <w:widowControl w:val="0"/>
              <w:spacing w:before="0" w:after="0" w:line="240" w:lineRule="auto"/>
              <w:ind w:firstLine="0"/>
              <w:jc w:val="center"/>
              <w:rPr>
                <w:bCs/>
                <w:color w:val="auto"/>
                <w:sz w:val="24"/>
                <w:szCs w:val="24"/>
              </w:rPr>
            </w:pPr>
            <w:r>
              <w:rPr>
                <w:bCs/>
                <w:color w:val="auto"/>
                <w:sz w:val="24"/>
                <w:szCs w:val="24"/>
              </w:rPr>
              <w:t>0,2960</w:t>
            </w:r>
          </w:p>
        </w:tc>
      </w:tr>
      <w:tr w14:paraId="37C4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4" w:type="pct"/>
            <w:gridSpan w:val="3"/>
            <w:vAlign w:val="center"/>
          </w:tcPr>
          <w:p w14:paraId="77962463">
            <w:pPr>
              <w:pStyle w:val="152"/>
              <w:widowControl w:val="0"/>
              <w:spacing w:before="0" w:after="0" w:line="240" w:lineRule="auto"/>
              <w:ind w:firstLine="0"/>
              <w:jc w:val="center"/>
              <w:rPr>
                <w:b/>
                <w:sz w:val="24"/>
                <w:szCs w:val="24"/>
              </w:rPr>
            </w:pPr>
            <w:r>
              <w:rPr>
                <w:b/>
                <w:sz w:val="24"/>
                <w:szCs w:val="24"/>
              </w:rPr>
              <w:t>ИТОГО</w:t>
            </w:r>
          </w:p>
        </w:tc>
        <w:tc>
          <w:tcPr>
            <w:tcW w:w="1245" w:type="pct"/>
            <w:vAlign w:val="center"/>
          </w:tcPr>
          <w:p w14:paraId="1CAE2B60">
            <w:pPr>
              <w:pStyle w:val="152"/>
              <w:widowControl w:val="0"/>
              <w:spacing w:before="0" w:after="0" w:line="240" w:lineRule="auto"/>
              <w:ind w:firstLine="0"/>
              <w:jc w:val="center"/>
              <w:rPr>
                <w:rFonts w:hint="default"/>
                <w:b/>
                <w:sz w:val="24"/>
                <w:szCs w:val="24"/>
                <w:lang w:val="ru-RU"/>
              </w:rPr>
            </w:pPr>
            <w:r>
              <w:rPr>
                <w:b/>
                <w:sz w:val="24"/>
                <w:szCs w:val="24"/>
              </w:rPr>
              <w:t>15,</w:t>
            </w:r>
            <w:r>
              <w:rPr>
                <w:rFonts w:hint="default"/>
                <w:b/>
                <w:sz w:val="24"/>
                <w:szCs w:val="24"/>
                <w:lang w:val="ru-RU"/>
              </w:rPr>
              <w:t>1668</w:t>
            </w:r>
          </w:p>
        </w:tc>
      </w:tr>
    </w:tbl>
    <w:p w14:paraId="3021CD11">
      <w:pPr>
        <w:pStyle w:val="152"/>
        <w:spacing w:before="0" w:after="0" w:line="240" w:lineRule="auto"/>
        <w:rPr>
          <w:sz w:val="20"/>
          <w:szCs w:val="20"/>
          <w:lang w:eastAsia="zh-CN"/>
        </w:rPr>
      </w:pPr>
      <w:r>
        <w:rPr>
          <w:sz w:val="20"/>
          <w:szCs w:val="20"/>
          <w:lang w:eastAsia="zh-CN"/>
        </w:rPr>
        <w:t>* Картографический обмер территории</w:t>
      </w:r>
    </w:p>
    <w:p w14:paraId="1F4D728A">
      <w:pPr>
        <w:pStyle w:val="152"/>
        <w:spacing w:before="0" w:after="0" w:line="240" w:lineRule="auto"/>
        <w:rPr>
          <w:sz w:val="20"/>
          <w:szCs w:val="20"/>
          <w:lang w:eastAsia="zh-CN"/>
        </w:rPr>
      </w:pPr>
    </w:p>
    <w:p w14:paraId="4C762CF2">
      <w:pPr>
        <w:pStyle w:val="152"/>
        <w:spacing w:before="0" w:after="0" w:line="240" w:lineRule="auto"/>
        <w:rPr>
          <w:lang w:eastAsia="zh-CN"/>
        </w:rPr>
      </w:pPr>
      <w:r>
        <w:rPr>
          <w:lang w:eastAsia="zh-CN"/>
        </w:rPr>
        <w:t>В соответствии с Постановлением Администрации Псковской области «Об утверждении региональных нормативов градостроительного проектирования Псковской области» от 22 января 2013 года № 18 размер земельного участка для кладбища определяется исходя из нормы 0,16-0,24 га на 1 тыс. человек населенного пункта, но не должен быть более 40 га.</w:t>
      </w:r>
    </w:p>
    <w:p w14:paraId="050E473E">
      <w:pPr>
        <w:pStyle w:val="152"/>
        <w:spacing w:before="0" w:after="0" w:line="240" w:lineRule="auto"/>
        <w:rPr>
          <w:lang w:eastAsia="zh-CN"/>
        </w:rPr>
      </w:pPr>
      <w:r>
        <w:rPr>
          <w:lang w:eastAsia="zh-CN"/>
        </w:rPr>
        <w:t xml:space="preserve">Исходя из </w:t>
      </w:r>
      <w:r>
        <w:rPr>
          <w:lang w:val="ru-RU" w:eastAsia="zh-CN"/>
        </w:rPr>
        <w:t>планируемой</w:t>
      </w:r>
      <w:r>
        <w:rPr>
          <w:rFonts w:hint="default"/>
          <w:lang w:val="ru-RU" w:eastAsia="zh-CN"/>
        </w:rPr>
        <w:t xml:space="preserve"> численности населения</w:t>
      </w:r>
      <w:r>
        <w:rPr>
          <w:lang w:eastAsia="zh-CN"/>
        </w:rPr>
        <w:t xml:space="preserve"> на расчетный срок (1600 человек) на территории сельского поселения площадь под захоронения должна составлять не менее 0,384 га.</w:t>
      </w:r>
    </w:p>
    <w:p w14:paraId="4A6AB33F">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ru-RU"/>
        </w:rPr>
      </w:pPr>
      <w:bookmarkStart w:id="99" w:name="_Toc3746"/>
      <w:bookmarkStart w:id="100" w:name="_Toc374546106"/>
      <w:r>
        <w:rPr>
          <w:rFonts w:hint="default" w:ascii="Times New Roman" w:hAnsi="Times New Roman"/>
          <w:sz w:val="24"/>
          <w:szCs w:val="24"/>
          <w:lang w:val="ru-RU" w:eastAsia="ru-RU"/>
        </w:rPr>
        <w:t>Отходы производства и потребления</w:t>
      </w:r>
      <w:bookmarkEnd w:id="99"/>
    </w:p>
    <w:p w14:paraId="7797BF60">
      <w:pPr>
        <w:pStyle w:val="152"/>
        <w:spacing w:after="0" w:line="240" w:lineRule="auto"/>
        <w:rPr>
          <w:lang w:eastAsia="zh-CN"/>
        </w:rPr>
      </w:pPr>
      <w:r>
        <w:t>Оператором по сбору, перемещению, переработке, хранению и утилизации отходов на территории сельского поселения является региональный оператор по обращению с ТКО ООО «Экопром»</w:t>
      </w:r>
      <w:r>
        <w:rPr>
          <w:lang w:eastAsia="zh-CN"/>
        </w:rPr>
        <w:t>.</w:t>
      </w:r>
    </w:p>
    <w:p w14:paraId="198975F8">
      <w:pPr>
        <w:pStyle w:val="152"/>
        <w:spacing w:after="0" w:line="240" w:lineRule="auto"/>
      </w:pPr>
      <w:r>
        <w:t>С 1 января 2019 года на всей территории Российской Федерации полностью изменился подход к вопросу обращения с твердыми коммунальными отходами (ТКО): вводятся новые правила регулирования этой сферы. Стоимость коммунальной услуги по строке «обращение с ТКО» будет включать оплату работ по сбору, транспортировке, сортировке и захоронению ТКО.</w:t>
      </w:r>
    </w:p>
    <w:p w14:paraId="44136EAB">
      <w:pPr>
        <w:pStyle w:val="152"/>
        <w:spacing w:after="0" w:line="240" w:lineRule="auto"/>
      </w:pPr>
      <w:r>
        <w:t>Так же из расчета норматива и предельного тарифа на услуги регионального оператора, утвержденных приказом Госкомитета по тарифам и энергетике, жители сельских населенных пунктов будут платить за вывоз мусора около 70 рублей с человека в месяц. Плата за вывоз мусора в Псковском регионе соответствует среднему размеру платежа по Северо-Западному федеральному округу. В различных областях Северо-Запада она варьируется от 90 до 130 рублей.</w:t>
      </w:r>
    </w:p>
    <w:p w14:paraId="391C14EC">
      <w:pPr>
        <w:pStyle w:val="152"/>
        <w:spacing w:after="0" w:line="240" w:lineRule="auto"/>
        <w:rPr>
          <w:lang w:eastAsia="zh-CN"/>
        </w:rPr>
      </w:pPr>
      <w:r>
        <w:rPr>
          <w:lang w:eastAsia="zh-CN"/>
        </w:rPr>
        <w:t>В официально разрешенных местах размещения твердых коммунальных отходов для их сбора используются контейнеры объемом 1,1 м</w:t>
      </w:r>
      <w:r>
        <w:rPr>
          <w:vertAlign w:val="superscript"/>
          <w:lang w:eastAsia="zh-CN"/>
        </w:rPr>
        <w:t>3</w:t>
      </w:r>
      <w:r>
        <w:rPr>
          <w:lang w:eastAsia="zh-CN"/>
        </w:rPr>
        <w:t>, установленные на специально отведенных площадках.</w:t>
      </w:r>
    </w:p>
    <w:p w14:paraId="0390BD3B">
      <w:pPr>
        <w:pStyle w:val="152"/>
        <w:spacing w:after="0" w:line="240" w:lineRule="auto"/>
        <w:rPr>
          <w:sz w:val="24"/>
          <w:szCs w:val="24"/>
          <w:lang w:eastAsia="zh-CN"/>
        </w:rPr>
      </w:pPr>
      <w:r>
        <w:t xml:space="preserve">Места накопления ТКО в соответствии с Постановлением </w:t>
      </w:r>
      <w:r>
        <w:rPr>
          <w:lang w:eastAsia="zh-CN"/>
        </w:rPr>
        <w:t>Администрации сельского поселения «Велейская волость» от 18.04.2022 г. № 21 «О внесении изменений в реестр и схемы мест размещения площадок накопления твердых коммунальных отходов, расположенных на территории сельского поселения «Велейская волость» представлены в таблице:</w:t>
      </w:r>
    </w:p>
    <w:p w14:paraId="1F7D7D37">
      <w:pPr>
        <w:pStyle w:val="152"/>
        <w:spacing w:before="0" w:after="0" w:line="240" w:lineRule="auto"/>
        <w:ind w:firstLine="0"/>
        <w:jc w:val="center"/>
        <w:rPr>
          <w:b/>
          <w:sz w:val="24"/>
          <w:szCs w:val="24"/>
          <w:lang w:eastAsia="zh-CN"/>
        </w:rPr>
      </w:pPr>
      <w:r>
        <w:rPr>
          <w:b/>
          <w:sz w:val="24"/>
          <w:szCs w:val="24"/>
        </w:rPr>
        <w:t>Места накопления ТКО</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64"/>
        <w:gridCol w:w="1900"/>
        <w:gridCol w:w="1959"/>
        <w:gridCol w:w="1556"/>
        <w:gridCol w:w="1093"/>
        <w:gridCol w:w="1359"/>
        <w:gridCol w:w="1426"/>
      </w:tblGrid>
      <w:tr w14:paraId="7FC8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193" w:type="pct"/>
            <w:vMerge w:val="restart"/>
            <w:tcBorders>
              <w:tl2br w:val="nil"/>
              <w:tr2bl w:val="nil"/>
            </w:tcBorders>
            <w:shd w:val="clear" w:color="auto" w:fill="FFFFFF"/>
            <w:vAlign w:val="center"/>
          </w:tcPr>
          <w:p w14:paraId="398102FC">
            <w:pPr>
              <w:widowControl w:val="0"/>
              <w:tabs>
                <w:tab w:val="left" w:leader="underscore" w:pos="442"/>
                <w:tab w:val="left" w:leader="underscore" w:pos="1056"/>
              </w:tabs>
              <w:spacing w:after="0" w:line="240" w:lineRule="auto"/>
              <w:jc w:val="both"/>
              <w:rPr>
                <w:sz w:val="24"/>
                <w:szCs w:val="24"/>
              </w:rPr>
            </w:pPr>
            <w:r>
              <w:rPr>
                <w:b/>
                <w:bCs/>
                <w:sz w:val="24"/>
                <w:szCs w:val="24"/>
              </w:rPr>
              <w:t>№ п/п</w:t>
            </w:r>
          </w:p>
        </w:tc>
        <w:tc>
          <w:tcPr>
            <w:tcW w:w="1082" w:type="pct"/>
            <w:tcBorders>
              <w:tl2br w:val="nil"/>
              <w:tr2bl w:val="nil"/>
            </w:tcBorders>
            <w:shd w:val="clear" w:color="auto" w:fill="FFFFFF"/>
            <w:vAlign w:val="center"/>
          </w:tcPr>
          <w:p w14:paraId="46681034">
            <w:pPr>
              <w:widowControl w:val="0"/>
              <w:spacing w:after="0" w:line="240" w:lineRule="auto"/>
              <w:jc w:val="center"/>
              <w:rPr>
                <w:b/>
                <w:bCs/>
                <w:sz w:val="24"/>
                <w:szCs w:val="24"/>
              </w:rPr>
            </w:pPr>
            <w:r>
              <w:rPr>
                <w:rStyle w:val="222"/>
                <w:rFonts w:eastAsia="Calibri"/>
                <w:b/>
                <w:bCs/>
                <w:sz w:val="24"/>
                <w:szCs w:val="24"/>
              </w:rPr>
              <w:t>Данные о нахождении мест (площадок) накоплении ТКО</w:t>
            </w:r>
          </w:p>
        </w:tc>
        <w:tc>
          <w:tcPr>
            <w:tcW w:w="3723" w:type="pct"/>
            <w:gridSpan w:val="5"/>
            <w:tcBorders>
              <w:tl2br w:val="nil"/>
              <w:tr2bl w:val="nil"/>
            </w:tcBorders>
            <w:shd w:val="clear" w:color="auto" w:fill="FFFFFF"/>
            <w:vAlign w:val="center"/>
          </w:tcPr>
          <w:p w14:paraId="2987803F">
            <w:pPr>
              <w:widowControl w:val="0"/>
              <w:spacing w:after="0" w:line="240" w:lineRule="auto"/>
              <w:jc w:val="center"/>
              <w:rPr>
                <w:b/>
                <w:bCs/>
                <w:sz w:val="24"/>
                <w:szCs w:val="24"/>
              </w:rPr>
            </w:pPr>
            <w:r>
              <w:rPr>
                <w:rStyle w:val="222"/>
                <w:rFonts w:eastAsia="Calibri"/>
                <w:b/>
                <w:bCs/>
                <w:sz w:val="24"/>
                <w:szCs w:val="24"/>
              </w:rPr>
              <w:t>Характеристики мест (площадок) накопления ТКО</w:t>
            </w:r>
          </w:p>
        </w:tc>
      </w:tr>
      <w:tr w14:paraId="5D9E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193" w:type="pct"/>
            <w:vMerge w:val="continue"/>
            <w:tcBorders>
              <w:tl2br w:val="nil"/>
              <w:tr2bl w:val="nil"/>
            </w:tcBorders>
            <w:shd w:val="clear" w:color="auto" w:fill="FFFFFF"/>
            <w:vAlign w:val="center"/>
          </w:tcPr>
          <w:p w14:paraId="2A49FA7F">
            <w:pPr>
              <w:spacing w:after="0" w:line="240" w:lineRule="auto"/>
              <w:rPr>
                <w:sz w:val="24"/>
                <w:szCs w:val="24"/>
              </w:rPr>
            </w:pPr>
          </w:p>
        </w:tc>
        <w:tc>
          <w:tcPr>
            <w:tcW w:w="1082" w:type="pct"/>
            <w:tcBorders>
              <w:tl2br w:val="nil"/>
              <w:tr2bl w:val="nil"/>
            </w:tcBorders>
            <w:shd w:val="clear" w:color="auto" w:fill="FFFFFF"/>
            <w:vAlign w:val="center"/>
          </w:tcPr>
          <w:p w14:paraId="7EF2FAB2">
            <w:pPr>
              <w:widowControl w:val="0"/>
              <w:spacing w:after="0" w:line="240" w:lineRule="auto"/>
              <w:jc w:val="center"/>
              <w:rPr>
                <w:b/>
                <w:bCs/>
                <w:sz w:val="24"/>
                <w:szCs w:val="24"/>
              </w:rPr>
            </w:pPr>
            <w:r>
              <w:rPr>
                <w:rStyle w:val="222"/>
                <w:rFonts w:eastAsia="Calibri"/>
                <w:b/>
                <w:bCs/>
                <w:sz w:val="24"/>
                <w:szCs w:val="24"/>
              </w:rPr>
              <w:t>Адрес места (площадки) накопления ТКО</w:t>
            </w:r>
          </w:p>
        </w:tc>
        <w:tc>
          <w:tcPr>
            <w:tcW w:w="705" w:type="pct"/>
            <w:tcBorders>
              <w:tl2br w:val="nil"/>
              <w:tr2bl w:val="nil"/>
            </w:tcBorders>
            <w:shd w:val="clear" w:color="auto" w:fill="FFFFFF"/>
            <w:vAlign w:val="center"/>
          </w:tcPr>
          <w:p w14:paraId="4C1FED7F">
            <w:pPr>
              <w:widowControl w:val="0"/>
              <w:spacing w:after="0" w:line="240" w:lineRule="auto"/>
              <w:jc w:val="center"/>
              <w:rPr>
                <w:b/>
                <w:bCs/>
                <w:sz w:val="24"/>
                <w:szCs w:val="24"/>
              </w:rPr>
            </w:pPr>
            <w:r>
              <w:rPr>
                <w:rStyle w:val="222"/>
                <w:rFonts w:eastAsia="Calibri"/>
                <w:b/>
                <w:bCs/>
                <w:sz w:val="24"/>
                <w:szCs w:val="24"/>
              </w:rPr>
              <w:t>Используемое</w:t>
            </w:r>
            <w:r>
              <w:rPr>
                <w:b/>
                <w:bCs/>
                <w:sz w:val="24"/>
                <w:szCs w:val="24"/>
              </w:rPr>
              <w:t xml:space="preserve"> </w:t>
            </w:r>
            <w:r>
              <w:rPr>
                <w:rStyle w:val="222"/>
                <w:rFonts w:eastAsia="Calibri"/>
                <w:b/>
                <w:bCs/>
                <w:sz w:val="24"/>
                <w:szCs w:val="24"/>
              </w:rPr>
              <w:t>покрытие</w:t>
            </w:r>
          </w:p>
        </w:tc>
        <w:tc>
          <w:tcPr>
            <w:tcW w:w="857" w:type="pct"/>
            <w:tcBorders>
              <w:tl2br w:val="nil"/>
              <w:tr2bl w:val="nil"/>
            </w:tcBorders>
            <w:shd w:val="clear" w:color="auto" w:fill="FFFFFF"/>
            <w:vAlign w:val="center"/>
          </w:tcPr>
          <w:p w14:paraId="4D2304CE">
            <w:pPr>
              <w:widowControl w:val="0"/>
              <w:spacing w:after="0" w:line="240" w:lineRule="auto"/>
              <w:jc w:val="center"/>
              <w:rPr>
                <w:b/>
                <w:bCs/>
                <w:sz w:val="24"/>
                <w:szCs w:val="24"/>
              </w:rPr>
            </w:pPr>
            <w:r>
              <w:rPr>
                <w:rStyle w:val="222"/>
                <w:rFonts w:eastAsia="Calibri"/>
                <w:b/>
                <w:bCs/>
                <w:sz w:val="24"/>
                <w:szCs w:val="24"/>
              </w:rPr>
              <w:t>Используемое</w:t>
            </w:r>
            <w:r>
              <w:rPr>
                <w:b/>
                <w:bCs/>
                <w:sz w:val="24"/>
                <w:szCs w:val="24"/>
              </w:rPr>
              <w:t xml:space="preserve"> </w:t>
            </w:r>
            <w:r>
              <w:rPr>
                <w:rStyle w:val="222"/>
                <w:rFonts w:eastAsia="Calibri"/>
                <w:b/>
                <w:bCs/>
                <w:sz w:val="24"/>
                <w:szCs w:val="24"/>
              </w:rPr>
              <w:t>ограждение</w:t>
            </w:r>
          </w:p>
        </w:tc>
        <w:tc>
          <w:tcPr>
            <w:tcW w:w="582" w:type="pct"/>
            <w:tcBorders>
              <w:tl2br w:val="nil"/>
              <w:tr2bl w:val="nil"/>
            </w:tcBorders>
            <w:shd w:val="clear" w:color="auto" w:fill="FFFFFF"/>
            <w:vAlign w:val="center"/>
          </w:tcPr>
          <w:p w14:paraId="2CD64E19">
            <w:pPr>
              <w:widowControl w:val="0"/>
              <w:spacing w:after="0" w:line="240" w:lineRule="auto"/>
              <w:jc w:val="center"/>
              <w:rPr>
                <w:b/>
                <w:bCs/>
                <w:sz w:val="24"/>
                <w:szCs w:val="24"/>
              </w:rPr>
            </w:pPr>
            <w:r>
              <w:rPr>
                <w:rStyle w:val="222"/>
                <w:rFonts w:eastAsia="Calibri"/>
                <w:b/>
                <w:bCs/>
                <w:sz w:val="24"/>
                <w:szCs w:val="24"/>
              </w:rPr>
              <w:t>Площадь,</w:t>
            </w:r>
            <w:r>
              <w:rPr>
                <w:b/>
                <w:bCs/>
                <w:sz w:val="24"/>
                <w:szCs w:val="24"/>
              </w:rPr>
              <w:t xml:space="preserve"> </w:t>
            </w:r>
            <w:r>
              <w:rPr>
                <w:rStyle w:val="219"/>
                <w:rFonts w:eastAsia="Calibri"/>
                <w:b/>
                <w:bCs/>
                <w:sz w:val="24"/>
                <w:szCs w:val="24"/>
              </w:rPr>
              <w:t>м</w:t>
            </w:r>
            <w:r>
              <w:rPr>
                <w:rStyle w:val="219"/>
                <w:rFonts w:eastAsia="Calibri"/>
                <w:b/>
                <w:bCs/>
                <w:sz w:val="24"/>
                <w:szCs w:val="24"/>
                <w:vertAlign w:val="superscript"/>
              </w:rPr>
              <w:t>2</w:t>
            </w:r>
          </w:p>
        </w:tc>
        <w:tc>
          <w:tcPr>
            <w:tcW w:w="790" w:type="pct"/>
            <w:tcBorders>
              <w:tl2br w:val="nil"/>
              <w:tr2bl w:val="nil"/>
            </w:tcBorders>
            <w:shd w:val="clear" w:color="auto" w:fill="FFFFFF"/>
            <w:vAlign w:val="center"/>
          </w:tcPr>
          <w:p w14:paraId="61DDC093">
            <w:pPr>
              <w:widowControl w:val="0"/>
              <w:spacing w:after="0" w:line="240" w:lineRule="auto"/>
              <w:jc w:val="center"/>
              <w:rPr>
                <w:b/>
                <w:bCs/>
                <w:sz w:val="24"/>
                <w:szCs w:val="24"/>
              </w:rPr>
            </w:pPr>
            <w:r>
              <w:rPr>
                <w:rStyle w:val="222"/>
                <w:rFonts w:eastAsia="Calibri"/>
                <w:b/>
                <w:bCs/>
                <w:sz w:val="24"/>
                <w:szCs w:val="24"/>
              </w:rPr>
              <w:t>Количество</w:t>
            </w:r>
            <w:r>
              <w:rPr>
                <w:b/>
                <w:bCs/>
                <w:sz w:val="24"/>
                <w:szCs w:val="24"/>
              </w:rPr>
              <w:t xml:space="preserve"> </w:t>
            </w:r>
            <w:r>
              <w:rPr>
                <w:rStyle w:val="222"/>
                <w:rFonts w:eastAsia="Calibri"/>
                <w:b/>
                <w:bCs/>
                <w:sz w:val="24"/>
                <w:szCs w:val="24"/>
              </w:rPr>
              <w:t>размещенных</w:t>
            </w:r>
            <w:r>
              <w:rPr>
                <w:b/>
                <w:bCs/>
                <w:sz w:val="24"/>
                <w:szCs w:val="24"/>
              </w:rPr>
              <w:t xml:space="preserve"> </w:t>
            </w:r>
            <w:r>
              <w:rPr>
                <w:rStyle w:val="222"/>
                <w:rFonts w:eastAsia="Calibri"/>
                <w:b/>
                <w:bCs/>
                <w:sz w:val="24"/>
                <w:szCs w:val="24"/>
              </w:rPr>
              <w:t>контейнеров и бункеров, шт.</w:t>
            </w:r>
          </w:p>
        </w:tc>
        <w:tc>
          <w:tcPr>
            <w:tcW w:w="787" w:type="pct"/>
            <w:tcBorders>
              <w:tl2br w:val="nil"/>
              <w:tr2bl w:val="nil"/>
            </w:tcBorders>
            <w:shd w:val="clear" w:color="auto" w:fill="FFFFFF"/>
            <w:vAlign w:val="center"/>
          </w:tcPr>
          <w:p w14:paraId="46B1B750">
            <w:pPr>
              <w:widowControl w:val="0"/>
              <w:spacing w:after="0" w:line="240" w:lineRule="auto"/>
              <w:jc w:val="center"/>
              <w:rPr>
                <w:b/>
                <w:bCs/>
                <w:sz w:val="24"/>
                <w:szCs w:val="24"/>
              </w:rPr>
            </w:pPr>
            <w:r>
              <w:rPr>
                <w:rStyle w:val="222"/>
                <w:rFonts w:eastAsia="Calibri"/>
                <w:b/>
                <w:bCs/>
                <w:sz w:val="24"/>
                <w:szCs w:val="24"/>
              </w:rPr>
              <w:t>Объем</w:t>
            </w:r>
            <w:r>
              <w:rPr>
                <w:b/>
                <w:bCs/>
                <w:sz w:val="24"/>
                <w:szCs w:val="24"/>
              </w:rPr>
              <w:t xml:space="preserve"> </w:t>
            </w:r>
            <w:r>
              <w:rPr>
                <w:rStyle w:val="222"/>
                <w:rFonts w:eastAsia="Calibri"/>
                <w:b/>
                <w:bCs/>
                <w:sz w:val="24"/>
                <w:szCs w:val="24"/>
              </w:rPr>
              <w:t>размещенных контейнеров и бункеров, м</w:t>
            </w:r>
            <w:r>
              <w:rPr>
                <w:rStyle w:val="222"/>
                <w:rFonts w:eastAsia="Calibri"/>
                <w:b/>
                <w:bCs/>
                <w:sz w:val="24"/>
                <w:szCs w:val="24"/>
                <w:vertAlign w:val="superscript"/>
              </w:rPr>
              <w:t>3</w:t>
            </w:r>
          </w:p>
        </w:tc>
      </w:tr>
      <w:tr w14:paraId="36A3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93" w:type="pct"/>
            <w:tcBorders>
              <w:tl2br w:val="nil"/>
              <w:tr2bl w:val="nil"/>
            </w:tcBorders>
            <w:shd w:val="clear" w:color="auto" w:fill="FFFFFF"/>
            <w:vAlign w:val="center"/>
          </w:tcPr>
          <w:p w14:paraId="0B0569A8">
            <w:pPr>
              <w:widowControl w:val="0"/>
              <w:spacing w:after="0" w:line="240" w:lineRule="auto"/>
              <w:jc w:val="center"/>
              <w:rPr>
                <w:b/>
                <w:bCs/>
                <w:sz w:val="24"/>
                <w:szCs w:val="24"/>
              </w:rPr>
            </w:pPr>
            <w:r>
              <w:rPr>
                <w:rStyle w:val="222"/>
                <w:rFonts w:eastAsia="Calibri"/>
                <w:b/>
                <w:bCs/>
                <w:sz w:val="24"/>
                <w:szCs w:val="24"/>
              </w:rPr>
              <w:t>1</w:t>
            </w:r>
          </w:p>
        </w:tc>
        <w:tc>
          <w:tcPr>
            <w:tcW w:w="1082" w:type="pct"/>
            <w:tcBorders>
              <w:tl2br w:val="nil"/>
              <w:tr2bl w:val="nil"/>
            </w:tcBorders>
            <w:shd w:val="clear" w:color="auto" w:fill="FFFFFF"/>
            <w:vAlign w:val="center"/>
          </w:tcPr>
          <w:p w14:paraId="4DCC8A46">
            <w:pPr>
              <w:widowControl w:val="0"/>
              <w:spacing w:after="0" w:line="240" w:lineRule="auto"/>
              <w:jc w:val="center"/>
              <w:rPr>
                <w:sz w:val="24"/>
                <w:szCs w:val="24"/>
              </w:rPr>
            </w:pPr>
            <w:r>
              <w:rPr>
                <w:rStyle w:val="222"/>
                <w:rFonts w:eastAsia="Calibri"/>
                <w:sz w:val="24"/>
                <w:szCs w:val="24"/>
              </w:rPr>
              <w:t>д. Исса, ул. Центральная, д.5</w:t>
            </w:r>
          </w:p>
        </w:tc>
        <w:tc>
          <w:tcPr>
            <w:tcW w:w="705" w:type="pct"/>
            <w:tcBorders>
              <w:tl2br w:val="nil"/>
              <w:tr2bl w:val="nil"/>
            </w:tcBorders>
            <w:shd w:val="clear" w:color="auto" w:fill="FFFFFF"/>
            <w:vAlign w:val="center"/>
          </w:tcPr>
          <w:p w14:paraId="6B45C860">
            <w:pPr>
              <w:widowControl w:val="0"/>
              <w:spacing w:after="0" w:line="240" w:lineRule="auto"/>
              <w:jc w:val="center"/>
              <w:rPr>
                <w:sz w:val="24"/>
                <w:szCs w:val="24"/>
              </w:rPr>
            </w:pPr>
            <w:r>
              <w:rPr>
                <w:rStyle w:val="222"/>
                <w:rFonts w:eastAsia="Calibri"/>
                <w:sz w:val="24"/>
                <w:szCs w:val="24"/>
              </w:rPr>
              <w:t xml:space="preserve">бетонное </w:t>
            </w:r>
            <w:r>
              <w:rPr>
                <w:rStyle w:val="219"/>
                <w:rFonts w:eastAsia="Calibri"/>
                <w:sz w:val="24"/>
                <w:szCs w:val="24"/>
              </w:rPr>
              <w:t xml:space="preserve">+ </w:t>
            </w:r>
            <w:r>
              <w:rPr>
                <w:rStyle w:val="222"/>
                <w:rFonts w:eastAsia="Calibri"/>
                <w:sz w:val="24"/>
                <w:szCs w:val="24"/>
              </w:rPr>
              <w:t>бетонное</w:t>
            </w:r>
          </w:p>
        </w:tc>
        <w:tc>
          <w:tcPr>
            <w:tcW w:w="857" w:type="pct"/>
            <w:tcBorders>
              <w:tl2br w:val="nil"/>
              <w:tr2bl w:val="nil"/>
            </w:tcBorders>
            <w:shd w:val="clear" w:color="auto" w:fill="FFFFFF"/>
            <w:vAlign w:val="center"/>
          </w:tcPr>
          <w:p w14:paraId="42B2F0B0">
            <w:pPr>
              <w:widowControl w:val="0"/>
              <w:spacing w:after="0" w:line="240" w:lineRule="auto"/>
              <w:jc w:val="center"/>
              <w:rPr>
                <w:sz w:val="24"/>
                <w:szCs w:val="24"/>
              </w:rPr>
            </w:pPr>
            <w:r>
              <w:rPr>
                <w:rStyle w:val="222"/>
                <w:rFonts w:eastAsia="Calibri"/>
                <w:sz w:val="24"/>
                <w:szCs w:val="24"/>
              </w:rPr>
              <w:t xml:space="preserve">металлическое </w:t>
            </w:r>
            <w:r>
              <w:rPr>
                <w:rStyle w:val="219"/>
                <w:rFonts w:eastAsia="Calibri"/>
                <w:sz w:val="24"/>
                <w:szCs w:val="24"/>
              </w:rPr>
              <w:t xml:space="preserve">+ </w:t>
            </w:r>
            <w:r>
              <w:rPr>
                <w:rStyle w:val="222"/>
                <w:rFonts w:eastAsia="Calibri"/>
                <w:sz w:val="24"/>
                <w:szCs w:val="24"/>
              </w:rPr>
              <w:t>металлическое</w:t>
            </w:r>
          </w:p>
        </w:tc>
        <w:tc>
          <w:tcPr>
            <w:tcW w:w="582" w:type="pct"/>
            <w:tcBorders>
              <w:tl2br w:val="nil"/>
              <w:tr2bl w:val="nil"/>
            </w:tcBorders>
            <w:shd w:val="clear" w:color="auto" w:fill="FFFFFF"/>
            <w:vAlign w:val="center"/>
          </w:tcPr>
          <w:p w14:paraId="289DAD30">
            <w:pPr>
              <w:widowControl w:val="0"/>
              <w:spacing w:after="0" w:line="240" w:lineRule="auto"/>
              <w:jc w:val="center"/>
              <w:rPr>
                <w:sz w:val="24"/>
                <w:szCs w:val="24"/>
              </w:rPr>
            </w:pPr>
            <w:r>
              <w:rPr>
                <w:rStyle w:val="222"/>
                <w:rFonts w:eastAsia="Calibri"/>
                <w:sz w:val="24"/>
                <w:szCs w:val="24"/>
              </w:rPr>
              <w:t>12</w:t>
            </w:r>
          </w:p>
        </w:tc>
        <w:tc>
          <w:tcPr>
            <w:tcW w:w="790" w:type="pct"/>
            <w:tcBorders>
              <w:tl2br w:val="nil"/>
              <w:tr2bl w:val="nil"/>
            </w:tcBorders>
            <w:shd w:val="clear" w:color="auto" w:fill="FFFFFF"/>
            <w:vAlign w:val="center"/>
          </w:tcPr>
          <w:p w14:paraId="7A987F31">
            <w:pPr>
              <w:widowControl w:val="0"/>
              <w:spacing w:after="0" w:line="240" w:lineRule="auto"/>
              <w:jc w:val="center"/>
              <w:rPr>
                <w:sz w:val="24"/>
                <w:szCs w:val="24"/>
              </w:rPr>
            </w:pPr>
            <w:r>
              <w:rPr>
                <w:rStyle w:val="222"/>
                <w:rFonts w:eastAsia="Calibri"/>
                <w:sz w:val="24"/>
                <w:szCs w:val="24"/>
              </w:rPr>
              <w:t>5 + 2</w:t>
            </w:r>
          </w:p>
        </w:tc>
        <w:tc>
          <w:tcPr>
            <w:tcW w:w="787" w:type="pct"/>
            <w:tcBorders>
              <w:tl2br w:val="nil"/>
              <w:tr2bl w:val="nil"/>
            </w:tcBorders>
            <w:shd w:val="clear" w:color="auto" w:fill="FFFFFF"/>
            <w:vAlign w:val="center"/>
          </w:tcPr>
          <w:p w14:paraId="09C38A85">
            <w:pPr>
              <w:widowControl w:val="0"/>
              <w:spacing w:after="0" w:line="240" w:lineRule="auto"/>
              <w:jc w:val="center"/>
              <w:rPr>
                <w:sz w:val="24"/>
                <w:szCs w:val="24"/>
              </w:rPr>
            </w:pPr>
            <w:r>
              <w:rPr>
                <w:rStyle w:val="219"/>
                <w:rFonts w:eastAsia="Calibri"/>
                <w:sz w:val="24"/>
                <w:szCs w:val="24"/>
              </w:rPr>
              <w:t>1,1</w:t>
            </w:r>
          </w:p>
        </w:tc>
      </w:tr>
      <w:tr w14:paraId="2584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93" w:type="pct"/>
            <w:tcBorders>
              <w:tl2br w:val="nil"/>
              <w:tr2bl w:val="nil"/>
            </w:tcBorders>
            <w:shd w:val="clear" w:color="auto" w:fill="FFFFFF"/>
            <w:vAlign w:val="center"/>
          </w:tcPr>
          <w:p w14:paraId="1F4A305E">
            <w:pPr>
              <w:widowControl w:val="0"/>
              <w:spacing w:after="0" w:line="240" w:lineRule="auto"/>
              <w:jc w:val="center"/>
              <w:rPr>
                <w:b/>
                <w:bCs/>
                <w:sz w:val="24"/>
                <w:szCs w:val="24"/>
              </w:rPr>
            </w:pPr>
            <w:r>
              <w:rPr>
                <w:rStyle w:val="222"/>
                <w:rFonts w:eastAsia="Calibri"/>
                <w:b/>
                <w:bCs/>
                <w:sz w:val="24"/>
                <w:szCs w:val="24"/>
              </w:rPr>
              <w:t>2</w:t>
            </w:r>
          </w:p>
        </w:tc>
        <w:tc>
          <w:tcPr>
            <w:tcW w:w="1082" w:type="pct"/>
            <w:tcBorders>
              <w:tl2br w:val="nil"/>
              <w:tr2bl w:val="nil"/>
            </w:tcBorders>
            <w:shd w:val="clear" w:color="auto" w:fill="FFFFFF"/>
            <w:vAlign w:val="center"/>
          </w:tcPr>
          <w:p w14:paraId="0E2913E0">
            <w:pPr>
              <w:widowControl w:val="0"/>
              <w:spacing w:after="0" w:line="240" w:lineRule="auto"/>
              <w:jc w:val="center"/>
              <w:rPr>
                <w:sz w:val="24"/>
                <w:szCs w:val="24"/>
              </w:rPr>
            </w:pPr>
            <w:r>
              <w:rPr>
                <w:rStyle w:val="222"/>
                <w:rFonts w:eastAsia="Calibri"/>
                <w:sz w:val="24"/>
                <w:szCs w:val="24"/>
              </w:rPr>
              <w:t>д. Поляне, ул. Советская, здание Администрации</w:t>
            </w:r>
          </w:p>
        </w:tc>
        <w:tc>
          <w:tcPr>
            <w:tcW w:w="705" w:type="pct"/>
            <w:tcBorders>
              <w:tl2br w:val="nil"/>
              <w:tr2bl w:val="nil"/>
            </w:tcBorders>
            <w:shd w:val="clear" w:color="auto" w:fill="FFFFFF"/>
            <w:vAlign w:val="center"/>
          </w:tcPr>
          <w:p w14:paraId="591BA70F">
            <w:pPr>
              <w:widowControl w:val="0"/>
              <w:spacing w:after="0" w:line="240" w:lineRule="auto"/>
              <w:jc w:val="center"/>
              <w:rPr>
                <w:sz w:val="24"/>
                <w:szCs w:val="24"/>
              </w:rPr>
            </w:pPr>
            <w:r>
              <w:rPr>
                <w:rStyle w:val="222"/>
                <w:rFonts w:eastAsia="Calibri"/>
                <w:sz w:val="24"/>
                <w:szCs w:val="24"/>
              </w:rPr>
              <w:t>асфальтовое.</w:t>
            </w:r>
          </w:p>
        </w:tc>
        <w:tc>
          <w:tcPr>
            <w:tcW w:w="857" w:type="pct"/>
            <w:tcBorders>
              <w:tl2br w:val="nil"/>
              <w:tr2bl w:val="nil"/>
            </w:tcBorders>
            <w:shd w:val="clear" w:color="auto" w:fill="FFFFFF"/>
            <w:vAlign w:val="center"/>
          </w:tcPr>
          <w:p w14:paraId="6A977BF5">
            <w:pPr>
              <w:widowControl w:val="0"/>
              <w:spacing w:after="0" w:line="240" w:lineRule="auto"/>
              <w:jc w:val="center"/>
              <w:rPr>
                <w:sz w:val="24"/>
                <w:szCs w:val="24"/>
              </w:rPr>
            </w:pPr>
            <w:r>
              <w:rPr>
                <w:rStyle w:val="222"/>
                <w:rFonts w:eastAsia="Calibri"/>
                <w:sz w:val="24"/>
                <w:szCs w:val="24"/>
              </w:rPr>
              <w:t>не оборудовано</w:t>
            </w:r>
          </w:p>
        </w:tc>
        <w:tc>
          <w:tcPr>
            <w:tcW w:w="582" w:type="pct"/>
            <w:tcBorders>
              <w:tl2br w:val="nil"/>
              <w:tr2bl w:val="nil"/>
            </w:tcBorders>
            <w:shd w:val="clear" w:color="auto" w:fill="FFFFFF"/>
            <w:vAlign w:val="center"/>
          </w:tcPr>
          <w:p w14:paraId="62DF4266">
            <w:pPr>
              <w:widowControl w:val="0"/>
              <w:spacing w:after="0" w:line="240" w:lineRule="auto"/>
              <w:jc w:val="center"/>
              <w:rPr>
                <w:sz w:val="24"/>
                <w:szCs w:val="24"/>
              </w:rPr>
            </w:pPr>
            <w:r>
              <w:rPr>
                <w:sz w:val="24"/>
                <w:szCs w:val="24"/>
              </w:rPr>
              <w:t>-</w:t>
            </w:r>
          </w:p>
        </w:tc>
        <w:tc>
          <w:tcPr>
            <w:tcW w:w="790" w:type="pct"/>
            <w:tcBorders>
              <w:tl2br w:val="nil"/>
              <w:tr2bl w:val="nil"/>
            </w:tcBorders>
            <w:shd w:val="clear" w:color="auto" w:fill="FFFFFF"/>
            <w:vAlign w:val="center"/>
          </w:tcPr>
          <w:p w14:paraId="29998A22">
            <w:pPr>
              <w:widowControl w:val="0"/>
              <w:spacing w:after="0" w:line="240" w:lineRule="auto"/>
              <w:jc w:val="center"/>
              <w:rPr>
                <w:sz w:val="24"/>
                <w:szCs w:val="24"/>
              </w:rPr>
            </w:pPr>
            <w:r>
              <w:rPr>
                <w:sz w:val="24"/>
                <w:szCs w:val="24"/>
              </w:rPr>
              <w:t>-</w:t>
            </w:r>
          </w:p>
        </w:tc>
        <w:tc>
          <w:tcPr>
            <w:tcW w:w="787" w:type="pct"/>
            <w:tcBorders>
              <w:tl2br w:val="nil"/>
              <w:tr2bl w:val="nil"/>
            </w:tcBorders>
            <w:shd w:val="clear" w:color="auto" w:fill="FFFFFF"/>
            <w:vAlign w:val="center"/>
          </w:tcPr>
          <w:p w14:paraId="68C21007">
            <w:pPr>
              <w:widowControl w:val="0"/>
              <w:spacing w:after="0" w:line="240" w:lineRule="auto"/>
              <w:jc w:val="center"/>
              <w:rPr>
                <w:sz w:val="24"/>
                <w:szCs w:val="24"/>
              </w:rPr>
            </w:pPr>
            <w:r>
              <w:rPr>
                <w:rStyle w:val="219"/>
                <w:rFonts w:eastAsia="Calibri"/>
                <w:sz w:val="24"/>
                <w:szCs w:val="24"/>
              </w:rPr>
              <w:t>1,1</w:t>
            </w:r>
          </w:p>
        </w:tc>
      </w:tr>
      <w:tr w14:paraId="685D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93" w:type="pct"/>
            <w:tcBorders>
              <w:tl2br w:val="nil"/>
              <w:tr2bl w:val="nil"/>
            </w:tcBorders>
            <w:shd w:val="clear" w:color="auto" w:fill="FFFFFF"/>
            <w:vAlign w:val="center"/>
          </w:tcPr>
          <w:p w14:paraId="150D395C">
            <w:pPr>
              <w:widowControl w:val="0"/>
              <w:spacing w:after="0" w:line="240" w:lineRule="auto"/>
              <w:jc w:val="center"/>
              <w:rPr>
                <w:b/>
                <w:bCs/>
                <w:sz w:val="24"/>
                <w:szCs w:val="24"/>
              </w:rPr>
            </w:pPr>
            <w:r>
              <w:rPr>
                <w:rStyle w:val="224"/>
                <w:rFonts w:eastAsia="Calibri"/>
                <w:b/>
                <w:bCs/>
                <w:sz w:val="24"/>
                <w:szCs w:val="24"/>
              </w:rPr>
              <w:t>3</w:t>
            </w:r>
          </w:p>
        </w:tc>
        <w:tc>
          <w:tcPr>
            <w:tcW w:w="1082" w:type="pct"/>
            <w:tcBorders>
              <w:tl2br w:val="nil"/>
              <w:tr2bl w:val="nil"/>
            </w:tcBorders>
            <w:shd w:val="clear" w:color="auto" w:fill="FFFFFF"/>
            <w:vAlign w:val="center"/>
          </w:tcPr>
          <w:p w14:paraId="59CB500F">
            <w:pPr>
              <w:widowControl w:val="0"/>
              <w:spacing w:after="0" w:line="240" w:lineRule="auto"/>
              <w:jc w:val="center"/>
              <w:rPr>
                <w:sz w:val="24"/>
                <w:szCs w:val="24"/>
              </w:rPr>
            </w:pPr>
            <w:r>
              <w:rPr>
                <w:rStyle w:val="222"/>
                <w:rFonts w:eastAsia="Calibri"/>
                <w:sz w:val="24"/>
                <w:szCs w:val="24"/>
              </w:rPr>
              <w:t>д. Поляне, ул. Народная, д. 24</w:t>
            </w:r>
          </w:p>
        </w:tc>
        <w:tc>
          <w:tcPr>
            <w:tcW w:w="705" w:type="pct"/>
            <w:tcBorders>
              <w:tl2br w:val="nil"/>
              <w:tr2bl w:val="nil"/>
            </w:tcBorders>
            <w:shd w:val="clear" w:color="auto" w:fill="FFFFFF"/>
            <w:vAlign w:val="center"/>
          </w:tcPr>
          <w:p w14:paraId="29930C50">
            <w:pPr>
              <w:widowControl w:val="0"/>
              <w:spacing w:after="0" w:line="240" w:lineRule="auto"/>
              <w:jc w:val="center"/>
              <w:rPr>
                <w:sz w:val="24"/>
                <w:szCs w:val="24"/>
              </w:rPr>
            </w:pPr>
            <w:r>
              <w:rPr>
                <w:rStyle w:val="222"/>
                <w:rFonts w:eastAsia="Calibri"/>
                <w:sz w:val="24"/>
                <w:szCs w:val="24"/>
              </w:rPr>
              <w:t>асфальтовое.</w:t>
            </w:r>
          </w:p>
        </w:tc>
        <w:tc>
          <w:tcPr>
            <w:tcW w:w="857" w:type="pct"/>
            <w:tcBorders>
              <w:tl2br w:val="nil"/>
              <w:tr2bl w:val="nil"/>
            </w:tcBorders>
            <w:shd w:val="clear" w:color="auto" w:fill="FFFFFF"/>
            <w:vAlign w:val="center"/>
          </w:tcPr>
          <w:p w14:paraId="30A377C5">
            <w:pPr>
              <w:widowControl w:val="0"/>
              <w:spacing w:after="0" w:line="240" w:lineRule="auto"/>
              <w:jc w:val="center"/>
              <w:rPr>
                <w:sz w:val="24"/>
                <w:szCs w:val="24"/>
              </w:rPr>
            </w:pPr>
            <w:r>
              <w:rPr>
                <w:rStyle w:val="222"/>
                <w:rFonts w:eastAsia="Calibri"/>
                <w:sz w:val="24"/>
                <w:szCs w:val="24"/>
              </w:rPr>
              <w:t>оборудовано</w:t>
            </w:r>
          </w:p>
        </w:tc>
        <w:tc>
          <w:tcPr>
            <w:tcW w:w="582" w:type="pct"/>
            <w:tcBorders>
              <w:tl2br w:val="nil"/>
              <w:tr2bl w:val="nil"/>
            </w:tcBorders>
            <w:shd w:val="clear" w:color="auto" w:fill="FFFFFF"/>
            <w:vAlign w:val="center"/>
          </w:tcPr>
          <w:p w14:paraId="2AEF6B9E">
            <w:pPr>
              <w:widowControl w:val="0"/>
              <w:spacing w:after="0" w:line="240" w:lineRule="auto"/>
              <w:jc w:val="center"/>
              <w:rPr>
                <w:sz w:val="24"/>
                <w:szCs w:val="24"/>
              </w:rPr>
            </w:pPr>
            <w:r>
              <w:rPr>
                <w:sz w:val="24"/>
                <w:szCs w:val="24"/>
              </w:rPr>
              <w:t>-</w:t>
            </w:r>
          </w:p>
        </w:tc>
        <w:tc>
          <w:tcPr>
            <w:tcW w:w="790" w:type="pct"/>
            <w:tcBorders>
              <w:tl2br w:val="nil"/>
              <w:tr2bl w:val="nil"/>
            </w:tcBorders>
            <w:shd w:val="clear" w:color="auto" w:fill="FFFFFF"/>
            <w:vAlign w:val="center"/>
          </w:tcPr>
          <w:p w14:paraId="5C7A29D4">
            <w:pPr>
              <w:widowControl w:val="0"/>
              <w:spacing w:after="0" w:line="240" w:lineRule="auto"/>
              <w:jc w:val="center"/>
              <w:rPr>
                <w:sz w:val="24"/>
                <w:szCs w:val="24"/>
              </w:rPr>
            </w:pPr>
            <w:r>
              <w:rPr>
                <w:rStyle w:val="219"/>
                <w:rFonts w:eastAsia="Calibri"/>
                <w:sz w:val="24"/>
                <w:szCs w:val="24"/>
              </w:rPr>
              <w:t>1</w:t>
            </w:r>
          </w:p>
        </w:tc>
        <w:tc>
          <w:tcPr>
            <w:tcW w:w="787" w:type="pct"/>
            <w:tcBorders>
              <w:tl2br w:val="nil"/>
              <w:tr2bl w:val="nil"/>
            </w:tcBorders>
            <w:shd w:val="clear" w:color="auto" w:fill="FFFFFF"/>
            <w:vAlign w:val="center"/>
          </w:tcPr>
          <w:p w14:paraId="5ABDD477">
            <w:pPr>
              <w:widowControl w:val="0"/>
              <w:spacing w:after="0" w:line="240" w:lineRule="auto"/>
              <w:jc w:val="center"/>
              <w:rPr>
                <w:sz w:val="24"/>
                <w:szCs w:val="24"/>
              </w:rPr>
            </w:pPr>
            <w:r>
              <w:rPr>
                <w:rStyle w:val="219"/>
                <w:rFonts w:eastAsia="Calibri"/>
                <w:sz w:val="24"/>
                <w:szCs w:val="24"/>
              </w:rPr>
              <w:t>1,1</w:t>
            </w:r>
          </w:p>
        </w:tc>
      </w:tr>
      <w:tr w14:paraId="38D4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93" w:type="pct"/>
            <w:tcBorders>
              <w:tl2br w:val="nil"/>
              <w:tr2bl w:val="nil"/>
            </w:tcBorders>
            <w:shd w:val="clear" w:color="auto" w:fill="FFFFFF"/>
            <w:vAlign w:val="center"/>
          </w:tcPr>
          <w:p w14:paraId="1295E991">
            <w:pPr>
              <w:widowControl w:val="0"/>
              <w:spacing w:after="0" w:line="240" w:lineRule="auto"/>
              <w:jc w:val="center"/>
              <w:rPr>
                <w:b/>
                <w:bCs/>
                <w:sz w:val="24"/>
                <w:szCs w:val="24"/>
              </w:rPr>
            </w:pPr>
            <w:r>
              <w:rPr>
                <w:b/>
                <w:bCs/>
                <w:sz w:val="24"/>
                <w:szCs w:val="24"/>
              </w:rPr>
              <w:t>4</w:t>
            </w:r>
          </w:p>
        </w:tc>
        <w:tc>
          <w:tcPr>
            <w:tcW w:w="1082" w:type="pct"/>
            <w:tcBorders>
              <w:tl2br w:val="nil"/>
              <w:tr2bl w:val="nil"/>
            </w:tcBorders>
            <w:shd w:val="clear" w:color="auto" w:fill="FFFFFF"/>
            <w:vAlign w:val="center"/>
          </w:tcPr>
          <w:p w14:paraId="3BFCD3CD">
            <w:pPr>
              <w:widowControl w:val="0"/>
              <w:spacing w:after="0" w:line="240" w:lineRule="auto"/>
              <w:jc w:val="center"/>
              <w:rPr>
                <w:sz w:val="24"/>
                <w:szCs w:val="24"/>
              </w:rPr>
            </w:pPr>
            <w:r>
              <w:rPr>
                <w:rStyle w:val="222"/>
                <w:rFonts w:eastAsia="Calibri"/>
                <w:sz w:val="24"/>
                <w:szCs w:val="24"/>
              </w:rPr>
              <w:t>д. Поляне, ул. Школьная</w:t>
            </w:r>
          </w:p>
        </w:tc>
        <w:tc>
          <w:tcPr>
            <w:tcW w:w="705" w:type="pct"/>
            <w:tcBorders>
              <w:tl2br w:val="nil"/>
              <w:tr2bl w:val="nil"/>
            </w:tcBorders>
            <w:shd w:val="clear" w:color="auto" w:fill="FFFFFF"/>
            <w:vAlign w:val="center"/>
          </w:tcPr>
          <w:p w14:paraId="653A84BA">
            <w:pPr>
              <w:widowControl w:val="0"/>
              <w:spacing w:after="0" w:line="240" w:lineRule="auto"/>
              <w:jc w:val="center"/>
              <w:rPr>
                <w:sz w:val="24"/>
                <w:szCs w:val="24"/>
              </w:rPr>
            </w:pPr>
            <w:r>
              <w:rPr>
                <w:rStyle w:val="222"/>
                <w:rFonts w:eastAsia="Calibri"/>
                <w:sz w:val="24"/>
                <w:szCs w:val="24"/>
              </w:rPr>
              <w:t>песчано-гравийная</w:t>
            </w:r>
            <w:r>
              <w:rPr>
                <w:rStyle w:val="222"/>
                <w:rFonts w:eastAsia="Calibri"/>
                <w:sz w:val="24"/>
                <w:szCs w:val="24"/>
                <w:lang w:val="en-US"/>
              </w:rPr>
              <w:t xml:space="preserve"> </w:t>
            </w:r>
            <w:r>
              <w:rPr>
                <w:rStyle w:val="222"/>
                <w:rFonts w:eastAsia="Calibri"/>
                <w:sz w:val="24"/>
                <w:szCs w:val="24"/>
              </w:rPr>
              <w:t>смесь</w:t>
            </w:r>
          </w:p>
        </w:tc>
        <w:tc>
          <w:tcPr>
            <w:tcW w:w="857" w:type="pct"/>
            <w:tcBorders>
              <w:tl2br w:val="nil"/>
              <w:tr2bl w:val="nil"/>
            </w:tcBorders>
            <w:shd w:val="clear" w:color="auto" w:fill="FFFFFF"/>
            <w:vAlign w:val="center"/>
          </w:tcPr>
          <w:p w14:paraId="63B1BE99">
            <w:pPr>
              <w:widowControl w:val="0"/>
              <w:spacing w:after="0" w:line="240" w:lineRule="auto"/>
              <w:jc w:val="center"/>
              <w:rPr>
                <w:sz w:val="24"/>
                <w:szCs w:val="24"/>
              </w:rPr>
            </w:pPr>
            <w:r>
              <w:rPr>
                <w:rStyle w:val="222"/>
                <w:rFonts w:eastAsia="Calibri"/>
                <w:sz w:val="24"/>
                <w:szCs w:val="24"/>
              </w:rPr>
              <w:t>оборудовано</w:t>
            </w:r>
          </w:p>
        </w:tc>
        <w:tc>
          <w:tcPr>
            <w:tcW w:w="582" w:type="pct"/>
            <w:tcBorders>
              <w:tl2br w:val="nil"/>
              <w:tr2bl w:val="nil"/>
            </w:tcBorders>
            <w:shd w:val="clear" w:color="auto" w:fill="FFFFFF"/>
            <w:vAlign w:val="center"/>
          </w:tcPr>
          <w:p w14:paraId="7CE30A87">
            <w:pPr>
              <w:widowControl w:val="0"/>
              <w:spacing w:after="0" w:line="240" w:lineRule="auto"/>
              <w:jc w:val="center"/>
              <w:rPr>
                <w:sz w:val="24"/>
                <w:szCs w:val="24"/>
              </w:rPr>
            </w:pPr>
            <w:r>
              <w:rPr>
                <w:sz w:val="24"/>
                <w:szCs w:val="24"/>
              </w:rPr>
              <w:t>-</w:t>
            </w:r>
          </w:p>
        </w:tc>
        <w:tc>
          <w:tcPr>
            <w:tcW w:w="790" w:type="pct"/>
            <w:tcBorders>
              <w:tl2br w:val="nil"/>
              <w:tr2bl w:val="nil"/>
            </w:tcBorders>
            <w:shd w:val="clear" w:color="auto" w:fill="FFFFFF"/>
            <w:vAlign w:val="center"/>
          </w:tcPr>
          <w:p w14:paraId="1CF7EB3D">
            <w:pPr>
              <w:widowControl w:val="0"/>
              <w:spacing w:after="0" w:line="240" w:lineRule="auto"/>
              <w:jc w:val="center"/>
              <w:rPr>
                <w:sz w:val="24"/>
                <w:szCs w:val="24"/>
              </w:rPr>
            </w:pPr>
            <w:r>
              <w:rPr>
                <w:rStyle w:val="225"/>
                <w:rFonts w:eastAsia="Calibri"/>
                <w:sz w:val="24"/>
                <w:szCs w:val="24"/>
              </w:rPr>
              <w:t>1</w:t>
            </w:r>
          </w:p>
        </w:tc>
        <w:tc>
          <w:tcPr>
            <w:tcW w:w="787" w:type="pct"/>
            <w:tcBorders>
              <w:tl2br w:val="nil"/>
              <w:tr2bl w:val="nil"/>
            </w:tcBorders>
            <w:shd w:val="clear" w:color="auto" w:fill="FFFFFF"/>
            <w:vAlign w:val="center"/>
          </w:tcPr>
          <w:p w14:paraId="4B49FCDB">
            <w:pPr>
              <w:widowControl w:val="0"/>
              <w:spacing w:after="0" w:line="240" w:lineRule="auto"/>
              <w:jc w:val="center"/>
              <w:rPr>
                <w:sz w:val="24"/>
                <w:szCs w:val="24"/>
              </w:rPr>
            </w:pPr>
            <w:r>
              <w:rPr>
                <w:rStyle w:val="219"/>
                <w:rFonts w:eastAsia="Calibri"/>
                <w:sz w:val="24"/>
                <w:szCs w:val="24"/>
              </w:rPr>
              <w:t>1,1</w:t>
            </w:r>
          </w:p>
        </w:tc>
      </w:tr>
      <w:tr w14:paraId="4040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93" w:type="pct"/>
            <w:tcBorders>
              <w:tl2br w:val="nil"/>
              <w:tr2bl w:val="nil"/>
            </w:tcBorders>
            <w:shd w:val="clear" w:color="auto" w:fill="FFFFFF"/>
            <w:vAlign w:val="center"/>
          </w:tcPr>
          <w:p w14:paraId="46CDD6CD">
            <w:pPr>
              <w:widowControl w:val="0"/>
              <w:spacing w:after="0" w:line="240" w:lineRule="auto"/>
              <w:jc w:val="center"/>
              <w:rPr>
                <w:b/>
                <w:bCs/>
                <w:sz w:val="24"/>
                <w:szCs w:val="24"/>
              </w:rPr>
            </w:pPr>
            <w:r>
              <w:rPr>
                <w:rStyle w:val="222"/>
                <w:rFonts w:eastAsia="Calibri"/>
                <w:b/>
                <w:bCs/>
                <w:sz w:val="24"/>
                <w:szCs w:val="24"/>
              </w:rPr>
              <w:t>5</w:t>
            </w:r>
          </w:p>
        </w:tc>
        <w:tc>
          <w:tcPr>
            <w:tcW w:w="1082" w:type="pct"/>
            <w:tcBorders>
              <w:tl2br w:val="nil"/>
              <w:tr2bl w:val="nil"/>
            </w:tcBorders>
            <w:shd w:val="clear" w:color="auto" w:fill="FFFFFF"/>
            <w:vAlign w:val="center"/>
          </w:tcPr>
          <w:p w14:paraId="3208C25F">
            <w:pPr>
              <w:widowControl w:val="0"/>
              <w:spacing w:after="0" w:line="240" w:lineRule="auto"/>
              <w:jc w:val="center"/>
              <w:rPr>
                <w:sz w:val="24"/>
                <w:szCs w:val="24"/>
              </w:rPr>
            </w:pPr>
            <w:r>
              <w:rPr>
                <w:rStyle w:val="222"/>
                <w:rFonts w:eastAsia="Calibri"/>
                <w:sz w:val="24"/>
                <w:szCs w:val="24"/>
              </w:rPr>
              <w:t>д. Поляне, ул.</w:t>
            </w:r>
            <w:r>
              <w:rPr>
                <w:rStyle w:val="222"/>
                <w:rFonts w:hint="default"/>
                <w:sz w:val="24"/>
                <w:szCs w:val="24"/>
                <w:lang w:val="en-US"/>
              </w:rPr>
              <w:t xml:space="preserve"> </w:t>
            </w:r>
            <w:r>
              <w:rPr>
                <w:rStyle w:val="222"/>
                <w:rFonts w:eastAsia="Calibri"/>
                <w:sz w:val="24"/>
                <w:szCs w:val="24"/>
              </w:rPr>
              <w:t xml:space="preserve">Парковая </w:t>
            </w:r>
          </w:p>
        </w:tc>
        <w:tc>
          <w:tcPr>
            <w:tcW w:w="705" w:type="pct"/>
            <w:tcBorders>
              <w:tl2br w:val="nil"/>
              <w:tr2bl w:val="nil"/>
            </w:tcBorders>
            <w:shd w:val="clear" w:color="auto" w:fill="FFFFFF"/>
            <w:vAlign w:val="center"/>
          </w:tcPr>
          <w:p w14:paraId="2AEE24EB">
            <w:pPr>
              <w:widowControl w:val="0"/>
              <w:spacing w:after="0" w:line="240" w:lineRule="auto"/>
              <w:jc w:val="center"/>
              <w:rPr>
                <w:sz w:val="24"/>
                <w:szCs w:val="24"/>
              </w:rPr>
            </w:pPr>
            <w:r>
              <w:rPr>
                <w:rStyle w:val="222"/>
                <w:rFonts w:eastAsia="Calibri"/>
                <w:sz w:val="24"/>
                <w:szCs w:val="24"/>
              </w:rPr>
              <w:t>песчано-гравийная</w:t>
            </w:r>
            <w:r>
              <w:rPr>
                <w:rStyle w:val="222"/>
                <w:rFonts w:eastAsia="Calibri"/>
                <w:sz w:val="24"/>
                <w:szCs w:val="24"/>
                <w:lang w:val="en-US"/>
              </w:rPr>
              <w:t xml:space="preserve"> </w:t>
            </w:r>
            <w:r>
              <w:rPr>
                <w:rStyle w:val="222"/>
                <w:rFonts w:eastAsia="Calibri"/>
                <w:sz w:val="24"/>
                <w:szCs w:val="24"/>
              </w:rPr>
              <w:t>смесь</w:t>
            </w:r>
          </w:p>
        </w:tc>
        <w:tc>
          <w:tcPr>
            <w:tcW w:w="857" w:type="pct"/>
            <w:tcBorders>
              <w:tl2br w:val="nil"/>
              <w:tr2bl w:val="nil"/>
            </w:tcBorders>
            <w:shd w:val="clear" w:color="auto" w:fill="FFFFFF"/>
            <w:vAlign w:val="center"/>
          </w:tcPr>
          <w:p w14:paraId="35B5EEEC">
            <w:pPr>
              <w:widowControl w:val="0"/>
              <w:spacing w:after="0" w:line="240" w:lineRule="auto"/>
              <w:jc w:val="center"/>
              <w:rPr>
                <w:sz w:val="24"/>
                <w:szCs w:val="24"/>
              </w:rPr>
            </w:pPr>
            <w:r>
              <w:rPr>
                <w:rStyle w:val="222"/>
                <w:rFonts w:eastAsia="Calibri"/>
                <w:sz w:val="24"/>
                <w:szCs w:val="24"/>
              </w:rPr>
              <w:t>не оборудовано</w:t>
            </w:r>
          </w:p>
        </w:tc>
        <w:tc>
          <w:tcPr>
            <w:tcW w:w="582" w:type="pct"/>
            <w:tcBorders>
              <w:tl2br w:val="nil"/>
              <w:tr2bl w:val="nil"/>
            </w:tcBorders>
            <w:shd w:val="clear" w:color="auto" w:fill="FFFFFF"/>
            <w:vAlign w:val="center"/>
          </w:tcPr>
          <w:p w14:paraId="3141CEFB">
            <w:pPr>
              <w:widowControl w:val="0"/>
              <w:spacing w:after="0" w:line="240" w:lineRule="auto"/>
              <w:jc w:val="center"/>
              <w:rPr>
                <w:sz w:val="24"/>
                <w:szCs w:val="24"/>
              </w:rPr>
            </w:pPr>
            <w:r>
              <w:rPr>
                <w:sz w:val="24"/>
                <w:szCs w:val="24"/>
              </w:rPr>
              <w:t>-</w:t>
            </w:r>
          </w:p>
        </w:tc>
        <w:tc>
          <w:tcPr>
            <w:tcW w:w="790" w:type="pct"/>
            <w:tcBorders>
              <w:tl2br w:val="nil"/>
              <w:tr2bl w:val="nil"/>
            </w:tcBorders>
            <w:shd w:val="clear" w:color="auto" w:fill="FFFFFF"/>
            <w:vAlign w:val="center"/>
          </w:tcPr>
          <w:p w14:paraId="39B7B9D1">
            <w:pPr>
              <w:widowControl w:val="0"/>
              <w:spacing w:after="0" w:line="240" w:lineRule="auto"/>
              <w:jc w:val="center"/>
              <w:rPr>
                <w:sz w:val="24"/>
                <w:szCs w:val="24"/>
              </w:rPr>
            </w:pPr>
            <w:r>
              <w:rPr>
                <w:rStyle w:val="219"/>
                <w:rFonts w:eastAsia="Calibri"/>
                <w:sz w:val="24"/>
                <w:szCs w:val="24"/>
              </w:rPr>
              <w:t>1</w:t>
            </w:r>
          </w:p>
        </w:tc>
        <w:tc>
          <w:tcPr>
            <w:tcW w:w="787" w:type="pct"/>
            <w:tcBorders>
              <w:tl2br w:val="nil"/>
              <w:tr2bl w:val="nil"/>
            </w:tcBorders>
            <w:shd w:val="clear" w:color="auto" w:fill="FFFFFF"/>
            <w:vAlign w:val="center"/>
          </w:tcPr>
          <w:p w14:paraId="30E5AC51">
            <w:pPr>
              <w:widowControl w:val="0"/>
              <w:spacing w:after="0" w:line="240" w:lineRule="auto"/>
              <w:jc w:val="center"/>
              <w:rPr>
                <w:sz w:val="24"/>
                <w:szCs w:val="24"/>
              </w:rPr>
            </w:pPr>
            <w:r>
              <w:rPr>
                <w:rStyle w:val="219"/>
                <w:rFonts w:eastAsia="Calibri"/>
                <w:sz w:val="24"/>
                <w:szCs w:val="24"/>
              </w:rPr>
              <w:t>1,1</w:t>
            </w:r>
          </w:p>
        </w:tc>
      </w:tr>
      <w:tr w14:paraId="6155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93" w:type="pct"/>
            <w:tcBorders>
              <w:tl2br w:val="nil"/>
              <w:tr2bl w:val="nil"/>
            </w:tcBorders>
            <w:shd w:val="clear" w:color="auto" w:fill="FFFFFF"/>
            <w:vAlign w:val="center"/>
          </w:tcPr>
          <w:p w14:paraId="78751A74">
            <w:pPr>
              <w:widowControl w:val="0"/>
              <w:spacing w:after="0" w:line="240" w:lineRule="auto"/>
              <w:jc w:val="center"/>
              <w:rPr>
                <w:b/>
                <w:bCs/>
                <w:sz w:val="24"/>
                <w:szCs w:val="24"/>
              </w:rPr>
            </w:pPr>
            <w:r>
              <w:rPr>
                <w:rStyle w:val="222"/>
                <w:rFonts w:eastAsia="Calibri"/>
                <w:b/>
                <w:bCs/>
                <w:sz w:val="24"/>
                <w:szCs w:val="24"/>
              </w:rPr>
              <w:t>6</w:t>
            </w:r>
          </w:p>
        </w:tc>
        <w:tc>
          <w:tcPr>
            <w:tcW w:w="1082" w:type="pct"/>
            <w:tcBorders>
              <w:tl2br w:val="nil"/>
              <w:tr2bl w:val="nil"/>
            </w:tcBorders>
            <w:shd w:val="clear" w:color="auto" w:fill="FFFFFF"/>
            <w:vAlign w:val="center"/>
          </w:tcPr>
          <w:p w14:paraId="698DEBD4">
            <w:pPr>
              <w:widowControl w:val="0"/>
              <w:spacing w:after="0" w:line="240" w:lineRule="auto"/>
              <w:jc w:val="center"/>
              <w:rPr>
                <w:sz w:val="24"/>
                <w:szCs w:val="24"/>
              </w:rPr>
            </w:pPr>
            <w:r>
              <w:rPr>
                <w:rStyle w:val="222"/>
                <w:rFonts w:eastAsia="Calibri"/>
                <w:sz w:val="24"/>
                <w:szCs w:val="24"/>
              </w:rPr>
              <w:t>д. Поляне, ул</w:t>
            </w:r>
            <w:r>
              <w:rPr>
                <w:rStyle w:val="222"/>
                <w:rFonts w:hint="default"/>
                <w:sz w:val="24"/>
                <w:szCs w:val="24"/>
                <w:lang w:val="en-US"/>
              </w:rPr>
              <w:t>.</w:t>
            </w:r>
            <w:r>
              <w:rPr>
                <w:rStyle w:val="222"/>
                <w:rFonts w:eastAsia="Calibri"/>
                <w:sz w:val="24"/>
                <w:szCs w:val="24"/>
              </w:rPr>
              <w:t> Новоселов</w:t>
            </w:r>
          </w:p>
        </w:tc>
        <w:tc>
          <w:tcPr>
            <w:tcW w:w="705" w:type="pct"/>
            <w:tcBorders>
              <w:tl2br w:val="nil"/>
              <w:tr2bl w:val="nil"/>
            </w:tcBorders>
            <w:shd w:val="clear" w:color="auto" w:fill="FFFFFF"/>
            <w:vAlign w:val="center"/>
          </w:tcPr>
          <w:p w14:paraId="3E59BC9F">
            <w:pPr>
              <w:widowControl w:val="0"/>
              <w:spacing w:after="0" w:line="240" w:lineRule="auto"/>
              <w:jc w:val="center"/>
              <w:rPr>
                <w:sz w:val="24"/>
                <w:szCs w:val="24"/>
              </w:rPr>
            </w:pPr>
            <w:r>
              <w:rPr>
                <w:rStyle w:val="222"/>
                <w:rFonts w:eastAsia="Calibri"/>
                <w:sz w:val="24"/>
                <w:szCs w:val="24"/>
              </w:rPr>
              <w:t>песчано-гравийная</w:t>
            </w:r>
            <w:r>
              <w:rPr>
                <w:rStyle w:val="222"/>
                <w:rFonts w:eastAsia="Calibri"/>
                <w:sz w:val="24"/>
                <w:szCs w:val="24"/>
                <w:lang w:val="en-US"/>
              </w:rPr>
              <w:t xml:space="preserve"> </w:t>
            </w:r>
            <w:r>
              <w:rPr>
                <w:rStyle w:val="222"/>
                <w:rFonts w:eastAsia="Calibri"/>
                <w:sz w:val="24"/>
                <w:szCs w:val="24"/>
              </w:rPr>
              <w:t>смесь</w:t>
            </w:r>
          </w:p>
        </w:tc>
        <w:tc>
          <w:tcPr>
            <w:tcW w:w="857" w:type="pct"/>
            <w:tcBorders>
              <w:tl2br w:val="nil"/>
              <w:tr2bl w:val="nil"/>
            </w:tcBorders>
            <w:shd w:val="clear" w:color="auto" w:fill="FFFFFF"/>
            <w:vAlign w:val="center"/>
          </w:tcPr>
          <w:p w14:paraId="6FC93580">
            <w:pPr>
              <w:widowControl w:val="0"/>
              <w:spacing w:after="0" w:line="240" w:lineRule="auto"/>
              <w:jc w:val="center"/>
              <w:rPr>
                <w:sz w:val="24"/>
                <w:szCs w:val="24"/>
              </w:rPr>
            </w:pPr>
            <w:r>
              <w:rPr>
                <w:rStyle w:val="222"/>
                <w:rFonts w:eastAsia="Calibri"/>
                <w:sz w:val="24"/>
                <w:szCs w:val="24"/>
              </w:rPr>
              <w:t>не оборудовано</w:t>
            </w:r>
          </w:p>
        </w:tc>
        <w:tc>
          <w:tcPr>
            <w:tcW w:w="582" w:type="pct"/>
            <w:tcBorders>
              <w:tl2br w:val="nil"/>
              <w:tr2bl w:val="nil"/>
            </w:tcBorders>
            <w:shd w:val="clear" w:color="auto" w:fill="FFFFFF"/>
            <w:vAlign w:val="center"/>
          </w:tcPr>
          <w:p w14:paraId="25001590">
            <w:pPr>
              <w:widowControl w:val="0"/>
              <w:spacing w:after="0" w:line="240" w:lineRule="auto"/>
              <w:jc w:val="center"/>
              <w:rPr>
                <w:sz w:val="24"/>
                <w:szCs w:val="24"/>
              </w:rPr>
            </w:pPr>
            <w:r>
              <w:rPr>
                <w:sz w:val="24"/>
                <w:szCs w:val="24"/>
              </w:rPr>
              <w:t>-</w:t>
            </w:r>
          </w:p>
        </w:tc>
        <w:tc>
          <w:tcPr>
            <w:tcW w:w="790" w:type="pct"/>
            <w:tcBorders>
              <w:tl2br w:val="nil"/>
              <w:tr2bl w:val="nil"/>
            </w:tcBorders>
            <w:shd w:val="clear" w:color="auto" w:fill="FFFFFF"/>
            <w:vAlign w:val="center"/>
          </w:tcPr>
          <w:p w14:paraId="4BB26273">
            <w:pPr>
              <w:widowControl w:val="0"/>
              <w:spacing w:after="0" w:line="240" w:lineRule="auto"/>
              <w:jc w:val="center"/>
              <w:rPr>
                <w:sz w:val="24"/>
                <w:szCs w:val="24"/>
              </w:rPr>
            </w:pPr>
            <w:r>
              <w:rPr>
                <w:rStyle w:val="222"/>
                <w:rFonts w:eastAsia="Calibri"/>
                <w:sz w:val="24"/>
                <w:szCs w:val="24"/>
              </w:rPr>
              <w:t>Не установлен, установка 1 шт“в</w:t>
            </w:r>
          </w:p>
          <w:p w14:paraId="6F7F84C2">
            <w:pPr>
              <w:widowControl w:val="0"/>
              <w:spacing w:after="0" w:line="240" w:lineRule="auto"/>
              <w:jc w:val="center"/>
              <w:rPr>
                <w:sz w:val="24"/>
                <w:szCs w:val="24"/>
              </w:rPr>
            </w:pPr>
            <w:r>
              <w:rPr>
                <w:rStyle w:val="222"/>
                <w:rFonts w:eastAsia="Calibri"/>
                <w:sz w:val="24"/>
                <w:szCs w:val="24"/>
              </w:rPr>
              <w:t>2022</w:t>
            </w:r>
          </w:p>
        </w:tc>
        <w:tc>
          <w:tcPr>
            <w:tcW w:w="787" w:type="pct"/>
            <w:tcBorders>
              <w:tl2br w:val="nil"/>
              <w:tr2bl w:val="nil"/>
            </w:tcBorders>
            <w:shd w:val="clear" w:color="auto" w:fill="FFFFFF"/>
            <w:vAlign w:val="center"/>
          </w:tcPr>
          <w:p w14:paraId="140E30AF">
            <w:pPr>
              <w:widowControl w:val="0"/>
              <w:spacing w:after="0" w:line="240" w:lineRule="auto"/>
              <w:jc w:val="center"/>
              <w:rPr>
                <w:sz w:val="24"/>
                <w:szCs w:val="24"/>
              </w:rPr>
            </w:pPr>
            <w:r>
              <w:rPr>
                <w:rStyle w:val="219"/>
                <w:rFonts w:eastAsia="Calibri"/>
                <w:sz w:val="24"/>
                <w:szCs w:val="24"/>
              </w:rPr>
              <w:t>1,1</w:t>
            </w:r>
          </w:p>
        </w:tc>
      </w:tr>
      <w:tr w14:paraId="4695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93" w:type="pct"/>
            <w:tcBorders>
              <w:tl2br w:val="nil"/>
              <w:tr2bl w:val="nil"/>
            </w:tcBorders>
            <w:shd w:val="clear" w:color="auto" w:fill="FFFFFF"/>
            <w:vAlign w:val="center"/>
          </w:tcPr>
          <w:p w14:paraId="40DCA4FA">
            <w:pPr>
              <w:widowControl w:val="0"/>
              <w:spacing w:after="0" w:line="240" w:lineRule="auto"/>
              <w:jc w:val="center"/>
              <w:rPr>
                <w:b/>
                <w:bCs/>
                <w:sz w:val="24"/>
                <w:szCs w:val="24"/>
              </w:rPr>
            </w:pPr>
            <w:r>
              <w:rPr>
                <w:rStyle w:val="222"/>
                <w:rFonts w:eastAsia="Calibri"/>
                <w:b/>
                <w:bCs/>
                <w:sz w:val="24"/>
                <w:szCs w:val="24"/>
              </w:rPr>
              <w:t>7</w:t>
            </w:r>
          </w:p>
        </w:tc>
        <w:tc>
          <w:tcPr>
            <w:tcW w:w="1082" w:type="pct"/>
            <w:tcBorders>
              <w:tl2br w:val="nil"/>
              <w:tr2bl w:val="nil"/>
            </w:tcBorders>
            <w:shd w:val="clear" w:color="auto" w:fill="FFFFFF"/>
            <w:vAlign w:val="center"/>
          </w:tcPr>
          <w:p w14:paraId="2FF462B7">
            <w:pPr>
              <w:widowControl w:val="0"/>
              <w:spacing w:after="0" w:line="240" w:lineRule="auto"/>
              <w:jc w:val="center"/>
              <w:rPr>
                <w:sz w:val="24"/>
                <w:szCs w:val="24"/>
              </w:rPr>
            </w:pPr>
            <w:r>
              <w:rPr>
                <w:rStyle w:val="222"/>
                <w:rFonts w:eastAsia="Calibri"/>
                <w:sz w:val="24"/>
                <w:szCs w:val="24"/>
              </w:rPr>
              <w:t>д. Поляне, ул. Новоселов</w:t>
            </w:r>
          </w:p>
        </w:tc>
        <w:tc>
          <w:tcPr>
            <w:tcW w:w="705" w:type="pct"/>
            <w:tcBorders>
              <w:tl2br w:val="nil"/>
              <w:tr2bl w:val="nil"/>
            </w:tcBorders>
            <w:shd w:val="clear" w:color="auto" w:fill="FFFFFF"/>
            <w:vAlign w:val="center"/>
          </w:tcPr>
          <w:p w14:paraId="68840F01">
            <w:pPr>
              <w:widowControl w:val="0"/>
              <w:spacing w:after="0" w:line="240" w:lineRule="auto"/>
              <w:jc w:val="center"/>
              <w:rPr>
                <w:sz w:val="24"/>
                <w:szCs w:val="24"/>
              </w:rPr>
            </w:pPr>
            <w:r>
              <w:rPr>
                <w:rStyle w:val="222"/>
                <w:rFonts w:eastAsia="Calibri"/>
                <w:sz w:val="24"/>
                <w:szCs w:val="24"/>
              </w:rPr>
              <w:t>песчано-гравийная</w:t>
            </w:r>
            <w:r>
              <w:rPr>
                <w:rStyle w:val="222"/>
                <w:rFonts w:eastAsia="Calibri"/>
                <w:sz w:val="24"/>
                <w:szCs w:val="24"/>
                <w:lang w:val="en-US"/>
              </w:rPr>
              <w:t xml:space="preserve"> </w:t>
            </w:r>
            <w:r>
              <w:rPr>
                <w:rStyle w:val="222"/>
                <w:rFonts w:eastAsia="Calibri"/>
                <w:sz w:val="24"/>
                <w:szCs w:val="24"/>
              </w:rPr>
              <w:t>смесь</w:t>
            </w:r>
          </w:p>
        </w:tc>
        <w:tc>
          <w:tcPr>
            <w:tcW w:w="857" w:type="pct"/>
            <w:tcBorders>
              <w:tl2br w:val="nil"/>
              <w:tr2bl w:val="nil"/>
            </w:tcBorders>
            <w:shd w:val="clear" w:color="auto" w:fill="FFFFFF"/>
            <w:vAlign w:val="center"/>
          </w:tcPr>
          <w:p w14:paraId="0F8C1B03">
            <w:pPr>
              <w:widowControl w:val="0"/>
              <w:spacing w:after="0" w:line="240" w:lineRule="auto"/>
              <w:jc w:val="center"/>
              <w:rPr>
                <w:sz w:val="24"/>
                <w:szCs w:val="24"/>
              </w:rPr>
            </w:pPr>
            <w:r>
              <w:rPr>
                <w:rStyle w:val="222"/>
                <w:rFonts w:eastAsia="Calibri"/>
                <w:sz w:val="24"/>
                <w:szCs w:val="24"/>
              </w:rPr>
              <w:t>не оборудовано</w:t>
            </w:r>
          </w:p>
        </w:tc>
        <w:tc>
          <w:tcPr>
            <w:tcW w:w="582" w:type="pct"/>
            <w:tcBorders>
              <w:tl2br w:val="nil"/>
              <w:tr2bl w:val="nil"/>
            </w:tcBorders>
            <w:shd w:val="clear" w:color="auto" w:fill="FFFFFF"/>
            <w:vAlign w:val="center"/>
          </w:tcPr>
          <w:p w14:paraId="094CF0A6">
            <w:pPr>
              <w:widowControl w:val="0"/>
              <w:spacing w:after="0" w:line="240" w:lineRule="auto"/>
              <w:jc w:val="center"/>
              <w:rPr>
                <w:sz w:val="24"/>
                <w:szCs w:val="24"/>
              </w:rPr>
            </w:pPr>
            <w:r>
              <w:rPr>
                <w:sz w:val="24"/>
                <w:szCs w:val="24"/>
              </w:rPr>
              <w:t>-</w:t>
            </w:r>
          </w:p>
        </w:tc>
        <w:tc>
          <w:tcPr>
            <w:tcW w:w="790" w:type="pct"/>
            <w:tcBorders>
              <w:tl2br w:val="nil"/>
              <w:tr2bl w:val="nil"/>
            </w:tcBorders>
            <w:shd w:val="clear" w:color="auto" w:fill="FFFFFF"/>
            <w:vAlign w:val="center"/>
          </w:tcPr>
          <w:p w14:paraId="059C608C">
            <w:pPr>
              <w:widowControl w:val="0"/>
              <w:spacing w:after="0" w:line="240" w:lineRule="auto"/>
              <w:jc w:val="center"/>
              <w:rPr>
                <w:sz w:val="24"/>
                <w:szCs w:val="24"/>
              </w:rPr>
            </w:pPr>
            <w:r>
              <w:rPr>
                <w:rStyle w:val="222"/>
                <w:rFonts w:eastAsia="Calibri"/>
                <w:sz w:val="24"/>
                <w:szCs w:val="24"/>
              </w:rPr>
              <w:t>Не установлен, установка 1 шт. с</w:t>
            </w:r>
          </w:p>
          <w:p w14:paraId="443723C7">
            <w:pPr>
              <w:widowControl w:val="0"/>
              <w:spacing w:after="0" w:line="240" w:lineRule="auto"/>
              <w:jc w:val="center"/>
              <w:rPr>
                <w:sz w:val="24"/>
                <w:szCs w:val="24"/>
              </w:rPr>
            </w:pPr>
            <w:r>
              <w:rPr>
                <w:rStyle w:val="222"/>
                <w:rFonts w:eastAsia="Calibri"/>
                <w:sz w:val="24"/>
                <w:szCs w:val="24"/>
              </w:rPr>
              <w:t>2022</w:t>
            </w:r>
          </w:p>
        </w:tc>
        <w:tc>
          <w:tcPr>
            <w:tcW w:w="787" w:type="pct"/>
            <w:tcBorders>
              <w:tl2br w:val="nil"/>
              <w:tr2bl w:val="nil"/>
            </w:tcBorders>
            <w:shd w:val="clear" w:color="auto" w:fill="FFFFFF"/>
            <w:vAlign w:val="center"/>
          </w:tcPr>
          <w:p w14:paraId="03C8918B">
            <w:pPr>
              <w:widowControl w:val="0"/>
              <w:spacing w:after="0" w:line="240" w:lineRule="auto"/>
              <w:jc w:val="center"/>
              <w:rPr>
                <w:sz w:val="24"/>
                <w:szCs w:val="24"/>
              </w:rPr>
            </w:pPr>
            <w:r>
              <w:rPr>
                <w:rStyle w:val="219"/>
                <w:rFonts w:eastAsia="Calibri"/>
                <w:sz w:val="24"/>
                <w:szCs w:val="24"/>
              </w:rPr>
              <w:t>1,1</w:t>
            </w:r>
          </w:p>
        </w:tc>
      </w:tr>
      <w:tr w14:paraId="7859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93" w:type="pct"/>
            <w:tcBorders>
              <w:tl2br w:val="nil"/>
              <w:tr2bl w:val="nil"/>
            </w:tcBorders>
            <w:shd w:val="clear" w:color="auto" w:fill="FFFFFF"/>
            <w:vAlign w:val="center"/>
          </w:tcPr>
          <w:p w14:paraId="5E4975E3">
            <w:pPr>
              <w:widowControl w:val="0"/>
              <w:spacing w:after="0" w:line="240" w:lineRule="auto"/>
              <w:jc w:val="center"/>
              <w:rPr>
                <w:b/>
                <w:bCs/>
                <w:sz w:val="24"/>
                <w:szCs w:val="24"/>
              </w:rPr>
            </w:pPr>
            <w:r>
              <w:rPr>
                <w:rStyle w:val="222"/>
                <w:rFonts w:eastAsia="Calibri"/>
                <w:b/>
                <w:bCs/>
                <w:sz w:val="24"/>
                <w:szCs w:val="24"/>
              </w:rPr>
              <w:t>8</w:t>
            </w:r>
          </w:p>
        </w:tc>
        <w:tc>
          <w:tcPr>
            <w:tcW w:w="1082" w:type="pct"/>
            <w:tcBorders>
              <w:tl2br w:val="nil"/>
              <w:tr2bl w:val="nil"/>
            </w:tcBorders>
            <w:shd w:val="clear" w:color="auto" w:fill="FFFFFF"/>
            <w:vAlign w:val="center"/>
          </w:tcPr>
          <w:p w14:paraId="669A447D">
            <w:pPr>
              <w:widowControl w:val="0"/>
              <w:spacing w:after="0" w:line="240" w:lineRule="auto"/>
              <w:jc w:val="center"/>
              <w:rPr>
                <w:sz w:val="24"/>
                <w:szCs w:val="24"/>
              </w:rPr>
            </w:pPr>
            <w:r>
              <w:rPr>
                <w:rStyle w:val="222"/>
                <w:rFonts w:eastAsia="Calibri"/>
                <w:sz w:val="24"/>
                <w:szCs w:val="24"/>
              </w:rPr>
              <w:t>д. Поляне, ул. Строителей</w:t>
            </w:r>
          </w:p>
        </w:tc>
        <w:tc>
          <w:tcPr>
            <w:tcW w:w="705" w:type="pct"/>
            <w:tcBorders>
              <w:tl2br w:val="nil"/>
              <w:tr2bl w:val="nil"/>
            </w:tcBorders>
            <w:shd w:val="clear" w:color="auto" w:fill="FFFFFF"/>
            <w:vAlign w:val="center"/>
          </w:tcPr>
          <w:p w14:paraId="286AE84A">
            <w:pPr>
              <w:widowControl w:val="0"/>
              <w:spacing w:after="0" w:line="240" w:lineRule="auto"/>
              <w:jc w:val="center"/>
              <w:rPr>
                <w:sz w:val="24"/>
                <w:szCs w:val="24"/>
              </w:rPr>
            </w:pPr>
            <w:r>
              <w:rPr>
                <w:rStyle w:val="222"/>
                <w:rFonts w:eastAsia="Calibri"/>
                <w:sz w:val="24"/>
                <w:szCs w:val="24"/>
              </w:rPr>
              <w:t>песчано-гравийная</w:t>
            </w:r>
            <w:r>
              <w:rPr>
                <w:rStyle w:val="222"/>
                <w:rFonts w:eastAsia="Calibri"/>
                <w:sz w:val="24"/>
                <w:szCs w:val="24"/>
                <w:lang w:val="en-US"/>
              </w:rPr>
              <w:t xml:space="preserve"> </w:t>
            </w:r>
            <w:r>
              <w:rPr>
                <w:rStyle w:val="222"/>
                <w:rFonts w:eastAsia="Calibri"/>
                <w:sz w:val="24"/>
                <w:szCs w:val="24"/>
              </w:rPr>
              <w:t>смесь</w:t>
            </w:r>
          </w:p>
        </w:tc>
        <w:tc>
          <w:tcPr>
            <w:tcW w:w="857" w:type="pct"/>
            <w:tcBorders>
              <w:tl2br w:val="nil"/>
              <w:tr2bl w:val="nil"/>
            </w:tcBorders>
            <w:shd w:val="clear" w:color="auto" w:fill="FFFFFF"/>
            <w:vAlign w:val="center"/>
          </w:tcPr>
          <w:p w14:paraId="2117BDCF">
            <w:pPr>
              <w:widowControl w:val="0"/>
              <w:spacing w:after="0" w:line="240" w:lineRule="auto"/>
              <w:jc w:val="center"/>
              <w:rPr>
                <w:sz w:val="24"/>
                <w:szCs w:val="24"/>
              </w:rPr>
            </w:pPr>
            <w:r>
              <w:rPr>
                <w:rStyle w:val="222"/>
                <w:rFonts w:eastAsia="Calibri"/>
                <w:sz w:val="24"/>
                <w:szCs w:val="24"/>
              </w:rPr>
              <w:t>не оборудовано</w:t>
            </w:r>
          </w:p>
        </w:tc>
        <w:tc>
          <w:tcPr>
            <w:tcW w:w="582" w:type="pct"/>
            <w:tcBorders>
              <w:tl2br w:val="nil"/>
              <w:tr2bl w:val="nil"/>
            </w:tcBorders>
            <w:shd w:val="clear" w:color="auto" w:fill="FFFFFF"/>
            <w:vAlign w:val="center"/>
          </w:tcPr>
          <w:p w14:paraId="3B4BEF9A">
            <w:pPr>
              <w:widowControl w:val="0"/>
              <w:spacing w:after="0" w:line="240" w:lineRule="auto"/>
              <w:jc w:val="center"/>
              <w:rPr>
                <w:sz w:val="24"/>
                <w:szCs w:val="24"/>
              </w:rPr>
            </w:pPr>
            <w:r>
              <w:rPr>
                <w:sz w:val="24"/>
                <w:szCs w:val="24"/>
              </w:rPr>
              <w:t>-</w:t>
            </w:r>
          </w:p>
        </w:tc>
        <w:tc>
          <w:tcPr>
            <w:tcW w:w="790" w:type="pct"/>
            <w:tcBorders>
              <w:tl2br w:val="nil"/>
              <w:tr2bl w:val="nil"/>
            </w:tcBorders>
            <w:shd w:val="clear" w:color="auto" w:fill="FFFFFF"/>
            <w:vAlign w:val="center"/>
          </w:tcPr>
          <w:p w14:paraId="21C70FA0">
            <w:pPr>
              <w:widowControl w:val="0"/>
              <w:spacing w:after="0" w:line="240" w:lineRule="auto"/>
              <w:jc w:val="center"/>
              <w:rPr>
                <w:sz w:val="24"/>
                <w:szCs w:val="24"/>
              </w:rPr>
            </w:pPr>
            <w:r>
              <w:rPr>
                <w:rStyle w:val="222"/>
                <w:rFonts w:eastAsia="Calibri"/>
                <w:sz w:val="24"/>
                <w:szCs w:val="24"/>
              </w:rPr>
              <w:t>Не установлен, установка 1 шт. в</w:t>
            </w:r>
          </w:p>
          <w:p w14:paraId="2CFA1899">
            <w:pPr>
              <w:widowControl w:val="0"/>
              <w:spacing w:after="0" w:line="240" w:lineRule="auto"/>
              <w:jc w:val="center"/>
              <w:rPr>
                <w:sz w:val="24"/>
                <w:szCs w:val="24"/>
              </w:rPr>
            </w:pPr>
            <w:r>
              <w:rPr>
                <w:rStyle w:val="222"/>
                <w:rFonts w:eastAsia="Calibri"/>
                <w:sz w:val="24"/>
                <w:szCs w:val="24"/>
              </w:rPr>
              <w:t>2022</w:t>
            </w:r>
          </w:p>
        </w:tc>
        <w:tc>
          <w:tcPr>
            <w:tcW w:w="787" w:type="pct"/>
            <w:tcBorders>
              <w:tl2br w:val="nil"/>
              <w:tr2bl w:val="nil"/>
            </w:tcBorders>
            <w:shd w:val="clear" w:color="auto" w:fill="FFFFFF"/>
            <w:vAlign w:val="center"/>
          </w:tcPr>
          <w:p w14:paraId="746B1022">
            <w:pPr>
              <w:widowControl w:val="0"/>
              <w:spacing w:after="0" w:line="240" w:lineRule="auto"/>
              <w:jc w:val="center"/>
              <w:rPr>
                <w:sz w:val="24"/>
                <w:szCs w:val="24"/>
              </w:rPr>
            </w:pPr>
            <w:r>
              <w:rPr>
                <w:rStyle w:val="219"/>
                <w:rFonts w:eastAsia="Calibri"/>
                <w:sz w:val="24"/>
                <w:szCs w:val="24"/>
              </w:rPr>
              <w:t>1,1</w:t>
            </w:r>
          </w:p>
        </w:tc>
      </w:tr>
      <w:tr w14:paraId="1B3F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93" w:type="pct"/>
            <w:tcBorders>
              <w:tl2br w:val="nil"/>
              <w:tr2bl w:val="nil"/>
            </w:tcBorders>
            <w:shd w:val="clear" w:color="auto" w:fill="FFFFFF"/>
            <w:vAlign w:val="center"/>
          </w:tcPr>
          <w:p w14:paraId="1C73B82D">
            <w:pPr>
              <w:widowControl w:val="0"/>
              <w:spacing w:after="0" w:line="240" w:lineRule="auto"/>
              <w:jc w:val="center"/>
              <w:rPr>
                <w:b/>
                <w:bCs/>
                <w:sz w:val="24"/>
                <w:szCs w:val="24"/>
              </w:rPr>
            </w:pPr>
            <w:r>
              <w:rPr>
                <w:rStyle w:val="222"/>
                <w:rFonts w:eastAsia="Calibri"/>
                <w:b/>
                <w:bCs/>
                <w:sz w:val="24"/>
                <w:szCs w:val="24"/>
              </w:rPr>
              <w:t>9</w:t>
            </w:r>
          </w:p>
        </w:tc>
        <w:tc>
          <w:tcPr>
            <w:tcW w:w="1082" w:type="pct"/>
            <w:tcBorders>
              <w:tl2br w:val="nil"/>
              <w:tr2bl w:val="nil"/>
            </w:tcBorders>
            <w:shd w:val="clear" w:color="auto" w:fill="FFFFFF"/>
            <w:vAlign w:val="center"/>
          </w:tcPr>
          <w:p w14:paraId="2B1018CF">
            <w:pPr>
              <w:widowControl w:val="0"/>
              <w:spacing w:after="0" w:line="240" w:lineRule="auto"/>
              <w:jc w:val="center"/>
              <w:rPr>
                <w:sz w:val="24"/>
                <w:szCs w:val="24"/>
              </w:rPr>
            </w:pPr>
            <w:r>
              <w:rPr>
                <w:rStyle w:val="222"/>
                <w:rFonts w:eastAsia="Calibri"/>
                <w:sz w:val="24"/>
                <w:szCs w:val="24"/>
              </w:rPr>
              <w:t>д. Новгородка</w:t>
            </w:r>
          </w:p>
        </w:tc>
        <w:tc>
          <w:tcPr>
            <w:tcW w:w="705" w:type="pct"/>
            <w:tcBorders>
              <w:tl2br w:val="nil"/>
              <w:tr2bl w:val="nil"/>
            </w:tcBorders>
            <w:shd w:val="clear" w:color="auto" w:fill="FFFFFF"/>
            <w:vAlign w:val="center"/>
          </w:tcPr>
          <w:p w14:paraId="230B9257">
            <w:pPr>
              <w:widowControl w:val="0"/>
              <w:spacing w:after="0" w:line="240" w:lineRule="auto"/>
              <w:jc w:val="center"/>
              <w:rPr>
                <w:sz w:val="24"/>
                <w:szCs w:val="24"/>
              </w:rPr>
            </w:pPr>
            <w:r>
              <w:rPr>
                <w:rStyle w:val="222"/>
                <w:rFonts w:eastAsia="Calibri"/>
                <w:sz w:val="24"/>
                <w:szCs w:val="24"/>
              </w:rPr>
              <w:t>асфальтовое</w:t>
            </w:r>
          </w:p>
        </w:tc>
        <w:tc>
          <w:tcPr>
            <w:tcW w:w="857" w:type="pct"/>
            <w:tcBorders>
              <w:tl2br w:val="nil"/>
              <w:tr2bl w:val="nil"/>
            </w:tcBorders>
            <w:shd w:val="clear" w:color="auto" w:fill="FFFFFF"/>
            <w:vAlign w:val="center"/>
          </w:tcPr>
          <w:p w14:paraId="250118D2">
            <w:pPr>
              <w:widowControl w:val="0"/>
              <w:spacing w:after="0" w:line="240" w:lineRule="auto"/>
              <w:jc w:val="center"/>
              <w:rPr>
                <w:sz w:val="24"/>
                <w:szCs w:val="24"/>
              </w:rPr>
            </w:pPr>
            <w:r>
              <w:rPr>
                <w:rStyle w:val="222"/>
                <w:rFonts w:eastAsia="Calibri"/>
                <w:sz w:val="24"/>
                <w:szCs w:val="24"/>
              </w:rPr>
              <w:t>оборудовано</w:t>
            </w:r>
          </w:p>
        </w:tc>
        <w:tc>
          <w:tcPr>
            <w:tcW w:w="582" w:type="pct"/>
            <w:tcBorders>
              <w:tl2br w:val="nil"/>
              <w:tr2bl w:val="nil"/>
            </w:tcBorders>
            <w:shd w:val="clear" w:color="auto" w:fill="FFFFFF"/>
            <w:vAlign w:val="center"/>
          </w:tcPr>
          <w:p w14:paraId="67D95E89">
            <w:pPr>
              <w:widowControl w:val="0"/>
              <w:spacing w:after="0" w:line="240" w:lineRule="auto"/>
              <w:jc w:val="center"/>
              <w:rPr>
                <w:sz w:val="24"/>
                <w:szCs w:val="24"/>
              </w:rPr>
            </w:pPr>
          </w:p>
        </w:tc>
        <w:tc>
          <w:tcPr>
            <w:tcW w:w="790" w:type="pct"/>
            <w:tcBorders>
              <w:tl2br w:val="nil"/>
              <w:tr2bl w:val="nil"/>
            </w:tcBorders>
            <w:shd w:val="clear" w:color="auto" w:fill="FFFFFF"/>
            <w:vAlign w:val="center"/>
          </w:tcPr>
          <w:p w14:paraId="36E84255">
            <w:pPr>
              <w:widowControl w:val="0"/>
              <w:spacing w:after="0" w:line="240" w:lineRule="auto"/>
              <w:jc w:val="center"/>
              <w:rPr>
                <w:sz w:val="24"/>
                <w:szCs w:val="24"/>
              </w:rPr>
            </w:pPr>
            <w:r>
              <w:rPr>
                <w:rStyle w:val="222"/>
                <w:rFonts w:eastAsia="Calibri"/>
                <w:sz w:val="24"/>
                <w:szCs w:val="24"/>
              </w:rPr>
              <w:t>установлен 1</w:t>
            </w:r>
          </w:p>
        </w:tc>
        <w:tc>
          <w:tcPr>
            <w:tcW w:w="787" w:type="pct"/>
            <w:tcBorders>
              <w:tl2br w:val="nil"/>
              <w:tr2bl w:val="nil"/>
            </w:tcBorders>
            <w:shd w:val="clear" w:color="auto" w:fill="FFFFFF"/>
            <w:vAlign w:val="center"/>
          </w:tcPr>
          <w:p w14:paraId="5731A722">
            <w:pPr>
              <w:widowControl w:val="0"/>
              <w:spacing w:after="0" w:line="240" w:lineRule="auto"/>
              <w:jc w:val="center"/>
              <w:rPr>
                <w:sz w:val="24"/>
                <w:szCs w:val="24"/>
              </w:rPr>
            </w:pPr>
            <w:r>
              <w:rPr>
                <w:rStyle w:val="219"/>
                <w:rFonts w:eastAsia="Calibri"/>
                <w:sz w:val="24"/>
                <w:szCs w:val="24"/>
              </w:rPr>
              <w:t>1,1</w:t>
            </w:r>
          </w:p>
        </w:tc>
      </w:tr>
      <w:tr w14:paraId="4158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93" w:type="pct"/>
            <w:tcBorders>
              <w:tl2br w:val="nil"/>
              <w:tr2bl w:val="nil"/>
            </w:tcBorders>
            <w:shd w:val="clear" w:color="auto" w:fill="FFFFFF"/>
            <w:vAlign w:val="center"/>
          </w:tcPr>
          <w:p w14:paraId="6D00A07E">
            <w:pPr>
              <w:widowControl w:val="0"/>
              <w:spacing w:after="0" w:line="240" w:lineRule="auto"/>
              <w:jc w:val="center"/>
              <w:rPr>
                <w:b/>
                <w:bCs/>
                <w:sz w:val="24"/>
                <w:szCs w:val="24"/>
              </w:rPr>
            </w:pPr>
            <w:r>
              <w:rPr>
                <w:rStyle w:val="222"/>
                <w:rFonts w:eastAsia="Calibri"/>
                <w:b/>
                <w:bCs/>
                <w:sz w:val="24"/>
                <w:szCs w:val="24"/>
              </w:rPr>
              <w:t>10</w:t>
            </w:r>
          </w:p>
        </w:tc>
        <w:tc>
          <w:tcPr>
            <w:tcW w:w="1082" w:type="pct"/>
            <w:tcBorders>
              <w:tl2br w:val="nil"/>
              <w:tr2bl w:val="nil"/>
            </w:tcBorders>
            <w:shd w:val="clear" w:color="auto" w:fill="FFFFFF"/>
            <w:vAlign w:val="center"/>
          </w:tcPr>
          <w:p w14:paraId="0DD5D5C8">
            <w:pPr>
              <w:widowControl w:val="0"/>
              <w:spacing w:after="0" w:line="240" w:lineRule="auto"/>
              <w:jc w:val="center"/>
              <w:rPr>
                <w:rStyle w:val="222"/>
                <w:rFonts w:eastAsia="Calibri"/>
                <w:sz w:val="24"/>
                <w:szCs w:val="24"/>
              </w:rPr>
            </w:pPr>
            <w:r>
              <w:rPr>
                <w:rStyle w:val="222"/>
                <w:rFonts w:eastAsia="Calibri"/>
                <w:sz w:val="24"/>
                <w:szCs w:val="24"/>
              </w:rPr>
              <w:t xml:space="preserve">д. Исса, </w:t>
            </w:r>
          </w:p>
          <w:p w14:paraId="34012F95">
            <w:pPr>
              <w:widowControl w:val="0"/>
              <w:spacing w:after="0" w:line="240" w:lineRule="auto"/>
              <w:jc w:val="center"/>
              <w:rPr>
                <w:sz w:val="24"/>
                <w:szCs w:val="24"/>
              </w:rPr>
            </w:pPr>
            <w:r>
              <w:rPr>
                <w:rStyle w:val="222"/>
                <w:rFonts w:eastAsia="Calibri"/>
                <w:sz w:val="24"/>
                <w:szCs w:val="24"/>
              </w:rPr>
              <w:t>ул. Федоровых, д</w:t>
            </w:r>
            <w:r>
              <w:rPr>
                <w:sz w:val="24"/>
                <w:szCs w:val="24"/>
              </w:rPr>
              <w:t>.</w:t>
            </w:r>
            <w:r>
              <w:rPr>
                <w:rStyle w:val="222"/>
                <w:rFonts w:eastAsia="Calibri"/>
                <w:sz w:val="24"/>
                <w:szCs w:val="24"/>
              </w:rPr>
              <w:t>12</w:t>
            </w:r>
          </w:p>
        </w:tc>
        <w:tc>
          <w:tcPr>
            <w:tcW w:w="705" w:type="pct"/>
            <w:tcBorders>
              <w:tl2br w:val="nil"/>
              <w:tr2bl w:val="nil"/>
            </w:tcBorders>
            <w:shd w:val="clear" w:color="auto" w:fill="FFFFFF"/>
            <w:vAlign w:val="center"/>
          </w:tcPr>
          <w:p w14:paraId="6BA97C1C">
            <w:pPr>
              <w:widowControl w:val="0"/>
              <w:spacing w:after="0" w:line="240" w:lineRule="auto"/>
              <w:jc w:val="center"/>
              <w:rPr>
                <w:sz w:val="24"/>
                <w:szCs w:val="24"/>
              </w:rPr>
            </w:pPr>
            <w:r>
              <w:rPr>
                <w:rStyle w:val="222"/>
                <w:rFonts w:eastAsia="Calibri"/>
                <w:sz w:val="24"/>
                <w:szCs w:val="24"/>
              </w:rPr>
              <w:t>бетонное</w:t>
            </w:r>
          </w:p>
        </w:tc>
        <w:tc>
          <w:tcPr>
            <w:tcW w:w="857" w:type="pct"/>
            <w:tcBorders>
              <w:tl2br w:val="nil"/>
              <w:tr2bl w:val="nil"/>
            </w:tcBorders>
            <w:shd w:val="clear" w:color="auto" w:fill="FFFFFF"/>
            <w:vAlign w:val="center"/>
          </w:tcPr>
          <w:p w14:paraId="2CBDA8AE">
            <w:pPr>
              <w:widowControl w:val="0"/>
              <w:spacing w:after="0" w:line="240" w:lineRule="auto"/>
              <w:jc w:val="center"/>
              <w:rPr>
                <w:sz w:val="24"/>
                <w:szCs w:val="24"/>
              </w:rPr>
            </w:pPr>
            <w:r>
              <w:rPr>
                <w:rStyle w:val="222"/>
                <w:rFonts w:eastAsia="Calibri"/>
                <w:sz w:val="24"/>
                <w:szCs w:val="24"/>
              </w:rPr>
              <w:t>оборудовано</w:t>
            </w:r>
          </w:p>
        </w:tc>
        <w:tc>
          <w:tcPr>
            <w:tcW w:w="582" w:type="pct"/>
            <w:tcBorders>
              <w:tl2br w:val="nil"/>
              <w:tr2bl w:val="nil"/>
            </w:tcBorders>
            <w:shd w:val="clear" w:color="auto" w:fill="FFFFFF"/>
            <w:vAlign w:val="center"/>
          </w:tcPr>
          <w:p w14:paraId="02E8FE3A">
            <w:pPr>
              <w:widowControl w:val="0"/>
              <w:spacing w:after="0" w:line="240" w:lineRule="auto"/>
              <w:jc w:val="center"/>
              <w:rPr>
                <w:sz w:val="24"/>
                <w:szCs w:val="24"/>
              </w:rPr>
            </w:pPr>
          </w:p>
        </w:tc>
        <w:tc>
          <w:tcPr>
            <w:tcW w:w="790" w:type="pct"/>
            <w:tcBorders>
              <w:tl2br w:val="nil"/>
              <w:tr2bl w:val="nil"/>
            </w:tcBorders>
            <w:shd w:val="clear" w:color="auto" w:fill="FFFFFF"/>
            <w:vAlign w:val="center"/>
          </w:tcPr>
          <w:p w14:paraId="10972A6B">
            <w:pPr>
              <w:widowControl w:val="0"/>
              <w:spacing w:after="0" w:line="240" w:lineRule="auto"/>
              <w:jc w:val="center"/>
              <w:rPr>
                <w:sz w:val="24"/>
                <w:szCs w:val="24"/>
              </w:rPr>
            </w:pPr>
            <w:r>
              <w:rPr>
                <w:rStyle w:val="222"/>
                <w:rFonts w:eastAsia="Calibri"/>
                <w:sz w:val="24"/>
                <w:szCs w:val="24"/>
              </w:rPr>
              <w:t>установлен 1</w:t>
            </w:r>
          </w:p>
        </w:tc>
        <w:tc>
          <w:tcPr>
            <w:tcW w:w="787" w:type="pct"/>
            <w:tcBorders>
              <w:tl2br w:val="nil"/>
              <w:tr2bl w:val="nil"/>
            </w:tcBorders>
            <w:shd w:val="clear" w:color="auto" w:fill="FFFFFF"/>
            <w:vAlign w:val="center"/>
          </w:tcPr>
          <w:p w14:paraId="4B532842">
            <w:pPr>
              <w:widowControl w:val="0"/>
              <w:spacing w:after="0" w:line="240" w:lineRule="auto"/>
              <w:jc w:val="center"/>
              <w:rPr>
                <w:sz w:val="24"/>
                <w:szCs w:val="24"/>
              </w:rPr>
            </w:pPr>
            <w:r>
              <w:rPr>
                <w:rStyle w:val="219"/>
                <w:rFonts w:eastAsia="Calibri"/>
                <w:sz w:val="24"/>
                <w:szCs w:val="24"/>
              </w:rPr>
              <w:t>1,1</w:t>
            </w:r>
          </w:p>
        </w:tc>
      </w:tr>
      <w:tr w14:paraId="242B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93" w:type="pct"/>
            <w:tcBorders>
              <w:tl2br w:val="nil"/>
              <w:tr2bl w:val="nil"/>
            </w:tcBorders>
            <w:shd w:val="clear" w:color="auto" w:fill="FFFFFF"/>
            <w:vAlign w:val="center"/>
          </w:tcPr>
          <w:p w14:paraId="57CD32C7">
            <w:pPr>
              <w:widowControl w:val="0"/>
              <w:spacing w:after="0" w:line="240" w:lineRule="auto"/>
              <w:jc w:val="center"/>
              <w:rPr>
                <w:b/>
                <w:bCs/>
                <w:sz w:val="24"/>
                <w:szCs w:val="24"/>
              </w:rPr>
            </w:pPr>
            <w:r>
              <w:rPr>
                <w:rStyle w:val="222"/>
                <w:rFonts w:eastAsia="Calibri"/>
                <w:b/>
                <w:bCs/>
                <w:sz w:val="24"/>
                <w:szCs w:val="24"/>
              </w:rPr>
              <w:t>11</w:t>
            </w:r>
          </w:p>
        </w:tc>
        <w:tc>
          <w:tcPr>
            <w:tcW w:w="1082" w:type="pct"/>
            <w:tcBorders>
              <w:tl2br w:val="nil"/>
              <w:tr2bl w:val="nil"/>
            </w:tcBorders>
            <w:shd w:val="clear" w:color="auto" w:fill="FFFFFF"/>
            <w:vAlign w:val="center"/>
          </w:tcPr>
          <w:p w14:paraId="719DF612">
            <w:pPr>
              <w:widowControl w:val="0"/>
              <w:spacing w:after="0" w:line="240" w:lineRule="auto"/>
              <w:jc w:val="center"/>
              <w:rPr>
                <w:rStyle w:val="222"/>
                <w:rFonts w:eastAsia="Calibri"/>
                <w:sz w:val="24"/>
                <w:szCs w:val="24"/>
              </w:rPr>
            </w:pPr>
            <w:r>
              <w:rPr>
                <w:rStyle w:val="222"/>
                <w:rFonts w:eastAsia="Calibri"/>
                <w:sz w:val="24"/>
                <w:szCs w:val="24"/>
              </w:rPr>
              <w:t xml:space="preserve">д. Исса. </w:t>
            </w:r>
          </w:p>
          <w:p w14:paraId="0FC523A6">
            <w:pPr>
              <w:widowControl w:val="0"/>
              <w:spacing w:after="0" w:line="240" w:lineRule="auto"/>
              <w:jc w:val="center"/>
              <w:rPr>
                <w:sz w:val="24"/>
                <w:szCs w:val="24"/>
              </w:rPr>
            </w:pPr>
            <w:r>
              <w:rPr>
                <w:rStyle w:val="222"/>
                <w:rFonts w:eastAsia="Calibri"/>
                <w:sz w:val="24"/>
                <w:szCs w:val="24"/>
              </w:rPr>
              <w:t>ул. Лесная, д. 8</w:t>
            </w:r>
          </w:p>
        </w:tc>
        <w:tc>
          <w:tcPr>
            <w:tcW w:w="705" w:type="pct"/>
            <w:tcBorders>
              <w:tl2br w:val="nil"/>
              <w:tr2bl w:val="nil"/>
            </w:tcBorders>
            <w:shd w:val="clear" w:color="auto" w:fill="FFFFFF"/>
            <w:vAlign w:val="center"/>
          </w:tcPr>
          <w:p w14:paraId="07E124E5">
            <w:pPr>
              <w:widowControl w:val="0"/>
              <w:spacing w:after="0" w:line="240" w:lineRule="auto"/>
              <w:jc w:val="center"/>
              <w:rPr>
                <w:sz w:val="24"/>
                <w:szCs w:val="24"/>
              </w:rPr>
            </w:pPr>
            <w:r>
              <w:rPr>
                <w:rStyle w:val="222"/>
                <w:rFonts w:eastAsia="Calibri"/>
                <w:sz w:val="24"/>
                <w:szCs w:val="24"/>
              </w:rPr>
              <w:t>бетонное</w:t>
            </w:r>
          </w:p>
        </w:tc>
        <w:tc>
          <w:tcPr>
            <w:tcW w:w="857" w:type="pct"/>
            <w:tcBorders>
              <w:tl2br w:val="nil"/>
              <w:tr2bl w:val="nil"/>
            </w:tcBorders>
            <w:shd w:val="clear" w:color="auto" w:fill="FFFFFF"/>
            <w:vAlign w:val="center"/>
          </w:tcPr>
          <w:p w14:paraId="459A5201">
            <w:pPr>
              <w:widowControl w:val="0"/>
              <w:spacing w:after="0" w:line="240" w:lineRule="auto"/>
              <w:jc w:val="center"/>
              <w:rPr>
                <w:sz w:val="24"/>
                <w:szCs w:val="24"/>
              </w:rPr>
            </w:pPr>
            <w:r>
              <w:rPr>
                <w:rStyle w:val="222"/>
                <w:rFonts w:eastAsia="Calibri"/>
                <w:sz w:val="24"/>
                <w:szCs w:val="24"/>
              </w:rPr>
              <w:t>оборудовано</w:t>
            </w:r>
          </w:p>
        </w:tc>
        <w:tc>
          <w:tcPr>
            <w:tcW w:w="582" w:type="pct"/>
            <w:tcBorders>
              <w:tl2br w:val="nil"/>
              <w:tr2bl w:val="nil"/>
            </w:tcBorders>
            <w:shd w:val="clear" w:color="auto" w:fill="FFFFFF"/>
            <w:vAlign w:val="center"/>
          </w:tcPr>
          <w:p w14:paraId="14D481B3">
            <w:pPr>
              <w:widowControl w:val="0"/>
              <w:spacing w:after="0" w:line="240" w:lineRule="auto"/>
              <w:jc w:val="center"/>
              <w:rPr>
                <w:sz w:val="24"/>
                <w:szCs w:val="24"/>
              </w:rPr>
            </w:pPr>
          </w:p>
        </w:tc>
        <w:tc>
          <w:tcPr>
            <w:tcW w:w="790" w:type="pct"/>
            <w:tcBorders>
              <w:tl2br w:val="nil"/>
              <w:tr2bl w:val="nil"/>
            </w:tcBorders>
            <w:shd w:val="clear" w:color="auto" w:fill="FFFFFF"/>
            <w:vAlign w:val="center"/>
          </w:tcPr>
          <w:p w14:paraId="7B2672F5">
            <w:pPr>
              <w:widowControl w:val="0"/>
              <w:spacing w:after="0" w:line="240" w:lineRule="auto"/>
              <w:jc w:val="center"/>
              <w:rPr>
                <w:sz w:val="24"/>
                <w:szCs w:val="24"/>
              </w:rPr>
            </w:pPr>
            <w:r>
              <w:rPr>
                <w:rStyle w:val="222"/>
                <w:rFonts w:eastAsia="Calibri"/>
                <w:sz w:val="24"/>
                <w:szCs w:val="24"/>
              </w:rPr>
              <w:t>Установлен 1</w:t>
            </w:r>
          </w:p>
        </w:tc>
        <w:tc>
          <w:tcPr>
            <w:tcW w:w="787" w:type="pct"/>
            <w:tcBorders>
              <w:tl2br w:val="nil"/>
              <w:tr2bl w:val="nil"/>
            </w:tcBorders>
            <w:shd w:val="clear" w:color="auto" w:fill="FFFFFF"/>
            <w:vAlign w:val="center"/>
          </w:tcPr>
          <w:p w14:paraId="4E18604A">
            <w:pPr>
              <w:widowControl w:val="0"/>
              <w:spacing w:after="0" w:line="240" w:lineRule="auto"/>
              <w:jc w:val="center"/>
              <w:rPr>
                <w:sz w:val="24"/>
                <w:szCs w:val="24"/>
              </w:rPr>
            </w:pPr>
            <w:r>
              <w:rPr>
                <w:rStyle w:val="219"/>
                <w:rFonts w:eastAsia="Calibri"/>
                <w:sz w:val="24"/>
                <w:szCs w:val="24"/>
              </w:rPr>
              <w:t>1,1</w:t>
            </w:r>
          </w:p>
        </w:tc>
      </w:tr>
      <w:tr w14:paraId="3270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93" w:type="pct"/>
            <w:tcBorders>
              <w:tl2br w:val="nil"/>
              <w:tr2bl w:val="nil"/>
            </w:tcBorders>
            <w:shd w:val="clear" w:color="auto" w:fill="FFFFFF"/>
            <w:vAlign w:val="center"/>
          </w:tcPr>
          <w:p w14:paraId="72E04BA6">
            <w:pPr>
              <w:widowControl w:val="0"/>
              <w:spacing w:after="0" w:line="240" w:lineRule="auto"/>
              <w:jc w:val="center"/>
              <w:rPr>
                <w:b/>
                <w:bCs/>
                <w:sz w:val="24"/>
                <w:szCs w:val="24"/>
              </w:rPr>
            </w:pPr>
            <w:r>
              <w:rPr>
                <w:rStyle w:val="222"/>
                <w:rFonts w:eastAsia="Calibri"/>
                <w:b/>
                <w:bCs/>
                <w:sz w:val="24"/>
                <w:szCs w:val="24"/>
              </w:rPr>
              <w:t>12</w:t>
            </w:r>
          </w:p>
        </w:tc>
        <w:tc>
          <w:tcPr>
            <w:tcW w:w="1082" w:type="pct"/>
            <w:tcBorders>
              <w:tl2br w:val="nil"/>
              <w:tr2bl w:val="nil"/>
            </w:tcBorders>
            <w:shd w:val="clear" w:color="auto" w:fill="FFFFFF"/>
            <w:vAlign w:val="center"/>
          </w:tcPr>
          <w:p w14:paraId="322292AE">
            <w:pPr>
              <w:widowControl w:val="0"/>
              <w:spacing w:after="0" w:line="240" w:lineRule="auto"/>
              <w:jc w:val="center"/>
              <w:rPr>
                <w:rStyle w:val="222"/>
                <w:rFonts w:eastAsia="Calibri"/>
                <w:sz w:val="24"/>
                <w:szCs w:val="24"/>
              </w:rPr>
            </w:pPr>
            <w:r>
              <w:rPr>
                <w:rStyle w:val="222"/>
                <w:rFonts w:eastAsia="Calibri"/>
                <w:sz w:val="24"/>
                <w:szCs w:val="24"/>
              </w:rPr>
              <w:t xml:space="preserve">д. Исса. </w:t>
            </w:r>
          </w:p>
          <w:p w14:paraId="2B381004">
            <w:pPr>
              <w:widowControl w:val="0"/>
              <w:spacing w:after="0" w:line="240" w:lineRule="auto"/>
              <w:jc w:val="center"/>
              <w:rPr>
                <w:sz w:val="24"/>
                <w:szCs w:val="24"/>
              </w:rPr>
            </w:pPr>
            <w:r>
              <w:rPr>
                <w:rStyle w:val="222"/>
                <w:rFonts w:eastAsia="Calibri"/>
                <w:sz w:val="24"/>
                <w:szCs w:val="24"/>
              </w:rPr>
              <w:t>ул. Южная, д. 4</w:t>
            </w:r>
          </w:p>
        </w:tc>
        <w:tc>
          <w:tcPr>
            <w:tcW w:w="705" w:type="pct"/>
            <w:tcBorders>
              <w:tl2br w:val="nil"/>
              <w:tr2bl w:val="nil"/>
            </w:tcBorders>
            <w:shd w:val="clear" w:color="auto" w:fill="FFFFFF"/>
            <w:vAlign w:val="center"/>
          </w:tcPr>
          <w:p w14:paraId="7F300565">
            <w:pPr>
              <w:widowControl w:val="0"/>
              <w:spacing w:after="0" w:line="240" w:lineRule="auto"/>
              <w:jc w:val="center"/>
              <w:rPr>
                <w:sz w:val="24"/>
                <w:szCs w:val="24"/>
              </w:rPr>
            </w:pPr>
            <w:r>
              <w:rPr>
                <w:rStyle w:val="222"/>
                <w:rFonts w:eastAsia="Calibri"/>
                <w:sz w:val="24"/>
                <w:szCs w:val="24"/>
              </w:rPr>
              <w:t>бетонное</w:t>
            </w:r>
          </w:p>
        </w:tc>
        <w:tc>
          <w:tcPr>
            <w:tcW w:w="857" w:type="pct"/>
            <w:tcBorders>
              <w:tl2br w:val="nil"/>
              <w:tr2bl w:val="nil"/>
            </w:tcBorders>
            <w:shd w:val="clear" w:color="auto" w:fill="FFFFFF"/>
            <w:vAlign w:val="center"/>
          </w:tcPr>
          <w:p w14:paraId="7B926A81">
            <w:pPr>
              <w:widowControl w:val="0"/>
              <w:spacing w:after="0" w:line="240" w:lineRule="auto"/>
              <w:jc w:val="center"/>
              <w:rPr>
                <w:sz w:val="24"/>
                <w:szCs w:val="24"/>
              </w:rPr>
            </w:pPr>
            <w:r>
              <w:rPr>
                <w:rStyle w:val="222"/>
                <w:rFonts w:eastAsia="Calibri"/>
                <w:sz w:val="24"/>
                <w:szCs w:val="24"/>
              </w:rPr>
              <w:t>оборудовано</w:t>
            </w:r>
          </w:p>
        </w:tc>
        <w:tc>
          <w:tcPr>
            <w:tcW w:w="582" w:type="pct"/>
            <w:tcBorders>
              <w:tl2br w:val="nil"/>
              <w:tr2bl w:val="nil"/>
            </w:tcBorders>
            <w:shd w:val="clear" w:color="auto" w:fill="FFFFFF"/>
            <w:vAlign w:val="center"/>
          </w:tcPr>
          <w:p w14:paraId="5CB21FCC">
            <w:pPr>
              <w:widowControl w:val="0"/>
              <w:spacing w:after="0" w:line="240" w:lineRule="auto"/>
              <w:jc w:val="center"/>
              <w:rPr>
                <w:sz w:val="24"/>
                <w:szCs w:val="24"/>
              </w:rPr>
            </w:pPr>
          </w:p>
        </w:tc>
        <w:tc>
          <w:tcPr>
            <w:tcW w:w="790" w:type="pct"/>
            <w:tcBorders>
              <w:tl2br w:val="nil"/>
              <w:tr2bl w:val="nil"/>
            </w:tcBorders>
            <w:shd w:val="clear" w:color="auto" w:fill="FFFFFF"/>
            <w:vAlign w:val="center"/>
          </w:tcPr>
          <w:p w14:paraId="28CAA0C7">
            <w:pPr>
              <w:widowControl w:val="0"/>
              <w:spacing w:after="0" w:line="240" w:lineRule="auto"/>
              <w:jc w:val="center"/>
              <w:rPr>
                <w:sz w:val="24"/>
                <w:szCs w:val="24"/>
              </w:rPr>
            </w:pPr>
            <w:r>
              <w:rPr>
                <w:rStyle w:val="222"/>
                <w:rFonts w:eastAsia="Calibri"/>
                <w:sz w:val="24"/>
                <w:szCs w:val="24"/>
              </w:rPr>
              <w:t>установлен 1</w:t>
            </w:r>
          </w:p>
        </w:tc>
        <w:tc>
          <w:tcPr>
            <w:tcW w:w="787" w:type="pct"/>
            <w:tcBorders>
              <w:tl2br w:val="nil"/>
              <w:tr2bl w:val="nil"/>
            </w:tcBorders>
            <w:shd w:val="clear" w:color="auto" w:fill="FFFFFF"/>
            <w:vAlign w:val="center"/>
          </w:tcPr>
          <w:p w14:paraId="5DD7DE4D">
            <w:pPr>
              <w:widowControl w:val="0"/>
              <w:spacing w:after="0" w:line="240" w:lineRule="auto"/>
              <w:jc w:val="center"/>
              <w:rPr>
                <w:sz w:val="24"/>
                <w:szCs w:val="24"/>
              </w:rPr>
            </w:pPr>
            <w:r>
              <w:rPr>
                <w:rStyle w:val="219"/>
                <w:rFonts w:eastAsia="Calibri"/>
                <w:sz w:val="24"/>
                <w:szCs w:val="24"/>
              </w:rPr>
              <w:t>1,1</w:t>
            </w:r>
          </w:p>
        </w:tc>
      </w:tr>
      <w:tr w14:paraId="7331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93" w:type="pct"/>
            <w:tcBorders>
              <w:tl2br w:val="nil"/>
              <w:tr2bl w:val="nil"/>
            </w:tcBorders>
            <w:shd w:val="clear" w:color="auto" w:fill="FFFFFF"/>
            <w:vAlign w:val="center"/>
          </w:tcPr>
          <w:p w14:paraId="454CF047">
            <w:pPr>
              <w:widowControl w:val="0"/>
              <w:spacing w:after="0" w:line="240" w:lineRule="auto"/>
              <w:jc w:val="center"/>
              <w:rPr>
                <w:b/>
                <w:bCs/>
                <w:sz w:val="24"/>
                <w:szCs w:val="24"/>
              </w:rPr>
            </w:pPr>
            <w:r>
              <w:rPr>
                <w:b/>
                <w:bCs/>
                <w:sz w:val="24"/>
                <w:szCs w:val="24"/>
              </w:rPr>
              <w:t>13</w:t>
            </w:r>
          </w:p>
        </w:tc>
        <w:tc>
          <w:tcPr>
            <w:tcW w:w="1082" w:type="pct"/>
            <w:tcBorders>
              <w:tl2br w:val="nil"/>
              <w:tr2bl w:val="nil"/>
            </w:tcBorders>
            <w:shd w:val="clear" w:color="auto" w:fill="FFFFFF"/>
            <w:vAlign w:val="center"/>
          </w:tcPr>
          <w:p w14:paraId="57D76FB0">
            <w:pPr>
              <w:widowControl w:val="0"/>
              <w:spacing w:after="0" w:line="240" w:lineRule="auto"/>
              <w:jc w:val="center"/>
              <w:rPr>
                <w:sz w:val="24"/>
                <w:szCs w:val="24"/>
              </w:rPr>
            </w:pPr>
            <w:r>
              <w:rPr>
                <w:rStyle w:val="222"/>
                <w:rFonts w:eastAsia="Calibri"/>
                <w:sz w:val="24"/>
                <w:szCs w:val="24"/>
              </w:rPr>
              <w:t>д. Коршилово</w:t>
            </w:r>
          </w:p>
        </w:tc>
        <w:tc>
          <w:tcPr>
            <w:tcW w:w="705" w:type="pct"/>
            <w:tcBorders>
              <w:tl2br w:val="nil"/>
              <w:tr2bl w:val="nil"/>
            </w:tcBorders>
            <w:shd w:val="clear" w:color="auto" w:fill="FFFFFF"/>
            <w:vAlign w:val="center"/>
          </w:tcPr>
          <w:p w14:paraId="39CA1D73">
            <w:pPr>
              <w:widowControl w:val="0"/>
              <w:spacing w:after="0" w:line="240" w:lineRule="auto"/>
              <w:jc w:val="center"/>
              <w:rPr>
                <w:sz w:val="24"/>
                <w:szCs w:val="24"/>
              </w:rPr>
            </w:pPr>
            <w:r>
              <w:rPr>
                <w:rStyle w:val="222"/>
                <w:rFonts w:eastAsia="Calibri"/>
                <w:sz w:val="24"/>
                <w:szCs w:val="24"/>
              </w:rPr>
              <w:t>песчано-гравийная</w:t>
            </w:r>
          </w:p>
        </w:tc>
        <w:tc>
          <w:tcPr>
            <w:tcW w:w="857" w:type="pct"/>
            <w:tcBorders>
              <w:tl2br w:val="nil"/>
              <w:tr2bl w:val="nil"/>
            </w:tcBorders>
            <w:shd w:val="clear" w:color="auto" w:fill="FFFFFF"/>
            <w:vAlign w:val="center"/>
          </w:tcPr>
          <w:p w14:paraId="2C69436B">
            <w:pPr>
              <w:widowControl w:val="0"/>
              <w:spacing w:after="0" w:line="240" w:lineRule="auto"/>
              <w:jc w:val="center"/>
              <w:rPr>
                <w:sz w:val="24"/>
                <w:szCs w:val="24"/>
              </w:rPr>
            </w:pPr>
            <w:r>
              <w:rPr>
                <w:rStyle w:val="222"/>
                <w:rFonts w:eastAsia="Calibri"/>
                <w:sz w:val="24"/>
                <w:szCs w:val="24"/>
              </w:rPr>
              <w:t>не</w:t>
            </w:r>
            <w:r>
              <w:rPr>
                <w:rStyle w:val="222"/>
                <w:rFonts w:eastAsia="Calibri"/>
                <w:sz w:val="24"/>
                <w:szCs w:val="24"/>
                <w:lang w:val="en-US"/>
              </w:rPr>
              <w:t xml:space="preserve"> </w:t>
            </w:r>
            <w:r>
              <w:rPr>
                <w:rStyle w:val="222"/>
                <w:rFonts w:eastAsia="Calibri"/>
                <w:sz w:val="24"/>
                <w:szCs w:val="24"/>
              </w:rPr>
              <w:t>оборудовано</w:t>
            </w:r>
          </w:p>
        </w:tc>
        <w:tc>
          <w:tcPr>
            <w:tcW w:w="582" w:type="pct"/>
            <w:tcBorders>
              <w:tl2br w:val="nil"/>
              <w:tr2bl w:val="nil"/>
            </w:tcBorders>
            <w:shd w:val="clear" w:color="auto" w:fill="FFFFFF"/>
            <w:vAlign w:val="center"/>
          </w:tcPr>
          <w:p w14:paraId="6F361844">
            <w:pPr>
              <w:widowControl w:val="0"/>
              <w:spacing w:after="0" w:line="240" w:lineRule="auto"/>
              <w:jc w:val="center"/>
              <w:rPr>
                <w:sz w:val="24"/>
                <w:szCs w:val="24"/>
              </w:rPr>
            </w:pPr>
          </w:p>
        </w:tc>
        <w:tc>
          <w:tcPr>
            <w:tcW w:w="790" w:type="pct"/>
            <w:tcBorders>
              <w:tl2br w:val="nil"/>
              <w:tr2bl w:val="nil"/>
            </w:tcBorders>
            <w:shd w:val="clear" w:color="auto" w:fill="FFFFFF"/>
            <w:vAlign w:val="center"/>
          </w:tcPr>
          <w:p w14:paraId="08B39E0F">
            <w:pPr>
              <w:widowControl w:val="0"/>
              <w:spacing w:after="0" w:line="240" w:lineRule="auto"/>
              <w:jc w:val="center"/>
              <w:rPr>
                <w:sz w:val="24"/>
                <w:szCs w:val="24"/>
              </w:rPr>
            </w:pPr>
            <w:r>
              <w:rPr>
                <w:sz w:val="24"/>
                <w:szCs w:val="24"/>
              </w:rPr>
              <w:t>не установлен</w:t>
            </w:r>
          </w:p>
        </w:tc>
        <w:tc>
          <w:tcPr>
            <w:tcW w:w="787" w:type="pct"/>
            <w:tcBorders>
              <w:tl2br w:val="nil"/>
              <w:tr2bl w:val="nil"/>
            </w:tcBorders>
            <w:shd w:val="clear" w:color="auto" w:fill="FFFFFF"/>
            <w:vAlign w:val="center"/>
          </w:tcPr>
          <w:p w14:paraId="37CA9977">
            <w:pPr>
              <w:widowControl w:val="0"/>
              <w:spacing w:after="0" w:line="240" w:lineRule="auto"/>
              <w:jc w:val="center"/>
              <w:rPr>
                <w:sz w:val="24"/>
                <w:szCs w:val="24"/>
              </w:rPr>
            </w:pPr>
            <w:r>
              <w:rPr>
                <w:rStyle w:val="222"/>
                <w:rFonts w:eastAsia="Calibri"/>
                <w:sz w:val="24"/>
                <w:szCs w:val="24"/>
              </w:rPr>
              <w:t>1.1</w:t>
            </w:r>
          </w:p>
        </w:tc>
      </w:tr>
      <w:tr w14:paraId="34AE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93" w:type="pct"/>
            <w:tcBorders>
              <w:tl2br w:val="nil"/>
              <w:tr2bl w:val="nil"/>
            </w:tcBorders>
            <w:shd w:val="clear" w:color="auto" w:fill="FFFFFF"/>
            <w:vAlign w:val="center"/>
          </w:tcPr>
          <w:p w14:paraId="6F949DD0">
            <w:pPr>
              <w:widowControl w:val="0"/>
              <w:spacing w:after="0" w:line="240" w:lineRule="auto"/>
              <w:jc w:val="center"/>
              <w:rPr>
                <w:b/>
                <w:bCs/>
                <w:sz w:val="24"/>
                <w:szCs w:val="24"/>
              </w:rPr>
            </w:pPr>
            <w:r>
              <w:rPr>
                <w:rStyle w:val="222"/>
                <w:rFonts w:eastAsia="Calibri"/>
                <w:b/>
                <w:bCs/>
                <w:sz w:val="24"/>
                <w:szCs w:val="24"/>
              </w:rPr>
              <w:t>14</w:t>
            </w:r>
          </w:p>
        </w:tc>
        <w:tc>
          <w:tcPr>
            <w:tcW w:w="1082" w:type="pct"/>
            <w:tcBorders>
              <w:tl2br w:val="nil"/>
              <w:tr2bl w:val="nil"/>
            </w:tcBorders>
            <w:shd w:val="clear" w:color="auto" w:fill="FFFFFF"/>
            <w:vAlign w:val="center"/>
          </w:tcPr>
          <w:p w14:paraId="5A377055">
            <w:pPr>
              <w:widowControl w:val="0"/>
              <w:spacing w:after="0" w:line="240" w:lineRule="auto"/>
              <w:jc w:val="center"/>
              <w:rPr>
                <w:sz w:val="24"/>
                <w:szCs w:val="24"/>
              </w:rPr>
            </w:pPr>
            <w:r>
              <w:rPr>
                <w:rStyle w:val="222"/>
                <w:rFonts w:eastAsia="Calibri"/>
                <w:sz w:val="24"/>
                <w:szCs w:val="24"/>
              </w:rPr>
              <w:t>д. Рубилово</w:t>
            </w:r>
          </w:p>
        </w:tc>
        <w:tc>
          <w:tcPr>
            <w:tcW w:w="705" w:type="pct"/>
            <w:tcBorders>
              <w:tl2br w:val="nil"/>
              <w:tr2bl w:val="nil"/>
            </w:tcBorders>
            <w:shd w:val="clear" w:color="auto" w:fill="FFFFFF"/>
            <w:vAlign w:val="center"/>
          </w:tcPr>
          <w:p w14:paraId="676E9E0B">
            <w:pPr>
              <w:widowControl w:val="0"/>
              <w:spacing w:after="0" w:line="240" w:lineRule="auto"/>
              <w:jc w:val="center"/>
              <w:rPr>
                <w:sz w:val="24"/>
                <w:szCs w:val="24"/>
              </w:rPr>
            </w:pPr>
            <w:r>
              <w:rPr>
                <w:rStyle w:val="222"/>
                <w:rFonts w:eastAsia="Calibri"/>
                <w:sz w:val="24"/>
                <w:szCs w:val="24"/>
              </w:rPr>
              <w:t>бетонное</w:t>
            </w:r>
          </w:p>
        </w:tc>
        <w:tc>
          <w:tcPr>
            <w:tcW w:w="857" w:type="pct"/>
            <w:tcBorders>
              <w:tl2br w:val="nil"/>
              <w:tr2bl w:val="nil"/>
            </w:tcBorders>
            <w:shd w:val="clear" w:color="auto" w:fill="FFFFFF"/>
            <w:vAlign w:val="center"/>
          </w:tcPr>
          <w:p w14:paraId="6E307B5B">
            <w:pPr>
              <w:widowControl w:val="0"/>
              <w:spacing w:after="0" w:line="240" w:lineRule="auto"/>
              <w:jc w:val="center"/>
              <w:rPr>
                <w:sz w:val="24"/>
                <w:szCs w:val="24"/>
              </w:rPr>
            </w:pPr>
            <w:r>
              <w:rPr>
                <w:rStyle w:val="222"/>
                <w:rFonts w:eastAsia="Calibri"/>
                <w:sz w:val="24"/>
                <w:szCs w:val="24"/>
              </w:rPr>
              <w:t>оборудовано</w:t>
            </w:r>
          </w:p>
        </w:tc>
        <w:tc>
          <w:tcPr>
            <w:tcW w:w="582" w:type="pct"/>
            <w:tcBorders>
              <w:tl2br w:val="nil"/>
              <w:tr2bl w:val="nil"/>
            </w:tcBorders>
            <w:shd w:val="clear" w:color="auto" w:fill="FFFFFF"/>
            <w:vAlign w:val="center"/>
          </w:tcPr>
          <w:p w14:paraId="64A07428">
            <w:pPr>
              <w:widowControl w:val="0"/>
              <w:spacing w:after="0" w:line="240" w:lineRule="auto"/>
              <w:jc w:val="center"/>
              <w:rPr>
                <w:sz w:val="24"/>
                <w:szCs w:val="24"/>
              </w:rPr>
            </w:pPr>
          </w:p>
        </w:tc>
        <w:tc>
          <w:tcPr>
            <w:tcW w:w="790" w:type="pct"/>
            <w:tcBorders>
              <w:tl2br w:val="nil"/>
              <w:tr2bl w:val="nil"/>
            </w:tcBorders>
            <w:shd w:val="clear" w:color="auto" w:fill="FFFFFF"/>
            <w:vAlign w:val="center"/>
          </w:tcPr>
          <w:p w14:paraId="11A5B26E">
            <w:pPr>
              <w:widowControl w:val="0"/>
              <w:spacing w:after="0" w:line="240" w:lineRule="auto"/>
              <w:jc w:val="center"/>
              <w:rPr>
                <w:sz w:val="24"/>
                <w:szCs w:val="24"/>
              </w:rPr>
            </w:pPr>
            <w:r>
              <w:rPr>
                <w:rStyle w:val="222"/>
                <w:rFonts w:eastAsia="Calibri"/>
                <w:sz w:val="24"/>
                <w:szCs w:val="24"/>
              </w:rPr>
              <w:t>установлено 2</w:t>
            </w:r>
          </w:p>
        </w:tc>
        <w:tc>
          <w:tcPr>
            <w:tcW w:w="787" w:type="pct"/>
            <w:tcBorders>
              <w:tl2br w:val="nil"/>
              <w:tr2bl w:val="nil"/>
            </w:tcBorders>
            <w:shd w:val="clear" w:color="auto" w:fill="FFFFFF"/>
            <w:vAlign w:val="center"/>
          </w:tcPr>
          <w:p w14:paraId="695277C7">
            <w:pPr>
              <w:widowControl w:val="0"/>
              <w:spacing w:after="0" w:line="240" w:lineRule="auto"/>
              <w:jc w:val="center"/>
              <w:rPr>
                <w:sz w:val="24"/>
                <w:szCs w:val="24"/>
              </w:rPr>
            </w:pPr>
            <w:r>
              <w:rPr>
                <w:rStyle w:val="222"/>
                <w:rFonts w:eastAsia="Calibri"/>
                <w:sz w:val="24"/>
                <w:szCs w:val="24"/>
              </w:rPr>
              <w:t>2 шт</w:t>
            </w:r>
            <w:r>
              <w:rPr>
                <w:rStyle w:val="222"/>
                <w:rFonts w:eastAsia="Calibri"/>
                <w:sz w:val="24"/>
                <w:szCs w:val="24"/>
                <w:lang w:val="en-US" w:eastAsia="en-US" w:bidi="en-US"/>
              </w:rPr>
              <w:t>.1,1</w:t>
            </w:r>
          </w:p>
        </w:tc>
      </w:tr>
      <w:tr w14:paraId="3FDF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93" w:type="pct"/>
            <w:tcBorders>
              <w:tl2br w:val="nil"/>
              <w:tr2bl w:val="nil"/>
            </w:tcBorders>
            <w:shd w:val="clear" w:color="auto" w:fill="FFFFFF"/>
            <w:vAlign w:val="center"/>
          </w:tcPr>
          <w:p w14:paraId="7BA80AB4">
            <w:pPr>
              <w:widowControl w:val="0"/>
              <w:spacing w:after="0" w:line="240" w:lineRule="auto"/>
              <w:jc w:val="center"/>
              <w:rPr>
                <w:b/>
                <w:bCs/>
                <w:sz w:val="24"/>
                <w:szCs w:val="24"/>
              </w:rPr>
            </w:pPr>
            <w:r>
              <w:rPr>
                <w:rStyle w:val="222"/>
                <w:rFonts w:eastAsia="Calibri"/>
                <w:b/>
                <w:bCs/>
                <w:sz w:val="24"/>
                <w:szCs w:val="24"/>
              </w:rPr>
              <w:t>15</w:t>
            </w:r>
          </w:p>
        </w:tc>
        <w:tc>
          <w:tcPr>
            <w:tcW w:w="1082" w:type="pct"/>
            <w:tcBorders>
              <w:tl2br w:val="nil"/>
              <w:tr2bl w:val="nil"/>
            </w:tcBorders>
            <w:shd w:val="clear" w:color="auto" w:fill="FFFFFF"/>
            <w:vAlign w:val="center"/>
          </w:tcPr>
          <w:p w14:paraId="7C531C66">
            <w:pPr>
              <w:widowControl w:val="0"/>
              <w:spacing w:after="0" w:line="240" w:lineRule="auto"/>
              <w:jc w:val="center"/>
              <w:rPr>
                <w:sz w:val="24"/>
                <w:szCs w:val="24"/>
              </w:rPr>
            </w:pPr>
            <w:r>
              <w:rPr>
                <w:rStyle w:val="222"/>
                <w:rFonts w:eastAsia="Calibri"/>
                <w:sz w:val="24"/>
                <w:szCs w:val="24"/>
              </w:rPr>
              <w:t>д. Рубилово (Перепечино)</w:t>
            </w:r>
          </w:p>
        </w:tc>
        <w:tc>
          <w:tcPr>
            <w:tcW w:w="705" w:type="pct"/>
            <w:tcBorders>
              <w:tl2br w:val="nil"/>
              <w:tr2bl w:val="nil"/>
            </w:tcBorders>
            <w:shd w:val="clear" w:color="auto" w:fill="FFFFFF"/>
            <w:vAlign w:val="center"/>
          </w:tcPr>
          <w:p w14:paraId="238CFC50">
            <w:pPr>
              <w:widowControl w:val="0"/>
              <w:spacing w:after="0" w:line="240" w:lineRule="auto"/>
              <w:jc w:val="center"/>
              <w:rPr>
                <w:sz w:val="24"/>
                <w:szCs w:val="24"/>
              </w:rPr>
            </w:pPr>
            <w:r>
              <w:rPr>
                <w:rStyle w:val="222"/>
                <w:rFonts w:eastAsia="Calibri"/>
                <w:sz w:val="24"/>
                <w:szCs w:val="24"/>
              </w:rPr>
              <w:t>бетонное</w:t>
            </w:r>
          </w:p>
        </w:tc>
        <w:tc>
          <w:tcPr>
            <w:tcW w:w="857" w:type="pct"/>
            <w:tcBorders>
              <w:tl2br w:val="nil"/>
              <w:tr2bl w:val="nil"/>
            </w:tcBorders>
            <w:shd w:val="clear" w:color="auto" w:fill="FFFFFF"/>
            <w:vAlign w:val="center"/>
          </w:tcPr>
          <w:p w14:paraId="4B130C3B">
            <w:pPr>
              <w:widowControl w:val="0"/>
              <w:spacing w:after="0" w:line="240" w:lineRule="auto"/>
              <w:jc w:val="center"/>
              <w:rPr>
                <w:sz w:val="24"/>
                <w:szCs w:val="24"/>
              </w:rPr>
            </w:pPr>
            <w:r>
              <w:rPr>
                <w:rStyle w:val="222"/>
                <w:rFonts w:eastAsia="Calibri"/>
                <w:sz w:val="24"/>
                <w:szCs w:val="24"/>
              </w:rPr>
              <w:t>оборудовано</w:t>
            </w:r>
          </w:p>
        </w:tc>
        <w:tc>
          <w:tcPr>
            <w:tcW w:w="582" w:type="pct"/>
            <w:tcBorders>
              <w:tl2br w:val="nil"/>
              <w:tr2bl w:val="nil"/>
            </w:tcBorders>
            <w:shd w:val="clear" w:color="auto" w:fill="FFFFFF"/>
            <w:vAlign w:val="center"/>
          </w:tcPr>
          <w:p w14:paraId="1017FF9A">
            <w:pPr>
              <w:widowControl w:val="0"/>
              <w:spacing w:after="0" w:line="240" w:lineRule="auto"/>
              <w:jc w:val="center"/>
              <w:rPr>
                <w:sz w:val="24"/>
                <w:szCs w:val="24"/>
              </w:rPr>
            </w:pPr>
          </w:p>
        </w:tc>
        <w:tc>
          <w:tcPr>
            <w:tcW w:w="790" w:type="pct"/>
            <w:tcBorders>
              <w:tl2br w:val="nil"/>
              <w:tr2bl w:val="nil"/>
            </w:tcBorders>
            <w:shd w:val="clear" w:color="auto" w:fill="FFFFFF"/>
            <w:vAlign w:val="center"/>
          </w:tcPr>
          <w:p w14:paraId="4976D070">
            <w:pPr>
              <w:widowControl w:val="0"/>
              <w:spacing w:after="0" w:line="240" w:lineRule="auto"/>
              <w:jc w:val="center"/>
              <w:rPr>
                <w:sz w:val="24"/>
                <w:szCs w:val="24"/>
              </w:rPr>
            </w:pPr>
            <w:r>
              <w:rPr>
                <w:rStyle w:val="222"/>
                <w:rFonts w:eastAsia="Calibri"/>
                <w:sz w:val="24"/>
                <w:szCs w:val="24"/>
              </w:rPr>
              <w:t>установлен 1</w:t>
            </w:r>
          </w:p>
        </w:tc>
        <w:tc>
          <w:tcPr>
            <w:tcW w:w="787" w:type="pct"/>
            <w:tcBorders>
              <w:tl2br w:val="nil"/>
              <w:tr2bl w:val="nil"/>
            </w:tcBorders>
            <w:shd w:val="clear" w:color="auto" w:fill="FFFFFF"/>
            <w:vAlign w:val="center"/>
          </w:tcPr>
          <w:p w14:paraId="6F3E8494">
            <w:pPr>
              <w:widowControl w:val="0"/>
              <w:spacing w:after="0" w:line="240" w:lineRule="auto"/>
              <w:jc w:val="center"/>
              <w:rPr>
                <w:sz w:val="24"/>
                <w:szCs w:val="24"/>
              </w:rPr>
            </w:pPr>
            <w:r>
              <w:rPr>
                <w:rStyle w:val="222"/>
                <w:rFonts w:eastAsia="Calibri"/>
                <w:sz w:val="24"/>
                <w:szCs w:val="24"/>
              </w:rPr>
              <w:t>1,1</w:t>
            </w:r>
          </w:p>
        </w:tc>
      </w:tr>
      <w:tr w14:paraId="6F62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rPr>
        <w:tc>
          <w:tcPr>
            <w:tcW w:w="193" w:type="pct"/>
            <w:tcBorders>
              <w:tl2br w:val="nil"/>
              <w:tr2bl w:val="nil"/>
            </w:tcBorders>
            <w:shd w:val="clear" w:color="auto" w:fill="FFFFFF"/>
            <w:vAlign w:val="center"/>
          </w:tcPr>
          <w:p w14:paraId="20897A98">
            <w:pPr>
              <w:widowControl w:val="0"/>
              <w:spacing w:after="0" w:line="240" w:lineRule="auto"/>
              <w:jc w:val="center"/>
              <w:rPr>
                <w:b/>
                <w:bCs/>
                <w:sz w:val="24"/>
                <w:szCs w:val="24"/>
              </w:rPr>
            </w:pPr>
            <w:r>
              <w:rPr>
                <w:rStyle w:val="222"/>
                <w:rFonts w:eastAsia="Calibri"/>
                <w:b/>
                <w:bCs/>
                <w:sz w:val="24"/>
                <w:szCs w:val="24"/>
              </w:rPr>
              <w:t>16</w:t>
            </w:r>
          </w:p>
        </w:tc>
        <w:tc>
          <w:tcPr>
            <w:tcW w:w="1082" w:type="pct"/>
            <w:tcBorders>
              <w:tl2br w:val="nil"/>
              <w:tr2bl w:val="nil"/>
            </w:tcBorders>
            <w:shd w:val="clear" w:color="auto" w:fill="FFFFFF"/>
            <w:vAlign w:val="center"/>
          </w:tcPr>
          <w:p w14:paraId="10CD4B00">
            <w:pPr>
              <w:widowControl w:val="0"/>
              <w:spacing w:after="0" w:line="240" w:lineRule="auto"/>
              <w:jc w:val="center"/>
              <w:rPr>
                <w:sz w:val="24"/>
                <w:szCs w:val="24"/>
              </w:rPr>
            </w:pPr>
            <w:r>
              <w:rPr>
                <w:rStyle w:val="222"/>
                <w:rFonts w:eastAsia="Calibri"/>
                <w:sz w:val="24"/>
                <w:szCs w:val="24"/>
              </w:rPr>
              <w:t xml:space="preserve">д. Рубилово </w:t>
            </w:r>
          </w:p>
        </w:tc>
        <w:tc>
          <w:tcPr>
            <w:tcW w:w="705" w:type="pct"/>
            <w:tcBorders>
              <w:tl2br w:val="nil"/>
              <w:tr2bl w:val="nil"/>
            </w:tcBorders>
            <w:shd w:val="clear" w:color="auto" w:fill="FFFFFF"/>
            <w:vAlign w:val="center"/>
          </w:tcPr>
          <w:p w14:paraId="3C6D1607">
            <w:pPr>
              <w:widowControl w:val="0"/>
              <w:spacing w:after="0" w:line="240" w:lineRule="auto"/>
              <w:jc w:val="center"/>
              <w:rPr>
                <w:sz w:val="24"/>
                <w:szCs w:val="24"/>
              </w:rPr>
            </w:pPr>
            <w:r>
              <w:rPr>
                <w:rStyle w:val="222"/>
                <w:rFonts w:eastAsia="Calibri"/>
                <w:sz w:val="24"/>
                <w:szCs w:val="24"/>
              </w:rPr>
              <w:t>бетонное</w:t>
            </w:r>
          </w:p>
        </w:tc>
        <w:tc>
          <w:tcPr>
            <w:tcW w:w="857" w:type="pct"/>
            <w:tcBorders>
              <w:tl2br w:val="nil"/>
              <w:tr2bl w:val="nil"/>
            </w:tcBorders>
            <w:shd w:val="clear" w:color="auto" w:fill="FFFFFF"/>
            <w:vAlign w:val="center"/>
          </w:tcPr>
          <w:p w14:paraId="37A4DCA2">
            <w:pPr>
              <w:widowControl w:val="0"/>
              <w:spacing w:after="0" w:line="240" w:lineRule="auto"/>
              <w:jc w:val="center"/>
              <w:rPr>
                <w:sz w:val="24"/>
                <w:szCs w:val="24"/>
              </w:rPr>
            </w:pPr>
            <w:r>
              <w:rPr>
                <w:rStyle w:val="222"/>
                <w:rFonts w:eastAsia="Calibri"/>
                <w:sz w:val="24"/>
                <w:szCs w:val="24"/>
              </w:rPr>
              <w:t>оборудовано</w:t>
            </w:r>
          </w:p>
        </w:tc>
        <w:tc>
          <w:tcPr>
            <w:tcW w:w="582" w:type="pct"/>
            <w:tcBorders>
              <w:tl2br w:val="nil"/>
              <w:tr2bl w:val="nil"/>
            </w:tcBorders>
            <w:shd w:val="clear" w:color="auto" w:fill="FFFFFF"/>
            <w:vAlign w:val="center"/>
          </w:tcPr>
          <w:p w14:paraId="40B709B1">
            <w:pPr>
              <w:widowControl w:val="0"/>
              <w:spacing w:after="0" w:line="240" w:lineRule="auto"/>
              <w:jc w:val="center"/>
              <w:rPr>
                <w:sz w:val="24"/>
                <w:szCs w:val="24"/>
              </w:rPr>
            </w:pPr>
          </w:p>
        </w:tc>
        <w:tc>
          <w:tcPr>
            <w:tcW w:w="790" w:type="pct"/>
            <w:tcBorders>
              <w:tl2br w:val="nil"/>
              <w:tr2bl w:val="nil"/>
            </w:tcBorders>
            <w:shd w:val="clear" w:color="auto" w:fill="FFFFFF"/>
            <w:vAlign w:val="center"/>
          </w:tcPr>
          <w:p w14:paraId="462AE900">
            <w:pPr>
              <w:widowControl w:val="0"/>
              <w:spacing w:after="0" w:line="240" w:lineRule="auto"/>
              <w:jc w:val="center"/>
              <w:rPr>
                <w:sz w:val="24"/>
                <w:szCs w:val="24"/>
              </w:rPr>
            </w:pPr>
            <w:r>
              <w:rPr>
                <w:rStyle w:val="222"/>
                <w:rFonts w:eastAsia="Calibri"/>
                <w:sz w:val="24"/>
                <w:szCs w:val="24"/>
              </w:rPr>
              <w:t>установлен 1</w:t>
            </w:r>
          </w:p>
        </w:tc>
        <w:tc>
          <w:tcPr>
            <w:tcW w:w="787" w:type="pct"/>
            <w:tcBorders>
              <w:tl2br w:val="nil"/>
              <w:tr2bl w:val="nil"/>
            </w:tcBorders>
            <w:shd w:val="clear" w:color="auto" w:fill="FFFFFF"/>
            <w:vAlign w:val="center"/>
          </w:tcPr>
          <w:p w14:paraId="1E0AD2BF">
            <w:pPr>
              <w:widowControl w:val="0"/>
              <w:spacing w:after="0" w:line="240" w:lineRule="auto"/>
              <w:jc w:val="center"/>
              <w:rPr>
                <w:sz w:val="24"/>
                <w:szCs w:val="24"/>
              </w:rPr>
            </w:pPr>
          </w:p>
        </w:tc>
      </w:tr>
    </w:tbl>
    <w:p w14:paraId="29DBC683">
      <w:pPr>
        <w:pStyle w:val="152"/>
        <w:spacing w:after="0" w:line="240" w:lineRule="auto"/>
        <w:rPr>
          <w:lang w:eastAsia="zh-CN"/>
        </w:rPr>
      </w:pPr>
      <w:r>
        <w:rPr>
          <w:lang w:eastAsia="zh-CN"/>
        </w:rPr>
        <w:t>Управляющей компанией - собственником мест /площадок накопления ТКО является Муниципальное Предприятие Пушкиногорского района "Комбинат коммунальных услуг".</w:t>
      </w:r>
    </w:p>
    <w:p w14:paraId="09054B9A">
      <w:pPr>
        <w:pStyle w:val="152"/>
        <w:spacing w:line="240" w:lineRule="auto"/>
        <w:ind w:firstLine="0"/>
        <w:rPr>
          <w:color w:val="0000FF"/>
          <w:sz w:val="24"/>
          <w:szCs w:val="24"/>
        </w:rPr>
      </w:pPr>
    </w:p>
    <w:p w14:paraId="6B19509D">
      <w:pPr>
        <w:shd w:val="clear" w:color="auto" w:fill="FFFFFF"/>
        <w:spacing w:after="60"/>
        <w:rPr>
          <w:rStyle w:val="222"/>
          <w:rFonts w:eastAsia="Calibri"/>
          <w:b/>
          <w:bCs/>
          <w:sz w:val="24"/>
          <w:szCs w:val="24"/>
        </w:rPr>
      </w:pPr>
      <w:r>
        <w:rPr>
          <w:rStyle w:val="222"/>
          <w:rFonts w:eastAsia="Calibri"/>
          <w:b/>
          <w:bCs/>
          <w:sz w:val="24"/>
          <w:szCs w:val="24"/>
        </w:rPr>
        <w:t>Данные об объектах, которые складируют ТКО на соответствующих площадках:</w:t>
      </w:r>
    </w:p>
    <w:p w14:paraId="2362A051">
      <w:pPr>
        <w:widowControl w:val="0"/>
        <w:numPr>
          <w:ilvl w:val="0"/>
          <w:numId w:val="24"/>
        </w:numPr>
        <w:spacing w:after="0" w:line="240" w:lineRule="auto"/>
        <w:rPr>
          <w:rStyle w:val="222"/>
          <w:rFonts w:eastAsia="Calibri"/>
          <w:b/>
          <w:bCs/>
          <w:sz w:val="24"/>
          <w:szCs w:val="24"/>
          <w:lang w:eastAsia="zh-CN"/>
        </w:rPr>
      </w:pPr>
      <w:r>
        <w:rPr>
          <w:rStyle w:val="222"/>
          <w:rFonts w:eastAsia="Calibri"/>
          <w:sz w:val="24"/>
          <w:szCs w:val="24"/>
        </w:rPr>
        <w:t>МКД - д. Исса, ул. Центральная,</w:t>
      </w:r>
      <w:r>
        <w:rPr>
          <w:sz w:val="24"/>
          <w:szCs w:val="24"/>
        </w:rPr>
        <w:t xml:space="preserve"> </w:t>
      </w:r>
      <w:r>
        <w:rPr>
          <w:rStyle w:val="222"/>
          <w:rFonts w:eastAsia="Calibri"/>
          <w:sz w:val="24"/>
          <w:szCs w:val="24"/>
        </w:rPr>
        <w:t>д. 3,5,7,9,11;</w:t>
      </w:r>
    </w:p>
    <w:p w14:paraId="1C0DDB3E">
      <w:pPr>
        <w:widowControl w:val="0"/>
        <w:numPr>
          <w:ilvl w:val="0"/>
          <w:numId w:val="24"/>
        </w:numPr>
        <w:spacing w:after="0" w:line="240" w:lineRule="auto"/>
        <w:rPr>
          <w:rStyle w:val="222"/>
          <w:rFonts w:eastAsia="Calibri"/>
          <w:b/>
          <w:bCs/>
          <w:sz w:val="24"/>
          <w:szCs w:val="24"/>
          <w:lang w:val="en-US" w:eastAsia="zh-CN"/>
        </w:rPr>
      </w:pPr>
      <w:r>
        <w:rPr>
          <w:rStyle w:val="222"/>
          <w:rFonts w:eastAsia="Calibri"/>
          <w:sz w:val="24"/>
          <w:szCs w:val="24"/>
        </w:rPr>
        <w:t>ИЖД - д. Поляне ул. Советская, д 4,5,6,7,11,13,14, 18, ул. Лесная, д. 1,4,5,6,7</w:t>
      </w:r>
      <w:r>
        <w:rPr>
          <w:rStyle w:val="222"/>
          <w:rFonts w:eastAsia="Calibri"/>
          <w:sz w:val="24"/>
          <w:szCs w:val="24"/>
          <w:lang w:val="en-US"/>
        </w:rPr>
        <w:t>;</w:t>
      </w:r>
    </w:p>
    <w:p w14:paraId="5CD257BC">
      <w:pPr>
        <w:widowControl w:val="0"/>
        <w:numPr>
          <w:ilvl w:val="0"/>
          <w:numId w:val="24"/>
        </w:numPr>
        <w:spacing w:after="0" w:line="240" w:lineRule="auto"/>
        <w:rPr>
          <w:rStyle w:val="222"/>
          <w:rFonts w:eastAsia="Calibri"/>
          <w:b/>
          <w:bCs/>
          <w:sz w:val="24"/>
          <w:szCs w:val="24"/>
          <w:lang w:val="en-US" w:eastAsia="zh-CN"/>
        </w:rPr>
      </w:pPr>
      <w:r>
        <w:rPr>
          <w:rStyle w:val="222"/>
          <w:rFonts w:eastAsia="Calibri"/>
          <w:sz w:val="24"/>
          <w:szCs w:val="24"/>
        </w:rPr>
        <w:t>ИЖД - д. Поляне, ул Народная, д. 3.4.17, 18. 19,20,21,25</w:t>
      </w:r>
      <w:r>
        <w:rPr>
          <w:rStyle w:val="222"/>
          <w:rFonts w:eastAsia="Calibri"/>
          <w:sz w:val="24"/>
          <w:szCs w:val="24"/>
          <w:lang w:val="en-US"/>
        </w:rPr>
        <w:t>;</w:t>
      </w:r>
    </w:p>
    <w:p w14:paraId="12D564C9">
      <w:pPr>
        <w:widowControl w:val="0"/>
        <w:numPr>
          <w:ilvl w:val="0"/>
          <w:numId w:val="24"/>
        </w:numPr>
        <w:spacing w:after="0" w:line="240" w:lineRule="auto"/>
        <w:rPr>
          <w:rStyle w:val="222"/>
          <w:rFonts w:eastAsia="Calibri"/>
          <w:b/>
          <w:bCs/>
          <w:sz w:val="24"/>
          <w:szCs w:val="24"/>
          <w:lang w:val="en-US" w:eastAsia="zh-CN"/>
        </w:rPr>
      </w:pPr>
      <w:r>
        <w:rPr>
          <w:rStyle w:val="222"/>
          <w:rFonts w:eastAsia="Calibri"/>
          <w:sz w:val="24"/>
          <w:szCs w:val="24"/>
        </w:rPr>
        <w:t>ИЖД - Д Поляне, ул. Парковая, д. 1.2,3,4,7,8,9. ул. Шкальная, д. 9, 10,14, 15,16. 18</w:t>
      </w:r>
      <w:r>
        <w:rPr>
          <w:rStyle w:val="222"/>
          <w:rFonts w:eastAsia="Calibri"/>
          <w:sz w:val="24"/>
          <w:szCs w:val="24"/>
          <w:lang w:val="en-US"/>
        </w:rPr>
        <w:t>;</w:t>
      </w:r>
    </w:p>
    <w:p w14:paraId="042B8015">
      <w:pPr>
        <w:widowControl w:val="0"/>
        <w:numPr>
          <w:ilvl w:val="0"/>
          <w:numId w:val="24"/>
        </w:numPr>
        <w:spacing w:after="0" w:line="240" w:lineRule="auto"/>
        <w:rPr>
          <w:rStyle w:val="222"/>
          <w:rFonts w:eastAsia="Calibri"/>
          <w:b/>
          <w:bCs/>
          <w:sz w:val="24"/>
          <w:szCs w:val="24"/>
          <w:lang w:val="en-US" w:eastAsia="zh-CN"/>
        </w:rPr>
      </w:pPr>
      <w:r>
        <w:rPr>
          <w:rStyle w:val="222"/>
          <w:rFonts w:eastAsia="Calibri"/>
          <w:sz w:val="24"/>
          <w:szCs w:val="24"/>
        </w:rPr>
        <w:t>ИЖД - Л. Поляне, ул. Парковая, д 10.11,12,14,15,16,17.18. 19,21</w:t>
      </w:r>
      <w:r>
        <w:rPr>
          <w:rStyle w:val="222"/>
          <w:rFonts w:eastAsia="Calibri"/>
          <w:sz w:val="24"/>
          <w:szCs w:val="24"/>
          <w:lang w:val="en-US"/>
        </w:rPr>
        <w:t>;</w:t>
      </w:r>
    </w:p>
    <w:p w14:paraId="58866B7F">
      <w:pPr>
        <w:widowControl w:val="0"/>
        <w:numPr>
          <w:ilvl w:val="0"/>
          <w:numId w:val="24"/>
        </w:numPr>
        <w:spacing w:after="0" w:line="240" w:lineRule="auto"/>
        <w:rPr>
          <w:rStyle w:val="222"/>
          <w:rFonts w:eastAsia="Calibri"/>
          <w:b/>
          <w:bCs/>
          <w:sz w:val="24"/>
          <w:szCs w:val="24"/>
          <w:lang w:val="en-US" w:eastAsia="zh-CN"/>
        </w:rPr>
      </w:pPr>
      <w:r>
        <w:rPr>
          <w:rStyle w:val="222"/>
          <w:rFonts w:eastAsia="Calibri"/>
          <w:sz w:val="24"/>
          <w:szCs w:val="24"/>
        </w:rPr>
        <w:t>ИЖД - д. Поляне, ул. Новоселов, д 1.2, ул. Школьная, д. 1,2,3,5, 7,8,9</w:t>
      </w:r>
      <w:r>
        <w:rPr>
          <w:rStyle w:val="222"/>
          <w:rFonts w:eastAsia="Calibri"/>
          <w:sz w:val="24"/>
          <w:szCs w:val="24"/>
          <w:lang w:val="en-US"/>
        </w:rPr>
        <w:t>;</w:t>
      </w:r>
    </w:p>
    <w:p w14:paraId="58207D18">
      <w:pPr>
        <w:widowControl w:val="0"/>
        <w:numPr>
          <w:ilvl w:val="0"/>
          <w:numId w:val="24"/>
        </w:numPr>
        <w:spacing w:after="0" w:line="240" w:lineRule="auto"/>
        <w:rPr>
          <w:rStyle w:val="222"/>
          <w:rFonts w:eastAsia="Calibri"/>
          <w:b/>
          <w:bCs/>
          <w:sz w:val="24"/>
          <w:szCs w:val="24"/>
          <w:lang w:eastAsia="zh-CN"/>
        </w:rPr>
      </w:pPr>
      <w:r>
        <w:rPr>
          <w:rStyle w:val="222"/>
          <w:rFonts w:eastAsia="Calibri"/>
          <w:sz w:val="24"/>
          <w:szCs w:val="24"/>
        </w:rPr>
        <w:t>ИЖД - д. Поляне, ул. Новоселов, д. 8,9,10,11,12,13,14;</w:t>
      </w:r>
    </w:p>
    <w:p w14:paraId="0E04DF8A">
      <w:pPr>
        <w:widowControl w:val="0"/>
        <w:numPr>
          <w:ilvl w:val="0"/>
          <w:numId w:val="24"/>
        </w:numPr>
        <w:spacing w:after="0" w:line="240" w:lineRule="auto"/>
        <w:rPr>
          <w:rStyle w:val="222"/>
          <w:rFonts w:eastAsia="Calibri"/>
          <w:b/>
          <w:bCs/>
          <w:sz w:val="24"/>
          <w:szCs w:val="24"/>
          <w:lang w:val="en-US" w:eastAsia="zh-CN"/>
        </w:rPr>
      </w:pPr>
      <w:r>
        <w:rPr>
          <w:rStyle w:val="222"/>
          <w:rFonts w:eastAsia="Calibri"/>
          <w:sz w:val="24"/>
          <w:szCs w:val="24"/>
        </w:rPr>
        <w:t>ИЖД - д. Поляне, ул. Строителей, д. 1,2,3,4,5,6, ул. Новоселов, д. 4,5,6,7</w:t>
      </w:r>
      <w:r>
        <w:rPr>
          <w:rStyle w:val="222"/>
          <w:rFonts w:eastAsia="Calibri"/>
          <w:sz w:val="24"/>
          <w:szCs w:val="24"/>
          <w:lang w:val="en-US"/>
        </w:rPr>
        <w:t>;</w:t>
      </w:r>
    </w:p>
    <w:p w14:paraId="02D30F51">
      <w:pPr>
        <w:widowControl w:val="0"/>
        <w:numPr>
          <w:ilvl w:val="0"/>
          <w:numId w:val="24"/>
        </w:numPr>
        <w:spacing w:after="0" w:line="240" w:lineRule="auto"/>
        <w:rPr>
          <w:rStyle w:val="222"/>
          <w:rFonts w:eastAsia="Calibri"/>
          <w:b/>
          <w:bCs/>
          <w:sz w:val="24"/>
          <w:szCs w:val="24"/>
          <w:lang w:val="en-US" w:eastAsia="zh-CN"/>
        </w:rPr>
      </w:pPr>
      <w:r>
        <w:rPr>
          <w:rStyle w:val="222"/>
          <w:rFonts w:eastAsia="Calibri"/>
          <w:sz w:val="24"/>
          <w:szCs w:val="24"/>
        </w:rPr>
        <w:t>ИЖД-д. Новгородка.д. 1.3.4. 5.6.7.8,9,10,11,12,13,14.15. 16,17, 18,19</w:t>
      </w:r>
      <w:r>
        <w:rPr>
          <w:rStyle w:val="222"/>
          <w:rFonts w:eastAsia="Calibri"/>
          <w:sz w:val="24"/>
          <w:szCs w:val="24"/>
          <w:lang w:val="en-US"/>
        </w:rPr>
        <w:t>;</w:t>
      </w:r>
    </w:p>
    <w:p w14:paraId="2B4342BE">
      <w:pPr>
        <w:widowControl w:val="0"/>
        <w:numPr>
          <w:ilvl w:val="0"/>
          <w:numId w:val="24"/>
        </w:numPr>
        <w:spacing w:after="0" w:line="240" w:lineRule="auto"/>
        <w:rPr>
          <w:rStyle w:val="222"/>
          <w:rFonts w:eastAsia="Calibri"/>
          <w:b/>
          <w:bCs/>
          <w:sz w:val="24"/>
          <w:szCs w:val="24"/>
          <w:lang w:eastAsia="zh-CN"/>
        </w:rPr>
      </w:pPr>
      <w:r>
        <w:rPr>
          <w:rStyle w:val="222"/>
          <w:rFonts w:eastAsia="Calibri"/>
          <w:sz w:val="24"/>
          <w:szCs w:val="24"/>
        </w:rPr>
        <w:t>ИЖД - д. Исса, ул. Федоровых, д. 3.4,5,6,7,8,9.10,11,13;</w:t>
      </w:r>
    </w:p>
    <w:p w14:paraId="0EEA4888">
      <w:pPr>
        <w:widowControl w:val="0"/>
        <w:numPr>
          <w:ilvl w:val="0"/>
          <w:numId w:val="24"/>
        </w:numPr>
        <w:spacing w:after="0" w:line="240" w:lineRule="auto"/>
        <w:rPr>
          <w:rStyle w:val="222"/>
          <w:rFonts w:eastAsia="Calibri"/>
          <w:b/>
          <w:bCs/>
          <w:sz w:val="24"/>
          <w:szCs w:val="24"/>
          <w:lang w:eastAsia="zh-CN"/>
        </w:rPr>
      </w:pPr>
      <w:r>
        <w:rPr>
          <w:rStyle w:val="222"/>
          <w:rFonts w:eastAsia="Calibri"/>
          <w:sz w:val="24"/>
          <w:szCs w:val="24"/>
        </w:rPr>
        <w:t>ИЖД - д. Исса, ул. Лесная, д. 2, 3,4, 5,6,7,8,10,12,14.16;</w:t>
      </w:r>
    </w:p>
    <w:p w14:paraId="316A6CBC">
      <w:pPr>
        <w:widowControl w:val="0"/>
        <w:numPr>
          <w:ilvl w:val="0"/>
          <w:numId w:val="24"/>
        </w:numPr>
        <w:spacing w:after="0" w:line="240" w:lineRule="auto"/>
        <w:rPr>
          <w:rStyle w:val="222"/>
          <w:rFonts w:eastAsia="Calibri"/>
          <w:b/>
          <w:bCs/>
          <w:sz w:val="24"/>
          <w:szCs w:val="24"/>
          <w:lang w:eastAsia="zh-CN"/>
        </w:rPr>
      </w:pPr>
      <w:r>
        <w:rPr>
          <w:rStyle w:val="222"/>
          <w:rFonts w:eastAsia="Calibri"/>
          <w:sz w:val="24"/>
          <w:szCs w:val="24"/>
        </w:rPr>
        <w:t>ИЖД - Д Исса, ул Южная, д. 2, 3,4,6;</w:t>
      </w:r>
    </w:p>
    <w:p w14:paraId="755BDA7F">
      <w:pPr>
        <w:widowControl w:val="0"/>
        <w:numPr>
          <w:ilvl w:val="0"/>
          <w:numId w:val="24"/>
        </w:numPr>
        <w:spacing w:after="0" w:line="240" w:lineRule="auto"/>
        <w:rPr>
          <w:rStyle w:val="222"/>
          <w:rFonts w:eastAsia="Calibri"/>
          <w:b/>
          <w:bCs/>
          <w:sz w:val="24"/>
          <w:szCs w:val="24"/>
          <w:lang w:val="en-US" w:eastAsia="zh-CN"/>
        </w:rPr>
      </w:pPr>
      <w:r>
        <w:rPr>
          <w:rStyle w:val="222"/>
          <w:rFonts w:eastAsia="Calibri"/>
          <w:sz w:val="24"/>
          <w:szCs w:val="24"/>
        </w:rPr>
        <w:t>ИЖД - д.Коршилово. д. 1.23.4,5.6.7.8.8.10.12</w:t>
      </w:r>
      <w:r>
        <w:rPr>
          <w:rStyle w:val="222"/>
          <w:rFonts w:eastAsia="Calibri"/>
          <w:sz w:val="24"/>
          <w:szCs w:val="24"/>
          <w:lang w:val="en-US"/>
        </w:rPr>
        <w:t>;</w:t>
      </w:r>
    </w:p>
    <w:p w14:paraId="16A0C0CC">
      <w:pPr>
        <w:widowControl w:val="0"/>
        <w:numPr>
          <w:ilvl w:val="0"/>
          <w:numId w:val="24"/>
        </w:numPr>
        <w:spacing w:after="0" w:line="240" w:lineRule="auto"/>
        <w:rPr>
          <w:rStyle w:val="222"/>
          <w:rFonts w:eastAsia="Calibri"/>
          <w:b/>
          <w:bCs/>
          <w:sz w:val="24"/>
          <w:szCs w:val="24"/>
          <w:lang w:eastAsia="zh-CN"/>
        </w:rPr>
      </w:pPr>
      <w:r>
        <w:rPr>
          <w:rStyle w:val="222"/>
          <w:rFonts w:eastAsia="Calibri"/>
          <w:sz w:val="24"/>
          <w:szCs w:val="24"/>
        </w:rPr>
        <w:t>ИЖД-д. Рубилово с д.1-19. и 49,50;</w:t>
      </w:r>
    </w:p>
    <w:p w14:paraId="1FBFC5F5">
      <w:pPr>
        <w:widowControl w:val="0"/>
        <w:numPr>
          <w:ilvl w:val="0"/>
          <w:numId w:val="24"/>
        </w:numPr>
        <w:spacing w:after="0" w:line="240" w:lineRule="auto"/>
        <w:rPr>
          <w:rStyle w:val="222"/>
          <w:rFonts w:eastAsia="Calibri"/>
          <w:b/>
          <w:bCs/>
          <w:sz w:val="24"/>
          <w:szCs w:val="24"/>
          <w:lang w:eastAsia="zh-CN"/>
        </w:rPr>
      </w:pPr>
      <w:r>
        <w:rPr>
          <w:rStyle w:val="222"/>
          <w:rFonts w:eastAsia="Calibri"/>
          <w:sz w:val="24"/>
          <w:szCs w:val="24"/>
        </w:rPr>
        <w:t>ИЖД-д. Рубилово с д.21 -33;</w:t>
      </w:r>
    </w:p>
    <w:p w14:paraId="153306B7">
      <w:pPr>
        <w:widowControl w:val="0"/>
        <w:numPr>
          <w:ilvl w:val="0"/>
          <w:numId w:val="24"/>
        </w:numPr>
        <w:spacing w:after="0" w:line="240" w:lineRule="auto"/>
        <w:rPr>
          <w:rStyle w:val="222"/>
          <w:rFonts w:eastAsia="Calibri"/>
          <w:b/>
          <w:bCs/>
          <w:sz w:val="24"/>
          <w:szCs w:val="24"/>
          <w:lang w:eastAsia="zh-CN"/>
        </w:rPr>
      </w:pPr>
      <w:r>
        <w:rPr>
          <w:rStyle w:val="222"/>
          <w:rFonts w:eastAsia="Calibri"/>
          <w:sz w:val="24"/>
          <w:szCs w:val="24"/>
        </w:rPr>
        <w:t>ИЖД - д. Рубилово с д.36 -48.</w:t>
      </w:r>
    </w:p>
    <w:p w14:paraId="5ACDF5C6">
      <w:pPr>
        <w:pStyle w:val="152"/>
        <w:spacing w:after="0" w:line="240" w:lineRule="auto"/>
        <w:rPr>
          <w:sz w:val="24"/>
          <w:szCs w:val="24"/>
        </w:rPr>
      </w:pPr>
    </w:p>
    <w:p w14:paraId="6F7284D8">
      <w:pPr>
        <w:pStyle w:val="152"/>
        <w:spacing w:after="0" w:line="240" w:lineRule="auto"/>
      </w:pPr>
      <w:r>
        <w:t xml:space="preserve">В соответствии с Постановлением </w:t>
      </w:r>
      <w:r>
        <w:rPr>
          <w:lang w:eastAsia="zh-CN"/>
        </w:rPr>
        <w:t>Администрации сельского поселения «Велейская волость» от 14.06.2022 г. № 29 «</w:t>
      </w:r>
      <w:r>
        <w:t>Об утверждении административного регламента предоставления муниципальной услуги "Согласование создания места (площадки) накопления твердых коммунальных отходов на территории сельского поселения "Велейская волость</w:t>
      </w:r>
      <w:r>
        <w:rPr>
          <w:lang w:eastAsia="zh-CN"/>
        </w:rPr>
        <w:t xml:space="preserve">» </w:t>
      </w:r>
      <w:r>
        <w:t>Административный регламент предоставления муниципальной услуги "Согласование создания места (площадки) накопления твердых коммунальных отходов на территории сельского поселения "Велейская волость" регулирует процедуру согласования создания мест (площадок) накопления твердых коммунальных отходов.</w:t>
      </w:r>
    </w:p>
    <w:p w14:paraId="55255655">
      <w:pPr>
        <w:pStyle w:val="152"/>
        <w:keepNext/>
        <w:keepLines w:val="0"/>
        <w:pageBreakBefore w:val="0"/>
        <w:widowControl/>
        <w:kinsoku/>
        <w:wordWrap/>
        <w:overflowPunct/>
        <w:topLinePunct w:val="0"/>
        <w:autoSpaceDE/>
        <w:autoSpaceDN/>
        <w:bidi w:val="0"/>
        <w:adjustRightInd/>
        <w:snapToGrid/>
        <w:spacing w:after="0" w:line="240" w:lineRule="auto"/>
        <w:ind w:firstLine="709"/>
        <w:textAlignment w:val="auto"/>
        <w:rPr>
          <w:b/>
          <w:bCs/>
          <w:i/>
          <w:iCs/>
        </w:rPr>
      </w:pPr>
      <w:r>
        <w:rPr>
          <w:b/>
          <w:bCs/>
          <w:i/>
          <w:iCs/>
        </w:rPr>
        <w:t>Проектные предложения</w:t>
      </w:r>
    </w:p>
    <w:p w14:paraId="0E44E862">
      <w:pPr>
        <w:pStyle w:val="152"/>
        <w:spacing w:after="0" w:line="240" w:lineRule="auto"/>
      </w:pPr>
      <w:r>
        <w:t>Для стабилизации и дальнейшего решения проблемы санитарной очистки территории поселения Генеральным планом предлагается при обращения с отходами на территории сельского поселения «Велейская волость», учитывать следующие меры:</w:t>
      </w:r>
    </w:p>
    <w:p w14:paraId="379195A7">
      <w:pPr>
        <w:pStyle w:val="152"/>
        <w:spacing w:after="0" w:line="240" w:lineRule="auto"/>
        <w:rPr>
          <w:lang w:eastAsia="zh-CN"/>
        </w:rPr>
      </w:pPr>
      <w:r>
        <w:rPr>
          <w:lang w:eastAsia="zh-CN"/>
        </w:rPr>
        <w:t>- организация мониторинга за состоянием почвенного покрова вдоль трасс основных транспортных коммуникаций;</w:t>
      </w:r>
    </w:p>
    <w:p w14:paraId="714C8D9F">
      <w:pPr>
        <w:pStyle w:val="152"/>
        <w:spacing w:after="0" w:line="240" w:lineRule="auto"/>
        <w:rPr>
          <w:lang w:eastAsia="zh-CN"/>
        </w:rPr>
      </w:pPr>
      <w:r>
        <w:rPr>
          <w:lang w:eastAsia="zh-CN"/>
        </w:rPr>
        <w:t>- организация планово-регулярной санитарной очистки территории;</w:t>
      </w:r>
    </w:p>
    <w:p w14:paraId="14677801">
      <w:pPr>
        <w:pStyle w:val="152"/>
        <w:spacing w:after="0" w:line="240" w:lineRule="auto"/>
        <w:rPr>
          <w:lang w:eastAsia="zh-CN"/>
        </w:rPr>
      </w:pPr>
      <w:r>
        <w:rPr>
          <w:lang w:eastAsia="zh-CN"/>
        </w:rPr>
        <w:t>- создание защитных лесополос в пределах земель сельскохозяйственного назначения для предотвращения эрозии почв;</w:t>
      </w:r>
    </w:p>
    <w:p w14:paraId="2FC3FFD1">
      <w:pPr>
        <w:pStyle w:val="152"/>
        <w:spacing w:after="0" w:line="240" w:lineRule="auto"/>
        <w:rPr>
          <w:lang w:eastAsia="zh-CN"/>
        </w:rPr>
      </w:pPr>
      <w:bookmarkStart w:id="101" w:name="OLE_LINK543"/>
      <w:bookmarkStart w:id="102" w:name="OLE_LINK544"/>
      <w:r>
        <w:rPr>
          <w:lang w:eastAsia="zh-CN"/>
        </w:rPr>
        <w:t>- проведение работ по рекультивации выработанного карьера в д. Криплянка;</w:t>
      </w:r>
    </w:p>
    <w:bookmarkEnd w:id="101"/>
    <w:bookmarkEnd w:id="102"/>
    <w:p w14:paraId="53BBB850">
      <w:pPr>
        <w:pStyle w:val="152"/>
        <w:spacing w:after="0" w:line="240" w:lineRule="auto"/>
        <w:rPr>
          <w:lang w:eastAsia="zh-CN"/>
        </w:rPr>
      </w:pPr>
      <w:r>
        <w:t xml:space="preserve">Объем </w:t>
      </w:r>
      <w:r>
        <w:rPr>
          <w:lang w:eastAsia="zh-CN"/>
        </w:rPr>
        <w:t>образующихся в волости твердых коммунальных отходов (ТКО) составит ≈ 3,0 тыс. м</w:t>
      </w:r>
      <w:r>
        <w:rPr>
          <w:vertAlign w:val="superscript"/>
          <w:lang w:eastAsia="zh-CN"/>
        </w:rPr>
        <w:t>3</w:t>
      </w:r>
      <w:r>
        <w:rPr>
          <w:lang w:eastAsia="zh-CN"/>
        </w:rPr>
        <w:t xml:space="preserve"> (</w:t>
      </w:r>
      <w:r>
        <w:rPr>
          <w:lang w:val="en-US" w:eastAsia="zh-CN"/>
        </w:rPr>
        <w:t>I</w:t>
      </w:r>
      <w:r>
        <w:rPr>
          <w:lang w:eastAsia="zh-CN"/>
        </w:rPr>
        <w:t xml:space="preserve"> очередь) и ≈ 4,2 тыс.м</w:t>
      </w:r>
      <w:r>
        <w:rPr>
          <w:vertAlign w:val="superscript"/>
          <w:lang w:eastAsia="zh-CN"/>
        </w:rPr>
        <w:t>3</w:t>
      </w:r>
      <w:r>
        <w:rPr>
          <w:lang w:eastAsia="zh-CN"/>
        </w:rPr>
        <w:t xml:space="preserve"> (расчетный срок) в год.</w:t>
      </w:r>
    </w:p>
    <w:p w14:paraId="42856E19">
      <w:pPr>
        <w:pStyle w:val="152"/>
        <w:spacing w:after="0" w:line="240" w:lineRule="auto"/>
        <w:rPr>
          <w:lang w:eastAsia="zh-CN"/>
        </w:rPr>
      </w:pPr>
      <w:r>
        <w:rPr>
          <w:lang w:eastAsia="zh-CN"/>
        </w:rPr>
        <w:t xml:space="preserve">Отходы накапливаются на специально оборудованных контейнерных площадках – существующих и вновь создаваемых. </w:t>
      </w:r>
      <w:r>
        <w:t xml:space="preserve">Оператором по сбору, перемещению, переработке, хранению и утилизации отходов ТКО </w:t>
      </w:r>
      <w:r>
        <w:rPr>
          <w:lang w:eastAsia="zh-CN"/>
        </w:rPr>
        <w:t>собираются в контейнеры емкостью 0,24 м</w:t>
      </w:r>
      <w:r>
        <w:rPr>
          <w:vertAlign w:val="superscript"/>
          <w:lang w:eastAsia="zh-CN"/>
        </w:rPr>
        <w:t>3</w:t>
      </w:r>
      <w:r>
        <w:rPr>
          <w:lang w:eastAsia="zh-CN"/>
        </w:rPr>
        <w:t>, 0,36 м</w:t>
      </w:r>
      <w:r>
        <w:rPr>
          <w:vertAlign w:val="superscript"/>
          <w:lang w:eastAsia="zh-CN"/>
        </w:rPr>
        <w:t>3</w:t>
      </w:r>
      <w:r>
        <w:rPr>
          <w:lang w:eastAsia="zh-CN"/>
        </w:rPr>
        <w:t xml:space="preserve"> или 0,75 м</w:t>
      </w:r>
      <w:r>
        <w:rPr>
          <w:vertAlign w:val="superscript"/>
          <w:lang w:eastAsia="zh-CN"/>
        </w:rPr>
        <w:t>3</w:t>
      </w:r>
      <w:r>
        <w:rPr>
          <w:lang w:eastAsia="zh-CN"/>
        </w:rPr>
        <w:t xml:space="preserve"> или пластиковые мешки, которые устанавливаются на площадках. По мере заполнения тары отходы вывозятся спецавтотранспортом на объекты размещения ТКО .</w:t>
      </w:r>
    </w:p>
    <w:p w14:paraId="402499A8">
      <w:pPr>
        <w:pStyle w:val="152"/>
        <w:spacing w:after="0" w:line="240" w:lineRule="auto"/>
        <w:rPr>
          <w:lang w:eastAsia="zh-CN"/>
        </w:rPr>
      </w:pPr>
      <w:r>
        <w:rPr>
          <w:lang w:eastAsia="zh-CN"/>
        </w:rPr>
        <w:t>Поскольку вывоз отходов на объект размещения отходов может осуществлять только региональный оператор по обращению с ТКО, граждане могут сдавать на утилизацию отдельные категории отходов в специальные пункты приема (например, отработанные химические источники малого тока батарейки и аккумуляторы, отработанные ртутьсодержащие лампы, бумагу, стекло).</w:t>
      </w:r>
    </w:p>
    <w:p w14:paraId="0D4A678B">
      <w:pPr>
        <w:pStyle w:val="152"/>
        <w:spacing w:after="0" w:line="240" w:lineRule="auto"/>
        <w:rPr>
          <w:b/>
          <w:bCs/>
          <w:i/>
          <w:iCs/>
          <w:lang w:eastAsia="zh-CN"/>
        </w:rPr>
      </w:pPr>
      <w:r>
        <w:rPr>
          <w:b/>
          <w:bCs/>
          <w:i/>
          <w:iCs/>
          <w:lang w:eastAsia="zh-CN"/>
        </w:rPr>
        <w:t>По вопросу заключения договоров на вывоз ТКО.</w:t>
      </w:r>
    </w:p>
    <w:p w14:paraId="0AD83C5D">
      <w:pPr>
        <w:pStyle w:val="152"/>
        <w:spacing w:after="0" w:line="240" w:lineRule="auto"/>
        <w:rPr>
          <w:lang w:eastAsia="zh-CN"/>
        </w:rPr>
      </w:pPr>
      <w:r>
        <w:rPr>
          <w:lang w:eastAsia="zh-CN"/>
        </w:rPr>
        <w:t>В соответствии с частью 4 статьи 154 Жилищного кодекса Российской Федерации с 01.01.2019 услуга по обращению с ТКО вошла в состав платы за коммунальные услуги, и расчет стоимости вывоза отходов производится от количества проживающих человек в жилом помещении, норматива накопления ТКО и единого тарифа на услугу Регионального оператора.</w:t>
      </w:r>
    </w:p>
    <w:p w14:paraId="79C8341A">
      <w:pPr>
        <w:pStyle w:val="152"/>
        <w:spacing w:after="0" w:line="240" w:lineRule="auto"/>
        <w:rPr>
          <w:lang w:eastAsia="zh-CN"/>
        </w:rPr>
      </w:pPr>
      <w:r>
        <w:rPr>
          <w:lang w:eastAsia="zh-CN"/>
        </w:rPr>
        <w:t>В силу пункта 5 статьи 24.7 Федерального закона от 24.06.1998 № 89-ФЗ «Об отходах производства и потребления» договор на оказание услуг по обращению с ТКО заключается в соответствии с типовым договором, указанным в Правилах обращения с твердыми коммунальными отходами, утвержденным постановлением Правительства Российской Федерации от 12.11.2016 № 1156 (далее – Правила № 1156).</w:t>
      </w:r>
    </w:p>
    <w:p w14:paraId="15B900CA">
      <w:pPr>
        <w:pStyle w:val="152"/>
        <w:spacing w:after="0" w:line="240" w:lineRule="auto"/>
        <w:rPr>
          <w:lang w:eastAsia="zh-CN"/>
        </w:rPr>
      </w:pPr>
      <w:r>
        <w:rPr>
          <w:lang w:eastAsia="zh-CN"/>
        </w:rPr>
        <w:t>В соответствии с пунктом 8.18 Правил № 1156 до дня заключения договора на оказание услуг по обращению с ТКО услуга по обращению с ТКО оказывается Региональным оператором в соответствии с условиями типового договора и подлежит оплате потребителем до заключения индивидуального договора.</w:t>
      </w:r>
    </w:p>
    <w:p w14:paraId="1E08432A">
      <w:pPr>
        <w:pStyle w:val="152"/>
        <w:spacing w:after="0" w:line="240" w:lineRule="auto"/>
        <w:rPr>
          <w:lang w:eastAsia="zh-CN"/>
        </w:rPr>
      </w:pPr>
      <w:r>
        <w:rPr>
          <w:lang w:eastAsia="zh-CN"/>
        </w:rPr>
        <w:t xml:space="preserve">Таким образом, физическим лицам не обязательно лично обращаться за заключением </w:t>
      </w:r>
      <w:r>
        <w:rPr>
          <w:lang w:eastAsia="zh-CN" w:bidi="ru"/>
        </w:rPr>
        <w:t xml:space="preserve">договора </w:t>
      </w:r>
      <w:r>
        <w:rPr>
          <w:lang w:eastAsia="zh-CN"/>
        </w:rPr>
        <w:t>в офис Регионального оператора.</w:t>
      </w:r>
    </w:p>
    <w:p w14:paraId="3AA39AE0">
      <w:pPr>
        <w:pStyle w:val="152"/>
        <w:spacing w:after="0" w:line="240" w:lineRule="auto"/>
        <w:rPr>
          <w:lang w:eastAsia="zh-CN"/>
        </w:rPr>
      </w:pPr>
    </w:p>
    <w:p w14:paraId="29FDB49A">
      <w:pPr>
        <w:pStyle w:val="197"/>
        <w:keepNext/>
        <w:numPr>
          <w:ilvl w:val="1"/>
          <w:numId w:val="16"/>
        </w:numPr>
        <w:tabs>
          <w:tab w:val="left" w:pos="0"/>
          <w:tab w:val="clear" w:pos="312"/>
        </w:tabs>
        <w:spacing w:before="0" w:after="0" w:line="240" w:lineRule="auto"/>
        <w:jc w:val="center"/>
        <w:rPr>
          <w:sz w:val="26"/>
          <w:szCs w:val="26"/>
        </w:rPr>
      </w:pPr>
      <w:r>
        <w:rPr>
          <w:sz w:val="26"/>
          <w:szCs w:val="26"/>
        </w:rPr>
        <w:t xml:space="preserve"> </w:t>
      </w:r>
      <w:bookmarkStart w:id="103" w:name="_Toc18929"/>
      <w:r>
        <w:rPr>
          <w:sz w:val="26"/>
          <w:szCs w:val="26"/>
        </w:rPr>
        <w:t>Зоны с особыми условиями использования территории</w:t>
      </w:r>
      <w:bookmarkEnd w:id="103"/>
      <w:r>
        <w:rPr>
          <w:sz w:val="26"/>
          <w:szCs w:val="26"/>
        </w:rPr>
        <w:t xml:space="preserve"> </w:t>
      </w:r>
      <w:bookmarkEnd w:id="100"/>
    </w:p>
    <w:p w14:paraId="60F7250D">
      <w:pPr>
        <w:pStyle w:val="152"/>
        <w:spacing w:after="0" w:line="240" w:lineRule="auto"/>
        <w:rPr>
          <w:lang w:eastAsia="zh-CN" w:bidi="ru"/>
        </w:rPr>
      </w:pPr>
      <w:r>
        <w:rPr>
          <w:lang w:eastAsia="zh-CN" w:bidi="ru"/>
        </w:rPr>
        <w:t>Зоны с особыми условиями использования территории сельского поселения «Велейская волость» установлены по результатам оценки современного состояния территории и в соответствии с законодательством Российской Федерации по установлению ограничений при градостроительном освоении территории.</w:t>
      </w:r>
    </w:p>
    <w:p w14:paraId="4715444D">
      <w:pPr>
        <w:pStyle w:val="152"/>
        <w:spacing w:after="0" w:line="240" w:lineRule="auto"/>
        <w:rPr>
          <w:lang w:eastAsia="zh-CN" w:bidi="ru"/>
        </w:rPr>
      </w:pPr>
      <w:r>
        <w:rPr>
          <w:lang w:eastAsia="zh-CN" w:bidi="ru"/>
        </w:rPr>
        <w:t>К зонам с особыми условиями использования рассматриваемой территории относятся:</w:t>
      </w:r>
    </w:p>
    <w:p w14:paraId="3062583C">
      <w:pPr>
        <w:pStyle w:val="152"/>
        <w:spacing w:after="0" w:line="240" w:lineRule="auto"/>
        <w:rPr>
          <w:lang w:eastAsia="zh-CN" w:bidi="ru"/>
        </w:rPr>
      </w:pPr>
      <w:r>
        <w:rPr>
          <w:lang w:eastAsia="zh-CN" w:bidi="ru"/>
        </w:rPr>
        <w:t>- санитарно-защитная зона предприятий, сооружений и иных объектов;</w:t>
      </w:r>
    </w:p>
    <w:p w14:paraId="2162A2AE">
      <w:pPr>
        <w:pStyle w:val="152"/>
        <w:spacing w:after="0" w:line="240" w:lineRule="auto"/>
        <w:jc w:val="left"/>
        <w:rPr>
          <w:lang w:eastAsia="zh-CN" w:bidi="ru"/>
        </w:rPr>
      </w:pPr>
      <w:r>
        <w:rPr>
          <w:lang w:eastAsia="zh-CN" w:bidi="ru"/>
        </w:rPr>
        <w:t>- охранная зона объектов электросетевого хозяйства (вдоль линий электропередачи, вокруг подстанций);</w:t>
      </w:r>
    </w:p>
    <w:p w14:paraId="6CA53494">
      <w:pPr>
        <w:pStyle w:val="152"/>
        <w:spacing w:after="0" w:line="240" w:lineRule="auto"/>
        <w:rPr>
          <w:lang w:eastAsia="zh-CN" w:bidi="ru"/>
        </w:rPr>
      </w:pPr>
      <w:r>
        <w:rPr>
          <w:lang w:eastAsia="zh-CN" w:bidi="ru"/>
        </w:rPr>
        <w:t>- охранная зона газопроводов и систем газоснабжения;</w:t>
      </w:r>
    </w:p>
    <w:p w14:paraId="75EAE37B">
      <w:pPr>
        <w:pStyle w:val="152"/>
        <w:spacing w:after="0" w:line="240" w:lineRule="auto"/>
        <w:rPr>
          <w:lang w:eastAsia="zh-CN" w:bidi="ru"/>
        </w:rPr>
      </w:pPr>
      <w:r>
        <w:rPr>
          <w:lang w:eastAsia="zh-CN" w:bidi="ru"/>
        </w:rPr>
        <w:t>- зоны санитарной охраны источников питьевого водоснабжения;</w:t>
      </w:r>
    </w:p>
    <w:p w14:paraId="1CD0EB8A">
      <w:pPr>
        <w:pStyle w:val="152"/>
        <w:spacing w:after="0" w:line="240" w:lineRule="auto"/>
        <w:rPr>
          <w:rFonts w:ascii="Times New Roman" w:hAnsi="Times New Roman" w:eastAsia="Times New Roman" w:cs="Times New Roman"/>
          <w:lang w:eastAsia="zh-CN" w:bidi="ru"/>
        </w:rPr>
      </w:pPr>
      <w:r>
        <w:rPr>
          <w:rFonts w:ascii="Times New Roman" w:hAnsi="Times New Roman" w:eastAsia="Times New Roman" w:cs="Times New Roman"/>
          <w:lang w:eastAsia="zh-CN" w:bidi="ru"/>
        </w:rPr>
        <w:t xml:space="preserve">- </w:t>
      </w:r>
      <w:r>
        <w:rPr>
          <w:rFonts w:hint="default" w:ascii="Times New Roman" w:hAnsi="Times New Roman" w:eastAsia="Times New Roman" w:cs="Times New Roman"/>
          <w:lang w:val="en-US" w:eastAsia="ru-RU" w:bidi="ru"/>
        </w:rPr>
        <w:t>зоны охраны объектов культурного наследия</w:t>
      </w:r>
      <w:r>
        <w:rPr>
          <w:rFonts w:ascii="Times New Roman" w:hAnsi="Times New Roman" w:eastAsia="Times New Roman" w:cs="Times New Roman"/>
          <w:lang w:eastAsia="zh-CN" w:bidi="ru"/>
        </w:rPr>
        <w:t>;</w:t>
      </w:r>
    </w:p>
    <w:p w14:paraId="795AB33F">
      <w:pPr>
        <w:pStyle w:val="152"/>
        <w:spacing w:after="0" w:line="240" w:lineRule="auto"/>
        <w:rPr>
          <w:lang w:eastAsia="zh-CN" w:bidi="ru"/>
        </w:rPr>
      </w:pPr>
      <w:r>
        <w:rPr>
          <w:lang w:eastAsia="zh-CN" w:bidi="ru"/>
        </w:rPr>
        <w:t>- защитная зона объекта культурного наследия;</w:t>
      </w:r>
    </w:p>
    <w:p w14:paraId="3401016C">
      <w:pPr>
        <w:pStyle w:val="152"/>
        <w:spacing w:after="0" w:line="240" w:lineRule="auto"/>
        <w:rPr>
          <w:lang w:eastAsia="zh-CN" w:bidi="ru"/>
        </w:rPr>
      </w:pPr>
      <w:r>
        <w:rPr>
          <w:lang w:eastAsia="zh-CN" w:bidi="ru"/>
        </w:rPr>
        <w:t>- водоохранная зона, прибрежная защитная полоса, береговая полоса;</w:t>
      </w:r>
    </w:p>
    <w:p w14:paraId="490D6EA5">
      <w:pPr>
        <w:pStyle w:val="152"/>
        <w:spacing w:after="0" w:line="240" w:lineRule="auto"/>
        <w:rPr>
          <w:lang w:eastAsia="zh-CN" w:bidi="ru"/>
        </w:rPr>
      </w:pPr>
      <w:r>
        <w:rPr>
          <w:lang w:eastAsia="zh-CN" w:bidi="ru"/>
        </w:rPr>
        <w:t>- придорожная полоса.</w:t>
      </w:r>
    </w:p>
    <w:p w14:paraId="06BB1D6B">
      <w:pPr>
        <w:pStyle w:val="152"/>
        <w:spacing w:after="0" w:line="240" w:lineRule="auto"/>
        <w:rPr>
          <w:lang w:eastAsia="zh-CN" w:bidi="ru"/>
        </w:rPr>
      </w:pPr>
      <w:r>
        <w:rPr>
          <w:lang w:eastAsia="zh-CN" w:bidi="ru"/>
        </w:rPr>
        <w:t>В генеральном плане сельского поселения «Велейская волость» проектные решения должны быть приняты с учётом зон, запрещающих или ограничивающих градостроительную деятельность, то есть зон с особыми условиями использования территории.</w:t>
      </w:r>
    </w:p>
    <w:p w14:paraId="166ECAF5">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en-US"/>
        </w:rPr>
      </w:pPr>
      <w:bookmarkStart w:id="104" w:name="_Toc24209"/>
      <w:r>
        <w:rPr>
          <w:rFonts w:hint="default" w:ascii="Times New Roman" w:hAnsi="Times New Roman"/>
          <w:sz w:val="24"/>
          <w:szCs w:val="24"/>
          <w:lang w:val="ru-RU"/>
        </w:rPr>
        <w:t>Санитарно-защитная зона предприятий, сооружений и иных объектов</w:t>
      </w:r>
      <w:bookmarkEnd w:id="104"/>
    </w:p>
    <w:p w14:paraId="526F88A9">
      <w:pPr>
        <w:pStyle w:val="152"/>
        <w:spacing w:after="0" w:line="240" w:lineRule="auto"/>
        <w:rPr>
          <w:lang w:eastAsia="zh-CN" w:bidi="ru"/>
        </w:rPr>
      </w:pPr>
      <w:r>
        <w:rPr>
          <w:lang w:eastAsia="zh-CN" w:bidi="ru"/>
        </w:rPr>
        <w:t>Санитарно-защитная зона (далее – СЗЗ) – территория, размер которой обеспечивает достаточный уровень безопасности для здоровья населения от вредного химического, биологического, физического воздействия объектов, соблюдение установленных гигиенических нормативов и приемлемых уровней риска для жизни и здоровья населения на границе СЗЗ и за ее пределами.</w:t>
      </w:r>
    </w:p>
    <w:p w14:paraId="7B8D799A">
      <w:pPr>
        <w:pStyle w:val="152"/>
        <w:spacing w:after="0" w:line="240" w:lineRule="auto"/>
        <w:rPr>
          <w:lang w:eastAsia="zh-CN" w:bidi="ru"/>
        </w:rPr>
      </w:pPr>
      <w:r>
        <w:rPr>
          <w:lang w:eastAsia="zh-CN" w:bidi="ru"/>
        </w:rPr>
        <w:t>СанПиН 2.2.1/2.1.1.1200-03 определяет 5 классов опасности предприятий. Примерные размеры санитарно-защитной зоны определяются в зависимости от класса опасности объектов и производств:</w:t>
      </w:r>
    </w:p>
    <w:p w14:paraId="1C639BC3">
      <w:pPr>
        <w:pStyle w:val="152"/>
        <w:spacing w:after="0" w:line="240" w:lineRule="auto"/>
        <w:rPr>
          <w:lang w:eastAsia="zh-CN" w:bidi="ru"/>
        </w:rPr>
      </w:pPr>
      <w:r>
        <w:rPr>
          <w:lang w:eastAsia="zh-CN" w:bidi="ru"/>
        </w:rPr>
        <w:t>- I класс (чрезвычайно опасные для человека) - от 1000 м</w:t>
      </w:r>
    </w:p>
    <w:p w14:paraId="509A27ED">
      <w:pPr>
        <w:pStyle w:val="152"/>
        <w:spacing w:after="0" w:line="240" w:lineRule="auto"/>
        <w:rPr>
          <w:lang w:eastAsia="zh-CN" w:bidi="ru"/>
        </w:rPr>
      </w:pPr>
      <w:r>
        <w:rPr>
          <w:lang w:eastAsia="zh-CN" w:bidi="ru"/>
        </w:rPr>
        <w:t>- II класс (высоко опасные для человека) - от 500 м</w:t>
      </w:r>
    </w:p>
    <w:p w14:paraId="3AD055F3">
      <w:pPr>
        <w:pStyle w:val="152"/>
        <w:spacing w:after="0" w:line="240" w:lineRule="auto"/>
        <w:rPr>
          <w:lang w:eastAsia="zh-CN" w:bidi="ru"/>
        </w:rPr>
      </w:pPr>
      <w:r>
        <w:rPr>
          <w:lang w:eastAsia="zh-CN" w:bidi="ru"/>
        </w:rPr>
        <w:t>- III класс (умеренно опасные) - от 300 м</w:t>
      </w:r>
    </w:p>
    <w:p w14:paraId="3A2D3DC0">
      <w:pPr>
        <w:pStyle w:val="152"/>
        <w:spacing w:after="0" w:line="240" w:lineRule="auto"/>
        <w:rPr>
          <w:lang w:eastAsia="zh-CN" w:bidi="ru"/>
        </w:rPr>
      </w:pPr>
      <w:r>
        <w:rPr>
          <w:lang w:eastAsia="zh-CN" w:bidi="ru"/>
        </w:rPr>
        <w:t>- IV класс (мало опасные) - от 100 м</w:t>
      </w:r>
    </w:p>
    <w:p w14:paraId="62BE8891">
      <w:pPr>
        <w:pStyle w:val="152"/>
        <w:spacing w:after="0" w:line="240" w:lineRule="auto"/>
        <w:rPr>
          <w:lang w:eastAsia="zh-CN" w:bidi="ru"/>
        </w:rPr>
      </w:pPr>
      <w:r>
        <w:rPr>
          <w:lang w:eastAsia="zh-CN" w:bidi="ru"/>
        </w:rPr>
        <w:t>- V класс (практически не опасные) - от 50 м.</w:t>
      </w:r>
    </w:p>
    <w:p w14:paraId="24F10820">
      <w:pPr>
        <w:pStyle w:val="152"/>
        <w:spacing w:after="0" w:line="240" w:lineRule="auto"/>
        <w:rPr>
          <w:lang w:eastAsia="zh-CN" w:bidi="ru"/>
        </w:rPr>
      </w:pPr>
      <w:r>
        <w:rPr>
          <w:lang w:eastAsia="zh-CN" w:bidi="ru"/>
        </w:rPr>
        <w:t>Установленные и поставленные на кадастровый учет санитарно-защитные зоны на территории сельского поселения:</w:t>
      </w:r>
    </w:p>
    <w:p w14:paraId="114BDD23">
      <w:pPr>
        <w:pStyle w:val="152"/>
        <w:spacing w:after="0" w:line="240" w:lineRule="auto"/>
        <w:rPr>
          <w:lang w:eastAsia="zh-CN" w:bidi="ru"/>
        </w:rPr>
      </w:pPr>
      <w:r>
        <w:rPr>
          <w:lang w:eastAsia="zh-CN" w:bidi="ru"/>
        </w:rPr>
        <w:t>- Санитарно-защитная зона для существующего объекта: Филиал Репродуктор 17-96 (Кучелеево-1) ООО «ВСГЦ» По адресу: Россия, Псковская область, Красногородский район северо- западнее д. Оборино (КН ЗУ 60:06:0090108:32);</w:t>
      </w:r>
    </w:p>
    <w:p w14:paraId="77C85DBF">
      <w:pPr>
        <w:pStyle w:val="152"/>
        <w:spacing w:after="0" w:line="240" w:lineRule="auto"/>
        <w:rPr>
          <w:lang w:eastAsia="zh-CN" w:bidi="ru"/>
        </w:rPr>
      </w:pPr>
      <w:r>
        <w:rPr>
          <w:lang w:eastAsia="zh-CN" w:bidi="ru"/>
        </w:rPr>
        <w:t>- Санитарно-защитная зона для АЗК № 503 ООО "ПТК", расположенной на земельном участке КН 60:20:0501001:48, по адресу: Псковская область, Пушкиногорский район, д. Новгородка.</w:t>
      </w:r>
    </w:p>
    <w:p w14:paraId="619FA701">
      <w:pPr>
        <w:pStyle w:val="152"/>
        <w:spacing w:after="0" w:line="240" w:lineRule="auto"/>
        <w:rPr>
          <w:lang w:eastAsia="en-US" w:bidi="ru"/>
        </w:rPr>
      </w:pPr>
      <w:r>
        <w:rPr>
          <w:lang w:eastAsia="en-US" w:bidi="ru"/>
        </w:rPr>
        <w:t>Генеральным планом рекомендуется к постановке на учет СЗЗ для:</w:t>
      </w:r>
    </w:p>
    <w:p w14:paraId="1ECB3640">
      <w:pPr>
        <w:pStyle w:val="152"/>
        <w:spacing w:after="0" w:line="240" w:lineRule="auto"/>
        <w:rPr>
          <w:lang w:eastAsia="en-US" w:bidi="ru"/>
        </w:rPr>
      </w:pPr>
      <w:r>
        <w:rPr>
          <w:lang w:eastAsia="en-US" w:bidi="ru"/>
        </w:rPr>
        <w:t>- кладбищ;</w:t>
      </w:r>
    </w:p>
    <w:p w14:paraId="23118186">
      <w:pPr>
        <w:pStyle w:val="152"/>
        <w:spacing w:after="0" w:line="240" w:lineRule="auto"/>
        <w:rPr>
          <w:lang w:eastAsia="en-US" w:bidi="ru"/>
        </w:rPr>
      </w:pPr>
      <w:r>
        <w:rPr>
          <w:lang w:eastAsia="en-US" w:bidi="ru"/>
        </w:rPr>
        <w:t>- сельскохозяйственных предприятий;</w:t>
      </w:r>
    </w:p>
    <w:p w14:paraId="3AE5A0AB">
      <w:pPr>
        <w:pStyle w:val="152"/>
        <w:spacing w:after="0" w:line="240" w:lineRule="auto"/>
        <w:jc w:val="left"/>
        <w:rPr>
          <w:lang w:eastAsia="en-US" w:bidi="ru"/>
        </w:rPr>
      </w:pPr>
      <w:r>
        <w:rPr>
          <w:lang w:eastAsia="en-US" w:bidi="ru"/>
        </w:rPr>
        <w:t>- промышленных предприятий (в соответствии с СанПиН 2.2.1/2.1.1.2555-09);</w:t>
      </w:r>
    </w:p>
    <w:p w14:paraId="35D7339C">
      <w:pPr>
        <w:pStyle w:val="152"/>
        <w:spacing w:after="0" w:line="240" w:lineRule="auto"/>
        <w:rPr>
          <w:lang w:eastAsia="en-US" w:bidi="ru"/>
        </w:rPr>
      </w:pPr>
      <w:r>
        <w:rPr>
          <w:lang w:eastAsia="en-US" w:bidi="ru"/>
        </w:rPr>
        <w:t>- коммунально-бытовых объектов (склады, свалка ТБО, кладбища, очистные сооружения хоз-бытовой и дождевой канализации, водопроводных очистных сооружений).</w:t>
      </w:r>
    </w:p>
    <w:p w14:paraId="005A443B">
      <w:pPr>
        <w:pStyle w:val="152"/>
        <w:spacing w:after="0" w:line="240" w:lineRule="auto"/>
        <w:rPr>
          <w:lang w:eastAsia="zh-CN" w:bidi="ru"/>
        </w:rPr>
      </w:pPr>
      <w:r>
        <w:rPr>
          <w:lang w:eastAsia="zh-CN" w:bidi="ru"/>
        </w:rPr>
        <w:t>На территории СЗЗ</w:t>
      </w:r>
      <w:r>
        <w:rPr>
          <w:b/>
          <w:bCs/>
          <w:i/>
          <w:iCs/>
          <w:lang w:eastAsia="zh-CN" w:bidi="ru"/>
        </w:rPr>
        <w:t xml:space="preserve"> не допускается</w:t>
      </w:r>
      <w:r>
        <w:rPr>
          <w:lang w:eastAsia="zh-CN" w:bidi="ru"/>
        </w:rPr>
        <w:t xml:space="preserve"> размещение следующих объектов:</w:t>
      </w:r>
    </w:p>
    <w:p w14:paraId="0E35EE76">
      <w:pPr>
        <w:pStyle w:val="152"/>
        <w:spacing w:after="0" w:line="240" w:lineRule="auto"/>
        <w:rPr>
          <w:lang w:eastAsia="zh-CN" w:bidi="ru"/>
        </w:rPr>
      </w:pPr>
      <w:r>
        <w:rPr>
          <w:lang w:eastAsia="zh-CN" w:bidi="ru"/>
        </w:rPr>
        <w:t>-  объекты для проживания людей;</w:t>
      </w:r>
    </w:p>
    <w:p w14:paraId="237FA1B6">
      <w:pPr>
        <w:pStyle w:val="152"/>
        <w:spacing w:after="0" w:line="240" w:lineRule="auto"/>
        <w:rPr>
          <w:lang w:eastAsia="zh-CN" w:bidi="ru"/>
        </w:rPr>
      </w:pPr>
      <w:r>
        <w:rPr>
          <w:lang w:eastAsia="zh-CN" w:bidi="ru"/>
        </w:rPr>
        <w:t>-  коллективные или индивидуальные дачные и садово-огородные участки;</w:t>
      </w:r>
    </w:p>
    <w:p w14:paraId="627EDC0F">
      <w:pPr>
        <w:pStyle w:val="152"/>
        <w:spacing w:after="0" w:line="240" w:lineRule="auto"/>
        <w:rPr>
          <w:lang w:eastAsia="zh-CN" w:bidi="ru"/>
        </w:rPr>
      </w:pPr>
      <w:r>
        <w:rPr>
          <w:lang w:eastAsia="zh-CN" w:bidi="ru"/>
        </w:rPr>
        <w:t>-  зоны отдыха;</w:t>
      </w:r>
    </w:p>
    <w:p w14:paraId="3614388E">
      <w:pPr>
        <w:pStyle w:val="152"/>
        <w:spacing w:after="0" w:line="240" w:lineRule="auto"/>
        <w:rPr>
          <w:lang w:eastAsia="zh-CN" w:bidi="ru"/>
        </w:rPr>
      </w:pPr>
      <w:r>
        <w:rPr>
          <w:lang w:eastAsia="zh-CN" w:bidi="ru"/>
        </w:rPr>
        <w:t>-  ландшафтно-рекреационные зоны;</w:t>
      </w:r>
    </w:p>
    <w:p w14:paraId="494B6C6F">
      <w:pPr>
        <w:pStyle w:val="152"/>
        <w:spacing w:after="0" w:line="240" w:lineRule="auto"/>
        <w:rPr>
          <w:lang w:eastAsia="zh-CN" w:bidi="ru"/>
        </w:rPr>
      </w:pPr>
      <w:r>
        <w:rPr>
          <w:lang w:eastAsia="zh-CN" w:bidi="ru"/>
        </w:rPr>
        <w:t>- территории садоводческих товариществ и коттеджной застройки, коллективных или индивидуальных дачных и садово-дачных участков;</w:t>
      </w:r>
    </w:p>
    <w:p w14:paraId="1E9BDC5E">
      <w:pPr>
        <w:pStyle w:val="152"/>
        <w:spacing w:after="0" w:line="240" w:lineRule="auto"/>
        <w:rPr>
          <w:lang w:eastAsia="zh-CN" w:bidi="ru"/>
        </w:rPr>
      </w:pPr>
      <w:r>
        <w:rPr>
          <w:lang w:eastAsia="zh-CN" w:bidi="ru"/>
        </w:rPr>
        <w:t>-  образовательные и детские учреждения;</w:t>
      </w:r>
    </w:p>
    <w:p w14:paraId="35EC48A0">
      <w:pPr>
        <w:pStyle w:val="152"/>
        <w:spacing w:after="0" w:line="240" w:lineRule="auto"/>
        <w:rPr>
          <w:lang w:eastAsia="zh-CN" w:bidi="ru"/>
        </w:rPr>
      </w:pPr>
      <w:r>
        <w:rPr>
          <w:lang w:eastAsia="zh-CN" w:bidi="ru"/>
        </w:rPr>
        <w:t>- лечебно-профилактические и оздоровительные учреждения общего пользования;</w:t>
      </w:r>
    </w:p>
    <w:p w14:paraId="351D4E03">
      <w:pPr>
        <w:pStyle w:val="152"/>
        <w:spacing w:after="0" w:line="240" w:lineRule="auto"/>
        <w:rPr>
          <w:lang w:eastAsia="zh-CN" w:bidi="ru"/>
        </w:rPr>
      </w:pPr>
      <w:r>
        <w:rPr>
          <w:lang w:eastAsia="zh-CN" w:bidi="ru"/>
        </w:rPr>
        <w:t>-  детские и спортивные площадки;</w:t>
      </w:r>
    </w:p>
    <w:p w14:paraId="2E9C2D23">
      <w:pPr>
        <w:pStyle w:val="152"/>
        <w:spacing w:after="0" w:line="240" w:lineRule="auto"/>
        <w:rPr>
          <w:lang w:eastAsia="zh-CN" w:bidi="ru"/>
        </w:rPr>
      </w:pPr>
      <w:r>
        <w:rPr>
          <w:lang w:eastAsia="zh-CN" w:bidi="ru"/>
        </w:rPr>
        <w:t>-  спортивные сооружения;</w:t>
      </w:r>
    </w:p>
    <w:p w14:paraId="4B2D3762">
      <w:pPr>
        <w:pStyle w:val="152"/>
        <w:spacing w:after="0" w:line="240" w:lineRule="auto"/>
        <w:rPr>
          <w:lang w:eastAsia="zh-CN" w:bidi="ru"/>
        </w:rPr>
      </w:pPr>
      <w:r>
        <w:rPr>
          <w:lang w:eastAsia="zh-CN" w:bidi="ru"/>
        </w:rPr>
        <w:t>-  предприятия по производству лекарственных веществ, лекарственных средств, складов сырья и продуктов для фармацевтических предприятий;</w:t>
      </w:r>
    </w:p>
    <w:p w14:paraId="0C1E3AE5">
      <w:pPr>
        <w:pStyle w:val="152"/>
        <w:spacing w:after="0" w:line="240" w:lineRule="auto"/>
        <w:rPr>
          <w:lang w:eastAsia="zh-CN" w:bidi="ru"/>
        </w:rPr>
      </w:pPr>
      <w:r>
        <w:rPr>
          <w:lang w:eastAsia="zh-CN" w:bidi="ru"/>
        </w:rPr>
        <w:t>- предприятия пищевых отраслей промышленности, оптовые склады продовольственного сырья и пищевых продуктов.</w:t>
      </w:r>
    </w:p>
    <w:p w14:paraId="376D1418">
      <w:pPr>
        <w:pStyle w:val="152"/>
        <w:spacing w:after="0" w:line="240" w:lineRule="auto"/>
        <w:rPr>
          <w:lang w:eastAsia="zh-CN" w:bidi="ru"/>
        </w:rPr>
      </w:pPr>
      <w:r>
        <w:rPr>
          <w:lang w:eastAsia="zh-CN" w:bidi="ru"/>
        </w:rPr>
        <w:t xml:space="preserve">На территории СЗЗ </w:t>
      </w:r>
      <w:r>
        <w:rPr>
          <w:b/>
          <w:bCs/>
          <w:i/>
          <w:iCs/>
          <w:lang w:eastAsia="zh-CN" w:bidi="ru"/>
        </w:rPr>
        <w:t>допускается</w:t>
      </w:r>
      <w:r>
        <w:rPr>
          <w:lang w:eastAsia="zh-CN" w:bidi="ru"/>
        </w:rPr>
        <w:t xml:space="preserve"> размещение следующих объектов:</w:t>
      </w:r>
    </w:p>
    <w:p w14:paraId="504590D9">
      <w:pPr>
        <w:pStyle w:val="152"/>
        <w:spacing w:after="0" w:line="240" w:lineRule="auto"/>
        <w:rPr>
          <w:lang w:eastAsia="zh-CN" w:bidi="ru"/>
        </w:rPr>
      </w:pPr>
      <w:r>
        <w:rPr>
          <w:lang w:eastAsia="zh-CN" w:bidi="ru"/>
        </w:rPr>
        <w:t>-  нежилые помещения для дежурного аварийного персонала;</w:t>
      </w:r>
    </w:p>
    <w:p w14:paraId="72FB90F8">
      <w:pPr>
        <w:pStyle w:val="152"/>
        <w:spacing w:after="0" w:line="240" w:lineRule="auto"/>
        <w:rPr>
          <w:lang w:eastAsia="zh-CN" w:bidi="ru"/>
        </w:rPr>
      </w:pPr>
      <w:r>
        <w:rPr>
          <w:lang w:eastAsia="zh-CN" w:bidi="ru"/>
        </w:rPr>
        <w:t>- здания управления, конструкторские бюро, здания административного назначения;</w:t>
      </w:r>
    </w:p>
    <w:p w14:paraId="06DBC86B">
      <w:pPr>
        <w:pStyle w:val="152"/>
        <w:spacing w:after="0" w:line="240" w:lineRule="auto"/>
        <w:rPr>
          <w:lang w:eastAsia="zh-CN" w:bidi="ru"/>
        </w:rPr>
      </w:pPr>
      <w:r>
        <w:rPr>
          <w:lang w:eastAsia="zh-CN" w:bidi="ru"/>
        </w:rPr>
        <w:t>-  поликлиники;</w:t>
      </w:r>
    </w:p>
    <w:p w14:paraId="5669D9DD">
      <w:pPr>
        <w:pStyle w:val="152"/>
        <w:spacing w:after="0" w:line="240" w:lineRule="auto"/>
        <w:rPr>
          <w:lang w:eastAsia="zh-CN" w:bidi="ru"/>
        </w:rPr>
      </w:pPr>
      <w:r>
        <w:rPr>
          <w:lang w:eastAsia="zh-CN" w:bidi="ru"/>
        </w:rPr>
        <w:t>-  спортивно-оздоровительные сооружения закрытого типа;</w:t>
      </w:r>
    </w:p>
    <w:p w14:paraId="0643CF99">
      <w:pPr>
        <w:pStyle w:val="152"/>
        <w:spacing w:after="0" w:line="240" w:lineRule="auto"/>
        <w:rPr>
          <w:lang w:eastAsia="zh-CN" w:bidi="ru"/>
        </w:rPr>
      </w:pPr>
      <w:r>
        <w:rPr>
          <w:lang w:eastAsia="zh-CN" w:bidi="ru"/>
        </w:rPr>
        <w:t>-  бани, прачечные;</w:t>
      </w:r>
    </w:p>
    <w:p w14:paraId="44CC050C">
      <w:pPr>
        <w:pStyle w:val="152"/>
        <w:spacing w:after="0" w:line="240" w:lineRule="auto"/>
        <w:rPr>
          <w:lang w:eastAsia="zh-CN" w:bidi="ru"/>
        </w:rPr>
      </w:pPr>
      <w:r>
        <w:rPr>
          <w:lang w:eastAsia="zh-CN" w:bidi="ru"/>
        </w:rPr>
        <w:t>-  объекты торговли и общественного питания;</w:t>
      </w:r>
    </w:p>
    <w:p w14:paraId="5E2F9FB1">
      <w:pPr>
        <w:pStyle w:val="152"/>
        <w:spacing w:after="0" w:line="240" w:lineRule="auto"/>
        <w:jc w:val="left"/>
        <w:rPr>
          <w:lang w:eastAsia="zh-CN" w:bidi="ru"/>
        </w:rPr>
      </w:pPr>
      <w:r>
        <w:rPr>
          <w:lang w:eastAsia="zh-CN" w:bidi="ru"/>
        </w:rPr>
        <w:t>-  мотели, гостиницы;</w:t>
      </w:r>
    </w:p>
    <w:p w14:paraId="5F6DAB19">
      <w:pPr>
        <w:pStyle w:val="152"/>
        <w:spacing w:after="0" w:line="240" w:lineRule="auto"/>
        <w:jc w:val="left"/>
        <w:rPr>
          <w:lang w:eastAsia="zh-CN" w:bidi="ru"/>
        </w:rPr>
      </w:pPr>
      <w:r>
        <w:rPr>
          <w:lang w:eastAsia="zh-CN" w:bidi="ru"/>
        </w:rPr>
        <w:t>-  гаражи, площадки и сооружения для хранения общественного и индивидуального транспорта;</w:t>
      </w:r>
    </w:p>
    <w:p w14:paraId="42C72448">
      <w:pPr>
        <w:pStyle w:val="152"/>
        <w:spacing w:after="0" w:line="240" w:lineRule="auto"/>
        <w:jc w:val="left"/>
        <w:rPr>
          <w:lang w:eastAsia="zh-CN" w:bidi="ru"/>
        </w:rPr>
      </w:pPr>
      <w:r>
        <w:rPr>
          <w:lang w:eastAsia="zh-CN" w:bidi="ru"/>
        </w:rPr>
        <w:t>-  пожарное депо;</w:t>
      </w:r>
    </w:p>
    <w:p w14:paraId="3BCB6229">
      <w:pPr>
        <w:pStyle w:val="152"/>
        <w:spacing w:after="0" w:line="240" w:lineRule="auto"/>
        <w:jc w:val="left"/>
        <w:rPr>
          <w:lang w:eastAsia="zh-CN" w:bidi="ru"/>
        </w:rPr>
      </w:pPr>
      <w:r>
        <w:rPr>
          <w:lang w:eastAsia="zh-CN" w:bidi="ru"/>
        </w:rPr>
        <w:t>-  автозаправочные станции, станции технического обслуживания автомобилей;</w:t>
      </w:r>
    </w:p>
    <w:p w14:paraId="7C74BD47">
      <w:pPr>
        <w:pStyle w:val="152"/>
        <w:spacing w:after="0" w:line="240" w:lineRule="auto"/>
        <w:jc w:val="left"/>
        <w:rPr>
          <w:lang w:eastAsia="zh-CN" w:bidi="ru"/>
        </w:rPr>
      </w:pPr>
      <w:r>
        <w:rPr>
          <w:lang w:eastAsia="zh-CN" w:bidi="ru"/>
        </w:rPr>
        <w:t>- предприятия, их отдельные здания и сооружения с производствами меньшего класса вредности, чем основное производство;</w:t>
      </w:r>
    </w:p>
    <w:p w14:paraId="69BC8A73">
      <w:pPr>
        <w:pStyle w:val="152"/>
        <w:spacing w:after="0" w:line="240" w:lineRule="auto"/>
        <w:jc w:val="left"/>
        <w:rPr>
          <w:lang w:eastAsia="zh-CN" w:bidi="ru"/>
        </w:rPr>
      </w:pPr>
      <w:r>
        <w:rPr>
          <w:lang w:eastAsia="zh-CN" w:bidi="ru"/>
        </w:rPr>
        <w:t>- профильные однотипные объекты – в СЗЗ предприятий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w:t>
      </w:r>
    </w:p>
    <w:p w14:paraId="72E2E7C9">
      <w:pPr>
        <w:pStyle w:val="152"/>
        <w:spacing w:after="0" w:line="240" w:lineRule="auto"/>
        <w:jc w:val="left"/>
        <w:rPr>
          <w:lang w:eastAsia="zh-CN" w:bidi="ru"/>
        </w:rPr>
      </w:pPr>
      <w:r>
        <w:rPr>
          <w:lang w:eastAsia="zh-CN" w:bidi="ru"/>
        </w:rPr>
        <w:t>Для жилой зоны, в том числе для индивидуальной и блокированной застройки, расположенной в СЗЗ, вводится регламент использования этой территории – запрет на строительство нового жилого фонда и реконструкцию жилого фонда.</w:t>
      </w:r>
    </w:p>
    <w:p w14:paraId="302A4B96">
      <w:pPr>
        <w:pStyle w:val="152"/>
        <w:spacing w:after="0" w:line="240" w:lineRule="auto"/>
        <w:jc w:val="left"/>
        <w:rPr>
          <w:lang w:eastAsia="zh-CN" w:bidi="ru"/>
        </w:rPr>
      </w:pPr>
    </w:p>
    <w:p w14:paraId="491DEB4C">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05" w:name="_Toc15292"/>
      <w:r>
        <w:rPr>
          <w:rFonts w:hint="default" w:ascii="Times New Roman" w:hAnsi="Times New Roman"/>
          <w:sz w:val="24"/>
          <w:szCs w:val="24"/>
          <w:lang w:val="ru-RU"/>
        </w:rPr>
        <w:t>Охранная зона объектов электросетевого хозяйства (вдоль линий электропередачи, вокруг подстанций);</w:t>
      </w:r>
      <w:bookmarkEnd w:id="105"/>
    </w:p>
    <w:p w14:paraId="58EB43EA">
      <w:pPr>
        <w:pStyle w:val="152"/>
        <w:spacing w:after="0" w:line="240" w:lineRule="auto"/>
        <w:rPr>
          <w:lang w:eastAsia="zh-CN" w:bidi="ru"/>
        </w:rPr>
      </w:pPr>
      <w:r>
        <w:rPr>
          <w:lang w:eastAsia="zh-CN" w:bidi="ru"/>
        </w:rPr>
        <w:t>Охранные зоны устанавливаются:</w:t>
      </w:r>
    </w:p>
    <w:p w14:paraId="29D07EF9">
      <w:pPr>
        <w:pStyle w:val="152"/>
        <w:spacing w:after="0" w:line="240" w:lineRule="auto"/>
        <w:rPr>
          <w:lang w:eastAsia="zh-CN" w:bidi="ru"/>
        </w:rPr>
      </w:pPr>
      <w:r>
        <w:rPr>
          <w:lang w:eastAsia="zh-CN" w:bidi="ru"/>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14:paraId="5ED2D929">
      <w:pPr>
        <w:pStyle w:val="152"/>
        <w:spacing w:after="0" w:line="240" w:lineRule="auto"/>
        <w:rPr>
          <w:lang w:eastAsia="zh-CN" w:bidi="ru"/>
        </w:rPr>
      </w:pPr>
    </w:p>
    <w:p w14:paraId="30C19F9B">
      <w:pPr>
        <w:pStyle w:val="152"/>
        <w:spacing w:after="0" w:line="240" w:lineRule="auto"/>
        <w:rPr>
          <w:lang w:eastAsia="zh-CN" w:bidi="ru"/>
        </w:rPr>
      </w:pPr>
    </w:p>
    <w:p w14:paraId="40CDA138">
      <w:pPr>
        <w:pStyle w:val="152"/>
        <w:spacing w:after="0" w:line="240" w:lineRule="auto"/>
        <w:rPr>
          <w:lang w:eastAsia="zh-CN" w:bidi="ru"/>
        </w:rPr>
      </w:pPr>
    </w:p>
    <w:p w14:paraId="555BA549">
      <w:pPr>
        <w:pStyle w:val="152"/>
        <w:spacing w:before="0" w:after="0" w:line="240" w:lineRule="auto"/>
        <w:ind w:firstLine="0"/>
        <w:jc w:val="center"/>
        <w:rPr>
          <w:b/>
          <w:sz w:val="24"/>
          <w:szCs w:val="24"/>
          <w:lang w:eastAsia="zh-CN"/>
        </w:rPr>
      </w:pPr>
      <w:r>
        <w:rPr>
          <w:b/>
          <w:sz w:val="24"/>
          <w:szCs w:val="24"/>
          <w:lang w:eastAsia="zh-CN"/>
        </w:rPr>
        <w:t>Охранные зоны</w:t>
      </w:r>
    </w:p>
    <w:tbl>
      <w:tblPr>
        <w:tblStyle w:val="12"/>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3769"/>
        <w:gridCol w:w="5884"/>
      </w:tblGrid>
      <w:tr w14:paraId="09EBD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52" w:type="pct"/>
            <w:tcBorders>
              <w:tl2br w:val="nil"/>
              <w:tr2bl w:val="nil"/>
            </w:tcBorders>
            <w:shd w:val="clear" w:color="auto" w:fill="auto"/>
            <w:vAlign w:val="center"/>
          </w:tcPr>
          <w:p w14:paraId="40D00AAA">
            <w:pPr>
              <w:pStyle w:val="90"/>
              <w:spacing w:beforeAutospacing="0" w:afterAutospacing="0" w:line="240" w:lineRule="auto"/>
              <w:jc w:val="center"/>
              <w:textAlignment w:val="baseline"/>
              <w:rPr>
                <w:b/>
                <w:bCs/>
                <w:sz w:val="24"/>
                <w:szCs w:val="24"/>
                <w:lang w:val="ru-RU"/>
              </w:rPr>
            </w:pPr>
            <w:r>
              <w:rPr>
                <w:b/>
                <w:bCs/>
                <w:sz w:val="24"/>
                <w:szCs w:val="24"/>
                <w:lang w:val="ru-RU"/>
              </w:rPr>
              <w:t>Проектный номинальный класс</w:t>
            </w:r>
            <w:r>
              <w:rPr>
                <w:b/>
                <w:bCs/>
                <w:sz w:val="24"/>
                <w:szCs w:val="24"/>
                <w:lang w:val="ru-RU"/>
              </w:rPr>
              <w:br w:type="textWrapping"/>
            </w:r>
            <w:r>
              <w:rPr>
                <w:b/>
                <w:bCs/>
                <w:sz w:val="24"/>
                <w:szCs w:val="24"/>
                <w:lang w:val="ru-RU"/>
              </w:rPr>
              <w:t>напряжения, кВ</w:t>
            </w:r>
          </w:p>
        </w:tc>
        <w:tc>
          <w:tcPr>
            <w:tcW w:w="3047" w:type="pct"/>
            <w:tcBorders>
              <w:tl2br w:val="nil"/>
              <w:tr2bl w:val="nil"/>
            </w:tcBorders>
            <w:shd w:val="clear" w:color="auto" w:fill="auto"/>
            <w:vAlign w:val="center"/>
          </w:tcPr>
          <w:p w14:paraId="0D9CF251">
            <w:pPr>
              <w:pStyle w:val="90"/>
              <w:spacing w:beforeAutospacing="0" w:afterAutospacing="0" w:line="240" w:lineRule="auto"/>
              <w:jc w:val="center"/>
              <w:textAlignment w:val="baseline"/>
              <w:rPr>
                <w:b/>
                <w:bCs/>
                <w:sz w:val="24"/>
                <w:szCs w:val="24"/>
              </w:rPr>
            </w:pPr>
            <w:r>
              <w:rPr>
                <w:b/>
                <w:bCs/>
                <w:sz w:val="24"/>
                <w:szCs w:val="24"/>
              </w:rPr>
              <w:t>Расстояние, м</w:t>
            </w:r>
          </w:p>
        </w:tc>
      </w:tr>
      <w:tr w14:paraId="3E068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52" w:type="pct"/>
            <w:tcBorders>
              <w:tl2br w:val="nil"/>
              <w:tr2bl w:val="nil"/>
            </w:tcBorders>
            <w:shd w:val="clear" w:color="auto" w:fill="auto"/>
            <w:vAlign w:val="center"/>
          </w:tcPr>
          <w:p w14:paraId="0BCA23A3">
            <w:pPr>
              <w:pStyle w:val="90"/>
              <w:spacing w:beforeAutospacing="0" w:afterAutospacing="0" w:line="240" w:lineRule="auto"/>
              <w:jc w:val="center"/>
              <w:textAlignment w:val="baseline"/>
              <w:rPr>
                <w:sz w:val="24"/>
                <w:szCs w:val="24"/>
              </w:rPr>
            </w:pPr>
            <w:r>
              <w:rPr>
                <w:sz w:val="24"/>
                <w:szCs w:val="24"/>
              </w:rPr>
              <w:t>до 1</w:t>
            </w:r>
          </w:p>
        </w:tc>
        <w:tc>
          <w:tcPr>
            <w:tcW w:w="3047" w:type="pct"/>
            <w:tcBorders>
              <w:tl2br w:val="nil"/>
              <w:tr2bl w:val="nil"/>
            </w:tcBorders>
            <w:shd w:val="clear" w:color="auto" w:fill="auto"/>
            <w:vAlign w:val="center"/>
          </w:tcPr>
          <w:p w14:paraId="14E9F95E">
            <w:pPr>
              <w:pStyle w:val="90"/>
              <w:spacing w:beforeAutospacing="0" w:afterAutospacing="0" w:line="240" w:lineRule="auto"/>
              <w:jc w:val="center"/>
              <w:textAlignment w:val="baseline"/>
              <w:rPr>
                <w:sz w:val="24"/>
                <w:szCs w:val="24"/>
                <w:lang w:val="ru-RU"/>
              </w:rPr>
            </w:pPr>
            <w:r>
              <w:rPr>
                <w:sz w:val="24"/>
                <w:szCs w:val="24"/>
                <w:lang w:val="ru-RU"/>
              </w:rPr>
              <w:t>2 (для линий с самонесущими или</w:t>
            </w:r>
            <w:r>
              <w:rPr>
                <w:sz w:val="24"/>
                <w:szCs w:val="24"/>
                <w:lang w:val="ru-RU"/>
              </w:rPr>
              <w:br w:type="textWrapping"/>
            </w:r>
            <w:r>
              <w:rPr>
                <w:sz w:val="24"/>
                <w:szCs w:val="24"/>
                <w:lang w:val="ru-RU"/>
              </w:rPr>
              <w:t>изолированными проводами, проложенных</w:t>
            </w:r>
            <w:r>
              <w:rPr>
                <w:sz w:val="24"/>
                <w:szCs w:val="24"/>
                <w:lang w:val="ru-RU"/>
              </w:rPr>
              <w:br w:type="textWrapping"/>
            </w:r>
            <w:r>
              <w:rPr>
                <w:sz w:val="24"/>
                <w:szCs w:val="24"/>
                <w:lang w:val="ru-RU"/>
              </w:rPr>
              <w:t>по стенам зданий, конструкциям и т.д.,</w:t>
            </w:r>
            <w:r>
              <w:rPr>
                <w:sz w:val="24"/>
                <w:szCs w:val="24"/>
                <w:lang w:val="ru-RU"/>
              </w:rPr>
              <w:br w:type="textWrapping"/>
            </w:r>
            <w:r>
              <w:rPr>
                <w:sz w:val="24"/>
                <w:szCs w:val="24"/>
                <w:lang w:val="ru-RU"/>
              </w:rPr>
              <w:t>охранная зона определяется в</w:t>
            </w:r>
            <w:r>
              <w:rPr>
                <w:sz w:val="24"/>
                <w:szCs w:val="24"/>
                <w:lang w:val="ru-RU"/>
              </w:rPr>
              <w:br w:type="textWrapping"/>
            </w:r>
            <w:r>
              <w:rPr>
                <w:sz w:val="24"/>
                <w:szCs w:val="24"/>
                <w:lang w:val="ru-RU"/>
              </w:rPr>
              <w:t>соответствии с установленными</w:t>
            </w:r>
            <w:r>
              <w:rPr>
                <w:sz w:val="24"/>
                <w:szCs w:val="24"/>
                <w:lang w:val="ru-RU"/>
              </w:rPr>
              <w:br w:type="textWrapping"/>
            </w:r>
            <w:r>
              <w:rPr>
                <w:sz w:val="24"/>
                <w:szCs w:val="24"/>
                <w:lang w:val="ru-RU"/>
              </w:rPr>
              <w:t>нормативными правовыми актами</w:t>
            </w:r>
            <w:r>
              <w:rPr>
                <w:sz w:val="24"/>
                <w:szCs w:val="24"/>
                <w:lang w:val="ru-RU"/>
              </w:rPr>
              <w:br w:type="textWrapping"/>
            </w:r>
            <w:r>
              <w:rPr>
                <w:sz w:val="24"/>
                <w:szCs w:val="24"/>
                <w:lang w:val="ru-RU"/>
              </w:rPr>
              <w:t>минимальными допустимыми расстояниями</w:t>
            </w:r>
            <w:r>
              <w:rPr>
                <w:sz w:val="24"/>
                <w:szCs w:val="24"/>
                <w:lang w:val="ru-RU"/>
              </w:rPr>
              <w:br w:type="textWrapping"/>
            </w:r>
            <w:r>
              <w:rPr>
                <w:sz w:val="24"/>
                <w:szCs w:val="24"/>
                <w:lang w:val="ru-RU"/>
              </w:rPr>
              <w:t>от таких линий)</w:t>
            </w:r>
          </w:p>
        </w:tc>
      </w:tr>
      <w:tr w14:paraId="1A1B9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52" w:type="pct"/>
            <w:tcBorders>
              <w:tl2br w:val="nil"/>
              <w:tr2bl w:val="nil"/>
            </w:tcBorders>
            <w:shd w:val="clear" w:color="auto" w:fill="auto"/>
            <w:vAlign w:val="center"/>
          </w:tcPr>
          <w:p w14:paraId="3459CFEB">
            <w:pPr>
              <w:pStyle w:val="90"/>
              <w:spacing w:beforeAutospacing="0" w:afterAutospacing="0" w:line="240" w:lineRule="auto"/>
              <w:jc w:val="center"/>
              <w:textAlignment w:val="baseline"/>
              <w:rPr>
                <w:sz w:val="24"/>
                <w:szCs w:val="24"/>
              </w:rPr>
            </w:pPr>
            <w:r>
              <w:rPr>
                <w:sz w:val="24"/>
                <w:szCs w:val="24"/>
              </w:rPr>
              <w:t>1-20</w:t>
            </w:r>
          </w:p>
        </w:tc>
        <w:tc>
          <w:tcPr>
            <w:tcW w:w="3047" w:type="pct"/>
            <w:tcBorders>
              <w:tl2br w:val="nil"/>
              <w:tr2bl w:val="nil"/>
            </w:tcBorders>
            <w:shd w:val="clear" w:color="auto" w:fill="auto"/>
            <w:vAlign w:val="center"/>
          </w:tcPr>
          <w:p w14:paraId="5D36A152">
            <w:pPr>
              <w:pStyle w:val="90"/>
              <w:spacing w:beforeAutospacing="0" w:afterAutospacing="0" w:line="240" w:lineRule="auto"/>
              <w:jc w:val="center"/>
              <w:textAlignment w:val="baseline"/>
              <w:rPr>
                <w:sz w:val="24"/>
                <w:szCs w:val="24"/>
                <w:lang w:val="ru-RU"/>
              </w:rPr>
            </w:pPr>
            <w:r>
              <w:rPr>
                <w:sz w:val="24"/>
                <w:szCs w:val="24"/>
                <w:lang w:val="ru-RU"/>
              </w:rPr>
              <w:t>10 (5 - для линий с самонесущими или</w:t>
            </w:r>
            <w:r>
              <w:rPr>
                <w:sz w:val="24"/>
                <w:szCs w:val="24"/>
                <w:lang w:val="ru-RU"/>
              </w:rPr>
              <w:br w:type="textWrapping"/>
            </w:r>
            <w:r>
              <w:rPr>
                <w:sz w:val="24"/>
                <w:szCs w:val="24"/>
                <w:lang w:val="ru-RU"/>
              </w:rPr>
              <w:t>изолированными проводами, размещенных в</w:t>
            </w:r>
            <w:r>
              <w:rPr>
                <w:sz w:val="24"/>
                <w:szCs w:val="24"/>
                <w:lang w:val="ru-RU"/>
              </w:rPr>
              <w:br w:type="textWrapping"/>
            </w:r>
            <w:r>
              <w:rPr>
                <w:sz w:val="24"/>
                <w:szCs w:val="24"/>
                <w:lang w:val="ru-RU"/>
              </w:rPr>
              <w:t>границах населенных пунктов)</w:t>
            </w:r>
          </w:p>
        </w:tc>
      </w:tr>
      <w:tr w14:paraId="0F20F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52" w:type="pct"/>
            <w:tcBorders>
              <w:tl2br w:val="nil"/>
              <w:tr2bl w:val="nil"/>
            </w:tcBorders>
            <w:shd w:val="clear" w:color="auto" w:fill="auto"/>
            <w:vAlign w:val="center"/>
          </w:tcPr>
          <w:p w14:paraId="6A1C9A58">
            <w:pPr>
              <w:pStyle w:val="90"/>
              <w:spacing w:beforeAutospacing="0" w:afterAutospacing="0" w:line="240" w:lineRule="auto"/>
              <w:jc w:val="center"/>
              <w:textAlignment w:val="baseline"/>
              <w:rPr>
                <w:sz w:val="24"/>
                <w:szCs w:val="24"/>
              </w:rPr>
            </w:pPr>
            <w:r>
              <w:rPr>
                <w:sz w:val="24"/>
                <w:szCs w:val="24"/>
              </w:rPr>
              <w:t>35</w:t>
            </w:r>
          </w:p>
        </w:tc>
        <w:tc>
          <w:tcPr>
            <w:tcW w:w="3047" w:type="pct"/>
            <w:tcBorders>
              <w:tl2br w:val="nil"/>
              <w:tr2bl w:val="nil"/>
            </w:tcBorders>
            <w:shd w:val="clear" w:color="auto" w:fill="auto"/>
            <w:vAlign w:val="center"/>
          </w:tcPr>
          <w:p w14:paraId="51051A5C">
            <w:pPr>
              <w:pStyle w:val="90"/>
              <w:spacing w:beforeAutospacing="0" w:afterAutospacing="0" w:line="240" w:lineRule="auto"/>
              <w:jc w:val="center"/>
              <w:textAlignment w:val="baseline"/>
              <w:rPr>
                <w:sz w:val="24"/>
                <w:szCs w:val="24"/>
              </w:rPr>
            </w:pPr>
            <w:r>
              <w:rPr>
                <w:sz w:val="24"/>
                <w:szCs w:val="24"/>
              </w:rPr>
              <w:t>15</w:t>
            </w:r>
          </w:p>
        </w:tc>
      </w:tr>
      <w:tr w14:paraId="6AC59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52" w:type="pct"/>
            <w:tcBorders>
              <w:tl2br w:val="nil"/>
              <w:tr2bl w:val="nil"/>
            </w:tcBorders>
            <w:shd w:val="clear" w:color="auto" w:fill="auto"/>
            <w:vAlign w:val="center"/>
          </w:tcPr>
          <w:p w14:paraId="05F615B1">
            <w:pPr>
              <w:pStyle w:val="90"/>
              <w:spacing w:beforeAutospacing="0" w:afterAutospacing="0" w:line="240" w:lineRule="auto"/>
              <w:jc w:val="center"/>
              <w:textAlignment w:val="baseline"/>
              <w:rPr>
                <w:sz w:val="24"/>
                <w:szCs w:val="24"/>
              </w:rPr>
            </w:pPr>
            <w:r>
              <w:rPr>
                <w:sz w:val="24"/>
                <w:szCs w:val="24"/>
              </w:rPr>
              <w:t>110</w:t>
            </w:r>
          </w:p>
        </w:tc>
        <w:tc>
          <w:tcPr>
            <w:tcW w:w="3047" w:type="pct"/>
            <w:tcBorders>
              <w:tl2br w:val="nil"/>
              <w:tr2bl w:val="nil"/>
            </w:tcBorders>
            <w:shd w:val="clear" w:color="auto" w:fill="auto"/>
            <w:vAlign w:val="center"/>
          </w:tcPr>
          <w:p w14:paraId="0E578562">
            <w:pPr>
              <w:pStyle w:val="90"/>
              <w:spacing w:beforeAutospacing="0" w:afterAutospacing="0" w:line="240" w:lineRule="auto"/>
              <w:jc w:val="center"/>
              <w:textAlignment w:val="baseline"/>
              <w:rPr>
                <w:sz w:val="24"/>
                <w:szCs w:val="24"/>
              </w:rPr>
            </w:pPr>
            <w:r>
              <w:rPr>
                <w:sz w:val="24"/>
                <w:szCs w:val="24"/>
              </w:rPr>
              <w:t>20</w:t>
            </w:r>
          </w:p>
        </w:tc>
      </w:tr>
      <w:tr w14:paraId="693C0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52" w:type="pct"/>
            <w:tcBorders>
              <w:tl2br w:val="nil"/>
              <w:tr2bl w:val="nil"/>
            </w:tcBorders>
            <w:shd w:val="clear" w:color="auto" w:fill="auto"/>
            <w:vAlign w:val="center"/>
          </w:tcPr>
          <w:p w14:paraId="264187B7">
            <w:pPr>
              <w:pStyle w:val="90"/>
              <w:spacing w:beforeAutospacing="0" w:afterAutospacing="0" w:line="240" w:lineRule="auto"/>
              <w:jc w:val="center"/>
              <w:textAlignment w:val="baseline"/>
              <w:rPr>
                <w:sz w:val="24"/>
                <w:szCs w:val="24"/>
              </w:rPr>
            </w:pPr>
            <w:r>
              <w:rPr>
                <w:sz w:val="24"/>
                <w:szCs w:val="24"/>
              </w:rPr>
              <w:t>150, 220</w:t>
            </w:r>
          </w:p>
        </w:tc>
        <w:tc>
          <w:tcPr>
            <w:tcW w:w="3047" w:type="pct"/>
            <w:tcBorders>
              <w:tl2br w:val="nil"/>
              <w:tr2bl w:val="nil"/>
            </w:tcBorders>
            <w:shd w:val="clear" w:color="auto" w:fill="auto"/>
            <w:vAlign w:val="center"/>
          </w:tcPr>
          <w:p w14:paraId="16E99770">
            <w:pPr>
              <w:pStyle w:val="90"/>
              <w:spacing w:beforeAutospacing="0" w:afterAutospacing="0" w:line="240" w:lineRule="auto"/>
              <w:jc w:val="center"/>
              <w:textAlignment w:val="baseline"/>
              <w:rPr>
                <w:sz w:val="24"/>
                <w:szCs w:val="24"/>
              </w:rPr>
            </w:pPr>
            <w:r>
              <w:rPr>
                <w:sz w:val="24"/>
                <w:szCs w:val="24"/>
              </w:rPr>
              <w:t>25</w:t>
            </w:r>
          </w:p>
        </w:tc>
      </w:tr>
      <w:tr w14:paraId="206AC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52" w:type="pct"/>
            <w:tcBorders>
              <w:tl2br w:val="nil"/>
              <w:tr2bl w:val="nil"/>
            </w:tcBorders>
            <w:shd w:val="clear" w:color="auto" w:fill="auto"/>
            <w:vAlign w:val="center"/>
          </w:tcPr>
          <w:p w14:paraId="6051A2D8">
            <w:pPr>
              <w:pStyle w:val="90"/>
              <w:spacing w:beforeAutospacing="0" w:afterAutospacing="0" w:line="240" w:lineRule="auto"/>
              <w:jc w:val="center"/>
              <w:textAlignment w:val="baseline"/>
              <w:rPr>
                <w:sz w:val="24"/>
                <w:szCs w:val="24"/>
              </w:rPr>
            </w:pPr>
            <w:r>
              <w:rPr>
                <w:sz w:val="24"/>
                <w:szCs w:val="24"/>
              </w:rPr>
              <w:t>300, 500, +/- 400</w:t>
            </w:r>
          </w:p>
        </w:tc>
        <w:tc>
          <w:tcPr>
            <w:tcW w:w="3047" w:type="pct"/>
            <w:tcBorders>
              <w:tl2br w:val="nil"/>
              <w:tr2bl w:val="nil"/>
            </w:tcBorders>
            <w:shd w:val="clear" w:color="auto" w:fill="auto"/>
            <w:vAlign w:val="center"/>
          </w:tcPr>
          <w:p w14:paraId="64C0DA05">
            <w:pPr>
              <w:pStyle w:val="90"/>
              <w:spacing w:beforeAutospacing="0" w:afterAutospacing="0" w:line="240" w:lineRule="auto"/>
              <w:jc w:val="center"/>
              <w:textAlignment w:val="baseline"/>
              <w:rPr>
                <w:sz w:val="24"/>
                <w:szCs w:val="24"/>
              </w:rPr>
            </w:pPr>
            <w:r>
              <w:rPr>
                <w:sz w:val="24"/>
                <w:szCs w:val="24"/>
              </w:rPr>
              <w:t>30</w:t>
            </w:r>
          </w:p>
        </w:tc>
      </w:tr>
      <w:tr w14:paraId="75FC9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52" w:type="pct"/>
            <w:tcBorders>
              <w:tl2br w:val="nil"/>
              <w:tr2bl w:val="nil"/>
            </w:tcBorders>
            <w:shd w:val="clear" w:color="auto" w:fill="auto"/>
            <w:vAlign w:val="center"/>
          </w:tcPr>
          <w:p w14:paraId="30BB5632">
            <w:pPr>
              <w:pStyle w:val="90"/>
              <w:spacing w:beforeAutospacing="0" w:afterAutospacing="0" w:line="240" w:lineRule="auto"/>
              <w:jc w:val="center"/>
              <w:textAlignment w:val="baseline"/>
              <w:rPr>
                <w:sz w:val="24"/>
                <w:szCs w:val="24"/>
              </w:rPr>
            </w:pPr>
            <w:r>
              <w:rPr>
                <w:sz w:val="24"/>
                <w:szCs w:val="24"/>
              </w:rPr>
              <w:t>750, +/- 750</w:t>
            </w:r>
          </w:p>
        </w:tc>
        <w:tc>
          <w:tcPr>
            <w:tcW w:w="3047" w:type="pct"/>
            <w:tcBorders>
              <w:tl2br w:val="nil"/>
              <w:tr2bl w:val="nil"/>
            </w:tcBorders>
            <w:shd w:val="clear" w:color="auto" w:fill="auto"/>
            <w:vAlign w:val="center"/>
          </w:tcPr>
          <w:p w14:paraId="2664E71E">
            <w:pPr>
              <w:pStyle w:val="90"/>
              <w:spacing w:beforeAutospacing="0" w:afterAutospacing="0" w:line="240" w:lineRule="auto"/>
              <w:jc w:val="center"/>
              <w:textAlignment w:val="baseline"/>
              <w:rPr>
                <w:sz w:val="24"/>
                <w:szCs w:val="24"/>
              </w:rPr>
            </w:pPr>
            <w:r>
              <w:rPr>
                <w:sz w:val="24"/>
                <w:szCs w:val="24"/>
              </w:rPr>
              <w:t>40</w:t>
            </w:r>
          </w:p>
        </w:tc>
      </w:tr>
      <w:tr w14:paraId="260AA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1952" w:type="pct"/>
            <w:tcBorders>
              <w:tl2br w:val="nil"/>
              <w:tr2bl w:val="nil"/>
            </w:tcBorders>
            <w:shd w:val="clear" w:color="auto" w:fill="auto"/>
            <w:vAlign w:val="center"/>
          </w:tcPr>
          <w:p w14:paraId="052B92C3">
            <w:pPr>
              <w:pStyle w:val="90"/>
              <w:spacing w:beforeAutospacing="0" w:afterAutospacing="0" w:line="240" w:lineRule="auto"/>
              <w:jc w:val="center"/>
              <w:textAlignment w:val="baseline"/>
              <w:rPr>
                <w:sz w:val="24"/>
                <w:szCs w:val="24"/>
              </w:rPr>
            </w:pPr>
            <w:r>
              <w:rPr>
                <w:sz w:val="24"/>
                <w:szCs w:val="24"/>
              </w:rPr>
              <w:t>1150</w:t>
            </w:r>
          </w:p>
        </w:tc>
        <w:tc>
          <w:tcPr>
            <w:tcW w:w="3047" w:type="pct"/>
            <w:tcBorders>
              <w:tl2br w:val="nil"/>
              <w:tr2bl w:val="nil"/>
            </w:tcBorders>
            <w:shd w:val="clear" w:color="auto" w:fill="auto"/>
            <w:vAlign w:val="center"/>
          </w:tcPr>
          <w:p w14:paraId="56BC41AB">
            <w:pPr>
              <w:pStyle w:val="90"/>
              <w:spacing w:beforeAutospacing="0" w:afterAutospacing="0" w:line="240" w:lineRule="auto"/>
              <w:jc w:val="center"/>
              <w:textAlignment w:val="baseline"/>
              <w:rPr>
                <w:sz w:val="24"/>
                <w:szCs w:val="24"/>
              </w:rPr>
            </w:pPr>
            <w:r>
              <w:rPr>
                <w:sz w:val="24"/>
                <w:szCs w:val="24"/>
              </w:rPr>
              <w:t>55;</w:t>
            </w:r>
          </w:p>
        </w:tc>
      </w:tr>
    </w:tbl>
    <w:p w14:paraId="1BE1EE57">
      <w:pPr>
        <w:pStyle w:val="152"/>
        <w:spacing w:after="0" w:line="240" w:lineRule="auto"/>
        <w:rPr>
          <w:lang w:eastAsia="zh-CN" w:bidi="ru"/>
        </w:rPr>
      </w:pPr>
      <w:r>
        <w:rPr>
          <w:lang w:eastAsia="zh-CN" w:bidi="ru"/>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370B70BE">
      <w:pPr>
        <w:pStyle w:val="152"/>
        <w:spacing w:after="0" w:line="240" w:lineRule="auto"/>
        <w:rPr>
          <w:lang w:eastAsia="zh-CN" w:bidi="ru"/>
        </w:rPr>
      </w:pPr>
      <w:r>
        <w:rPr>
          <w:lang w:eastAsia="zh-CN" w:bidi="ru"/>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1A92447A">
      <w:pPr>
        <w:pStyle w:val="152"/>
        <w:spacing w:after="0" w:line="240" w:lineRule="auto"/>
        <w:rPr>
          <w:lang w:eastAsia="zh-CN" w:bidi="ru"/>
        </w:rPr>
      </w:pPr>
      <w:r>
        <w:rPr>
          <w:lang w:eastAsia="zh-CN" w:bidi="ru"/>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39FEA417">
      <w:pPr>
        <w:pStyle w:val="152"/>
        <w:spacing w:after="0" w:line="240" w:lineRule="auto"/>
        <w:rPr>
          <w:lang w:eastAsia="zh-CN" w:bidi="ru"/>
        </w:rPr>
      </w:pPr>
      <w:r>
        <w:rPr>
          <w:lang w:eastAsia="zh-CN" w:bidi="ru"/>
        </w:rPr>
        <w:t>д)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w:t>
      </w:r>
      <w:r>
        <w:fldChar w:fldCharType="begin"/>
      </w:r>
      <w:r>
        <w:instrText xml:space="preserve"> HYPERLINK "https://docs.cntd.ru/document/902145038" \l "7E00KC" </w:instrText>
      </w:r>
      <w:r>
        <w:fldChar w:fldCharType="separate"/>
      </w:r>
      <w:r>
        <w:rPr>
          <w:lang w:eastAsia="zh-CN" w:bidi="ru"/>
        </w:rPr>
        <w:t>подпункте "а" настоящего документа</w:t>
      </w:r>
      <w:r>
        <w:rPr>
          <w:lang w:eastAsia="zh-CN" w:bidi="ru"/>
        </w:rPr>
        <w:fldChar w:fldCharType="end"/>
      </w:r>
      <w:r>
        <w:rPr>
          <w:lang w:eastAsia="zh-CN" w:bidi="ru"/>
        </w:rPr>
        <w:t>, применительно к высшему классу напряжения подстанции.</w:t>
      </w:r>
    </w:p>
    <w:p w14:paraId="35FEBB70">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06" w:name="_Toc18183"/>
      <w:r>
        <w:rPr>
          <w:rFonts w:hint="default" w:ascii="Times New Roman" w:hAnsi="Times New Roman"/>
          <w:sz w:val="24"/>
          <w:szCs w:val="24"/>
          <w:lang w:val="ru-RU"/>
        </w:rPr>
        <w:t>Охранная зона газопроводов и систем газоснабжения</w:t>
      </w:r>
      <w:bookmarkEnd w:id="106"/>
    </w:p>
    <w:p w14:paraId="43B85B2E">
      <w:pPr>
        <w:pStyle w:val="152"/>
        <w:spacing w:after="0" w:line="240" w:lineRule="auto"/>
        <w:rPr>
          <w:lang w:eastAsia="zh-CN" w:bidi="ru"/>
        </w:rPr>
      </w:pPr>
      <w:r>
        <w:rPr>
          <w:lang w:eastAsia="zh-CN" w:bidi="ru"/>
        </w:rPr>
        <w:t xml:space="preserve">Охранная зона — это участок земли, ограниченный условными линиями, проходящими в 25 метрах от оси магистральных газопроводов с каждой стороны в соответствии с СанПиН 2.2.1/2.1.1.2555-09, приложения №1; 2. На подводных переходах это расстояние составляет 100 метров. Вокруг газораспределительных станций охранная зона ограничена замкнутой линией, отстоящей от границ территории станции на 100 метров во все стороны. </w:t>
      </w:r>
    </w:p>
    <w:p w14:paraId="5968CC43">
      <w:pPr>
        <w:pStyle w:val="152"/>
        <w:spacing w:after="0" w:line="240" w:lineRule="auto"/>
        <w:rPr>
          <w:lang w:eastAsia="zh-CN" w:bidi="ru"/>
        </w:rPr>
      </w:pPr>
      <w:r>
        <w:rPr>
          <w:lang w:eastAsia="zh-CN" w:bidi="ru"/>
        </w:rPr>
        <w:t>На территории сельского поселения планируется строительство газопроводов:</w:t>
      </w:r>
    </w:p>
    <w:p w14:paraId="3F9B831E">
      <w:pPr>
        <w:pStyle w:val="152"/>
        <w:spacing w:after="0" w:line="240" w:lineRule="auto"/>
        <w:rPr>
          <w:lang w:eastAsia="zh-CN" w:bidi="ru"/>
        </w:rPr>
      </w:pPr>
      <w:r>
        <w:rPr>
          <w:lang w:eastAsia="zh-CN" w:bidi="ru"/>
        </w:rPr>
        <w:t>- магистрального;</w:t>
      </w:r>
    </w:p>
    <w:p w14:paraId="75A5E5F6">
      <w:pPr>
        <w:pStyle w:val="152"/>
        <w:spacing w:after="0" w:line="240" w:lineRule="auto"/>
        <w:rPr>
          <w:lang w:eastAsia="zh-CN" w:bidi="ru"/>
        </w:rPr>
      </w:pPr>
      <w:r>
        <w:rPr>
          <w:lang w:eastAsia="zh-CN" w:bidi="ru"/>
        </w:rPr>
        <w:t>- высокого давления.</w:t>
      </w:r>
    </w:p>
    <w:p w14:paraId="1941D719">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07" w:name="_Toc8436"/>
      <w:r>
        <w:rPr>
          <w:rFonts w:hint="default" w:ascii="Times New Roman" w:hAnsi="Times New Roman"/>
          <w:sz w:val="24"/>
          <w:szCs w:val="24"/>
          <w:lang w:val="ru-RU"/>
        </w:rPr>
        <w:t>Зоны санитарной охраны источников питьевого водоснабжения</w:t>
      </w:r>
      <w:bookmarkEnd w:id="107"/>
    </w:p>
    <w:p w14:paraId="550E3EF3">
      <w:pPr>
        <w:pStyle w:val="152"/>
        <w:spacing w:after="0" w:line="240" w:lineRule="auto"/>
        <w:rPr>
          <w:lang w:bidi="ru"/>
        </w:rPr>
      </w:pPr>
      <w:r>
        <w:rPr>
          <w:lang w:bidi="ru"/>
        </w:rPr>
        <w:t>В соответствии с СанПиН 2.1.4.1110-02 «Зоны санитарной охраны источников водоснабжения и водопроводов питьевого назначения» и СНиП 2.04.02-84 «Водоснабжение. Наружные сети и сооружения», каждый конкретный источник хозяйственно-питьевого водоснабжения должен иметь проекты зон санитарной охраны (ЗСО).</w:t>
      </w:r>
    </w:p>
    <w:p w14:paraId="279A8F94">
      <w:pPr>
        <w:pStyle w:val="152"/>
        <w:spacing w:after="0" w:line="240" w:lineRule="auto"/>
        <w:rPr>
          <w:lang w:bidi="ru"/>
        </w:rPr>
      </w:pPr>
      <w:r>
        <w:rPr>
          <w:lang w:bidi="ru"/>
        </w:rPr>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14:paraId="5A7BF590">
      <w:pPr>
        <w:pStyle w:val="152"/>
        <w:spacing w:after="0" w:line="240" w:lineRule="auto"/>
        <w:rPr>
          <w:lang w:bidi="ru"/>
        </w:rPr>
      </w:pPr>
      <w:r>
        <w:rPr>
          <w:lang w:bidi="ru"/>
        </w:rPr>
        <w:t>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14:paraId="3A0D6E5E">
      <w:pPr>
        <w:pStyle w:val="152"/>
        <w:spacing w:after="0" w:line="240" w:lineRule="auto"/>
        <w:rPr>
          <w:lang w:bidi="ru"/>
        </w:rPr>
      </w:pPr>
      <w:r>
        <w:rPr>
          <w:lang w:bidi="ru"/>
        </w:rPr>
        <w:t>Санитарная охрана водоводов обеспечивается санитарно-защитной полосой.</w:t>
      </w:r>
    </w:p>
    <w:p w14:paraId="4C117704">
      <w:pPr>
        <w:pStyle w:val="152"/>
        <w:spacing w:after="0" w:line="240" w:lineRule="auto"/>
        <w:rPr>
          <w:lang w:bidi="ru"/>
        </w:rPr>
      </w:pPr>
      <w:r>
        <w:rPr>
          <w:lang w:bidi="ru"/>
        </w:rPr>
        <w:t>Все действующие объекты водоснабжения в обязательном порядке должны иметь проекты организации ЗСО. Размеры ЗСО должны устанавливаться в соответствии с СанПиН 2.1.4.1110-02 «Зоны санитарной охраны источников водоснабжения и водопроводов питьевого назначения» и СНиП 2.04.02-84 «Водоснабжение. Наружные сети и сооружения».</w:t>
      </w:r>
    </w:p>
    <w:p w14:paraId="358353C2">
      <w:pPr>
        <w:pStyle w:val="152"/>
        <w:spacing w:after="0" w:line="240" w:lineRule="auto"/>
        <w:rPr>
          <w:b/>
          <w:bCs/>
          <w:i/>
          <w:iCs/>
          <w:lang w:bidi="ru"/>
        </w:rPr>
      </w:pPr>
      <w:r>
        <w:rPr>
          <w:b/>
          <w:bCs/>
          <w:i/>
          <w:iCs/>
          <w:lang w:bidi="ru"/>
        </w:rPr>
        <w:t>Определение границ поясов ЗСО подземных источников водоснабжения</w:t>
      </w:r>
    </w:p>
    <w:p w14:paraId="26CE3FFE">
      <w:pPr>
        <w:pStyle w:val="152"/>
        <w:spacing w:after="0" w:line="240" w:lineRule="auto"/>
        <w:rPr>
          <w:lang w:eastAsia="zh-CN" w:bidi="ru"/>
        </w:rPr>
      </w:pPr>
      <w:r>
        <w:rPr>
          <w:lang w:eastAsia="zh-CN" w:bidi="ru"/>
        </w:rPr>
        <w:t xml:space="preserve">Граница </w:t>
      </w:r>
      <w:r>
        <w:rPr>
          <w:b/>
          <w:bCs/>
          <w:i/>
          <w:iCs/>
          <w:lang w:eastAsia="zh-CN" w:bidi="ru"/>
        </w:rPr>
        <w:t>первого пояса</w:t>
      </w:r>
      <w:r>
        <w:rPr>
          <w:lang w:eastAsia="zh-CN" w:bidi="ru"/>
        </w:rPr>
        <w:t xml:space="preserve">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14:paraId="4273ED66">
      <w:pPr>
        <w:pStyle w:val="152"/>
        <w:spacing w:after="0" w:line="240" w:lineRule="auto"/>
        <w:rPr>
          <w:lang w:eastAsia="zh-CN" w:bidi="ru"/>
        </w:rPr>
      </w:pPr>
      <w:r>
        <w:rPr>
          <w:lang w:eastAsia="zh-CN" w:bidi="ru"/>
        </w:rPr>
        <w:t>Граница первого пояса ЗСО группы подземных водозаборов должна находиться на расстоянии не менее 30 и 50 м от крайних скважин.</w:t>
      </w:r>
    </w:p>
    <w:p w14:paraId="443B5AB4">
      <w:pPr>
        <w:pStyle w:val="152"/>
        <w:spacing w:after="0" w:line="240" w:lineRule="auto"/>
        <w:rPr>
          <w:lang w:eastAsia="zh-CN" w:bidi="ru"/>
        </w:rPr>
      </w:pPr>
      <w:r>
        <w:rPr>
          <w:lang w:eastAsia="zh-CN" w:bidi="ru"/>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ЗСО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14:paraId="556461AF">
      <w:pPr>
        <w:pStyle w:val="152"/>
        <w:keepNext/>
        <w:spacing w:after="0" w:line="240" w:lineRule="auto"/>
        <w:rPr>
          <w:lang w:eastAsia="zh-CN" w:bidi="ru"/>
        </w:rPr>
      </w:pPr>
      <w:r>
        <w:rPr>
          <w:lang w:eastAsia="zh-CN" w:bidi="ru"/>
        </w:rPr>
        <w:t>К недостаточно защищенным подземным водам относятся:</w:t>
      </w:r>
    </w:p>
    <w:p w14:paraId="05AE5911">
      <w:pPr>
        <w:pStyle w:val="152"/>
        <w:spacing w:after="0" w:line="240" w:lineRule="auto"/>
        <w:rPr>
          <w:lang w:eastAsia="zh-CN" w:bidi="ru"/>
        </w:rPr>
      </w:pPr>
      <w:r>
        <w:rPr>
          <w:lang w:eastAsia="zh-CN" w:bidi="ru"/>
        </w:rPr>
        <w:t>1) грунтовые воды, т.е. подземные воды первого от поверхности земли безнапорного водоносного горизонта, получающего питание на площади его распространения;</w:t>
      </w:r>
    </w:p>
    <w:p w14:paraId="77604356">
      <w:pPr>
        <w:pStyle w:val="152"/>
        <w:spacing w:after="0" w:line="240" w:lineRule="auto"/>
        <w:rPr>
          <w:lang w:eastAsia="zh-CN" w:bidi="ru"/>
        </w:rPr>
      </w:pPr>
      <w:r>
        <w:rPr>
          <w:lang w:eastAsia="zh-CN" w:bidi="ru"/>
        </w:rPr>
        <w:t>2) напорные и безнапорные межпластовые воды, которые в естественных условиях или в результате эксплуатации водозабора получают питание на площади ЗСО из вышележащих недостаточно защищенных водоносных горизонтов через гидрогеологические окна или проницаемые породы кровли, а также из водотоков и водоемов путем непосредственной гидравлической связи.</w:t>
      </w:r>
    </w:p>
    <w:p w14:paraId="77413E0E">
      <w:pPr>
        <w:pStyle w:val="152"/>
        <w:spacing w:after="0" w:line="240" w:lineRule="auto"/>
        <w:rPr>
          <w:lang w:eastAsia="zh-CN" w:bidi="ru"/>
        </w:rPr>
      </w:pPr>
      <w:r>
        <w:rPr>
          <w:lang w:eastAsia="zh-CN" w:bidi="ru"/>
        </w:rPr>
        <w:t xml:space="preserve">Для водозаборов при искусственном пополнении запасов подземных вод граница </w:t>
      </w:r>
      <w:r>
        <w:rPr>
          <w:b/>
          <w:bCs/>
          <w:i/>
          <w:iCs/>
          <w:lang w:eastAsia="zh-CN" w:bidi="ru"/>
        </w:rPr>
        <w:t>первого пояса</w:t>
      </w:r>
      <w:r>
        <w:rPr>
          <w:lang w:eastAsia="zh-CN" w:bidi="ru"/>
        </w:rPr>
        <w:t xml:space="preserve"> устанавливается как для подземного недостаточно защищенного источника водоснабжения на расстоянии не менее 50 м от водозабора и не менее 100 м от инфильтрационных сооружений (бассейнов, каналов и др.).</w:t>
      </w:r>
    </w:p>
    <w:p w14:paraId="2EE2EAFE">
      <w:pPr>
        <w:pStyle w:val="152"/>
        <w:spacing w:after="0" w:line="240" w:lineRule="auto"/>
        <w:rPr>
          <w:lang w:eastAsia="zh-CN" w:bidi="ru"/>
        </w:rPr>
      </w:pPr>
      <w:r>
        <w:rPr>
          <w:lang w:eastAsia="zh-CN" w:bidi="ru"/>
        </w:rPr>
        <w:t>В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метров.</w:t>
      </w:r>
    </w:p>
    <w:p w14:paraId="44CBEB8A">
      <w:pPr>
        <w:pStyle w:val="152"/>
        <w:spacing w:after="0" w:line="240" w:lineRule="auto"/>
        <w:rPr>
          <w:lang w:eastAsia="zh-CN" w:bidi="ru"/>
        </w:rPr>
      </w:pPr>
      <w:r>
        <w:rPr>
          <w:lang w:eastAsia="zh-CN" w:bidi="ru"/>
        </w:rPr>
        <w:t>Границы второго и третьего поясов. При определении границ второго и третьего поясов следует учитывать, что приток подземных вод из водоносного горизонта к водозабору происходит только из области питания водозабора, форма и размеры которой в плане зависят от:</w:t>
      </w:r>
    </w:p>
    <w:p w14:paraId="2A237098">
      <w:pPr>
        <w:pStyle w:val="152"/>
        <w:spacing w:after="0" w:line="240" w:lineRule="auto"/>
        <w:rPr>
          <w:lang w:bidi="ru"/>
        </w:rPr>
      </w:pPr>
      <w:r>
        <w:rPr>
          <w:lang w:bidi="ru"/>
        </w:rPr>
        <w:t>типа водозабора (отдельные скважины, группы скважин, линейный ряд скважин, горизонтальные дрены и др.);</w:t>
      </w:r>
    </w:p>
    <w:p w14:paraId="32804630">
      <w:pPr>
        <w:pStyle w:val="152"/>
        <w:spacing w:after="0" w:line="240" w:lineRule="auto"/>
        <w:rPr>
          <w:lang w:bidi="ru"/>
        </w:rPr>
      </w:pPr>
      <w:r>
        <w:rPr>
          <w:lang w:bidi="ru"/>
        </w:rPr>
        <w:t>величины водозабора (расхода воды) и понижения уровня подземных вод;</w:t>
      </w:r>
    </w:p>
    <w:p w14:paraId="64BD061A">
      <w:pPr>
        <w:pStyle w:val="152"/>
        <w:spacing w:after="0" w:line="240" w:lineRule="auto"/>
        <w:rPr>
          <w:lang w:bidi="ru"/>
        </w:rPr>
      </w:pPr>
      <w:r>
        <w:rPr>
          <w:lang w:bidi="ru"/>
        </w:rPr>
        <w:t>гидрологических особенностей водоносного пласта, условий его питания и дренирования.</w:t>
      </w:r>
    </w:p>
    <w:p w14:paraId="4060F091">
      <w:pPr>
        <w:pStyle w:val="152"/>
        <w:spacing w:after="0" w:line="240" w:lineRule="auto"/>
        <w:rPr>
          <w:lang w:eastAsia="zh-CN" w:bidi="ru"/>
        </w:rPr>
      </w:pPr>
      <w:r>
        <w:rPr>
          <w:lang w:eastAsia="zh-CN" w:bidi="ru"/>
        </w:rPr>
        <w:t>Граница второго и третьего поясов ЗСО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p w14:paraId="0146A97E">
      <w:pPr>
        <w:pStyle w:val="152"/>
        <w:spacing w:after="0" w:line="240" w:lineRule="auto"/>
        <w:rPr>
          <w:lang w:eastAsia="zh-CN" w:bidi="ru"/>
        </w:rPr>
      </w:pPr>
    </w:p>
    <w:p w14:paraId="6A5565FA">
      <w:pPr>
        <w:pStyle w:val="152"/>
        <w:spacing w:after="0" w:line="240" w:lineRule="auto"/>
        <w:rPr>
          <w:b/>
          <w:bCs/>
          <w:i/>
          <w:iCs/>
          <w:lang w:bidi="ru"/>
        </w:rPr>
      </w:pPr>
      <w:r>
        <w:rPr>
          <w:b/>
          <w:bCs/>
          <w:i/>
          <w:iCs/>
          <w:lang w:bidi="ru"/>
        </w:rPr>
        <w:t>Определение границ поясов ЗСО поверхностных источников водоснабжения</w:t>
      </w:r>
    </w:p>
    <w:p w14:paraId="43E36E20">
      <w:pPr>
        <w:pStyle w:val="152"/>
        <w:spacing w:after="0" w:line="240" w:lineRule="auto"/>
        <w:rPr>
          <w:lang w:eastAsia="zh-CN" w:bidi="ru"/>
        </w:rPr>
      </w:pPr>
      <w:r>
        <w:rPr>
          <w:lang w:eastAsia="zh-CN" w:bidi="ru"/>
        </w:rPr>
        <w:t>Граница первого пояса ЗСО водопровода с поверхностным источником устанавливается с учетом конкретных условий в следующих пределах:</w:t>
      </w:r>
    </w:p>
    <w:p w14:paraId="1C8594BF">
      <w:pPr>
        <w:pStyle w:val="152"/>
        <w:spacing w:after="0" w:line="240" w:lineRule="auto"/>
        <w:rPr>
          <w:lang w:eastAsia="zh-CN" w:bidi="ru"/>
        </w:rPr>
      </w:pPr>
      <w:r>
        <w:rPr>
          <w:lang w:eastAsia="zh-CN" w:bidi="ru"/>
        </w:rPr>
        <w:t>а) для водотоков:</w:t>
      </w:r>
      <w:r>
        <w:rPr>
          <w:lang w:eastAsia="zh-CN" w:bidi="ru"/>
        </w:rPr>
        <w:tab/>
      </w:r>
    </w:p>
    <w:p w14:paraId="470CDD93">
      <w:pPr>
        <w:pStyle w:val="152"/>
        <w:spacing w:after="0" w:line="240" w:lineRule="auto"/>
        <w:rPr>
          <w:lang w:eastAsia="zh-CN" w:bidi="ru"/>
        </w:rPr>
      </w:pPr>
      <w:r>
        <w:rPr>
          <w:lang w:eastAsia="zh-CN" w:bidi="ru"/>
        </w:rPr>
        <w:t>- вверх по течению - не менее 200 м от водозабора;</w:t>
      </w:r>
    </w:p>
    <w:p w14:paraId="081F98D7">
      <w:pPr>
        <w:pStyle w:val="152"/>
        <w:spacing w:after="0" w:line="240" w:lineRule="auto"/>
        <w:rPr>
          <w:lang w:eastAsia="zh-CN" w:bidi="ru"/>
        </w:rPr>
      </w:pPr>
      <w:r>
        <w:rPr>
          <w:lang w:eastAsia="zh-CN" w:bidi="ru"/>
        </w:rPr>
        <w:t>- вниз по течению - не менее 100 м от водозабора;</w:t>
      </w:r>
    </w:p>
    <w:p w14:paraId="272100EC">
      <w:pPr>
        <w:pStyle w:val="152"/>
        <w:spacing w:after="0" w:line="240" w:lineRule="auto"/>
        <w:rPr>
          <w:lang w:eastAsia="zh-CN" w:bidi="ru"/>
        </w:rPr>
      </w:pPr>
      <w:r>
        <w:rPr>
          <w:lang w:eastAsia="zh-CN" w:bidi="ru"/>
        </w:rPr>
        <w:t>- по прилегающему к водозабору берегу - не менее 100 м от линии уреза воды летне-осенней межени;</w:t>
      </w:r>
    </w:p>
    <w:p w14:paraId="64152BCA">
      <w:pPr>
        <w:pStyle w:val="152"/>
        <w:spacing w:after="0" w:line="240" w:lineRule="auto"/>
        <w:rPr>
          <w:lang w:eastAsia="zh-CN" w:bidi="ru"/>
        </w:rPr>
      </w:pPr>
      <w:r>
        <w:rPr>
          <w:lang w:eastAsia="zh-CN" w:bidi="ru"/>
        </w:rPr>
        <w:t>- в направлении к противоположному от водозабора берегу при ширине реки или канала менее 100 м, вся акватория и противоположный берег шириной 50 м от линии уреза воды при летне-осенней межени, при ширине реки или канала более 100 м, полоса акватории шириной не менее 100 метров;</w:t>
      </w:r>
    </w:p>
    <w:p w14:paraId="3738E659">
      <w:pPr>
        <w:pStyle w:val="152"/>
        <w:spacing w:after="0" w:line="240" w:lineRule="auto"/>
        <w:rPr>
          <w:lang w:eastAsia="zh-CN" w:bidi="ru"/>
        </w:rPr>
      </w:pPr>
      <w:r>
        <w:rPr>
          <w:lang w:eastAsia="zh-CN" w:bidi="ru"/>
        </w:rPr>
        <w:t>б) для водоемов (водохранилища, озера) граница первого пояса должна устанавливаться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 от линии уреза воды при летне-осенней межени.</w:t>
      </w:r>
    </w:p>
    <w:p w14:paraId="1F51761C">
      <w:pPr>
        <w:pStyle w:val="152"/>
        <w:spacing w:after="0" w:line="240" w:lineRule="auto"/>
        <w:rPr>
          <w:lang w:eastAsia="zh-CN" w:bidi="ru"/>
        </w:rPr>
      </w:pPr>
      <w:r>
        <w:rPr>
          <w:lang w:eastAsia="zh-CN" w:bidi="ru"/>
        </w:rPr>
        <w:t>Граница второго пояса ЗСО водотока ниже по течению должна быть определена с учетом исключения влияния ветровых обратных течений, но не менее 250 м от водозабора.</w:t>
      </w:r>
    </w:p>
    <w:p w14:paraId="3722DA7A">
      <w:pPr>
        <w:pStyle w:val="152"/>
        <w:spacing w:after="0" w:line="240" w:lineRule="auto"/>
        <w:rPr>
          <w:lang w:eastAsia="zh-CN" w:bidi="ru"/>
        </w:rPr>
      </w:pPr>
      <w:r>
        <w:rPr>
          <w:lang w:eastAsia="zh-CN" w:bidi="ru"/>
        </w:rPr>
        <w:t>Боковые границы второго пояса ЗСО от уреза воды при летне-осенней межени должны быть расположены на расстоянии:</w:t>
      </w:r>
    </w:p>
    <w:p w14:paraId="62D20FD1">
      <w:pPr>
        <w:pStyle w:val="152"/>
        <w:spacing w:after="0" w:line="240" w:lineRule="auto"/>
        <w:rPr>
          <w:lang w:eastAsia="zh-CN" w:bidi="ru"/>
        </w:rPr>
      </w:pPr>
      <w:r>
        <w:rPr>
          <w:lang w:eastAsia="zh-CN" w:bidi="ru"/>
        </w:rPr>
        <w:t>а) при равнинном рельефе местности - не менее 500 м;</w:t>
      </w:r>
    </w:p>
    <w:p w14:paraId="3BED61DD">
      <w:pPr>
        <w:pStyle w:val="152"/>
        <w:spacing w:after="0" w:line="240" w:lineRule="auto"/>
        <w:rPr>
          <w:lang w:eastAsia="zh-CN" w:bidi="ru"/>
        </w:rPr>
      </w:pPr>
      <w:r>
        <w:rPr>
          <w:lang w:eastAsia="zh-CN" w:bidi="ru"/>
        </w:rPr>
        <w:t>б) 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14:paraId="0FE518A9">
      <w:pPr>
        <w:pStyle w:val="152"/>
        <w:spacing w:after="0" w:line="240" w:lineRule="auto"/>
        <w:rPr>
          <w:lang w:eastAsia="zh-CN" w:bidi="ru"/>
        </w:rPr>
      </w:pPr>
      <w:r>
        <w:rPr>
          <w:lang w:eastAsia="zh-CN" w:bidi="ru"/>
        </w:rPr>
        <w:t>Граница второго пояса ЗСО на водоемах должна быть удалена по акватории во все стороны от водозабора на 3 км при наличии нагонных ветров до 10 процентов и 5 км при наличии нагонных ветров более 10 процентов.</w:t>
      </w:r>
    </w:p>
    <w:p w14:paraId="15CCA5CB">
      <w:pPr>
        <w:pStyle w:val="152"/>
        <w:spacing w:after="0" w:line="240" w:lineRule="auto"/>
        <w:rPr>
          <w:lang w:eastAsia="zh-CN" w:bidi="ru"/>
        </w:rPr>
      </w:pPr>
      <w:r>
        <w:rPr>
          <w:lang w:eastAsia="zh-CN" w:bidi="ru"/>
        </w:rPr>
        <w:t>Граница второго пояса ЗСО на водоемах по территории должна быть удалена в обе стороны по берегу на 3 или 5 км и от уреза воды при нормальном подпорном уровне (НПУ) - на 500-1000 метров.</w:t>
      </w:r>
    </w:p>
    <w:p w14:paraId="770F9501">
      <w:pPr>
        <w:pStyle w:val="152"/>
        <w:spacing w:after="0" w:line="240" w:lineRule="auto"/>
        <w:rPr>
          <w:lang w:eastAsia="zh-CN" w:bidi="ru"/>
        </w:rPr>
      </w:pPr>
      <w:r>
        <w:rPr>
          <w:lang w:eastAsia="zh-CN" w:bidi="ru"/>
        </w:rPr>
        <w:t>В отдельных случаях, с учетом конкретной санитарной ситуации и при соответствующем обосновании, территория второго пояса может быть увеличена по согласованию с центром государственного санитарно-эпидемиологического надзора.</w:t>
      </w:r>
    </w:p>
    <w:p w14:paraId="0C8B074C">
      <w:pPr>
        <w:pStyle w:val="152"/>
        <w:spacing w:after="0" w:line="240" w:lineRule="auto"/>
        <w:rPr>
          <w:lang w:eastAsia="zh-CN" w:bidi="ru"/>
        </w:rPr>
      </w:pPr>
      <w:r>
        <w:rPr>
          <w:lang w:eastAsia="zh-CN" w:bidi="ru"/>
        </w:rPr>
        <w:t>Границы третьего пояса ЗСО поверхностных источников водоснабжения на водотоке вверх и вниз по течению совпадают с границами второго пояса. Боковые границы должны проходить по линии водоразделов в пределах 3-5 километров, включая притоки. Границы третьего пояса поверхностного источника на водоеме полностью совпадают с границами второго пояса.</w:t>
      </w:r>
    </w:p>
    <w:p w14:paraId="2FF764CE">
      <w:pPr>
        <w:pStyle w:val="152"/>
        <w:spacing w:after="0" w:line="240" w:lineRule="auto"/>
        <w:rPr>
          <w:lang w:eastAsia="zh-CN" w:bidi="ru"/>
        </w:rPr>
      </w:pPr>
      <w:r>
        <w:rPr>
          <w:lang w:eastAsia="zh-CN" w:bidi="ru"/>
        </w:rPr>
        <w:t>Определение границ ЗСО водопроводных сооружений и водоводов</w:t>
      </w:r>
    </w:p>
    <w:p w14:paraId="1D968883">
      <w:pPr>
        <w:pStyle w:val="152"/>
        <w:spacing w:after="0" w:line="240" w:lineRule="auto"/>
        <w:rPr>
          <w:lang w:eastAsia="zh-CN" w:bidi="ru"/>
        </w:rPr>
      </w:pPr>
      <w:r>
        <w:rPr>
          <w:lang w:eastAsia="zh-CN" w:bidi="ru"/>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14:paraId="13E058B8">
      <w:pPr>
        <w:pStyle w:val="152"/>
        <w:spacing w:after="0" w:line="240" w:lineRule="auto"/>
        <w:rPr>
          <w:lang w:eastAsia="zh-CN" w:bidi="ru"/>
        </w:rPr>
      </w:pPr>
      <w:r>
        <w:rPr>
          <w:lang w:eastAsia="zh-CN" w:bidi="ru"/>
        </w:rPr>
        <w:t>Граница первого пояса ЗСО водопроводных сооружений принимается на расстоянии:</w:t>
      </w:r>
    </w:p>
    <w:p w14:paraId="5F8C0889">
      <w:pPr>
        <w:pStyle w:val="152"/>
        <w:spacing w:after="0" w:line="240" w:lineRule="auto"/>
        <w:rPr>
          <w:lang w:bidi="ru"/>
        </w:rPr>
      </w:pPr>
      <w:r>
        <w:rPr>
          <w:lang w:bidi="ru"/>
        </w:rPr>
        <w:t>- от стен запасных и регулирующих емкостей, фильтров и контактных осветлителей - не менее 30 м;</w:t>
      </w:r>
    </w:p>
    <w:p w14:paraId="604D2D18">
      <w:pPr>
        <w:pStyle w:val="152"/>
        <w:spacing w:after="0" w:line="240" w:lineRule="auto"/>
        <w:rPr>
          <w:lang w:bidi="ru"/>
        </w:rPr>
      </w:pPr>
      <w:r>
        <w:rPr>
          <w:lang w:bidi="ru"/>
        </w:rPr>
        <w:t>- от водонапорных башен - не менее 10 м;</w:t>
      </w:r>
    </w:p>
    <w:p w14:paraId="529C7093">
      <w:pPr>
        <w:pStyle w:val="152"/>
        <w:spacing w:after="0" w:line="240" w:lineRule="auto"/>
        <w:rPr>
          <w:lang w:bidi="ru"/>
        </w:rPr>
      </w:pPr>
      <w:r>
        <w:rPr>
          <w:lang w:bidi="ru"/>
        </w:rPr>
        <w:t>- от остальных помещений (отстойники, реагентное хозяйство, склад хлора, насосные станции и др.) - не менее 15 м.</w:t>
      </w:r>
    </w:p>
    <w:p w14:paraId="26C64C39">
      <w:pPr>
        <w:pStyle w:val="152"/>
        <w:spacing w:after="0" w:line="240" w:lineRule="auto"/>
        <w:rPr>
          <w:lang w:eastAsia="zh-CN" w:bidi="ru"/>
        </w:rPr>
      </w:pPr>
      <w:r>
        <w:rPr>
          <w:lang w:eastAsia="zh-CN" w:bidi="ru"/>
        </w:rPr>
        <w:t>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14:paraId="4E4766BF">
      <w:pPr>
        <w:pStyle w:val="152"/>
        <w:spacing w:after="0" w:line="240" w:lineRule="auto"/>
        <w:rPr>
          <w:lang w:eastAsia="zh-CN" w:bidi="ru"/>
        </w:rPr>
      </w:pPr>
      <w:r>
        <w:rPr>
          <w:lang w:eastAsia="zh-CN" w:bidi="ru"/>
        </w:rPr>
        <w:t>Ширину санитарно-защитной полосы следует принимать по обе стороны от крайних линий водопровода:</w:t>
      </w:r>
    </w:p>
    <w:p w14:paraId="71E76F87">
      <w:pPr>
        <w:pStyle w:val="152"/>
        <w:spacing w:after="0" w:line="240" w:lineRule="auto"/>
        <w:rPr>
          <w:lang w:bidi="ru"/>
        </w:rPr>
      </w:pPr>
      <w:r>
        <w:rPr>
          <w:lang w:bidi="ru"/>
        </w:rPr>
        <w:t>- при отсутствии грунтовых вод – не менее 10 м при диаметре водоводов до 1000 мм и не менее 20 м при диаметре водоводов более 1000 мм;</w:t>
      </w:r>
    </w:p>
    <w:p w14:paraId="74CF1242">
      <w:pPr>
        <w:pStyle w:val="152"/>
        <w:spacing w:after="0" w:line="240" w:lineRule="auto"/>
        <w:rPr>
          <w:lang w:bidi="ru"/>
        </w:rPr>
      </w:pPr>
      <w:r>
        <w:rPr>
          <w:lang w:bidi="ru"/>
        </w:rPr>
        <w:t>- при наличии грунтовых вод – не менее 50 м вне зависимости от диаметра водоводов.</w:t>
      </w:r>
    </w:p>
    <w:p w14:paraId="37183C62">
      <w:pPr>
        <w:pStyle w:val="152"/>
        <w:spacing w:after="0" w:line="240" w:lineRule="auto"/>
        <w:rPr>
          <w:lang w:eastAsia="zh-CN" w:bidi="ru"/>
        </w:rPr>
      </w:pPr>
      <w:r>
        <w:rPr>
          <w:lang w:eastAsia="zh-CN" w:bidi="ru"/>
        </w:rPr>
        <w:t>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назначения» и СНиП 2.04.02-84 «Водоснабжение. Наружные сети и сооружения».</w:t>
      </w:r>
    </w:p>
    <w:p w14:paraId="3A7DA62D">
      <w:pPr>
        <w:pStyle w:val="152"/>
        <w:spacing w:after="0" w:line="240" w:lineRule="auto"/>
        <w:rPr>
          <w:lang w:eastAsia="zh-CN" w:bidi="ru"/>
        </w:rPr>
      </w:pPr>
      <w:r>
        <w:rPr>
          <w:lang w:eastAsia="zh-CN" w:bidi="ru"/>
        </w:rPr>
        <w:t>На исследуемой территории находятся границы:</w:t>
      </w:r>
    </w:p>
    <w:p w14:paraId="49A636CC">
      <w:pPr>
        <w:pStyle w:val="152"/>
        <w:spacing w:after="0" w:line="240" w:lineRule="auto"/>
        <w:rPr>
          <w:lang w:eastAsia="zh-CN" w:bidi="ru"/>
        </w:rPr>
      </w:pPr>
      <w:r>
        <w:rPr>
          <w:lang w:eastAsia="zh-CN" w:bidi="ru"/>
        </w:rPr>
        <w:t xml:space="preserve"> - 3 пояс скважины №117 Зона санитарной охраны водозабора на участке недр «ООО ВСГЦ», расположенного на земельном участке ур. Дятлова, ур. Казино, ул. Глухово (60:06:0090108:29) - откорм 17-98 (Кучелеево-2) Красногородского района Псковской области.</w:t>
      </w:r>
    </w:p>
    <w:p w14:paraId="6C6ADF3E">
      <w:pPr>
        <w:pStyle w:val="152"/>
        <w:spacing w:after="0" w:line="240" w:lineRule="auto"/>
        <w:rPr>
          <w:lang w:eastAsia="en-US" w:bidi="ru"/>
        </w:rPr>
      </w:pPr>
      <w:r>
        <w:rPr>
          <w:lang w:eastAsia="zh-CN" w:bidi="ru"/>
        </w:rPr>
        <w:t>- 3 пояс зоны санитарной охраны водозабора на участке недр «ООО ВСГЦ», расположенного на земельном участке ур. Дятлова, ур. Казино, ур. Глухово (60:06:0090108:29) - откорм 17-98 (Кучелеево-2) Красногородского района Псковской области.(артезианская скважина 118)</w:t>
      </w:r>
    </w:p>
    <w:p w14:paraId="4CB963CF">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08" w:name="_Toc13106"/>
      <w:r>
        <w:rPr>
          <w:rFonts w:hint="default" w:ascii="Times New Roman" w:hAnsi="Times New Roman" w:cs="Times New Roman"/>
          <w:sz w:val="24"/>
          <w:szCs w:val="24"/>
          <w:lang w:val="en-US" w:eastAsia="ru-RU"/>
        </w:rPr>
        <w:t>Зоны охраны объектов культурного наследия</w:t>
      </w:r>
      <w:bookmarkEnd w:id="108"/>
    </w:p>
    <w:p w14:paraId="02F9372C">
      <w:pPr>
        <w:pStyle w:val="152"/>
        <w:spacing w:after="0" w:line="240" w:lineRule="auto"/>
        <w:rPr>
          <w:lang w:eastAsia="zh-CN" w:bidi="ru"/>
        </w:rPr>
      </w:pPr>
      <w:r>
        <w:rPr>
          <w:lang w:eastAsia="zh-CN" w:bidi="ru"/>
        </w:rPr>
        <w:t>Правовой режим содержания и использования в пределах территорий объектов культурного наследия регулируется земельным законодательством Российской Федерации и Федеральным Законом от 25.06.2002 г. № 73-ФЗ «Об объектах культурного наследия (памятниках истории и культуры) народов Российской Федерации» и устанавливается органом охраны объектов культурного наследия.</w:t>
      </w:r>
    </w:p>
    <w:p w14:paraId="3B4C6315">
      <w:pPr>
        <w:pStyle w:val="152"/>
        <w:spacing w:after="0" w:line="240" w:lineRule="auto"/>
        <w:rPr>
          <w:lang w:eastAsia="zh-CN" w:bidi="ru"/>
        </w:rPr>
      </w:pPr>
      <w:r>
        <w:rPr>
          <w:lang w:eastAsia="zh-CN" w:bidi="ru"/>
        </w:rPr>
        <w:t>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14:paraId="5125075A">
      <w:pPr>
        <w:pStyle w:val="152"/>
        <w:spacing w:after="0" w:line="240" w:lineRule="auto"/>
        <w:rPr>
          <w:lang w:eastAsia="zh-CN" w:bidi="ru"/>
        </w:rPr>
      </w:pPr>
      <w:r>
        <w:rPr>
          <w:lang w:eastAsia="zh-CN" w:bidi="ru"/>
        </w:rPr>
        <w:t>При государственной регистрации права собственности на объект культурного наследия собственник принимает на себя являющиеся ограничениями (обременениями) права собственности на данный объект и указываемые в охранном обязательстве собственника объекта культурного наследия обязательства по содержанию объекта культурного наследия, по его сохранению (включая требования к порядку и срокам проведения реставрационных, ремонтных и иных работ), требования к условиям доступа к нему граждан, иные обеспечивающие его сохранность требования.</w:t>
      </w:r>
    </w:p>
    <w:p w14:paraId="6D3C3B8B">
      <w:pPr>
        <w:pStyle w:val="152"/>
        <w:spacing w:after="0" w:line="240" w:lineRule="auto"/>
        <w:rPr>
          <w:lang w:eastAsia="zh-CN" w:bidi="ru"/>
        </w:rPr>
      </w:pPr>
      <w:r>
        <w:rPr>
          <w:lang w:eastAsia="zh-CN" w:bidi="ru"/>
        </w:rPr>
        <w:t>Объект культурного наследия, включенный в реестр, используется с обязательным выполнением следующих требований:</w:t>
      </w:r>
    </w:p>
    <w:p w14:paraId="6B9CE3DE">
      <w:pPr>
        <w:pStyle w:val="152"/>
        <w:spacing w:after="0" w:line="240" w:lineRule="auto"/>
        <w:rPr>
          <w:lang w:eastAsia="zh-CN" w:bidi="ru"/>
        </w:rPr>
      </w:pPr>
      <w:r>
        <w:rPr>
          <w:rFonts w:hint="default"/>
          <w:lang w:val="ru-RU" w:eastAsia="zh-CN" w:bidi="ru"/>
        </w:rPr>
        <w:t xml:space="preserve">- </w:t>
      </w:r>
      <w:r>
        <w:rPr>
          <w:lang w:eastAsia="zh-CN" w:bidi="ru"/>
        </w:rPr>
        <w:t>обеспечение неизменности облика и интерьера объекта культурного наследия в соответствии с особенностями данного объекта, послужившими основанием для включения объекта культурного наследия в реестр и являющимися предметом охраны данного объекта, описанным в его паспорте;</w:t>
      </w:r>
    </w:p>
    <w:p w14:paraId="30CDA1C5">
      <w:pPr>
        <w:pStyle w:val="152"/>
        <w:spacing w:after="0" w:line="240" w:lineRule="auto"/>
        <w:rPr>
          <w:lang w:eastAsia="zh-CN" w:bidi="ru"/>
        </w:rPr>
      </w:pPr>
      <w:r>
        <w:rPr>
          <w:lang w:eastAsia="zh-CN" w:bidi="ru"/>
        </w:rPr>
        <w:t>- согласование в порядке, установленном Федеральным законом, осуществления проектирования и проведения землеустроительных, земляных, строительных, мелиоративных, хозяйственных и иных работ на территории объекта культурного наследия либо на земельном участке или водном объекте, в пределах которых располагается объект археологического наследия;</w:t>
      </w:r>
    </w:p>
    <w:p w14:paraId="51F78CF7">
      <w:pPr>
        <w:pStyle w:val="152"/>
        <w:spacing w:after="0" w:line="240" w:lineRule="auto"/>
        <w:rPr>
          <w:lang w:eastAsia="zh-CN" w:bidi="ru"/>
        </w:rPr>
      </w:pPr>
      <w:r>
        <w:rPr>
          <w:lang w:eastAsia="zh-CN" w:bidi="ru"/>
        </w:rPr>
        <w:t>- обеспечение режима содержания земель историко-культурного назначения;</w:t>
      </w:r>
    </w:p>
    <w:p w14:paraId="02B471EC">
      <w:pPr>
        <w:pStyle w:val="152"/>
        <w:spacing w:after="0" w:line="240" w:lineRule="auto"/>
        <w:rPr>
          <w:lang w:eastAsia="zh-CN" w:bidi="ru"/>
        </w:rPr>
      </w:pPr>
      <w:r>
        <w:rPr>
          <w:lang w:eastAsia="zh-CN" w:bidi="ru"/>
        </w:rPr>
        <w:t>- обеспечение доступа к объекту культурного наследия, условия которого устанавливаются собственником объекта культурного наследия по согласованию с соответствующим органом охраны объектов культурного наследия.</w:t>
      </w:r>
    </w:p>
    <w:p w14:paraId="2185D8CD">
      <w:pPr>
        <w:pStyle w:val="152"/>
        <w:spacing w:after="0" w:line="240" w:lineRule="auto"/>
        <w:rPr>
          <w:lang w:eastAsia="zh-CN" w:bidi="ru"/>
        </w:rPr>
      </w:pPr>
      <w:r>
        <w:rPr>
          <w:lang w:eastAsia="zh-CN" w:bidi="ru"/>
        </w:rPr>
        <w:t>В соответствии Федеральным законом от 23.07.2013 №245-ФЗ «О внесении изменений в отдельные законодательные акты Российской Федерации в части пресечения незаконной деятельности в области археологии» ст. 64 Федерального Закона от 25.06.2002 г. № 73-ФЗ «Об объектах культурного наследия (памятниках истории и культуры) народов Российской Федерации» дополнена пунктом 3.1., в соответствии с которым объекты археологии местного значения отнесены с объектам культурного наследия федерального значения.</w:t>
      </w:r>
    </w:p>
    <w:p w14:paraId="0C8A7C1E">
      <w:pPr>
        <w:pStyle w:val="152"/>
        <w:spacing w:after="0" w:line="240" w:lineRule="auto"/>
        <w:rPr>
          <w:lang w:eastAsia="zh-CN" w:bidi="ru"/>
        </w:rPr>
      </w:pPr>
      <w:r>
        <w:rPr>
          <w:lang w:eastAsia="zh-CN" w:bidi="ru"/>
        </w:rPr>
        <w:t>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Федеральным законом для обеспечения сохранности объекта культурного наследия федерального значения.</w:t>
      </w:r>
    </w:p>
    <w:p w14:paraId="75499D75">
      <w:pPr>
        <w:pStyle w:val="152"/>
        <w:spacing w:after="0" w:line="240" w:lineRule="auto"/>
        <w:rPr>
          <w:lang w:eastAsia="zh-CN" w:bidi="ru"/>
        </w:rPr>
      </w:pPr>
      <w:r>
        <w:rPr>
          <w:lang w:eastAsia="zh-CN" w:bidi="ru"/>
        </w:rPr>
        <w:t>Объект археологического наследия и земельный участок, в пределах которых он располагается, находятся в гражданском обороте раздельно.</w:t>
      </w:r>
    </w:p>
    <w:p w14:paraId="348FE7D9">
      <w:pPr>
        <w:pStyle w:val="152"/>
        <w:spacing w:after="0" w:line="240" w:lineRule="auto"/>
        <w:rPr>
          <w:lang w:eastAsia="zh-CN" w:bidi="ru"/>
        </w:rPr>
      </w:pPr>
      <w:r>
        <w:rPr>
          <w:lang w:eastAsia="zh-CN" w:bidi="ru"/>
        </w:rPr>
        <w:t>Объекты археологического наследия находятся в государственной собственности.</w:t>
      </w:r>
    </w:p>
    <w:p w14:paraId="0E7CC2AA">
      <w:pPr>
        <w:pStyle w:val="152"/>
        <w:spacing w:after="0" w:line="240" w:lineRule="auto"/>
        <w:rPr>
          <w:lang w:eastAsia="zh-CN" w:bidi="ru"/>
        </w:rPr>
      </w:pPr>
      <w:r>
        <w:rPr>
          <w:lang w:eastAsia="zh-CN" w:bidi="ru"/>
        </w:rPr>
        <w:t xml:space="preserve">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Необходимый состав зон охраны объекта культурного наследия определяется проектом зон охраны объекта культурного наследия. Этим же проектом устанавливаются </w:t>
      </w:r>
      <w:r>
        <w:rPr>
          <w:lang w:bidi="ru"/>
        </w:rPr>
        <w:t>требования к режимам использования земель и к градостроительным регламентам в границах территорий указанных зон</w:t>
      </w:r>
      <w:r>
        <w:rPr>
          <w:lang w:eastAsia="zh-CN" w:bidi="ru"/>
        </w:rPr>
        <w:t>.</w:t>
      </w:r>
    </w:p>
    <w:p w14:paraId="2BD278C8">
      <w:pPr>
        <w:pStyle w:val="152"/>
        <w:spacing w:after="0" w:line="240" w:lineRule="auto"/>
        <w:rPr>
          <w:lang w:eastAsia="zh-CN" w:bidi="ru"/>
        </w:rPr>
      </w:pPr>
      <w:r>
        <w:rPr>
          <w:lang w:eastAsia="zh-CN" w:bidi="ru"/>
        </w:rPr>
        <w:t xml:space="preserve">а) Охранная зона – </w:t>
      </w:r>
      <w:bookmarkStart w:id="109" w:name="sub_109"/>
      <w:r>
        <w:rPr>
          <w:lang w:eastAsia="zh-CN" w:bidi="ru"/>
        </w:rPr>
        <w:t>охранная зона объектов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14:paraId="702E98EE">
      <w:pPr>
        <w:pStyle w:val="152"/>
        <w:spacing w:after="0" w:line="240" w:lineRule="auto"/>
        <w:rPr>
          <w:lang w:eastAsia="zh-CN" w:bidi="ru"/>
        </w:rPr>
      </w:pPr>
      <w:bookmarkStart w:id="110" w:name="sub_110"/>
      <w:r>
        <w:rPr>
          <w:lang w:eastAsia="zh-CN" w:bidi="ru"/>
        </w:rPr>
        <w:t>б)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bookmarkEnd w:id="110"/>
    <w:p w14:paraId="57B9533F">
      <w:pPr>
        <w:pStyle w:val="152"/>
        <w:spacing w:after="0" w:line="240" w:lineRule="auto"/>
        <w:rPr>
          <w:lang w:eastAsia="zh-CN" w:bidi="ru"/>
        </w:rPr>
      </w:pPr>
      <w:bookmarkStart w:id="111" w:name="sub_111"/>
      <w:r>
        <w:rPr>
          <w:lang w:eastAsia="zh-CN" w:bidi="ru"/>
        </w:rPr>
        <w:t>в)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bookmarkEnd w:id="111"/>
    <w:p w14:paraId="65B237EF">
      <w:pPr>
        <w:pStyle w:val="152"/>
        <w:spacing w:after="0" w:line="240" w:lineRule="auto"/>
        <w:rPr>
          <w:lang w:eastAsia="zh-CN" w:bidi="ru"/>
        </w:rPr>
      </w:pPr>
      <w:r>
        <w:rPr>
          <w:lang w:eastAsia="zh-CN" w:bidi="ru"/>
        </w:rPr>
        <w:t xml:space="preserve">Порядок разработки проектов зон охраны объекта культурного наследия, требования к режиму использования земель и градостроительным регламентам в границах данных зон определены Положением о зонах охраны объектов культурного наследия (памятников истории и культуры) народов Российской Федерации, утвержденным постановлением Правительства Российской Федерации от 12.09.2015 № 972 </w:t>
      </w:r>
      <w:r>
        <w:rPr>
          <w:lang w:bidi="ru"/>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r>
        <w:rPr>
          <w:lang w:eastAsia="zh-CN" w:bidi="ru"/>
        </w:rPr>
        <w:t>.</w:t>
      </w:r>
    </w:p>
    <w:p w14:paraId="70BEC450">
      <w:pPr>
        <w:pStyle w:val="152"/>
        <w:spacing w:after="0" w:line="240" w:lineRule="auto"/>
        <w:rPr>
          <w:lang w:eastAsia="zh-CN" w:bidi="ru"/>
        </w:rPr>
      </w:pPr>
      <w:r>
        <w:rPr>
          <w:lang w:eastAsia="zh-CN" w:bidi="ru"/>
        </w:rPr>
        <w:t>Особый режим использования земель и градостроительный регламент в границах охранной зоны устанавливаются с учетом следующих требований:</w:t>
      </w:r>
    </w:p>
    <w:p w14:paraId="0A816371">
      <w:pPr>
        <w:pStyle w:val="152"/>
        <w:spacing w:after="0" w:line="240" w:lineRule="auto"/>
        <w:rPr>
          <w:lang w:eastAsia="zh-CN" w:bidi="ru"/>
        </w:rPr>
      </w:pPr>
      <w:r>
        <w:rPr>
          <w:lang w:eastAsia="zh-CN" w:bidi="ru"/>
        </w:rPr>
        <w:t>а) запрещение строительства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культурного наследия (восстановление, воссоздание, восполнение частично или полностью утраченных элементов и (или) характеристик историко-градостроительной и (или) природной среды);</w:t>
      </w:r>
    </w:p>
    <w:p w14:paraId="4CA0699C">
      <w:pPr>
        <w:pStyle w:val="152"/>
        <w:spacing w:after="0" w:line="240" w:lineRule="auto"/>
        <w:rPr>
          <w:lang w:eastAsia="zh-CN" w:bidi="ru"/>
        </w:rPr>
      </w:pPr>
      <w:r>
        <w:rPr>
          <w:lang w:eastAsia="zh-CN" w:bidi="ru"/>
        </w:rPr>
        <w:t xml:space="preserve">б) </w:t>
      </w:r>
      <w:r>
        <w:fldChar w:fldCharType="begin"/>
      </w:r>
      <w:r>
        <w:instrText xml:space="preserve"> HYPERLINK "https://login.consultant.ru/link/?rnd=F66BA2F626C761DF385979145BC69D58&amp;req=query&amp;REFDOC=186038&amp;REFBASE=LAW&amp;REFPAGE=0&amp;REFTYPE=CDLT_MAIN_BACKREFS&amp;ts=948516182124331689&amp;mode=backrefs&amp;REFDST=100036&amp;date=12.04.2021&amp;demo=2" </w:instrText>
      </w:r>
      <w:r>
        <w:fldChar w:fldCharType="separate"/>
      </w:r>
      <w:r>
        <w:fldChar w:fldCharType="end"/>
      </w:r>
      <w:r>
        <w:rPr>
          <w:lang w:eastAsia="zh-CN" w:bidi="ru"/>
        </w:rPr>
        <w:t>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14:paraId="76C71C47">
      <w:pPr>
        <w:pStyle w:val="152"/>
        <w:spacing w:after="0" w:line="240" w:lineRule="auto"/>
        <w:rPr>
          <w:lang w:eastAsia="zh-CN" w:bidi="ru"/>
        </w:rPr>
      </w:pPr>
      <w:r>
        <w:rPr>
          <w:lang w:eastAsia="zh-CN" w:bidi="ru"/>
        </w:rPr>
        <w:t xml:space="preserve">в) </w:t>
      </w:r>
      <w:r>
        <w:fldChar w:fldCharType="begin"/>
      </w:r>
      <w:r>
        <w:instrText xml:space="preserve"> HYPERLINK "https://login.consultant.ru/link/?rnd=F66BA2F626C761DF385979145BC69D58&amp;req=query&amp;REFDOC=186038&amp;REFBASE=LAW&amp;REFPAGE=0&amp;REFTYPE=CDLT_MAIN_BACKREFS&amp;ts=28371161821244119573&amp;mode=backrefs&amp;REFDST=100037&amp;date=12.04.2021&amp;demo=2" </w:instrText>
      </w:r>
      <w:r>
        <w:fldChar w:fldCharType="separate"/>
      </w:r>
      <w:r>
        <w:fldChar w:fldCharType="end"/>
      </w:r>
      <w:r>
        <w:rPr>
          <w:lang w:eastAsia="zh-CN" w:bidi="ru"/>
        </w:rPr>
        <w:t>ограничение хозяйственной деятельности, необходимое для обеспечения сохранности объекта культурного наследия, в том числе запрет или ограничение на размещение рекламы, вывесок, временных построек и объектов (автостоянок, киосков, навесов);</w:t>
      </w:r>
    </w:p>
    <w:p w14:paraId="36BBA535">
      <w:pPr>
        <w:pStyle w:val="152"/>
        <w:spacing w:after="0" w:line="240" w:lineRule="auto"/>
        <w:rPr>
          <w:lang w:eastAsia="zh-CN" w:bidi="ru"/>
        </w:rPr>
      </w:pPr>
      <w:r>
        <w:rPr>
          <w:lang w:eastAsia="zh-CN" w:bidi="ru"/>
        </w:rPr>
        <w:t xml:space="preserve">г) </w:t>
      </w:r>
      <w:r>
        <w:fldChar w:fldCharType="begin"/>
      </w:r>
      <w:r>
        <w:instrText xml:space="preserve"> HYPERLINK "https://login.consultant.ru/link/?rnd=F66BA2F626C761DF385979145BC69D58&amp;req=query&amp;REFDOC=186038&amp;REFBASE=LAW&amp;REFPAGE=0&amp;REFTYPE=CDLT_MAIN_BACKREFS&amp;ts=30766161821245320058&amp;mode=backrefs&amp;REFDST=100038&amp;date=12.04.2021&amp;demo=2" </w:instrText>
      </w:r>
      <w:r>
        <w:fldChar w:fldCharType="separate"/>
      </w:r>
      <w:r>
        <w:fldChar w:fldCharType="end"/>
      </w:r>
      <w:r>
        <w:rPr>
          <w:lang w:eastAsia="zh-CN" w:bidi="ru"/>
        </w:rPr>
        <w:t>сохранение градостроительных (планировочных, типологических, масштабных) характеристик историко-градостроительной и природной среды, в том числе всех исторически ценных градоформирующих объектов;</w:t>
      </w:r>
    </w:p>
    <w:p w14:paraId="20C1B616">
      <w:pPr>
        <w:pStyle w:val="152"/>
        <w:spacing w:after="0" w:line="240" w:lineRule="auto"/>
        <w:rPr>
          <w:lang w:eastAsia="zh-CN" w:bidi="ru"/>
        </w:rPr>
      </w:pPr>
      <w:r>
        <w:rPr>
          <w:lang w:eastAsia="zh-CN" w:bidi="ru"/>
        </w:rPr>
        <w:t xml:space="preserve">д) </w:t>
      </w:r>
      <w:r>
        <w:fldChar w:fldCharType="begin"/>
      </w:r>
      <w:r>
        <w:instrText xml:space="preserve"> HYPERLINK "https://login.consultant.ru/link/?rnd=F66BA2F626C761DF385979145BC69D58&amp;req=query&amp;REFDOC=186038&amp;REFBASE=LAW&amp;REFPAGE=0&amp;REFTYPE=CDLT_MAIN_BACKREFS&amp;ts=2991916182124655433&amp;mode=backrefs&amp;REFDST=100039&amp;date=12.04.2021&amp;demo=2" </w:instrText>
      </w:r>
      <w:r>
        <w:fldChar w:fldCharType="separate"/>
      </w:r>
      <w:r>
        <w:fldChar w:fldCharType="end"/>
      </w:r>
      <w:r>
        <w:rPr>
          <w:lang w:eastAsia="zh-CN" w:bidi="ru"/>
        </w:rPr>
        <w:t>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соотношения открытых и закрытых пространств;</w:t>
      </w:r>
    </w:p>
    <w:p w14:paraId="42CB68E3">
      <w:pPr>
        <w:pStyle w:val="152"/>
        <w:spacing w:after="0" w:line="240" w:lineRule="auto"/>
        <w:rPr>
          <w:lang w:eastAsia="zh-CN" w:bidi="ru"/>
        </w:rPr>
      </w:pPr>
      <w:r>
        <w:rPr>
          <w:lang w:eastAsia="zh-CN" w:bidi="ru"/>
        </w:rPr>
        <w:t>е)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сохранности охраняемого природного ландшафта;</w:t>
      </w:r>
    </w:p>
    <w:p w14:paraId="307F8904">
      <w:pPr>
        <w:pStyle w:val="152"/>
        <w:spacing w:after="0" w:line="240" w:lineRule="auto"/>
        <w:rPr>
          <w:lang w:eastAsia="zh-CN" w:bidi="ru"/>
        </w:rPr>
      </w:pPr>
      <w:r>
        <w:rPr>
          <w:lang w:eastAsia="zh-CN" w:bidi="ru"/>
        </w:rPr>
        <w:t>ж) иные требования, необходимые для обеспечения сохранности объекта культурного наследия в его историческом и ландшафтном окружении.</w:t>
      </w:r>
    </w:p>
    <w:p w14:paraId="58C31806">
      <w:pPr>
        <w:pStyle w:val="152"/>
        <w:spacing w:after="0" w:line="240" w:lineRule="auto"/>
        <w:rPr>
          <w:lang w:eastAsia="zh-CN" w:bidi="ru"/>
        </w:rPr>
      </w:pPr>
      <w:r>
        <w:rPr>
          <w:lang w:eastAsia="zh-CN" w:bidi="ru"/>
        </w:rPr>
        <w:t>Режим использования земель и градостроительный регламент в границах зоны регулирования застройки и хозяйственной деятельности устанавливаются с учетом следующих требований:</w:t>
      </w:r>
    </w:p>
    <w:p w14:paraId="1DDD83C5">
      <w:pPr>
        <w:pStyle w:val="152"/>
        <w:spacing w:after="0" w:line="240" w:lineRule="auto"/>
        <w:rPr>
          <w:lang w:eastAsia="zh-CN" w:bidi="ru"/>
        </w:rPr>
      </w:pPr>
      <w:r>
        <w:fldChar w:fldCharType="begin"/>
      </w:r>
      <w:r>
        <w:instrText xml:space="preserve"> HYPERLINK "https://login.consultant.ru/link/?rnd=F66BA2F626C761DF385979145BC69D58&amp;req=query&amp;REFDOC=186038&amp;REFBASE=LAW&amp;REFPAGE=0&amp;REFTYPE=CDLT_MAIN_BACKREFS&amp;ts=1516916182125335391&amp;mode=backrefs&amp;REFDST=100043&amp;date=12.04.2021&amp;demo=2" </w:instrText>
      </w:r>
      <w:r>
        <w:fldChar w:fldCharType="separate"/>
      </w:r>
      <w:r>
        <w:fldChar w:fldCharType="end"/>
      </w:r>
      <w:r>
        <w:rPr>
          <w:lang w:eastAsia="zh-CN" w:bidi="ru"/>
        </w:rPr>
        <w:t>а) ограничение строительства, необходимое для обеспечения сохранности объекта культурного наследия в его исторической среде,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14:paraId="695C5A5C">
      <w:pPr>
        <w:pStyle w:val="152"/>
        <w:spacing w:after="0" w:line="240" w:lineRule="auto"/>
        <w:rPr>
          <w:lang w:eastAsia="zh-CN" w:bidi="ru"/>
        </w:rPr>
      </w:pPr>
      <w:r>
        <w:fldChar w:fldCharType="begin"/>
      </w:r>
      <w:r>
        <w:instrText xml:space="preserve"> HYPERLINK "https://login.consultant.ru/link/?rnd=F66BA2F626C761DF385979145BC69D58&amp;req=query&amp;REFDOC=186038&amp;REFBASE=LAW&amp;REFPAGE=0&amp;REFTYPE=CDLT_MAIN_BACKREFS&amp;ts=26411161821253318395&amp;mode=backrefs&amp;REFDST=100044&amp;date=12.04.2021&amp;demo=2" </w:instrText>
      </w:r>
      <w:r>
        <w:fldChar w:fldCharType="separate"/>
      </w:r>
      <w:r>
        <w:fldChar w:fldCharType="end"/>
      </w:r>
      <w:r>
        <w:rPr>
          <w:lang w:eastAsia="zh-CN" w:bidi="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14:paraId="4173E346">
      <w:pPr>
        <w:pStyle w:val="152"/>
        <w:spacing w:after="0" w:line="240" w:lineRule="auto"/>
        <w:rPr>
          <w:lang w:eastAsia="zh-CN" w:bidi="ru"/>
        </w:rPr>
      </w:pPr>
      <w:r>
        <w:fldChar w:fldCharType="begin"/>
      </w:r>
      <w:r>
        <w:instrText xml:space="preserve"> HYPERLINK "https://login.consultant.ru/link/?rnd=F66BA2F626C761DF385979145BC69D58&amp;req=query&amp;REFDOC=186038&amp;REFBASE=LAW&amp;REFPAGE=0&amp;REFTYPE=CDLT_MAIN_BACKREFS&amp;ts=12352161821253312756&amp;mode=backrefs&amp;REFDST=100045&amp;date=12.04.2021&amp;demo=2" </w:instrText>
      </w:r>
      <w:r>
        <w:fldChar w:fldCharType="separate"/>
      </w:r>
      <w:r>
        <w:fldChar w:fldCharType="end"/>
      </w:r>
      <w:r>
        <w:rPr>
          <w:lang w:eastAsia="zh-CN" w:bidi="ru"/>
        </w:rPr>
        <w:t>в) обеспечение визуального восприятия объекта культурного наследия в его историко-градостроительной и природной среде;</w:t>
      </w:r>
    </w:p>
    <w:p w14:paraId="14E3B6B0">
      <w:pPr>
        <w:pStyle w:val="152"/>
        <w:spacing w:after="0" w:line="240" w:lineRule="auto"/>
        <w:rPr>
          <w:lang w:eastAsia="zh-CN" w:bidi="ru"/>
        </w:rPr>
      </w:pPr>
      <w:r>
        <w:fldChar w:fldCharType="begin"/>
      </w:r>
      <w:r>
        <w:instrText xml:space="preserve"> HYPERLINK "https://login.consultant.ru/link/?rnd=F66BA2F626C761DF385979145BC69D58&amp;req=query&amp;REFDOC=186038&amp;REFBASE=LAW&amp;REFPAGE=0&amp;REFTYPE=CDLT_MAIN_BACKREFS&amp;ts=13142161821253320789&amp;mode=backrefs&amp;REFDST=100046&amp;date=12.04.2021&amp;demo=2" </w:instrText>
      </w:r>
      <w:r>
        <w:fldChar w:fldCharType="separate"/>
      </w:r>
      <w:r>
        <w:fldChar w:fldCharType="end"/>
      </w:r>
      <w:r>
        <w:rPr>
          <w:lang w:eastAsia="zh-CN" w:bidi="ru"/>
        </w:rPr>
        <w:t>г) 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14:paraId="75B498C8">
      <w:pPr>
        <w:pStyle w:val="152"/>
        <w:spacing w:after="0" w:line="240" w:lineRule="auto"/>
        <w:rPr>
          <w:lang w:eastAsia="zh-CN" w:bidi="ru"/>
        </w:rPr>
      </w:pPr>
      <w:r>
        <w:fldChar w:fldCharType="begin"/>
      </w:r>
      <w:r>
        <w:instrText xml:space="preserve"> HYPERLINK "https://login.consultant.ru/link/?rnd=F66BA2F626C761DF385979145BC69D58&amp;req=query&amp;REFDOC=186038&amp;REFBASE=LAW&amp;REFPAGE=0&amp;REFTYPE=CDLT_MAIN_BACKREFS&amp;ts=13214161821253312515&amp;mode=backrefs&amp;REFDST=100047&amp;date=12.04.2021&amp;demo=2" </w:instrText>
      </w:r>
      <w:r>
        <w:fldChar w:fldCharType="separate"/>
      </w:r>
      <w:r>
        <w:fldChar w:fldCharType="end"/>
      </w:r>
      <w:r>
        <w:rPr>
          <w:lang w:eastAsia="zh-CN" w:bidi="ru"/>
        </w:rPr>
        <w:t>д) сохранение качества окружающей среды, необходимого для обеспечения сохранности объекта культурного наследия в его историко-градостроительной и природной среде;</w:t>
      </w:r>
    </w:p>
    <w:p w14:paraId="272DE631">
      <w:pPr>
        <w:pStyle w:val="152"/>
        <w:spacing w:after="0" w:line="240" w:lineRule="auto"/>
        <w:rPr>
          <w:lang w:eastAsia="zh-CN" w:bidi="ru"/>
        </w:rPr>
      </w:pPr>
      <w:r>
        <w:fldChar w:fldCharType="begin"/>
      </w:r>
      <w:r>
        <w:instrText xml:space="preserve"> HYPERLINK "https://login.consultant.ru/link/?rnd=F66BA2F626C761DF385979145BC69D58&amp;req=query&amp;REFDOC=186038&amp;REFBASE=LAW&amp;REFPAGE=0&amp;REFTYPE=CDLT_MAIN_BACKREFS&amp;ts=27422161821253317341&amp;mode=backrefs&amp;REFDST=100048&amp;date=12.04.2021&amp;demo=2" </w:instrText>
      </w:r>
      <w:r>
        <w:fldChar w:fldCharType="separate"/>
      </w:r>
      <w:r>
        <w:fldChar w:fldCharType="end"/>
      </w:r>
      <w:r>
        <w:rPr>
          <w:lang w:eastAsia="zh-CN" w:bidi="ru"/>
        </w:rPr>
        <w:t>е)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14:paraId="52B07694">
      <w:pPr>
        <w:pStyle w:val="152"/>
        <w:spacing w:after="0" w:line="240" w:lineRule="auto"/>
        <w:rPr>
          <w:lang w:eastAsia="zh-CN" w:bidi="ru"/>
        </w:rPr>
      </w:pPr>
      <w:r>
        <w:fldChar w:fldCharType="begin"/>
      </w:r>
      <w:r>
        <w:instrText xml:space="preserve"> HYPERLINK "https://login.consultant.ru/link/?rnd=F66BA2F626C761DF385979145BC69D58&amp;req=query&amp;REFDOC=186038&amp;REFBASE=LAW&amp;REFPAGE=0&amp;REFTYPE=CDLT_MAIN_BACKREFS&amp;ts=19477161821253319373&amp;mode=backrefs&amp;REFDST=100049&amp;date=12.04.2021&amp;demo=2" </w:instrText>
      </w:r>
      <w:r>
        <w:fldChar w:fldCharType="separate"/>
      </w:r>
      <w:r>
        <w:fldChar w:fldCharType="end"/>
      </w:r>
      <w:r>
        <w:rPr>
          <w:lang w:eastAsia="zh-CN" w:bidi="ru"/>
        </w:rPr>
        <w:t>ж) иные требования, необходимые для обеспечения сохранности объекта культурного наследия в его историко-градостроительной и природной среде.</w:t>
      </w:r>
    </w:p>
    <w:p w14:paraId="463A54F9">
      <w:pPr>
        <w:pStyle w:val="152"/>
        <w:spacing w:after="0" w:line="240" w:lineRule="auto"/>
        <w:rPr>
          <w:lang w:eastAsia="zh-CN" w:bidi="ru"/>
        </w:rPr>
      </w:pPr>
      <w:r>
        <w:rPr>
          <w:lang w:eastAsia="zh-CN" w:bidi="ru"/>
        </w:rPr>
        <w:t>Режим использования земель и градостроительный регламент в границах зоны охраняемого природного ландшафта устанавливаются с учетом следующих требований:</w:t>
      </w:r>
    </w:p>
    <w:bookmarkEnd w:id="109"/>
    <w:p w14:paraId="3E46C4BA">
      <w:pPr>
        <w:pStyle w:val="152"/>
        <w:spacing w:after="0" w:line="240" w:lineRule="auto"/>
        <w:rPr>
          <w:lang w:eastAsia="zh-CN" w:bidi="ru"/>
        </w:rPr>
      </w:pPr>
      <w:r>
        <w:rPr>
          <w:lang w:val="en-US" w:eastAsia="zh-CN" w:bidi="ru"/>
        </w:rPr>
        <w:fldChar w:fldCharType="begin"/>
      </w:r>
      <w:r>
        <w:rPr>
          <w:lang w:eastAsia="zh-CN" w:bidi="ru"/>
        </w:rPr>
        <w:instrText xml:space="preserve"> </w:instrText>
      </w:r>
      <w:r>
        <w:rPr>
          <w:lang w:val="en-US" w:eastAsia="zh-CN" w:bidi="ru"/>
        </w:rPr>
        <w:instrText xml:space="preserve">HYPERLINK</w:instrText>
      </w:r>
      <w:r>
        <w:rPr>
          <w:lang w:eastAsia="zh-CN" w:bidi="ru"/>
        </w:rPr>
        <w:instrText xml:space="preserve"> "</w:instrText>
      </w:r>
      <w:r>
        <w:rPr>
          <w:lang w:val="en-US" w:eastAsia="zh-CN" w:bidi="ru"/>
        </w:rPr>
        <w:instrText xml:space="preserve">https</w:instrText>
      </w:r>
      <w:r>
        <w:rPr>
          <w:lang w:eastAsia="zh-CN" w:bidi="ru"/>
        </w:rPr>
        <w:instrText xml:space="preserve">://</w:instrText>
      </w:r>
      <w:r>
        <w:rPr>
          <w:lang w:val="en-US" w:eastAsia="zh-CN" w:bidi="ru"/>
        </w:rPr>
        <w:instrText xml:space="preserve">login</w:instrText>
      </w:r>
      <w:r>
        <w:rPr>
          <w:lang w:eastAsia="zh-CN" w:bidi="ru"/>
        </w:rPr>
        <w:instrText xml:space="preserve">.</w:instrText>
      </w:r>
      <w:r>
        <w:rPr>
          <w:lang w:val="en-US" w:eastAsia="zh-CN" w:bidi="ru"/>
        </w:rPr>
        <w:instrText xml:space="preserve">consultant</w:instrText>
      </w:r>
      <w:r>
        <w:rPr>
          <w:lang w:eastAsia="zh-CN" w:bidi="ru"/>
        </w:rPr>
        <w:instrText xml:space="preserve">.</w:instrText>
      </w:r>
      <w:r>
        <w:rPr>
          <w:lang w:val="en-US" w:eastAsia="zh-CN" w:bidi="ru"/>
        </w:rPr>
        <w:instrText xml:space="preserve">ru</w:instrText>
      </w:r>
      <w:r>
        <w:rPr>
          <w:lang w:eastAsia="zh-CN" w:bidi="ru"/>
        </w:rPr>
        <w:instrText xml:space="preserve">/</w:instrText>
      </w:r>
      <w:r>
        <w:rPr>
          <w:lang w:val="en-US" w:eastAsia="zh-CN" w:bidi="ru"/>
        </w:rPr>
        <w:instrText xml:space="preserve">link</w:instrText>
      </w:r>
      <w:r>
        <w:rPr>
          <w:lang w:eastAsia="zh-CN" w:bidi="ru"/>
        </w:rPr>
        <w:instrText xml:space="preserve">/?</w:instrText>
      </w:r>
      <w:r>
        <w:rPr>
          <w:lang w:val="en-US" w:eastAsia="zh-CN" w:bidi="ru"/>
        </w:rPr>
        <w:instrText xml:space="preserve">rnd</w:instrText>
      </w:r>
      <w:r>
        <w:rPr>
          <w:lang w:eastAsia="zh-CN" w:bidi="ru"/>
        </w:rPr>
        <w:instrText xml:space="preserve">=</w:instrText>
      </w:r>
      <w:r>
        <w:rPr>
          <w:lang w:val="en-US" w:eastAsia="zh-CN" w:bidi="ru"/>
        </w:rPr>
        <w:instrText xml:space="preserve">F</w:instrText>
      </w:r>
      <w:r>
        <w:rPr>
          <w:lang w:eastAsia="zh-CN" w:bidi="ru"/>
        </w:rPr>
        <w:instrText xml:space="preserve">66</w:instrText>
      </w:r>
      <w:r>
        <w:rPr>
          <w:lang w:val="en-US" w:eastAsia="zh-CN" w:bidi="ru"/>
        </w:rPr>
        <w:instrText xml:space="preserve">BA</w:instrText>
      </w:r>
      <w:r>
        <w:rPr>
          <w:lang w:eastAsia="zh-CN" w:bidi="ru"/>
        </w:rPr>
        <w:instrText xml:space="preserve">2</w:instrText>
      </w:r>
      <w:r>
        <w:rPr>
          <w:lang w:val="en-US" w:eastAsia="zh-CN" w:bidi="ru"/>
        </w:rPr>
        <w:instrText xml:space="preserve">F</w:instrText>
      </w:r>
      <w:r>
        <w:rPr>
          <w:lang w:eastAsia="zh-CN" w:bidi="ru"/>
        </w:rPr>
        <w:instrText xml:space="preserve">626</w:instrText>
      </w:r>
      <w:r>
        <w:rPr>
          <w:lang w:val="en-US" w:eastAsia="zh-CN" w:bidi="ru"/>
        </w:rPr>
        <w:instrText xml:space="preserve">C</w:instrText>
      </w:r>
      <w:r>
        <w:rPr>
          <w:lang w:eastAsia="zh-CN" w:bidi="ru"/>
        </w:rPr>
        <w:instrText xml:space="preserve">761</w:instrText>
      </w:r>
      <w:r>
        <w:rPr>
          <w:lang w:val="en-US" w:eastAsia="zh-CN" w:bidi="ru"/>
        </w:rPr>
        <w:instrText xml:space="preserve">DF</w:instrText>
      </w:r>
      <w:r>
        <w:rPr>
          <w:lang w:eastAsia="zh-CN" w:bidi="ru"/>
        </w:rPr>
        <w:instrText xml:space="preserve">385979145</w:instrText>
      </w:r>
      <w:r>
        <w:rPr>
          <w:lang w:val="en-US" w:eastAsia="zh-CN" w:bidi="ru"/>
        </w:rPr>
        <w:instrText xml:space="preserve">BC</w:instrText>
      </w:r>
      <w:r>
        <w:rPr>
          <w:lang w:eastAsia="zh-CN" w:bidi="ru"/>
        </w:rPr>
        <w:instrText xml:space="preserve">69</w:instrText>
      </w:r>
      <w:r>
        <w:rPr>
          <w:lang w:val="en-US" w:eastAsia="zh-CN" w:bidi="ru"/>
        </w:rPr>
        <w:instrText xml:space="preserve">D</w:instrText>
      </w:r>
      <w:r>
        <w:rPr>
          <w:lang w:eastAsia="zh-CN" w:bidi="ru"/>
        </w:rPr>
        <w:instrText xml:space="preserve">58&amp;</w:instrText>
      </w:r>
      <w:r>
        <w:rPr>
          <w:lang w:val="en-US" w:eastAsia="zh-CN" w:bidi="ru"/>
        </w:rPr>
        <w:instrText xml:space="preserve">req</w:instrText>
      </w:r>
      <w:r>
        <w:rPr>
          <w:lang w:eastAsia="zh-CN" w:bidi="ru"/>
        </w:rPr>
        <w:instrText xml:space="preserve">=</w:instrText>
      </w:r>
      <w:r>
        <w:rPr>
          <w:lang w:val="en-US" w:eastAsia="zh-CN" w:bidi="ru"/>
        </w:rPr>
        <w:instrText xml:space="preserve">query</w:instrText>
      </w:r>
      <w:r>
        <w:rPr>
          <w:lang w:eastAsia="zh-CN" w:bidi="ru"/>
        </w:rPr>
        <w:instrText xml:space="preserve">&amp;</w:instrText>
      </w:r>
      <w:r>
        <w:rPr>
          <w:lang w:val="en-US" w:eastAsia="zh-CN" w:bidi="ru"/>
        </w:rPr>
        <w:instrText xml:space="preserve">REFDOC</w:instrText>
      </w:r>
      <w:r>
        <w:rPr>
          <w:lang w:eastAsia="zh-CN" w:bidi="ru"/>
        </w:rPr>
        <w:instrText xml:space="preserve">=186038&amp;</w:instrText>
      </w:r>
      <w:r>
        <w:rPr>
          <w:lang w:val="en-US" w:eastAsia="zh-CN" w:bidi="ru"/>
        </w:rPr>
        <w:instrText xml:space="preserve">REFBASE</w:instrText>
      </w:r>
      <w:r>
        <w:rPr>
          <w:lang w:eastAsia="zh-CN" w:bidi="ru"/>
        </w:rPr>
        <w:instrText xml:space="preserve">=</w:instrText>
      </w:r>
      <w:r>
        <w:rPr>
          <w:lang w:val="en-US" w:eastAsia="zh-CN" w:bidi="ru"/>
        </w:rPr>
        <w:instrText xml:space="preserve">LAW</w:instrText>
      </w:r>
      <w:r>
        <w:rPr>
          <w:lang w:eastAsia="zh-CN" w:bidi="ru"/>
        </w:rPr>
        <w:instrText xml:space="preserve">&amp;</w:instrText>
      </w:r>
      <w:r>
        <w:rPr>
          <w:lang w:val="en-US" w:eastAsia="zh-CN" w:bidi="ru"/>
        </w:rPr>
        <w:instrText xml:space="preserve">REFPAGE</w:instrText>
      </w:r>
      <w:r>
        <w:rPr>
          <w:lang w:eastAsia="zh-CN" w:bidi="ru"/>
        </w:rPr>
        <w:instrText xml:space="preserve">=0&amp;</w:instrText>
      </w:r>
      <w:r>
        <w:rPr>
          <w:lang w:val="en-US" w:eastAsia="zh-CN" w:bidi="ru"/>
        </w:rPr>
        <w:instrText xml:space="preserve">REFTYPE</w:instrText>
      </w:r>
      <w:r>
        <w:rPr>
          <w:lang w:eastAsia="zh-CN" w:bidi="ru"/>
        </w:rPr>
        <w:instrText xml:space="preserve">=</w:instrText>
      </w:r>
      <w:r>
        <w:rPr>
          <w:lang w:val="en-US" w:eastAsia="zh-CN" w:bidi="ru"/>
        </w:rPr>
        <w:instrText xml:space="preserve">CDLT</w:instrText>
      </w:r>
      <w:r>
        <w:rPr>
          <w:lang w:eastAsia="zh-CN" w:bidi="ru"/>
        </w:rPr>
        <w:instrText xml:space="preserve">_</w:instrText>
      </w:r>
      <w:r>
        <w:rPr>
          <w:lang w:val="en-US" w:eastAsia="zh-CN" w:bidi="ru"/>
        </w:rPr>
        <w:instrText xml:space="preserve">MAIN</w:instrText>
      </w:r>
      <w:r>
        <w:rPr>
          <w:lang w:eastAsia="zh-CN" w:bidi="ru"/>
        </w:rPr>
        <w:instrText xml:space="preserve">_</w:instrText>
      </w:r>
      <w:r>
        <w:rPr>
          <w:lang w:val="en-US" w:eastAsia="zh-CN" w:bidi="ru"/>
        </w:rPr>
        <w:instrText xml:space="preserve">BACKREFS</w:instrText>
      </w:r>
      <w:r>
        <w:rPr>
          <w:lang w:eastAsia="zh-CN" w:bidi="ru"/>
        </w:rPr>
        <w:instrText xml:space="preserve">&amp;</w:instrText>
      </w:r>
      <w:r>
        <w:rPr>
          <w:lang w:val="en-US" w:eastAsia="zh-CN" w:bidi="ru"/>
        </w:rPr>
        <w:instrText xml:space="preserve">ts</w:instrText>
      </w:r>
      <w:r>
        <w:rPr>
          <w:lang w:eastAsia="zh-CN" w:bidi="ru"/>
        </w:rPr>
        <w:instrText xml:space="preserve">=30922161821256924029&amp;</w:instrText>
      </w:r>
      <w:r>
        <w:rPr>
          <w:lang w:val="en-US" w:eastAsia="zh-CN" w:bidi="ru"/>
        </w:rPr>
        <w:instrText xml:space="preserve">mode</w:instrText>
      </w:r>
      <w:r>
        <w:rPr>
          <w:lang w:eastAsia="zh-CN" w:bidi="ru"/>
        </w:rPr>
        <w:instrText xml:space="preserve">=</w:instrText>
      </w:r>
      <w:r>
        <w:rPr>
          <w:lang w:val="en-US" w:eastAsia="zh-CN" w:bidi="ru"/>
        </w:rPr>
        <w:instrText xml:space="preserve">backrefs</w:instrText>
      </w:r>
      <w:r>
        <w:rPr>
          <w:lang w:eastAsia="zh-CN" w:bidi="ru"/>
        </w:rPr>
        <w:instrText xml:space="preserve">&amp;</w:instrText>
      </w:r>
      <w:r>
        <w:rPr>
          <w:lang w:val="en-US" w:eastAsia="zh-CN" w:bidi="ru"/>
        </w:rPr>
        <w:instrText xml:space="preserve">REFDST</w:instrText>
      </w:r>
      <w:r>
        <w:rPr>
          <w:lang w:eastAsia="zh-CN" w:bidi="ru"/>
        </w:rPr>
        <w:instrText xml:space="preserve">=100051&amp;</w:instrText>
      </w:r>
      <w:r>
        <w:rPr>
          <w:lang w:val="en-US" w:eastAsia="zh-CN" w:bidi="ru"/>
        </w:rPr>
        <w:instrText xml:space="preserve">date</w:instrText>
      </w:r>
      <w:r>
        <w:rPr>
          <w:lang w:eastAsia="zh-CN" w:bidi="ru"/>
        </w:rPr>
        <w:instrText xml:space="preserve">=12.04.2021&amp;</w:instrText>
      </w:r>
      <w:r>
        <w:rPr>
          <w:lang w:val="en-US" w:eastAsia="zh-CN" w:bidi="ru"/>
        </w:rPr>
        <w:instrText xml:space="preserve">demo</w:instrText>
      </w:r>
      <w:r>
        <w:rPr>
          <w:lang w:eastAsia="zh-CN" w:bidi="ru"/>
        </w:rPr>
        <w:instrText xml:space="preserve">=2" </w:instrText>
      </w:r>
      <w:r>
        <w:rPr>
          <w:lang w:val="en-US" w:eastAsia="zh-CN" w:bidi="ru"/>
        </w:rPr>
        <w:fldChar w:fldCharType="end"/>
      </w:r>
      <w:r>
        <w:rPr>
          <w:lang w:eastAsia="zh-CN" w:bidi="ru"/>
        </w:rPr>
        <w:t>а) запрещение строительства объектов капитального строительства, ограничение хозяйственной деятельности,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 (за исключением работ по благоустройству территории и размещению малых архитектурных форм);</w:t>
      </w:r>
    </w:p>
    <w:p w14:paraId="662161C6">
      <w:pPr>
        <w:pStyle w:val="152"/>
        <w:spacing w:after="0" w:line="240" w:lineRule="auto"/>
        <w:rPr>
          <w:lang w:eastAsia="zh-CN" w:bidi="ru"/>
        </w:rPr>
      </w:pPr>
      <w:r>
        <w:fldChar w:fldCharType="begin"/>
      </w:r>
      <w:r>
        <w:instrText xml:space="preserve"> HYPERLINK "https://login.consultant.ru/link/?rnd=F66BA2F626C761DF385979145BC69D58&amp;req=query&amp;REFDOC=186038&amp;REFBASE=LAW&amp;REFPAGE=0&amp;REFTYPE=CDLT_MAIN_BACKREFS&amp;ts=9427161821256922696&amp;mode=backrefs&amp;REFDST=100052&amp;date=12.04.2021&amp;demo=2" </w:instrText>
      </w:r>
      <w:r>
        <w:fldChar w:fldCharType="separate"/>
      </w:r>
      <w:r>
        <w:fldChar w:fldCharType="end"/>
      </w:r>
      <w:r>
        <w:rPr>
          <w:lang w:eastAsia="zh-CN" w:bidi="ru"/>
        </w:rPr>
        <w:t>б) сохранение качества окружающей среды, необходимого для обеспечения сохранности и восстановления (регенерации) охраняемого природного ландшафта;</w:t>
      </w:r>
    </w:p>
    <w:p w14:paraId="4A38ABD5">
      <w:pPr>
        <w:pStyle w:val="152"/>
        <w:spacing w:after="0" w:line="240" w:lineRule="auto"/>
        <w:rPr>
          <w:lang w:eastAsia="zh-CN" w:bidi="ru"/>
        </w:rPr>
      </w:pPr>
      <w:r>
        <w:fldChar w:fldCharType="begin"/>
      </w:r>
      <w:r>
        <w:instrText xml:space="preserve"> HYPERLINK "https://login.consultant.ru/link/?rnd=F66BA2F626C761DF385979145BC69D58&amp;req=query&amp;REFDOC=186038&amp;REFBASE=LAW&amp;REFPAGE=0&amp;REFTYPE=CDLT_MAIN_BACKREFS&amp;ts=18147161821256917394&amp;mode=backrefs&amp;REFDST=100053&amp;date=12.04.2021&amp;demo=2" </w:instrText>
      </w:r>
      <w:r>
        <w:fldChar w:fldCharType="separate"/>
      </w:r>
      <w:r>
        <w:fldChar w:fldCharType="end"/>
      </w:r>
      <w:r>
        <w:rPr>
          <w:lang w:eastAsia="zh-CN" w:bidi="ru"/>
        </w:rPr>
        <w:t>в) сохранение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14:paraId="19788D3F">
      <w:pPr>
        <w:pStyle w:val="152"/>
        <w:spacing w:after="0" w:line="240" w:lineRule="auto"/>
        <w:rPr>
          <w:lang w:eastAsia="zh-CN" w:bidi="ru"/>
        </w:rPr>
      </w:pPr>
      <w:r>
        <w:fldChar w:fldCharType="begin"/>
      </w:r>
      <w:r>
        <w:instrText xml:space="preserve"> HYPERLINK "https://login.consultant.ru/link/?rnd=F66BA2F626C761DF385979145BC69D58&amp;req=query&amp;REFDOC=186038&amp;REFBASE=LAW&amp;REFPAGE=0&amp;REFTYPE=CDLT_MAIN_BACKREFS&amp;ts=1882616182125697065&amp;mode=backrefs&amp;REFDST=100054&amp;date=12.04.2021&amp;demo=2" </w:instrText>
      </w:r>
      <w:r>
        <w:fldChar w:fldCharType="separate"/>
      </w:r>
      <w:r>
        <w:fldChar w:fldCharType="end"/>
      </w:r>
      <w:r>
        <w:rPr>
          <w:lang w:eastAsia="zh-CN" w:bidi="ru"/>
        </w:rPr>
        <w:t>г)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14:paraId="0B6B5512">
      <w:pPr>
        <w:pStyle w:val="152"/>
        <w:spacing w:after="0" w:line="240" w:lineRule="auto"/>
        <w:rPr>
          <w:lang w:eastAsia="zh-CN" w:bidi="ru"/>
        </w:rPr>
      </w:pPr>
      <w:r>
        <w:fldChar w:fldCharType="begin"/>
      </w:r>
      <w:r>
        <w:instrText xml:space="preserve"> HYPERLINK "https://login.consultant.ru/link/?rnd=F66BA2F626C761DF385979145BC69D58&amp;req=query&amp;REFDOC=186038&amp;REFBASE=LAW&amp;REFPAGE=0&amp;REFTYPE=CDLT_MAIN_BACKREFS&amp;ts=8923161821256911627&amp;mode=backrefs&amp;REFDST=100055&amp;date=12.04.2021&amp;demo=2" </w:instrText>
      </w:r>
      <w:r>
        <w:fldChar w:fldCharType="separate"/>
      </w:r>
      <w:r>
        <w:fldChar w:fldCharType="end"/>
      </w:r>
      <w:r>
        <w:rPr>
          <w:lang w:eastAsia="zh-CN" w:bidi="ru"/>
        </w:rPr>
        <w:t>д) иные требования, необходимые для сохранения и восстановления (регенерации) охраняемого природного ландшафта.</w:t>
      </w:r>
    </w:p>
    <w:p w14:paraId="449C2DEE">
      <w:pPr>
        <w:pStyle w:val="152"/>
        <w:spacing w:after="0" w:line="240" w:lineRule="auto"/>
        <w:rPr>
          <w:lang w:eastAsia="zh-CN" w:bidi="ru"/>
        </w:rPr>
      </w:pPr>
    </w:p>
    <w:p w14:paraId="0D4CE00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auto"/>
        <w:rPr>
          <w:rFonts w:hint="default" w:ascii="Times New Roman" w:hAnsi="Times New Roman" w:eastAsia="TimesNewRomanPSMT" w:cs="Times New Roman"/>
          <w:b w:val="0"/>
          <w:bCs w:val="0"/>
          <w:i w:val="0"/>
          <w:iCs w:val="0"/>
          <w:color w:val="auto"/>
          <w:sz w:val="24"/>
          <w:szCs w:val="24"/>
          <w:lang w:val="ru-RU" w:eastAsia="ru-RU"/>
        </w:rPr>
      </w:pPr>
      <w:r>
        <w:rPr>
          <w:rFonts w:hint="default" w:ascii="Times New Roman" w:hAnsi="Times New Roman" w:eastAsia="TimesNewRomanPSMT" w:cs="Times New Roman"/>
          <w:b w:val="0"/>
          <w:bCs w:val="0"/>
          <w:i w:val="0"/>
          <w:iCs w:val="0"/>
          <w:color w:val="auto"/>
          <w:sz w:val="24"/>
          <w:szCs w:val="24"/>
          <w:lang w:val="en-US" w:eastAsia="ru-RU"/>
        </w:rPr>
        <w:t xml:space="preserve">По состоянию на 01.12.2023 на территории сельского поселения «Велейская волость» зоны охраны установлены для объекта культурного наследия федерального значения «Комплекс купеческих дворов, XVII – XIX вв.», XVII – XIX вв. с. Велье, объектов культурного наследия регионального значения «Усадьба Болталовых», XIX в., д. Велье, ул. Центральная, д. 19 «Усадьба Крестовских», XVIII – XIX вв., д. Велье, ул. Центральная, д. 16, «Усадьба Машневых», XIX в. д. Велье, ул. Центральная, д. 24, «Церковь Воздвиженская», 1763 г. д. Велье, ул. Красногородская, д. 8-а. </w:t>
      </w:r>
    </w:p>
    <w:p w14:paraId="4C458C5C">
      <w:pPr>
        <w:pStyle w:val="152"/>
        <w:keepNext w:val="0"/>
        <w:keepLines w:val="0"/>
        <w:pageBreakBefore w:val="0"/>
        <w:widowControl/>
        <w:kinsoku/>
        <w:wordWrap/>
        <w:overflowPunct/>
        <w:topLinePunct w:val="0"/>
        <w:autoSpaceDE/>
        <w:autoSpaceDN/>
        <w:bidi w:val="0"/>
        <w:adjustRightInd/>
        <w:snapToGrid/>
        <w:spacing w:after="0" w:line="240" w:lineRule="auto"/>
        <w:ind w:firstLine="709" w:firstLineChars="0"/>
        <w:textAlignment w:val="auto"/>
        <w:rPr>
          <w:rFonts w:hint="default" w:ascii="Times New Roman" w:hAnsi="Times New Roman" w:cs="Times New Roman"/>
          <w:sz w:val="24"/>
          <w:szCs w:val="24"/>
          <w:lang w:eastAsia="zh-CN" w:bidi="ru"/>
        </w:rPr>
      </w:pPr>
      <w:r>
        <w:rPr>
          <w:rFonts w:hint="default" w:ascii="Times New Roman" w:hAnsi="Times New Roman" w:eastAsia="TimesNewRomanPSMT" w:cs="Times New Roman"/>
          <w:b w:val="0"/>
          <w:bCs w:val="0"/>
          <w:i w:val="0"/>
          <w:iCs w:val="0"/>
          <w:color w:val="auto"/>
          <w:sz w:val="24"/>
          <w:szCs w:val="24"/>
          <w:lang w:val="en-US" w:eastAsia="ru-RU"/>
        </w:rPr>
        <w:t>Границы зон охраны утверждены постановлением Псковского</w:t>
      </w:r>
      <w:r>
        <w:rPr>
          <w:rFonts w:hint="default" w:ascii="Times New Roman" w:hAnsi="Times New Roman" w:eastAsia="TimesNewRomanPSMT" w:cs="Times New Roman"/>
          <w:b w:val="0"/>
          <w:bCs w:val="0"/>
          <w:i w:val="0"/>
          <w:iCs w:val="0"/>
          <w:color w:val="auto"/>
          <w:sz w:val="24"/>
          <w:szCs w:val="24"/>
          <w:lang w:val="en-US" w:eastAsia="ru-RU"/>
        </w:rPr>
        <w:br w:type="textWrapping"/>
      </w:r>
      <w:r>
        <w:rPr>
          <w:rFonts w:hint="default" w:ascii="Times New Roman" w:hAnsi="Times New Roman" w:eastAsia="TimesNewRomanPSMT" w:cs="Times New Roman"/>
          <w:b w:val="0"/>
          <w:bCs w:val="0"/>
          <w:i w:val="0"/>
          <w:iCs w:val="0"/>
          <w:color w:val="auto"/>
          <w:sz w:val="24"/>
          <w:szCs w:val="24"/>
          <w:lang w:val="en-US" w:eastAsia="ru-RU"/>
        </w:rPr>
        <w:t>областного Собрания депутатов от 06.06.2023 г. № 536 «О границах объединенной зоны охраны объекта культурного наследия федерального значения «Комплекс купеческих дворов, XVII – XIX вв.», XVII – XIX вв. и объектов культурного наследия регионального значения «Усадьба Болталовых», XIX в., «Усадьба Крестовских», XVIII – XIX вв., «Усадьба Машневых», XIX в., «Церковь Воздвиженская», 1763 г. и требованиях к градостроительным регламентам в границах данной зоны</w:t>
      </w:r>
    </w:p>
    <w:p w14:paraId="1687864D">
      <w:pPr>
        <w:pStyle w:val="152"/>
        <w:spacing w:after="0" w:line="240" w:lineRule="auto"/>
        <w:rPr>
          <w:lang w:eastAsia="zh-CN" w:bidi="ru"/>
        </w:rPr>
      </w:pPr>
    </w:p>
    <w:p w14:paraId="49615470">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12" w:name="_Toc8726"/>
      <w:r>
        <w:rPr>
          <w:rFonts w:hint="default" w:ascii="Times New Roman" w:hAnsi="Times New Roman"/>
          <w:sz w:val="24"/>
          <w:szCs w:val="24"/>
          <w:lang w:val="ru-RU"/>
        </w:rPr>
        <w:t>Защитные зоны объектов культурного наследия</w:t>
      </w:r>
      <w:bookmarkEnd w:id="112"/>
    </w:p>
    <w:p w14:paraId="106EFD95">
      <w:pPr>
        <w:pStyle w:val="152"/>
        <w:spacing w:after="0" w:line="240" w:lineRule="auto"/>
        <w:rPr>
          <w:lang w:eastAsia="zh-CN" w:bidi="ru"/>
        </w:rPr>
      </w:pPr>
      <w:r>
        <w:rPr>
          <w:lang w:eastAsia="zh-CN" w:bidi="ru"/>
        </w:rPr>
        <w:t>В соответствии со статьей 34.1 Федерального закона № 73-ФЗ 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1E2143B1">
      <w:pPr>
        <w:pStyle w:val="152"/>
        <w:spacing w:after="0" w:line="240" w:lineRule="auto"/>
        <w:rPr>
          <w:lang w:eastAsia="zh-CN" w:bidi="ru"/>
        </w:rPr>
      </w:pPr>
      <w:bookmarkStart w:id="113" w:name="dst854"/>
      <w:bookmarkEnd w:id="113"/>
      <w:r>
        <w:rPr>
          <w:lang w:eastAsia="zh-CN" w:bidi="ru"/>
        </w:rPr>
        <w:t xml:space="preserve">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w:t>
      </w:r>
      <w:r>
        <w:fldChar w:fldCharType="begin"/>
      </w:r>
      <w:r>
        <w:instrText xml:space="preserve"> HYPERLINK "http://www.consultant.ru/document/cons_doc_LAW_377741/e918b9ddb0560ccb240acccc9f10ea67c56fdd65/" \l "dst806" </w:instrText>
      </w:r>
      <w:r>
        <w:fldChar w:fldCharType="separate"/>
      </w:r>
      <w:r>
        <w:rPr>
          <w:lang w:eastAsia="zh-CN" w:bidi="ru"/>
        </w:rPr>
        <w:t>статьей 56.4</w:t>
      </w:r>
      <w:r>
        <w:rPr>
          <w:lang w:eastAsia="zh-CN" w:bidi="ru"/>
        </w:rPr>
        <w:fldChar w:fldCharType="end"/>
      </w:r>
      <w:r>
        <w:rPr>
          <w:lang w:eastAsia="zh-CN" w:bidi="ru"/>
        </w:rPr>
        <w:t xml:space="preserve"> Федерального закона № 73-ФЗ требования и ограничения.</w:t>
      </w:r>
    </w:p>
    <w:p w14:paraId="141658D9">
      <w:pPr>
        <w:pStyle w:val="152"/>
        <w:spacing w:after="0" w:line="240" w:lineRule="auto"/>
        <w:rPr>
          <w:lang w:eastAsia="zh-CN" w:bidi="ru"/>
        </w:rPr>
      </w:pPr>
      <w:r>
        <w:rPr>
          <w:lang w:eastAsia="zh-CN" w:bidi="ru"/>
        </w:rPr>
        <w:t>Границы защитной зоны объекта культурного наследия устанавливаются:</w:t>
      </w:r>
    </w:p>
    <w:p w14:paraId="700F0477">
      <w:pPr>
        <w:pStyle w:val="152"/>
        <w:spacing w:after="0" w:line="240" w:lineRule="auto"/>
        <w:rPr>
          <w:lang w:eastAsia="zh-CN" w:bidi="ru"/>
        </w:rPr>
      </w:pPr>
      <w:bookmarkStart w:id="114" w:name="dst856"/>
      <w:bookmarkEnd w:id="114"/>
      <w:r>
        <w:rPr>
          <w:lang w:eastAsia="zh-CN" w:bidi="ru"/>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5B9DE149">
      <w:pPr>
        <w:pStyle w:val="152"/>
        <w:spacing w:after="0" w:line="240" w:lineRule="auto"/>
        <w:rPr>
          <w:lang w:eastAsia="zh-CN" w:bidi="ru"/>
        </w:rPr>
      </w:pPr>
      <w:bookmarkStart w:id="115" w:name="dst857"/>
      <w:bookmarkEnd w:id="115"/>
      <w:r>
        <w:rPr>
          <w:lang w:eastAsia="zh-CN" w:bidi="ru"/>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4DA22A54">
      <w:pPr>
        <w:pStyle w:val="152"/>
        <w:spacing w:after="0" w:line="240" w:lineRule="auto"/>
        <w:rPr>
          <w:lang w:eastAsia="zh-CN" w:bidi="ru"/>
        </w:rPr>
      </w:pPr>
      <w:r>
        <w:rPr>
          <w:lang w:eastAsia="zh-CN" w:bidi="ru"/>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35018C65">
      <w:pPr>
        <w:pStyle w:val="152"/>
        <w:spacing w:after="0" w:line="240" w:lineRule="auto"/>
        <w:rPr>
          <w:lang w:eastAsia="zh-CN" w:bidi="ru"/>
        </w:rPr>
      </w:pPr>
      <w:bookmarkStart w:id="116" w:name="dst859"/>
      <w:bookmarkEnd w:id="116"/>
      <w:r>
        <w:rPr>
          <w:lang w:eastAsia="zh-CN" w:bidi="ru"/>
        </w:rPr>
        <w:t xml:space="preserve">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w:t>
      </w:r>
      <w:r>
        <w:fldChar w:fldCharType="begin"/>
      </w:r>
      <w:r>
        <w:instrText xml:space="preserve"> HYPERLINK "http://www.consultant.ru/document/cons_doc_LAW_377741/f8f2eca6ba8522da15e1e300e16c09439c9eb45c/" \l "dst855" </w:instrText>
      </w:r>
      <w:r>
        <w:fldChar w:fldCharType="separate"/>
      </w:r>
      <w:r>
        <w:rPr>
          <w:lang w:eastAsia="zh-CN" w:bidi="ru"/>
        </w:rPr>
        <w:t>пунктами 3</w:t>
      </w:r>
      <w:r>
        <w:rPr>
          <w:lang w:eastAsia="zh-CN" w:bidi="ru"/>
        </w:rPr>
        <w:fldChar w:fldCharType="end"/>
      </w:r>
      <w:r>
        <w:rPr>
          <w:lang w:eastAsia="zh-CN" w:bidi="ru"/>
        </w:rPr>
        <w:t xml:space="preserve"> и </w:t>
      </w:r>
      <w:r>
        <w:fldChar w:fldCharType="begin"/>
      </w:r>
      <w:r>
        <w:instrText xml:space="preserve"> HYPERLINK "http://www.consultant.ru/document/cons_doc_LAW_377741/f8f2eca6ba8522da15e1e300e16c09439c9eb45c/" \l "dst858" </w:instrText>
      </w:r>
      <w:r>
        <w:fldChar w:fldCharType="separate"/>
      </w:r>
      <w:r>
        <w:rPr>
          <w:lang w:eastAsia="zh-CN" w:bidi="ru"/>
        </w:rPr>
        <w:t>4</w:t>
      </w:r>
      <w:r>
        <w:rPr>
          <w:lang w:eastAsia="zh-CN" w:bidi="ru"/>
        </w:rPr>
        <w:fldChar w:fldCharType="end"/>
      </w:r>
      <w:r>
        <w:rPr>
          <w:lang w:eastAsia="zh-CN" w:bidi="ru"/>
        </w:rPr>
        <w:t xml:space="preserve">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w:t>
      </w:r>
      <w:r>
        <w:rPr>
          <w:lang w:val="en-US" w:eastAsia="zh-CN" w:bidi="ru"/>
        </w:rPr>
        <w:t> </w:t>
      </w:r>
      <w:r>
        <w:fldChar w:fldCharType="begin"/>
      </w:r>
      <w:r>
        <w:instrText xml:space="preserve"> HYPERLINK "http://www.consultant.ru/document/cons_doc_LAW_327487/" \l "dst100010" </w:instrText>
      </w:r>
      <w:r>
        <w:fldChar w:fldCharType="separate"/>
      </w:r>
      <w:r>
        <w:rPr>
          <w:lang w:eastAsia="zh-CN" w:bidi="ru"/>
        </w:rPr>
        <w:t>порядке</w:t>
      </w:r>
      <w:r>
        <w:rPr>
          <w:lang w:eastAsia="zh-CN" w:bidi="ru"/>
        </w:rPr>
        <w:fldChar w:fldCharType="end"/>
      </w:r>
      <w:r>
        <w:rPr>
          <w:lang w:eastAsia="zh-CN" w:bidi="ru"/>
        </w:rPr>
        <w:t>, установленном Правительством Российской Федерации.</w:t>
      </w:r>
    </w:p>
    <w:p w14:paraId="62EFF3FF">
      <w:pPr>
        <w:pStyle w:val="152"/>
        <w:spacing w:after="0" w:line="240" w:lineRule="auto"/>
        <w:rPr>
          <w:lang w:eastAsia="zh-CN" w:bidi="ru"/>
        </w:rPr>
      </w:pPr>
      <w:bookmarkStart w:id="117" w:name="dst100503"/>
      <w:bookmarkEnd w:id="117"/>
      <w:bookmarkStart w:id="118" w:name="dst860"/>
      <w:bookmarkEnd w:id="118"/>
      <w:r>
        <w:rPr>
          <w:lang w:eastAsia="zh-CN" w:bidi="ru"/>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w:t>
      </w:r>
      <w:r>
        <w:rPr>
          <w:lang w:val="en-US" w:eastAsia="zh-CN" w:bidi="ru"/>
        </w:rPr>
        <w:t> </w:t>
      </w:r>
      <w:r>
        <w:rPr>
          <w:lang w:eastAsia="zh-CN" w:bidi="ru"/>
        </w:rPr>
        <w:t>статьей 34</w:t>
      </w:r>
      <w:r>
        <w:rPr>
          <w:lang w:val="en-US" w:eastAsia="zh-CN" w:bidi="ru"/>
        </w:rPr>
        <w:t> </w:t>
      </w:r>
      <w:r>
        <w:rPr>
          <w:lang w:eastAsia="zh-CN" w:bidi="ru"/>
        </w:rPr>
        <w:t>настоящего Федерального закона.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14:paraId="3D47651B">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19" w:name="_Toc4991"/>
      <w:r>
        <w:rPr>
          <w:rFonts w:hint="default" w:ascii="Times New Roman" w:hAnsi="Times New Roman"/>
          <w:sz w:val="24"/>
          <w:szCs w:val="24"/>
          <w:lang w:val="ru-RU"/>
        </w:rPr>
        <w:t>Водоохранная зона, прибрежная защитная полоса, береговая полоса</w:t>
      </w:r>
      <w:bookmarkEnd w:id="119"/>
    </w:p>
    <w:p w14:paraId="64611C67">
      <w:pPr>
        <w:pStyle w:val="152"/>
        <w:rPr>
          <w:lang w:eastAsia="zh-CN" w:bidi="ru"/>
        </w:rPr>
      </w:pPr>
      <w:r>
        <w:rPr>
          <w:lang w:eastAsia="zh-CN" w:bidi="ru"/>
        </w:rPr>
        <w:t>Границы и использование водоохранных зон, прибрежных защитных полос, береговых полос водных объектов зафиксированы в соответствии с требованиями  статьи 65 ВК РФ «Водоохранные зоны и прибрежные защитные полосы».</w:t>
      </w:r>
    </w:p>
    <w:p w14:paraId="3F28232B">
      <w:pPr>
        <w:pStyle w:val="152"/>
        <w:spacing w:after="0" w:line="240" w:lineRule="auto"/>
        <w:rPr>
          <w:lang w:eastAsia="zh-CN" w:bidi="ru"/>
        </w:rPr>
      </w:pPr>
      <w:r>
        <w:rPr>
          <w:lang w:eastAsia="zh-CN" w:bidi="ru"/>
        </w:rPr>
        <w:t>Водного Кодекса РФ от 03.06.2006 №74-ФЗ.</w:t>
      </w:r>
    </w:p>
    <w:p w14:paraId="1429D774">
      <w:pPr>
        <w:pStyle w:val="152"/>
        <w:spacing w:after="0" w:line="240" w:lineRule="auto"/>
        <w:rPr>
          <w:lang w:eastAsia="zh-CN" w:bidi="ru"/>
        </w:rPr>
      </w:pPr>
      <w:r>
        <w:rPr>
          <w:lang w:eastAsia="zh-CN" w:bidi="ru"/>
        </w:rPr>
        <w:t xml:space="preserve">Ширина </w:t>
      </w:r>
      <w:r>
        <w:rPr>
          <w:b/>
          <w:bCs/>
          <w:i/>
          <w:iCs/>
          <w:lang w:eastAsia="zh-CN" w:bidi="ru"/>
        </w:rPr>
        <w:t>водоохранной зоны</w:t>
      </w:r>
      <w:r>
        <w:rPr>
          <w:lang w:eastAsia="zh-CN" w:bidi="ru"/>
        </w:rPr>
        <w:t xml:space="preserve"> рек или ручьев устанавливается от их истока для рек или ручьев протяженностью:</w:t>
      </w:r>
    </w:p>
    <w:p w14:paraId="7631ACF5">
      <w:pPr>
        <w:pStyle w:val="152"/>
        <w:spacing w:after="0" w:line="240" w:lineRule="auto"/>
        <w:rPr>
          <w:lang w:eastAsia="zh-CN" w:bidi="ru"/>
        </w:rPr>
      </w:pPr>
      <w:bookmarkStart w:id="120" w:name="dst100576"/>
      <w:bookmarkEnd w:id="120"/>
      <w:r>
        <w:rPr>
          <w:lang w:eastAsia="zh-CN" w:bidi="ru"/>
        </w:rPr>
        <w:t>1) до десяти километров - в размере пятидесяти метров;</w:t>
      </w:r>
    </w:p>
    <w:p w14:paraId="35891530">
      <w:pPr>
        <w:pStyle w:val="152"/>
        <w:spacing w:after="0" w:line="240" w:lineRule="auto"/>
        <w:rPr>
          <w:lang w:eastAsia="zh-CN" w:bidi="ru"/>
        </w:rPr>
      </w:pPr>
      <w:bookmarkStart w:id="121" w:name="dst100577"/>
      <w:bookmarkEnd w:id="121"/>
      <w:r>
        <w:rPr>
          <w:lang w:eastAsia="zh-CN" w:bidi="ru"/>
        </w:rPr>
        <w:t>2) от десяти до пятидесяти километров - в размере ста метров;</w:t>
      </w:r>
    </w:p>
    <w:p w14:paraId="152ECC5A">
      <w:pPr>
        <w:pStyle w:val="152"/>
        <w:spacing w:after="0" w:line="240" w:lineRule="auto"/>
        <w:rPr>
          <w:lang w:eastAsia="zh-CN" w:bidi="ru"/>
        </w:rPr>
      </w:pPr>
      <w:bookmarkStart w:id="122" w:name="dst100578"/>
      <w:bookmarkEnd w:id="122"/>
      <w:r>
        <w:rPr>
          <w:lang w:eastAsia="zh-CN" w:bidi="ru"/>
        </w:rPr>
        <w:t>3) от пятидесяти километров и более - в размере двухсот метров.</w:t>
      </w:r>
    </w:p>
    <w:p w14:paraId="6DC4E874">
      <w:pPr>
        <w:pStyle w:val="152"/>
        <w:spacing w:after="0" w:line="240" w:lineRule="auto"/>
        <w:rPr>
          <w:lang w:eastAsia="zh-CN" w:bidi="ru"/>
        </w:rPr>
      </w:pPr>
      <w:bookmarkStart w:id="123" w:name="dst100579"/>
      <w:bookmarkEnd w:id="123"/>
      <w:r>
        <w:rPr>
          <w:lang w:eastAsia="zh-CN" w:bidi="ru"/>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13E0D08B">
      <w:pPr>
        <w:pStyle w:val="152"/>
        <w:spacing w:after="0" w:line="240" w:lineRule="auto"/>
        <w:rPr>
          <w:lang w:eastAsia="zh-CN" w:bidi="ru"/>
        </w:rPr>
      </w:pPr>
      <w:r>
        <w:rPr>
          <w:lang w:eastAsia="zh-CN" w:bidi="ru"/>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6D6F3465">
      <w:pPr>
        <w:pStyle w:val="152"/>
        <w:spacing w:after="0" w:line="240" w:lineRule="auto"/>
        <w:rPr>
          <w:lang w:eastAsia="zh-CN" w:bidi="ru"/>
        </w:rPr>
      </w:pPr>
      <w:r>
        <w:rPr>
          <w:lang w:eastAsia="zh-CN" w:bidi="ru"/>
        </w:rPr>
        <w:t>Водоохранные зоны магистральных или межхозяйственных каналов совпадают по ширине с полосами отводов таких каналов.</w:t>
      </w:r>
    </w:p>
    <w:p w14:paraId="11C5A8BF">
      <w:pPr>
        <w:pStyle w:val="152"/>
        <w:spacing w:after="0" w:line="240" w:lineRule="auto"/>
        <w:rPr>
          <w:lang w:eastAsia="zh-CN" w:bidi="ru"/>
        </w:rPr>
      </w:pPr>
      <w:r>
        <w:rPr>
          <w:lang w:eastAsia="zh-CN" w:bidi="ru"/>
        </w:rPr>
        <w:t xml:space="preserve">Ширина </w:t>
      </w:r>
      <w:r>
        <w:rPr>
          <w:b/>
          <w:bCs/>
          <w:i/>
          <w:iCs/>
          <w:lang w:eastAsia="zh-CN" w:bidi="ru"/>
        </w:rPr>
        <w:t>прибрежной защитной полосы</w:t>
      </w:r>
      <w:r>
        <w:rPr>
          <w:lang w:eastAsia="zh-CN" w:bidi="ru"/>
        </w:rPr>
        <w:t xml:space="preserve">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75F05085">
      <w:pPr>
        <w:pStyle w:val="152"/>
        <w:spacing w:after="0" w:line="240" w:lineRule="auto"/>
        <w:rPr>
          <w:lang w:eastAsia="zh-CN" w:bidi="ru"/>
        </w:rPr>
      </w:pPr>
      <w:r>
        <w:rPr>
          <w:lang w:eastAsia="zh-CN" w:bidi="ru"/>
        </w:rPr>
        <w:t>Водные объекты широко представлены на территории сельского поселения «Велейская волость». Крупными объектами, представляющими серьезное хозяйственное значение являются: река Великая, протяженность которой по территории МО «Велейская волость» свыше 55 км;</w:t>
      </w:r>
      <w:r>
        <w:rPr>
          <w:rFonts w:hint="default"/>
          <w:lang w:val="ru-RU" w:eastAsia="zh-CN" w:bidi="ru"/>
        </w:rPr>
        <w:t xml:space="preserve"> </w:t>
      </w:r>
      <w:r>
        <w:rPr>
          <w:lang w:eastAsia="zh-CN" w:bidi="ru"/>
        </w:rPr>
        <w:t>река Исса, протяженность которой по территории МО «Велейская волость» свыше 27 км;</w:t>
      </w:r>
      <w:r>
        <w:rPr>
          <w:rFonts w:hint="default"/>
          <w:lang w:val="ru-RU" w:eastAsia="zh-CN" w:bidi="ru"/>
        </w:rPr>
        <w:t xml:space="preserve"> </w:t>
      </w:r>
      <w:r>
        <w:rPr>
          <w:lang w:eastAsia="zh-CN" w:bidi="ru"/>
        </w:rPr>
        <w:t>река Кудка - протяженность которой по территории МО «Велейская волость» свыше 30 км.</w:t>
      </w:r>
    </w:p>
    <w:p w14:paraId="65E30ED0">
      <w:pPr>
        <w:pStyle w:val="152"/>
        <w:spacing w:after="0" w:line="240" w:lineRule="auto"/>
        <w:rPr>
          <w:b/>
          <w:bCs/>
          <w:sz w:val="24"/>
          <w:szCs w:val="24"/>
        </w:rPr>
      </w:pPr>
      <w:r>
        <w:rPr>
          <w:b/>
          <w:bCs/>
          <w:sz w:val="24"/>
          <w:szCs w:val="24"/>
        </w:rPr>
        <w:t>Перечень водных объектов на территории МО «Велейская волость»</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4"/>
        <w:gridCol w:w="2033"/>
        <w:gridCol w:w="1847"/>
        <w:gridCol w:w="1845"/>
        <w:gridCol w:w="1384"/>
      </w:tblGrid>
      <w:tr w14:paraId="240A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92" w:type="pct"/>
            <w:vAlign w:val="center"/>
          </w:tcPr>
          <w:p w14:paraId="354DD0BA">
            <w:pPr>
              <w:spacing w:after="0" w:line="240" w:lineRule="auto"/>
              <w:jc w:val="center"/>
              <w:rPr>
                <w:b/>
                <w:sz w:val="24"/>
                <w:szCs w:val="24"/>
              </w:rPr>
            </w:pPr>
            <w:r>
              <w:rPr>
                <w:b/>
                <w:sz w:val="24"/>
                <w:szCs w:val="24"/>
              </w:rPr>
              <w:t>Река</w:t>
            </w:r>
          </w:p>
        </w:tc>
        <w:tc>
          <w:tcPr>
            <w:tcW w:w="1031" w:type="pct"/>
            <w:vAlign w:val="center"/>
          </w:tcPr>
          <w:p w14:paraId="311B2673">
            <w:pPr>
              <w:spacing w:after="0" w:line="240" w:lineRule="auto"/>
              <w:jc w:val="center"/>
              <w:rPr>
                <w:b/>
                <w:sz w:val="24"/>
                <w:szCs w:val="24"/>
              </w:rPr>
            </w:pPr>
            <w:r>
              <w:rPr>
                <w:b/>
                <w:sz w:val="24"/>
                <w:szCs w:val="24"/>
              </w:rPr>
              <w:t>Протяженность реки, км</w:t>
            </w:r>
          </w:p>
        </w:tc>
        <w:tc>
          <w:tcPr>
            <w:tcW w:w="937" w:type="pct"/>
            <w:vAlign w:val="center"/>
          </w:tcPr>
          <w:p w14:paraId="4FAE90A6">
            <w:pPr>
              <w:spacing w:after="0" w:line="240" w:lineRule="auto"/>
              <w:jc w:val="center"/>
              <w:rPr>
                <w:b/>
                <w:sz w:val="24"/>
                <w:szCs w:val="24"/>
              </w:rPr>
            </w:pPr>
            <w:r>
              <w:rPr>
                <w:b/>
                <w:sz w:val="24"/>
                <w:szCs w:val="24"/>
              </w:rPr>
              <w:t>Водоохранная зона, м</w:t>
            </w:r>
          </w:p>
        </w:tc>
        <w:tc>
          <w:tcPr>
            <w:tcW w:w="936" w:type="pct"/>
            <w:vAlign w:val="center"/>
          </w:tcPr>
          <w:p w14:paraId="01095F66">
            <w:pPr>
              <w:spacing w:after="0" w:line="240" w:lineRule="auto"/>
              <w:jc w:val="center"/>
              <w:rPr>
                <w:b/>
                <w:sz w:val="24"/>
                <w:szCs w:val="24"/>
              </w:rPr>
            </w:pPr>
            <w:r>
              <w:rPr>
                <w:b/>
                <w:sz w:val="24"/>
                <w:szCs w:val="24"/>
              </w:rPr>
              <w:t>Прибрежная защитная зона, м</w:t>
            </w:r>
          </w:p>
        </w:tc>
        <w:tc>
          <w:tcPr>
            <w:tcW w:w="702" w:type="pct"/>
            <w:vAlign w:val="center"/>
          </w:tcPr>
          <w:p w14:paraId="49264293">
            <w:pPr>
              <w:spacing w:after="0" w:line="240" w:lineRule="auto"/>
              <w:jc w:val="center"/>
              <w:rPr>
                <w:b/>
                <w:sz w:val="24"/>
                <w:szCs w:val="24"/>
              </w:rPr>
            </w:pPr>
            <w:r>
              <w:rPr>
                <w:b/>
                <w:sz w:val="24"/>
                <w:szCs w:val="24"/>
              </w:rPr>
              <w:t>Береговая полоса, м</w:t>
            </w:r>
          </w:p>
        </w:tc>
      </w:tr>
      <w:tr w14:paraId="52E9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2" w:type="pct"/>
            <w:vAlign w:val="center"/>
          </w:tcPr>
          <w:p w14:paraId="70E174B1">
            <w:pPr>
              <w:spacing w:after="0" w:line="240" w:lineRule="auto"/>
              <w:jc w:val="center"/>
              <w:rPr>
                <w:sz w:val="24"/>
                <w:szCs w:val="24"/>
              </w:rPr>
            </w:pPr>
            <w:r>
              <w:rPr>
                <w:sz w:val="24"/>
                <w:szCs w:val="24"/>
                <w:lang w:eastAsia="zh-CN"/>
              </w:rPr>
              <w:t>река Великая</w:t>
            </w:r>
          </w:p>
        </w:tc>
        <w:tc>
          <w:tcPr>
            <w:tcW w:w="1031" w:type="pct"/>
            <w:vAlign w:val="center"/>
          </w:tcPr>
          <w:p w14:paraId="0DE150C1">
            <w:pPr>
              <w:spacing w:after="0" w:line="240" w:lineRule="auto"/>
              <w:jc w:val="center"/>
              <w:rPr>
                <w:sz w:val="24"/>
                <w:szCs w:val="24"/>
              </w:rPr>
            </w:pPr>
            <w:r>
              <w:rPr>
                <w:sz w:val="24"/>
                <w:szCs w:val="24"/>
              </w:rPr>
              <w:t>430</w:t>
            </w:r>
          </w:p>
        </w:tc>
        <w:tc>
          <w:tcPr>
            <w:tcW w:w="937" w:type="pct"/>
            <w:vAlign w:val="center"/>
          </w:tcPr>
          <w:p w14:paraId="059B9B48">
            <w:pPr>
              <w:spacing w:after="0" w:line="240" w:lineRule="auto"/>
              <w:jc w:val="center"/>
              <w:rPr>
                <w:sz w:val="24"/>
                <w:szCs w:val="24"/>
              </w:rPr>
            </w:pPr>
            <w:r>
              <w:rPr>
                <w:sz w:val="24"/>
                <w:szCs w:val="24"/>
              </w:rPr>
              <w:t>200</w:t>
            </w:r>
          </w:p>
        </w:tc>
        <w:tc>
          <w:tcPr>
            <w:tcW w:w="936" w:type="pct"/>
            <w:vAlign w:val="center"/>
          </w:tcPr>
          <w:p w14:paraId="22C30D1D">
            <w:pPr>
              <w:spacing w:after="0" w:line="240" w:lineRule="auto"/>
              <w:jc w:val="center"/>
              <w:rPr>
                <w:rFonts w:hint="default"/>
                <w:sz w:val="24"/>
                <w:szCs w:val="24"/>
                <w:lang w:val="ru-RU"/>
              </w:rPr>
            </w:pPr>
            <w:r>
              <w:rPr>
                <w:rFonts w:hint="default"/>
                <w:sz w:val="24"/>
                <w:szCs w:val="24"/>
                <w:lang w:val="ru-RU"/>
              </w:rPr>
              <w:t>200</w:t>
            </w:r>
          </w:p>
        </w:tc>
        <w:tc>
          <w:tcPr>
            <w:tcW w:w="702" w:type="pct"/>
            <w:vAlign w:val="center"/>
          </w:tcPr>
          <w:p w14:paraId="2F30B711">
            <w:pPr>
              <w:spacing w:after="0" w:line="240" w:lineRule="auto"/>
              <w:jc w:val="center"/>
              <w:rPr>
                <w:sz w:val="24"/>
                <w:szCs w:val="24"/>
              </w:rPr>
            </w:pPr>
            <w:r>
              <w:rPr>
                <w:rFonts w:hint="default"/>
                <w:sz w:val="24"/>
                <w:szCs w:val="24"/>
                <w:lang w:val="ru-RU"/>
              </w:rPr>
              <w:t>2</w:t>
            </w:r>
            <w:r>
              <w:rPr>
                <w:sz w:val="24"/>
                <w:szCs w:val="24"/>
              </w:rPr>
              <w:t>0</w:t>
            </w:r>
          </w:p>
        </w:tc>
      </w:tr>
      <w:tr w14:paraId="2C72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2" w:type="pct"/>
            <w:vAlign w:val="center"/>
          </w:tcPr>
          <w:p w14:paraId="0A70F224">
            <w:pPr>
              <w:spacing w:after="0" w:line="240" w:lineRule="auto"/>
              <w:jc w:val="center"/>
              <w:rPr>
                <w:sz w:val="24"/>
                <w:szCs w:val="24"/>
              </w:rPr>
            </w:pPr>
            <w:r>
              <w:rPr>
                <w:sz w:val="24"/>
                <w:szCs w:val="24"/>
                <w:lang w:eastAsia="zh-CN"/>
              </w:rPr>
              <w:t>река Исса</w:t>
            </w:r>
          </w:p>
        </w:tc>
        <w:tc>
          <w:tcPr>
            <w:tcW w:w="1031" w:type="pct"/>
            <w:vAlign w:val="center"/>
          </w:tcPr>
          <w:p w14:paraId="45AD8598">
            <w:pPr>
              <w:spacing w:after="0" w:line="240" w:lineRule="auto"/>
              <w:jc w:val="center"/>
              <w:rPr>
                <w:sz w:val="24"/>
                <w:szCs w:val="24"/>
              </w:rPr>
            </w:pPr>
            <w:r>
              <w:rPr>
                <w:sz w:val="24"/>
                <w:szCs w:val="24"/>
              </w:rPr>
              <w:t>174</w:t>
            </w:r>
          </w:p>
        </w:tc>
        <w:tc>
          <w:tcPr>
            <w:tcW w:w="937" w:type="pct"/>
            <w:vAlign w:val="center"/>
          </w:tcPr>
          <w:p w14:paraId="6CA5BDD2">
            <w:pPr>
              <w:spacing w:after="0" w:line="240" w:lineRule="auto"/>
              <w:jc w:val="center"/>
              <w:rPr>
                <w:sz w:val="24"/>
                <w:szCs w:val="24"/>
              </w:rPr>
            </w:pPr>
            <w:r>
              <w:rPr>
                <w:sz w:val="24"/>
                <w:szCs w:val="24"/>
              </w:rPr>
              <w:t>200</w:t>
            </w:r>
          </w:p>
        </w:tc>
        <w:tc>
          <w:tcPr>
            <w:tcW w:w="936" w:type="pct"/>
            <w:vAlign w:val="center"/>
          </w:tcPr>
          <w:p w14:paraId="300B000D">
            <w:pPr>
              <w:spacing w:after="0" w:line="240" w:lineRule="auto"/>
              <w:jc w:val="center"/>
              <w:rPr>
                <w:sz w:val="24"/>
                <w:szCs w:val="24"/>
              </w:rPr>
            </w:pPr>
            <w:r>
              <w:rPr>
                <w:sz w:val="24"/>
                <w:szCs w:val="24"/>
              </w:rPr>
              <w:t>50</w:t>
            </w:r>
          </w:p>
        </w:tc>
        <w:tc>
          <w:tcPr>
            <w:tcW w:w="702" w:type="pct"/>
            <w:vAlign w:val="center"/>
          </w:tcPr>
          <w:p w14:paraId="6D3B4F76">
            <w:pPr>
              <w:spacing w:after="0" w:line="240" w:lineRule="auto"/>
              <w:jc w:val="center"/>
              <w:rPr>
                <w:sz w:val="24"/>
                <w:szCs w:val="24"/>
              </w:rPr>
            </w:pPr>
            <w:r>
              <w:rPr>
                <w:rFonts w:hint="default"/>
                <w:sz w:val="24"/>
                <w:szCs w:val="24"/>
                <w:lang w:val="ru-RU"/>
              </w:rPr>
              <w:t>2</w:t>
            </w:r>
            <w:r>
              <w:rPr>
                <w:sz w:val="24"/>
                <w:szCs w:val="24"/>
              </w:rPr>
              <w:t>0</w:t>
            </w:r>
          </w:p>
        </w:tc>
      </w:tr>
      <w:tr w14:paraId="0002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2" w:type="pct"/>
            <w:vAlign w:val="center"/>
          </w:tcPr>
          <w:p w14:paraId="6FAECEA4">
            <w:pPr>
              <w:spacing w:after="0" w:line="240" w:lineRule="auto"/>
              <w:jc w:val="center"/>
              <w:rPr>
                <w:sz w:val="24"/>
                <w:szCs w:val="24"/>
              </w:rPr>
            </w:pPr>
            <w:r>
              <w:rPr>
                <w:sz w:val="24"/>
                <w:szCs w:val="24"/>
                <w:lang w:eastAsia="zh-CN"/>
              </w:rPr>
              <w:t>река Кудка</w:t>
            </w:r>
          </w:p>
        </w:tc>
        <w:tc>
          <w:tcPr>
            <w:tcW w:w="1031" w:type="pct"/>
            <w:vAlign w:val="center"/>
          </w:tcPr>
          <w:p w14:paraId="47376615">
            <w:pPr>
              <w:spacing w:after="0" w:line="240" w:lineRule="auto"/>
              <w:jc w:val="center"/>
              <w:rPr>
                <w:sz w:val="24"/>
                <w:szCs w:val="24"/>
              </w:rPr>
            </w:pPr>
            <w:r>
              <w:rPr>
                <w:sz w:val="24"/>
                <w:szCs w:val="24"/>
              </w:rPr>
              <w:t>55</w:t>
            </w:r>
          </w:p>
        </w:tc>
        <w:tc>
          <w:tcPr>
            <w:tcW w:w="937" w:type="pct"/>
            <w:vAlign w:val="center"/>
          </w:tcPr>
          <w:p w14:paraId="1B797C4D">
            <w:pPr>
              <w:spacing w:after="0" w:line="240" w:lineRule="auto"/>
              <w:jc w:val="center"/>
              <w:rPr>
                <w:sz w:val="24"/>
                <w:szCs w:val="24"/>
              </w:rPr>
            </w:pPr>
            <w:r>
              <w:rPr>
                <w:sz w:val="24"/>
                <w:szCs w:val="24"/>
              </w:rPr>
              <w:t>100</w:t>
            </w:r>
          </w:p>
        </w:tc>
        <w:tc>
          <w:tcPr>
            <w:tcW w:w="936" w:type="pct"/>
            <w:vAlign w:val="center"/>
          </w:tcPr>
          <w:p w14:paraId="17ED9DA1">
            <w:pPr>
              <w:spacing w:after="0" w:line="240" w:lineRule="auto"/>
              <w:jc w:val="center"/>
              <w:rPr>
                <w:sz w:val="24"/>
                <w:szCs w:val="24"/>
              </w:rPr>
            </w:pPr>
            <w:r>
              <w:rPr>
                <w:sz w:val="24"/>
                <w:szCs w:val="24"/>
              </w:rPr>
              <w:t>50</w:t>
            </w:r>
          </w:p>
        </w:tc>
        <w:tc>
          <w:tcPr>
            <w:tcW w:w="702" w:type="pct"/>
            <w:vAlign w:val="center"/>
          </w:tcPr>
          <w:p w14:paraId="6DCFEB18">
            <w:pPr>
              <w:spacing w:after="0" w:line="240" w:lineRule="auto"/>
              <w:jc w:val="center"/>
              <w:rPr>
                <w:sz w:val="24"/>
                <w:szCs w:val="24"/>
              </w:rPr>
            </w:pPr>
            <w:r>
              <w:rPr>
                <w:rFonts w:hint="default"/>
                <w:sz w:val="24"/>
                <w:szCs w:val="24"/>
                <w:lang w:val="ru-RU"/>
              </w:rPr>
              <w:t>2</w:t>
            </w:r>
            <w:r>
              <w:rPr>
                <w:sz w:val="24"/>
                <w:szCs w:val="24"/>
              </w:rPr>
              <w:t>0</w:t>
            </w:r>
          </w:p>
        </w:tc>
      </w:tr>
    </w:tbl>
    <w:p w14:paraId="3FE9FC7D">
      <w:pPr>
        <w:pStyle w:val="152"/>
        <w:spacing w:after="0" w:line="240" w:lineRule="auto"/>
        <w:rPr>
          <w:lang w:eastAsia="zh-CN" w:bidi="ru"/>
        </w:rPr>
      </w:pPr>
    </w:p>
    <w:p w14:paraId="4EB3853F">
      <w:pPr>
        <w:pStyle w:val="152"/>
        <w:spacing w:after="0" w:line="240" w:lineRule="auto"/>
        <w:rPr>
          <w:lang w:eastAsia="zh-CN" w:bidi="ru"/>
        </w:rPr>
      </w:pPr>
    </w:p>
    <w:p w14:paraId="30C05E19">
      <w:pPr>
        <w:pStyle w:val="152"/>
        <w:spacing w:after="0" w:line="240" w:lineRule="auto"/>
        <w:ind w:firstLine="0"/>
        <w:rPr>
          <w:i/>
          <w:iCs/>
          <w:u w:val="single"/>
          <w:lang w:eastAsia="zh-CN" w:bidi="ru"/>
        </w:rPr>
      </w:pPr>
      <w:r>
        <w:rPr>
          <w:i/>
          <w:iCs/>
          <w:u w:val="single"/>
          <w:lang w:eastAsia="zh-CN" w:bidi="ru"/>
        </w:rPr>
        <w:t>Ограничения на территории водоохранных зон и прибрежных защитных полос</w:t>
      </w:r>
    </w:p>
    <w:p w14:paraId="631680D6">
      <w:pPr>
        <w:pStyle w:val="152"/>
        <w:spacing w:after="0" w:line="240" w:lineRule="auto"/>
        <w:rPr>
          <w:lang w:eastAsia="zh-CN" w:bidi="ru"/>
        </w:rPr>
      </w:pPr>
      <w:r>
        <w:rPr>
          <w:lang w:eastAsia="zh-CN" w:bidi="ru"/>
        </w:rPr>
        <w:t xml:space="preserve">В границах водоохранных зон запрещается: </w:t>
      </w:r>
    </w:p>
    <w:p w14:paraId="7C1696A1">
      <w:pPr>
        <w:pStyle w:val="152"/>
        <w:spacing w:after="0" w:line="240" w:lineRule="auto"/>
        <w:rPr>
          <w:lang w:eastAsia="zh-CN" w:bidi="ru"/>
        </w:rPr>
      </w:pPr>
      <w:bookmarkStart w:id="124" w:name="dst92"/>
      <w:bookmarkEnd w:id="124"/>
      <w:bookmarkStart w:id="125" w:name="dst100590"/>
      <w:bookmarkEnd w:id="125"/>
      <w:r>
        <w:rPr>
          <w:lang w:eastAsia="zh-CN" w:bidi="ru"/>
        </w:rPr>
        <w:t>1) использование сточных вод в целях регулирования плодородия почв;</w:t>
      </w:r>
    </w:p>
    <w:p w14:paraId="3863C7AB">
      <w:pPr>
        <w:pStyle w:val="152"/>
        <w:spacing w:after="0" w:line="240" w:lineRule="auto"/>
        <w:rPr>
          <w:lang w:eastAsia="zh-CN" w:bidi="ru"/>
        </w:rPr>
      </w:pPr>
      <w:r>
        <w:rPr>
          <w:lang w:eastAsia="zh-CN" w:bidi="ru"/>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5A4D4A33">
      <w:pPr>
        <w:pStyle w:val="152"/>
        <w:spacing w:after="0" w:line="240" w:lineRule="auto"/>
        <w:rPr>
          <w:lang w:eastAsia="zh-CN" w:bidi="ru"/>
        </w:rPr>
      </w:pPr>
      <w:r>
        <w:rPr>
          <w:lang w:eastAsia="zh-CN" w:bidi="ru"/>
        </w:rPr>
        <w:t>3) осуществление авиационных мер по борьбе с вредными организмами;</w:t>
      </w:r>
    </w:p>
    <w:p w14:paraId="4B9C4914">
      <w:pPr>
        <w:pStyle w:val="152"/>
        <w:spacing w:after="0" w:line="240" w:lineRule="auto"/>
        <w:rPr>
          <w:lang w:eastAsia="zh-CN" w:bidi="ru"/>
        </w:rPr>
      </w:pPr>
      <w:r>
        <w:rPr>
          <w:lang w:eastAsia="zh-CN" w:bidi="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5035E1A6">
      <w:pPr>
        <w:pStyle w:val="152"/>
        <w:spacing w:after="0" w:line="240" w:lineRule="auto"/>
        <w:rPr>
          <w:lang w:eastAsia="zh-CN" w:bidi="ru"/>
        </w:rPr>
      </w:pPr>
      <w:r>
        <w:rPr>
          <w:lang w:eastAsia="zh-CN" w:bidi="ru"/>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47EDBFEA">
      <w:pPr>
        <w:pStyle w:val="152"/>
        <w:spacing w:after="0" w:line="240" w:lineRule="auto"/>
        <w:rPr>
          <w:lang w:eastAsia="zh-CN" w:bidi="ru"/>
        </w:rPr>
      </w:pPr>
      <w:r>
        <w:rPr>
          <w:lang w:eastAsia="zh-CN" w:bidi="ru"/>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4804F3D9">
      <w:pPr>
        <w:pStyle w:val="152"/>
        <w:spacing w:after="0" w:line="240" w:lineRule="auto"/>
        <w:rPr>
          <w:lang w:eastAsia="zh-CN" w:bidi="ru"/>
        </w:rPr>
      </w:pPr>
      <w:r>
        <w:rPr>
          <w:lang w:eastAsia="zh-CN" w:bidi="ru"/>
        </w:rPr>
        <w:t>7) сброс сточных, в том числе дренажных, вод;</w:t>
      </w:r>
    </w:p>
    <w:p w14:paraId="76F09B1A">
      <w:pPr>
        <w:pStyle w:val="152"/>
        <w:spacing w:after="0" w:line="240" w:lineRule="auto"/>
        <w:rPr>
          <w:lang w:eastAsia="zh-CN" w:bidi="ru"/>
        </w:rPr>
      </w:pPr>
      <w:r>
        <w:rPr>
          <w:lang w:eastAsia="zh-CN" w:bidi="ru"/>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w:t>
      </w:r>
      <w:r>
        <w:rPr>
          <w:lang w:val="en-US" w:eastAsia="zh-CN" w:bidi="ru"/>
        </w:rPr>
        <w:t> </w:t>
      </w:r>
      <w:r>
        <w:fldChar w:fldCharType="begin"/>
      </w:r>
      <w:r>
        <w:instrText xml:space="preserve"> HYPERLINK "http://www.consultant.ru/document/cons_doc_LAW_343/906b3e51e3ca62c51d9ff5a89c2e5bfdcb1e581f/" \l "dst35" </w:instrText>
      </w:r>
      <w:r>
        <w:fldChar w:fldCharType="separate"/>
      </w:r>
      <w:r>
        <w:rPr>
          <w:lang w:eastAsia="zh-CN" w:bidi="ru"/>
        </w:rPr>
        <w:t>статьей 19.1</w:t>
      </w:r>
      <w:r>
        <w:rPr>
          <w:lang w:eastAsia="zh-CN" w:bidi="ru"/>
        </w:rPr>
        <w:fldChar w:fldCharType="end"/>
      </w:r>
      <w:r>
        <w:rPr>
          <w:lang w:val="en-US" w:eastAsia="zh-CN" w:bidi="ru"/>
        </w:rPr>
        <w:t> </w:t>
      </w:r>
      <w:r>
        <w:rPr>
          <w:lang w:eastAsia="zh-CN" w:bidi="ru"/>
        </w:rPr>
        <w:t xml:space="preserve">Закона Российской Федерации от 21 февраля 1992 года </w:t>
      </w:r>
      <w:r>
        <w:rPr>
          <w:lang w:val="en-US" w:eastAsia="zh-CN" w:bidi="ru"/>
        </w:rPr>
        <w:t>N</w:t>
      </w:r>
      <w:r>
        <w:rPr>
          <w:lang w:eastAsia="zh-CN" w:bidi="ru"/>
        </w:rPr>
        <w:t xml:space="preserve"> 2395-1 "О недрах").</w:t>
      </w:r>
    </w:p>
    <w:p w14:paraId="65743075">
      <w:pPr>
        <w:pStyle w:val="152"/>
        <w:spacing w:after="0" w:line="240" w:lineRule="auto"/>
        <w:rPr>
          <w:lang w:eastAsia="zh-CN" w:bidi="ru"/>
        </w:rPr>
      </w:pPr>
      <w:bookmarkStart w:id="126" w:name="dst100666"/>
      <w:bookmarkEnd w:id="126"/>
      <w:bookmarkStart w:id="127" w:name="dst100594"/>
      <w:bookmarkEnd w:id="127"/>
      <w:bookmarkStart w:id="128" w:name="dst98"/>
      <w:bookmarkEnd w:id="128"/>
    </w:p>
    <w:p w14:paraId="56494C3D">
      <w:pPr>
        <w:pStyle w:val="152"/>
        <w:spacing w:after="0" w:line="240" w:lineRule="auto"/>
        <w:rPr>
          <w:lang w:eastAsia="zh-CN" w:bidi="ru"/>
        </w:rPr>
      </w:pPr>
      <w:r>
        <w:rPr>
          <w:i/>
          <w:iCs/>
          <w:u w:val="single"/>
          <w:lang w:eastAsia="zh-CN" w:bidi="ru"/>
        </w:rPr>
        <w:t>В границах водоохранных зон допускаются</w:t>
      </w:r>
      <w:r>
        <w:rPr>
          <w:lang w:eastAsia="zh-CN" w:bidi="ru"/>
        </w:rPr>
        <w:t xml:space="preserve">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57AF66F2">
      <w:pPr>
        <w:pStyle w:val="152"/>
        <w:spacing w:after="0" w:line="240" w:lineRule="auto"/>
        <w:rPr>
          <w:lang w:eastAsia="zh-CN" w:bidi="ru"/>
        </w:rPr>
      </w:pPr>
      <w:bookmarkStart w:id="129" w:name="dst99"/>
      <w:bookmarkEnd w:id="129"/>
      <w:r>
        <w:rPr>
          <w:lang w:eastAsia="zh-CN" w:bidi="ru"/>
        </w:rPr>
        <w:t>1) централизованные системы водоотведения (канализации), централизованные ливневые системы водоотведения;</w:t>
      </w:r>
    </w:p>
    <w:p w14:paraId="70CB02B9">
      <w:pPr>
        <w:pStyle w:val="152"/>
        <w:spacing w:after="0" w:line="240" w:lineRule="auto"/>
        <w:rPr>
          <w:lang w:eastAsia="zh-CN" w:bidi="ru"/>
        </w:rPr>
      </w:pPr>
      <w:bookmarkStart w:id="130" w:name="dst100"/>
      <w:bookmarkEnd w:id="130"/>
      <w:r>
        <w:rPr>
          <w:lang w:eastAsia="zh-CN" w:bidi="ru"/>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3D861DC0">
      <w:pPr>
        <w:pStyle w:val="152"/>
        <w:spacing w:after="0" w:line="240" w:lineRule="auto"/>
        <w:rPr>
          <w:lang w:eastAsia="zh-CN" w:bidi="ru"/>
        </w:rPr>
      </w:pPr>
      <w:bookmarkStart w:id="131" w:name="dst101"/>
      <w:bookmarkEnd w:id="131"/>
      <w:r>
        <w:rPr>
          <w:lang w:eastAsia="zh-CN" w:bidi="ru"/>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02CB76BB">
      <w:pPr>
        <w:pStyle w:val="152"/>
        <w:spacing w:after="0" w:line="240" w:lineRule="auto"/>
        <w:rPr>
          <w:lang w:eastAsia="zh-CN" w:bidi="ru"/>
        </w:rPr>
      </w:pPr>
      <w:bookmarkStart w:id="132" w:name="dst102"/>
      <w:bookmarkEnd w:id="132"/>
      <w:r>
        <w:rPr>
          <w:lang w:eastAsia="zh-CN" w:bidi="ru"/>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453359BA">
      <w:pPr>
        <w:pStyle w:val="152"/>
        <w:spacing w:after="0" w:line="240" w:lineRule="auto"/>
        <w:rPr>
          <w:lang w:eastAsia="zh-CN" w:bidi="ru"/>
        </w:rPr>
      </w:pPr>
      <w:bookmarkStart w:id="133" w:name="dst255"/>
      <w:bookmarkEnd w:id="133"/>
      <w:r>
        <w:rPr>
          <w:lang w:eastAsia="zh-CN" w:bidi="ru"/>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47C1051B">
      <w:pPr>
        <w:pStyle w:val="152"/>
        <w:spacing w:after="0" w:line="240" w:lineRule="auto"/>
        <w:rPr>
          <w:lang w:eastAsia="zh-CN" w:bidi="ru"/>
        </w:rPr>
      </w:pPr>
      <w:bookmarkStart w:id="134" w:name="dst103"/>
      <w:bookmarkEnd w:id="134"/>
      <w:bookmarkStart w:id="135" w:name="dst218"/>
      <w:bookmarkEnd w:id="135"/>
      <w:r>
        <w:rPr>
          <w:lang w:eastAsia="zh-CN" w:bidi="ru"/>
        </w:rPr>
        <w:t xml:space="preserve">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r>
        <w:fldChar w:fldCharType="begin"/>
      </w:r>
      <w:r>
        <w:instrText xml:space="preserve"> HYPERLINK "http://www.consultant.ru/document/cons_doc_LAW_60683/4c65ff0f232195d8dccc08535d2c3923d5b67f1c/" \l "dst99" </w:instrText>
      </w:r>
      <w:r>
        <w:fldChar w:fldCharType="separate"/>
      </w:r>
      <w:r>
        <w:rPr>
          <w:lang w:eastAsia="zh-CN" w:bidi="ru"/>
        </w:rPr>
        <w:t>пункте 1 части 16</w:t>
      </w:r>
      <w:r>
        <w:rPr>
          <w:lang w:eastAsia="zh-CN" w:bidi="ru"/>
        </w:rPr>
        <w:fldChar w:fldCharType="end"/>
      </w:r>
      <w:r>
        <w:rPr>
          <w:lang w:eastAsia="zh-CN" w:bidi="ru"/>
        </w:rP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4B733403">
      <w:pPr>
        <w:pStyle w:val="152"/>
        <w:spacing w:after="0" w:line="240" w:lineRule="auto"/>
        <w:rPr>
          <w:lang w:eastAsia="zh-CN" w:bidi="ru"/>
        </w:rPr>
      </w:pPr>
      <w:bookmarkStart w:id="136" w:name="dst232"/>
      <w:bookmarkEnd w:id="136"/>
      <w:r>
        <w:rPr>
          <w:lang w:eastAsia="zh-CN" w:bidi="ru"/>
        </w:rPr>
        <w:t>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w:t>
      </w:r>
      <w:r>
        <w:rPr>
          <w:lang w:val="en-US" w:eastAsia="zh-CN" w:bidi="ru"/>
        </w:rPr>
        <w:t> </w:t>
      </w:r>
      <w:r>
        <w:fldChar w:fldCharType="begin"/>
      </w:r>
      <w:r>
        <w:instrText xml:space="preserve"> HYPERLINK "http://www.consultant.ru/document/cons_doc_LAW_60683/4c65ff0f232195d8dccc08535d2c3923d5b67f1c/" \l "dst100589" </w:instrText>
      </w:r>
      <w:r>
        <w:fldChar w:fldCharType="separate"/>
      </w:r>
      <w:r>
        <w:rPr>
          <w:lang w:eastAsia="zh-CN" w:bidi="ru"/>
        </w:rPr>
        <w:t>частью 15</w:t>
      </w:r>
      <w:r>
        <w:rPr>
          <w:lang w:eastAsia="zh-CN" w:bidi="ru"/>
        </w:rPr>
        <w:fldChar w:fldCharType="end"/>
      </w:r>
      <w:r>
        <w:rPr>
          <w:lang w:eastAsia="zh-CN" w:bidi="ru"/>
        </w:rPr>
        <w:t xml:space="preserve">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4D3189C4">
      <w:pPr>
        <w:pStyle w:val="152"/>
        <w:spacing w:after="0" w:line="240" w:lineRule="auto"/>
        <w:rPr>
          <w:lang w:eastAsia="zh-CN" w:bidi="ru"/>
        </w:rPr>
      </w:pPr>
      <w:bookmarkStart w:id="137" w:name="dst279"/>
      <w:bookmarkEnd w:id="137"/>
      <w:r>
        <w:rPr>
          <w:lang w:eastAsia="zh-CN" w:bidi="ru"/>
        </w:rPr>
        <w:t>16.3.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14:paraId="0624EF01">
      <w:pPr>
        <w:pStyle w:val="152"/>
        <w:spacing w:after="0" w:line="240" w:lineRule="auto"/>
        <w:rPr>
          <w:lang w:eastAsia="zh-CN" w:bidi="ru"/>
        </w:rPr>
      </w:pPr>
      <w:bookmarkStart w:id="138" w:name="dst100595"/>
      <w:bookmarkEnd w:id="138"/>
      <w:r>
        <w:rPr>
          <w:lang w:eastAsia="zh-CN" w:bidi="ru"/>
        </w:rPr>
        <w:t>17. В границах прибрежных защитных полос наряду с установленными</w:t>
      </w:r>
      <w:r>
        <w:rPr>
          <w:lang w:val="en-US" w:eastAsia="zh-CN" w:bidi="ru"/>
        </w:rPr>
        <w:t> </w:t>
      </w:r>
      <w:r>
        <w:fldChar w:fldCharType="begin"/>
      </w:r>
      <w:r>
        <w:instrText xml:space="preserve"> HYPERLINK "http://www.consultant.ru/document/cons_doc_LAW_60683/4c65ff0f232195d8dccc08535d2c3923d5b67f1c/" \l "dst100589" </w:instrText>
      </w:r>
      <w:r>
        <w:fldChar w:fldCharType="separate"/>
      </w:r>
      <w:r>
        <w:rPr>
          <w:lang w:eastAsia="zh-CN" w:bidi="ru"/>
        </w:rPr>
        <w:t>частью 15</w:t>
      </w:r>
      <w:r>
        <w:rPr>
          <w:lang w:eastAsia="zh-CN" w:bidi="ru"/>
        </w:rPr>
        <w:fldChar w:fldCharType="end"/>
      </w:r>
      <w:r>
        <w:rPr>
          <w:lang w:val="en-US" w:eastAsia="zh-CN" w:bidi="ru"/>
        </w:rPr>
        <w:t> </w:t>
      </w:r>
      <w:r>
        <w:rPr>
          <w:lang w:eastAsia="zh-CN" w:bidi="ru"/>
        </w:rPr>
        <w:t>настоящей статьи ограничениями запрещаются:</w:t>
      </w:r>
    </w:p>
    <w:p w14:paraId="225795B0">
      <w:pPr>
        <w:pStyle w:val="152"/>
        <w:spacing w:after="0" w:line="240" w:lineRule="auto"/>
        <w:rPr>
          <w:lang w:eastAsia="zh-CN" w:bidi="ru"/>
        </w:rPr>
      </w:pPr>
      <w:bookmarkStart w:id="139" w:name="dst100596"/>
      <w:bookmarkEnd w:id="139"/>
      <w:r>
        <w:rPr>
          <w:lang w:eastAsia="zh-CN" w:bidi="ru"/>
        </w:rPr>
        <w:t>1) распашка земель;</w:t>
      </w:r>
    </w:p>
    <w:p w14:paraId="1507B0CF">
      <w:pPr>
        <w:pStyle w:val="152"/>
        <w:spacing w:after="0" w:line="240" w:lineRule="auto"/>
        <w:rPr>
          <w:lang w:eastAsia="zh-CN" w:bidi="ru"/>
        </w:rPr>
      </w:pPr>
      <w:bookmarkStart w:id="140" w:name="dst100597"/>
      <w:bookmarkEnd w:id="140"/>
      <w:r>
        <w:rPr>
          <w:lang w:eastAsia="zh-CN" w:bidi="ru"/>
        </w:rPr>
        <w:t>2) размещение отвалов размываемых грунтов;</w:t>
      </w:r>
    </w:p>
    <w:p w14:paraId="7BBA58A6">
      <w:pPr>
        <w:pStyle w:val="152"/>
        <w:spacing w:after="0" w:line="240" w:lineRule="auto"/>
        <w:rPr>
          <w:lang w:eastAsia="zh-CN" w:bidi="ru"/>
        </w:rPr>
      </w:pPr>
      <w:bookmarkStart w:id="141" w:name="dst100598"/>
      <w:bookmarkEnd w:id="141"/>
      <w:r>
        <w:rPr>
          <w:lang w:eastAsia="zh-CN" w:bidi="ru"/>
        </w:rPr>
        <w:t>3) выпас сельскохозяйственных животных и организация для них летних лагерей, ванн.</w:t>
      </w:r>
    </w:p>
    <w:p w14:paraId="56DCD125">
      <w:pPr>
        <w:pStyle w:val="152"/>
        <w:spacing w:after="0" w:line="240" w:lineRule="auto"/>
        <w:rPr>
          <w:lang w:eastAsia="zh-CN" w:bidi="ru"/>
        </w:rPr>
      </w:pPr>
      <w:r>
        <w:rPr>
          <w:lang w:eastAsia="zh-CN" w:bidi="ru"/>
        </w:rPr>
        <w:t>На территории прибрежных защитных полос (в дополнение к вышеперечисленному) запрещается:</w:t>
      </w:r>
    </w:p>
    <w:p w14:paraId="335BB7C9">
      <w:pPr>
        <w:pStyle w:val="152"/>
        <w:spacing w:after="0" w:line="240" w:lineRule="auto"/>
        <w:rPr>
          <w:lang w:eastAsia="zh-CN" w:bidi="ru"/>
        </w:rPr>
      </w:pPr>
      <w:r>
        <w:rPr>
          <w:lang w:eastAsia="zh-CN" w:bidi="ru"/>
        </w:rPr>
        <w:t>- распашка земель;</w:t>
      </w:r>
    </w:p>
    <w:p w14:paraId="71607A2A">
      <w:pPr>
        <w:pStyle w:val="152"/>
        <w:spacing w:after="0" w:line="240" w:lineRule="auto"/>
        <w:rPr>
          <w:lang w:eastAsia="zh-CN" w:bidi="ru"/>
        </w:rPr>
      </w:pPr>
      <w:r>
        <w:rPr>
          <w:lang w:eastAsia="zh-CN" w:bidi="ru"/>
        </w:rPr>
        <w:t>- размещение отвалов размываемых грунтов;</w:t>
      </w:r>
    </w:p>
    <w:p w14:paraId="57C377A2">
      <w:pPr>
        <w:pStyle w:val="152"/>
        <w:spacing w:after="0" w:line="240" w:lineRule="auto"/>
        <w:rPr>
          <w:lang w:eastAsia="zh-CN" w:bidi="ru"/>
        </w:rPr>
      </w:pPr>
      <w:r>
        <w:rPr>
          <w:lang w:eastAsia="zh-CN" w:bidi="ru"/>
        </w:rPr>
        <w:t>- выпас сельскохозяйственных животных и организация для них летних лагерей, ванн.</w:t>
      </w:r>
    </w:p>
    <w:p w14:paraId="121564F1">
      <w:pPr>
        <w:pStyle w:val="152"/>
        <w:spacing w:after="0" w:line="240" w:lineRule="auto"/>
        <w:rPr>
          <w:b/>
          <w:bCs/>
          <w:i/>
          <w:iCs/>
          <w:lang w:eastAsia="zh-CN" w:bidi="ru"/>
        </w:rPr>
      </w:pPr>
      <w:r>
        <w:rPr>
          <w:b/>
          <w:bCs/>
          <w:i/>
          <w:iCs/>
          <w:lang w:eastAsia="zh-CN" w:bidi="ru"/>
        </w:rPr>
        <w:t>Ограничения на территории береговых полос</w:t>
      </w:r>
    </w:p>
    <w:p w14:paraId="5C03E2E4">
      <w:pPr>
        <w:pStyle w:val="152"/>
        <w:spacing w:after="0" w:line="240" w:lineRule="auto"/>
        <w:rPr>
          <w:rFonts w:hint="default" w:ascii="Times New Roman" w:hAnsi="Times New Roman" w:eastAsia="Times New Roman" w:cs="Times New Roman"/>
          <w:lang w:eastAsia="zh-CN" w:bidi="ru"/>
        </w:rPr>
      </w:pPr>
      <w:r>
        <w:rPr>
          <w:rFonts w:hint="default" w:ascii="Times New Roman" w:hAnsi="Times New Roman" w:eastAsia="Times New Roman" w:cs="Times New Roman"/>
          <w:lang w:eastAsia="zh-CN" w:bidi="ru"/>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46E9CB3F">
      <w:pPr>
        <w:pStyle w:val="152"/>
        <w:spacing w:after="0" w:line="240" w:lineRule="auto"/>
        <w:rPr>
          <w:rFonts w:hint="default" w:ascii="Times New Roman" w:hAnsi="Times New Roman" w:eastAsia="Times New Roman" w:cs="Times New Roman"/>
          <w:lang w:eastAsia="zh-CN" w:bidi="ru"/>
        </w:rPr>
      </w:pPr>
      <w:r>
        <w:rPr>
          <w:rFonts w:hint="default" w:ascii="Times New Roman" w:hAnsi="Times New Roman" w:eastAsia="Times New Roman" w:cs="Times New Roman"/>
          <w:lang w:val="en-US" w:eastAsia="zh-CN" w:bidi="ru"/>
        </w:rPr>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14:paraId="09F02D1F">
      <w:pPr>
        <w:pStyle w:val="152"/>
        <w:spacing w:after="0" w:line="240" w:lineRule="auto"/>
        <w:rPr>
          <w:rFonts w:hint="default" w:ascii="Times New Roman" w:hAnsi="Times New Roman" w:eastAsia="Times New Roman" w:cs="Times New Roman"/>
          <w:lang w:eastAsia="zh-CN" w:bidi="ru"/>
        </w:rPr>
      </w:pPr>
      <w:r>
        <w:rPr>
          <w:rFonts w:hint="default" w:ascii="Times New Roman" w:hAnsi="Times New Roman" w:eastAsia="Times New Roman" w:cs="Times New Roman"/>
          <w:lang w:val="en-US" w:eastAsia="zh-CN" w:bidi="ru"/>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70200461">
      <w:pPr>
        <w:pStyle w:val="152"/>
        <w:spacing w:after="0" w:line="240" w:lineRule="auto"/>
        <w:rPr>
          <w:lang w:eastAsia="zh-CN" w:bidi="ru"/>
        </w:rPr>
      </w:pPr>
      <w:r>
        <w:rPr>
          <w:lang w:eastAsia="zh-CN" w:bidi="ru"/>
        </w:rPr>
        <w:t xml:space="preserve">На территории береговых полос </w:t>
      </w:r>
      <w:r>
        <w:rPr>
          <w:b/>
          <w:bCs/>
          <w:i/>
          <w:iCs/>
          <w:lang w:eastAsia="zh-CN" w:bidi="ru"/>
        </w:rPr>
        <w:t>запрещается</w:t>
      </w:r>
      <w:r>
        <w:rPr>
          <w:lang w:eastAsia="zh-CN" w:bidi="ru"/>
        </w:rPr>
        <w:t xml:space="preserve">: </w:t>
      </w:r>
    </w:p>
    <w:p w14:paraId="46BC5268">
      <w:pPr>
        <w:pStyle w:val="152"/>
        <w:spacing w:after="0" w:line="240" w:lineRule="auto"/>
        <w:rPr>
          <w:lang w:eastAsia="zh-CN" w:bidi="ru"/>
        </w:rPr>
      </w:pPr>
      <w:r>
        <w:rPr>
          <w:lang w:eastAsia="zh-CN" w:bidi="ru"/>
        </w:rPr>
        <w:t xml:space="preserve">- любая деятельность и градостроительные изменения, влекущие за собой загрязнение бассейна водосбора, засорение, заиление и истощение водных объектов. </w:t>
      </w:r>
    </w:p>
    <w:p w14:paraId="00C56C2B">
      <w:pPr>
        <w:spacing w:before="120" w:after="120" w:line="240" w:lineRule="auto"/>
        <w:ind w:left="720"/>
        <w:jc w:val="both"/>
      </w:pPr>
      <w:r>
        <w:t>В пределах береговой полосы запрещается:</w:t>
      </w:r>
    </w:p>
    <w:p w14:paraId="6F7E4414">
      <w:pPr>
        <w:spacing w:before="120" w:after="120" w:line="240" w:lineRule="auto"/>
        <w:ind w:left="1080" w:hanging="360"/>
        <w:jc w:val="both"/>
      </w:pPr>
      <w:r>
        <w:t>1) установка на береговой полосе каких-либо постоянных огней, направленных в сторону судовых ходов, за исключением навигационных огней;</w:t>
      </w:r>
    </w:p>
    <w:p w14:paraId="3EAD8E23">
      <w:pPr>
        <w:spacing w:before="120" w:after="120" w:line="240" w:lineRule="auto"/>
        <w:ind w:left="720"/>
        <w:jc w:val="both"/>
      </w:pPr>
      <w:r>
        <w:t>2) использовать береговую полосу для осуществления хозяйственной и иной деятельности, если такая деятельность не совместима с обеспечением безопасности судоходства;</w:t>
      </w:r>
    </w:p>
    <w:p w14:paraId="3D7C7E28">
      <w:pPr>
        <w:spacing w:before="120" w:after="120" w:line="240" w:lineRule="auto"/>
        <w:ind w:left="720"/>
        <w:jc w:val="both"/>
      </w:pPr>
      <w:r>
        <w:t>3) оставление на водных объектах и на береговой полосе в пределах внутренних водных путей безнадзорных судов, сооружений, оказывающих негативное влияние на состояние внутренних водных путей и береговой полосы и (или) затрудняющих их использование.</w:t>
      </w:r>
    </w:p>
    <w:p w14:paraId="4C9BB57F">
      <w:pPr>
        <w:spacing w:before="120" w:after="120" w:line="240" w:lineRule="auto"/>
        <w:ind w:firstLine="720"/>
        <w:jc w:val="both"/>
      </w:pPr>
      <w:r>
        <w:t>Предоставление земельных участков в пределах береговой полосы, и выделение участков акватории внутренних водных путей, строительство на них каких-либо зданий, строений и сооружений осуществляется в порядке, установленном земельным законодательством РФ и водным законодательством РФ, по согласованию с бассейновыми органами государственного управления на внутреннем водном транспорте.</w:t>
      </w:r>
    </w:p>
    <w:p w14:paraId="681A04A1">
      <w:pPr>
        <w:spacing w:before="120" w:after="120" w:line="240" w:lineRule="auto"/>
        <w:ind w:firstLine="720"/>
        <w:jc w:val="both"/>
      </w:pPr>
      <w:r>
        <w:t>Пользование береговой полосой в пределах внутренних водных путей на участках пограничных зон РФ осуществляется в соответствии с законодательством РФ и по согласованию с федеральным органом исполнительной власти в области обеспечения безопасности.</w:t>
      </w:r>
    </w:p>
    <w:p w14:paraId="3A0C7FC6">
      <w:pPr>
        <w:pStyle w:val="152"/>
        <w:spacing w:after="0" w:line="240" w:lineRule="auto"/>
        <w:rPr>
          <w:lang w:eastAsia="zh-CN" w:bidi="ru"/>
        </w:rPr>
      </w:pPr>
    </w:p>
    <w:p w14:paraId="3FB0B5EE">
      <w:pPr>
        <w:pStyle w:val="152"/>
        <w:spacing w:after="0" w:line="240" w:lineRule="auto"/>
        <w:rPr>
          <w:rFonts w:hint="default" w:ascii="Times New Roman" w:hAnsi="Times New Roman" w:eastAsia="Times New Roman" w:cs="Times New Roman"/>
          <w:lang w:val="ru-RU" w:eastAsia="zh-CN" w:bidi="ru"/>
        </w:rPr>
      </w:pPr>
      <w:r>
        <w:rPr>
          <w:rFonts w:hint="default" w:ascii="Times New Roman" w:hAnsi="Times New Roman" w:eastAsia="Times New Roman" w:cs="Times New Roman"/>
          <w:lang w:val="ru-RU" w:eastAsia="zh-CN" w:bidi="ru"/>
        </w:rPr>
        <w:t xml:space="preserve">В соответствии с </w:t>
      </w:r>
      <w:r>
        <w:rPr>
          <w:rFonts w:hint="default" w:ascii="Times New Roman" w:hAnsi="Times New Roman" w:eastAsia="Times New Roman" w:cs="Times New Roman"/>
          <w:lang w:val="en-US" w:eastAsia="zh-CN" w:bidi="ru"/>
        </w:rPr>
        <w:t>приказ</w:t>
      </w:r>
      <w:r>
        <w:rPr>
          <w:rFonts w:hint="default" w:ascii="Times New Roman" w:hAnsi="Times New Roman" w:eastAsia="Times New Roman" w:cs="Times New Roman"/>
          <w:lang w:val="ru-RU" w:eastAsia="zh-CN" w:bidi="ru"/>
        </w:rPr>
        <w:t xml:space="preserve">ом </w:t>
      </w:r>
      <w:r>
        <w:rPr>
          <w:rFonts w:hint="default" w:ascii="Times New Roman" w:hAnsi="Times New Roman" w:eastAsia="Times New Roman" w:cs="Times New Roman"/>
          <w:lang w:val="en-US" w:eastAsia="zh-CN" w:bidi="ru"/>
        </w:rPr>
        <w:t>Государственн</w:t>
      </w:r>
      <w:r>
        <w:rPr>
          <w:rFonts w:hint="default" w:ascii="Times New Roman" w:hAnsi="Times New Roman" w:eastAsia="Times New Roman" w:cs="Times New Roman"/>
          <w:lang w:val="ru-RU" w:eastAsia="zh-CN" w:bidi="ru"/>
        </w:rPr>
        <w:t>ого</w:t>
      </w:r>
      <w:r>
        <w:rPr>
          <w:rFonts w:hint="default" w:ascii="Times New Roman" w:hAnsi="Times New Roman" w:eastAsia="Times New Roman" w:cs="Times New Roman"/>
          <w:lang w:val="en-US" w:eastAsia="zh-CN" w:bidi="ru"/>
        </w:rPr>
        <w:t xml:space="preserve"> комитет</w:t>
      </w:r>
      <w:r>
        <w:rPr>
          <w:rFonts w:hint="default" w:ascii="Times New Roman" w:hAnsi="Times New Roman" w:eastAsia="Times New Roman" w:cs="Times New Roman"/>
          <w:lang w:val="ru-RU" w:eastAsia="zh-CN" w:bidi="ru"/>
        </w:rPr>
        <w:t>а</w:t>
      </w:r>
      <w:r>
        <w:rPr>
          <w:rFonts w:hint="default" w:ascii="Times New Roman" w:hAnsi="Times New Roman" w:eastAsia="Times New Roman" w:cs="Times New Roman"/>
          <w:lang w:val="en-US" w:eastAsia="zh-CN" w:bidi="ru"/>
        </w:rPr>
        <w:t xml:space="preserve"> Псковской области по природопользованию и охране окружающей среды</w:t>
      </w:r>
      <w:r>
        <w:rPr>
          <w:rFonts w:hint="default" w:ascii="Times New Roman" w:hAnsi="Times New Roman" w:eastAsia="Times New Roman" w:cs="Times New Roman"/>
          <w:lang w:val="ru-RU" w:eastAsia="zh-CN" w:bidi="ru"/>
        </w:rPr>
        <w:t xml:space="preserve"> </w:t>
      </w:r>
      <w:r>
        <w:rPr>
          <w:rFonts w:hint="default" w:ascii="Times New Roman" w:hAnsi="Times New Roman" w:eastAsia="Times New Roman" w:cs="Times New Roman"/>
          <w:lang w:val="en-US" w:eastAsia="zh-CN" w:bidi="ru"/>
        </w:rPr>
        <w:t>от 3 июля 2015 года N 402</w:t>
      </w:r>
      <w:r>
        <w:rPr>
          <w:rFonts w:hint="default" w:ascii="Times New Roman" w:hAnsi="Times New Roman" w:eastAsia="Times New Roman" w:cs="Times New Roman"/>
          <w:lang w:val="ru-RU" w:eastAsia="zh-CN" w:bidi="ru"/>
        </w:rPr>
        <w:t xml:space="preserve"> «</w:t>
      </w:r>
      <w:r>
        <w:rPr>
          <w:rFonts w:hint="default" w:ascii="Times New Roman" w:hAnsi="Times New Roman" w:eastAsia="Times New Roman" w:cs="Times New Roman"/>
          <w:lang w:val="en-US" w:eastAsia="zh-CN" w:bidi="ru"/>
        </w:rPr>
        <w:t>Об установлении на местности границы водоохранной зоны и границы прибрежной защитной полосы р. Великой на территории Палкинского, Островского, Пушкиногорского и Опочецкого районов Псковской области</w:t>
      </w:r>
      <w:r>
        <w:rPr>
          <w:rFonts w:hint="default" w:ascii="Times New Roman" w:hAnsi="Times New Roman" w:eastAsia="Times New Roman" w:cs="Times New Roman"/>
          <w:lang w:val="ru-RU" w:eastAsia="zh-CN" w:bidi="ru"/>
        </w:rPr>
        <w:t>» в настоящее время на территории сельского поселения «Велейская волость» установлены и поставлены на государственный кадастровый учет в ЕГРН:</w:t>
      </w:r>
    </w:p>
    <w:p w14:paraId="2965C91D">
      <w:pPr>
        <w:pStyle w:val="152"/>
        <w:spacing w:after="0" w:line="240" w:lineRule="auto"/>
        <w:rPr>
          <w:rFonts w:hint="default" w:ascii="Times New Roman" w:hAnsi="Times New Roman" w:eastAsia="Times New Roman" w:cs="Times New Roman"/>
          <w:lang w:val="ru-RU" w:eastAsia="zh-CN" w:bidi="ru"/>
        </w:rPr>
      </w:pPr>
      <w:r>
        <w:rPr>
          <w:rFonts w:hint="default" w:ascii="Times New Roman" w:hAnsi="Times New Roman" w:eastAsia="Times New Roman" w:cs="Times New Roman"/>
          <w:lang w:val="ru-RU" w:eastAsia="zh-CN" w:bidi="ru"/>
        </w:rPr>
        <w:t xml:space="preserve">- </w:t>
      </w:r>
      <w:r>
        <w:rPr>
          <w:rFonts w:hint="default" w:ascii="Times New Roman" w:hAnsi="Times New Roman" w:eastAsia="Times New Roman" w:cs="Times New Roman"/>
          <w:lang w:val="en-US" w:eastAsia="zh-CN" w:bidi="ru"/>
        </w:rPr>
        <w:t>ЗОУИТ</w:t>
      </w:r>
      <w:r>
        <w:rPr>
          <w:rFonts w:hint="default" w:ascii="Times New Roman" w:hAnsi="Times New Roman" w:eastAsia="Times New Roman" w:cs="Times New Roman"/>
          <w:lang w:val="ru-RU" w:eastAsia="zh-CN" w:bidi="ru"/>
        </w:rPr>
        <w:t xml:space="preserve"> </w:t>
      </w:r>
      <w:r>
        <w:rPr>
          <w:rFonts w:hint="default" w:ascii="Times New Roman" w:hAnsi="Times New Roman" w:eastAsia="Times New Roman" w:cs="Times New Roman"/>
          <w:lang w:val="en-US" w:eastAsia="zh-CN" w:bidi="ru"/>
        </w:rPr>
        <w:t>60:00-6.282</w:t>
      </w:r>
      <w:r>
        <w:rPr>
          <w:rFonts w:hint="default" w:ascii="Times New Roman" w:hAnsi="Times New Roman" w:eastAsia="Times New Roman" w:cs="Times New Roman"/>
          <w:lang w:val="ru-RU" w:eastAsia="zh-CN" w:bidi="ru"/>
        </w:rPr>
        <w:t xml:space="preserve"> - </w:t>
      </w:r>
      <w:r>
        <w:rPr>
          <w:rFonts w:hint="default" w:ascii="Times New Roman" w:hAnsi="Times New Roman" w:eastAsia="Times New Roman" w:cs="Times New Roman"/>
          <w:lang w:val="en-US" w:eastAsia="zh-CN" w:bidi="ru"/>
        </w:rPr>
        <w:t>Водоохранная зона реки Великая на территории Палкинского, Островского, Пушкиногорского и Опочецкого районов Псковской области. Участок протяженностью 160 км, от 66 км до 226 км от устья реки Великой</w:t>
      </w:r>
      <w:r>
        <w:rPr>
          <w:rFonts w:hint="default" w:ascii="Times New Roman" w:hAnsi="Times New Roman" w:eastAsia="Times New Roman" w:cs="Times New Roman"/>
          <w:lang w:val="ru-RU" w:eastAsia="zh-CN" w:bidi="ru"/>
        </w:rPr>
        <w:t>;</w:t>
      </w:r>
    </w:p>
    <w:p w14:paraId="1EE697DD">
      <w:pPr>
        <w:pStyle w:val="152"/>
        <w:spacing w:after="0" w:line="240" w:lineRule="auto"/>
        <w:rPr>
          <w:rFonts w:hint="default" w:ascii="Times New Roman" w:hAnsi="Times New Roman" w:eastAsia="Times New Roman" w:cs="Times New Roman"/>
          <w:lang w:val="ru-RU" w:eastAsia="zh-CN" w:bidi="ru"/>
        </w:rPr>
      </w:pPr>
      <w:r>
        <w:rPr>
          <w:rFonts w:hint="default" w:ascii="Times New Roman" w:hAnsi="Times New Roman" w:eastAsia="Times New Roman" w:cs="Times New Roman"/>
          <w:lang w:val="ru-RU" w:eastAsia="zh-CN" w:bidi="ru"/>
        </w:rPr>
        <w:t xml:space="preserve">- </w:t>
      </w:r>
      <w:r>
        <w:rPr>
          <w:rFonts w:hint="default" w:ascii="Times New Roman" w:hAnsi="Times New Roman" w:eastAsia="Times New Roman" w:cs="Times New Roman"/>
          <w:lang w:val="en-US" w:eastAsia="zh-CN" w:bidi="ru"/>
        </w:rPr>
        <w:t>ЗОУИТ</w:t>
      </w:r>
      <w:r>
        <w:rPr>
          <w:rFonts w:hint="default" w:ascii="Times New Roman" w:hAnsi="Times New Roman" w:eastAsia="Times New Roman" w:cs="Times New Roman"/>
          <w:lang w:val="ru-RU" w:eastAsia="zh-CN" w:bidi="ru"/>
        </w:rPr>
        <w:t xml:space="preserve"> </w:t>
      </w:r>
      <w:r>
        <w:rPr>
          <w:rFonts w:hint="default" w:ascii="Times New Roman" w:hAnsi="Times New Roman" w:eastAsia="Times New Roman" w:cs="Times New Roman"/>
          <w:lang w:val="en-US" w:eastAsia="zh-CN" w:bidi="ru"/>
        </w:rPr>
        <w:t>60:00-6.283</w:t>
      </w:r>
      <w:r>
        <w:rPr>
          <w:rFonts w:hint="default" w:ascii="Times New Roman" w:hAnsi="Times New Roman" w:eastAsia="Times New Roman" w:cs="Times New Roman"/>
          <w:lang w:val="ru-RU" w:eastAsia="zh-CN" w:bidi="ru"/>
        </w:rPr>
        <w:t xml:space="preserve"> - </w:t>
      </w:r>
      <w:r>
        <w:rPr>
          <w:rFonts w:hint="default" w:ascii="Times New Roman" w:hAnsi="Times New Roman" w:eastAsia="Times New Roman" w:cs="Times New Roman"/>
          <w:lang w:val="en-US" w:eastAsia="zh-CN" w:bidi="ru"/>
        </w:rPr>
        <w:t>Прибрежная защитная полоса реки Великой на территории Палкинского, Островского, Пушкиногорского и Опочецкого районов Псковской области. Участок протяженностью 160 км, от 66 км до 226 км от устья реки Великой</w:t>
      </w:r>
      <w:r>
        <w:rPr>
          <w:rFonts w:hint="default" w:ascii="Times New Roman" w:hAnsi="Times New Roman" w:eastAsia="Times New Roman" w:cs="Times New Roman"/>
          <w:lang w:val="ru-RU" w:eastAsia="zh-CN" w:bidi="ru"/>
        </w:rPr>
        <w:t>.</w:t>
      </w:r>
    </w:p>
    <w:p w14:paraId="4C4DA842">
      <w:pPr>
        <w:pStyle w:val="152"/>
        <w:spacing w:after="0" w:line="240" w:lineRule="auto"/>
        <w:jc w:val="center"/>
        <w:rPr>
          <w:rFonts w:hint="default" w:ascii="Times New Roman" w:hAnsi="Times New Roman" w:eastAsia="Times New Roman" w:cs="Times New Roman"/>
          <w:b/>
          <w:bCs/>
          <w:i/>
          <w:iCs/>
          <w:lang w:val="en-US" w:eastAsia="zh-CN" w:bidi="ru"/>
        </w:rPr>
      </w:pPr>
      <w:r>
        <w:rPr>
          <w:rFonts w:hint="default" w:ascii="Times New Roman" w:hAnsi="Times New Roman" w:eastAsia="Times New Roman" w:cs="Times New Roman"/>
          <w:b/>
          <w:bCs/>
          <w:i/>
          <w:iCs/>
          <w:lang w:val="en-US" w:eastAsia="zh-CN" w:bidi="ru"/>
        </w:rPr>
        <w:t>Правовой режим использования объектов недвижимости в границе водоохранной зоны и границе прибрежной защитной р. Великой на территории Палкинского, Островского, Пушкиногорского и Опочецкого районов Псковской области</w:t>
      </w:r>
    </w:p>
    <w:p w14:paraId="571B3836">
      <w:pPr>
        <w:pStyle w:val="152"/>
        <w:spacing w:after="0" w:line="240" w:lineRule="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В соответствии с </w:t>
      </w:r>
      <w:r>
        <w:rPr>
          <w:rFonts w:hint="default" w:ascii="Times New Roman" w:hAnsi="Times New Roman" w:eastAsia="Times New Roman" w:cs="Times New Roman"/>
          <w:lang w:val="en-US" w:eastAsia="zh-CN" w:bidi="ru"/>
        </w:rPr>
        <w:fldChar w:fldCharType="begin"/>
      </w:r>
      <w:r>
        <w:rPr>
          <w:rFonts w:hint="default" w:ascii="Times New Roman" w:hAnsi="Times New Roman" w:eastAsia="Times New Roman" w:cs="Times New Roman"/>
          <w:lang w:val="en-US" w:eastAsia="zh-CN" w:bidi="ru"/>
        </w:rPr>
        <w:instrText xml:space="preserve"> HYPERLINK "https://docs.cntd.ru/document/901982862" </w:instrText>
      </w:r>
      <w:r>
        <w:rPr>
          <w:rFonts w:hint="default" w:ascii="Times New Roman" w:hAnsi="Times New Roman" w:eastAsia="Times New Roman" w:cs="Times New Roman"/>
          <w:lang w:val="en-US" w:eastAsia="zh-CN" w:bidi="ru"/>
        </w:rPr>
        <w:fldChar w:fldCharType="separate"/>
      </w:r>
      <w:r>
        <w:rPr>
          <w:rFonts w:hint="default" w:ascii="Times New Roman" w:hAnsi="Times New Roman" w:eastAsia="Times New Roman" w:cs="Times New Roman"/>
          <w:lang w:val="en-US" w:eastAsia="zh-CN" w:bidi="ru"/>
        </w:rPr>
        <w:t>Водным кодексом Российской Федерации</w:t>
      </w:r>
      <w:r>
        <w:rPr>
          <w:rFonts w:hint="default" w:ascii="Times New Roman" w:hAnsi="Times New Roman" w:eastAsia="Times New Roman" w:cs="Times New Roman"/>
          <w:lang w:val="en-US" w:eastAsia="zh-CN" w:bidi="ru"/>
        </w:rPr>
        <w:fldChar w:fldCharType="end"/>
      </w:r>
      <w:r>
        <w:rPr>
          <w:rFonts w:hint="default" w:ascii="Times New Roman" w:hAnsi="Times New Roman" w:eastAsia="Times New Roman" w:cs="Times New Roman"/>
          <w:lang w:val="en-US" w:eastAsia="zh-CN" w:bidi="ru"/>
        </w:rPr>
        <w:t> </w:t>
      </w:r>
      <w:r>
        <w:rPr>
          <w:rFonts w:hint="default" w:ascii="Times New Roman" w:hAnsi="Times New Roman" w:eastAsia="Times New Roman" w:cs="Times New Roman"/>
          <w:lang w:val="en-US" w:eastAsia="zh-CN" w:bidi="ru"/>
        </w:rPr>
        <w:fldChar w:fldCharType="begin"/>
      </w:r>
      <w:r>
        <w:rPr>
          <w:rFonts w:hint="default" w:ascii="Times New Roman" w:hAnsi="Times New Roman" w:eastAsia="Times New Roman" w:cs="Times New Roman"/>
          <w:lang w:val="en-US" w:eastAsia="zh-CN" w:bidi="ru"/>
        </w:rPr>
        <w:instrText xml:space="preserve"> HYPERLINK "https://docs.cntd.ru/document/901982862" </w:instrText>
      </w:r>
      <w:r>
        <w:rPr>
          <w:rFonts w:hint="default" w:ascii="Times New Roman" w:hAnsi="Times New Roman" w:eastAsia="Times New Roman" w:cs="Times New Roman"/>
          <w:lang w:val="en-US" w:eastAsia="zh-CN" w:bidi="ru"/>
        </w:rPr>
        <w:fldChar w:fldCharType="separate"/>
      </w:r>
      <w:r>
        <w:rPr>
          <w:rFonts w:hint="default" w:ascii="Times New Roman" w:hAnsi="Times New Roman" w:eastAsia="Times New Roman" w:cs="Times New Roman"/>
          <w:lang w:val="en-US" w:eastAsia="zh-CN" w:bidi="ru"/>
        </w:rPr>
        <w:t>от 03.06.2006 N 74-ФЗ, </w:t>
      </w:r>
      <w:r>
        <w:rPr>
          <w:rFonts w:hint="default" w:ascii="Times New Roman" w:hAnsi="Times New Roman" w:eastAsia="Times New Roman" w:cs="Times New Roman"/>
          <w:lang w:val="en-US" w:eastAsia="zh-CN" w:bidi="ru"/>
        </w:rPr>
        <w:fldChar w:fldCharType="end"/>
      </w:r>
      <w:r>
        <w:rPr>
          <w:rFonts w:hint="default" w:ascii="Times New Roman" w:hAnsi="Times New Roman" w:eastAsia="Times New Roman" w:cs="Times New Roman"/>
          <w:lang w:val="en-US" w:eastAsia="zh-CN" w:bidi="ru"/>
        </w:rPr>
        <w:t>установить следующий правовой режим использования объектов недвижимости в границе водоохранной зоны и границе прибрежной защитной полосы реки Великой на территории Палкинского, Островского, Пушкиногорского и Опочецкого районов Псковской области.</w:t>
      </w:r>
    </w:p>
    <w:p w14:paraId="73C3E6F1">
      <w:pPr>
        <w:pStyle w:val="152"/>
        <w:spacing w:after="0" w:line="240" w:lineRule="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В границах водоохранных зон запрещается:</w:t>
      </w:r>
    </w:p>
    <w:p w14:paraId="55D621F5">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1) использование сточных вод в целях регулирования плодородия почв;</w:t>
      </w:r>
    </w:p>
    <w:p w14:paraId="319D699E">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5199684C">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3) осуществление авиационных мер по борьбе с вредными организмами;</w:t>
      </w:r>
    </w:p>
    <w:p w14:paraId="60052F99">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9429853">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41B813D3">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6) размещение специализированных хранилищ пестицидов и агрохимикатов, применение пестицидов и агрохимикатов;</w:t>
      </w:r>
    </w:p>
    <w:p w14:paraId="32AD8220">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7) сброс сточных, в том числе дренажных, вод;</w:t>
      </w:r>
    </w:p>
    <w:p w14:paraId="55377B31">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19_1 Закона Российской Федерации от 21 февраля 1992 года N 2395-1 "О недрах").</w:t>
      </w:r>
    </w:p>
    <w:p w14:paraId="0F0AE716">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08F262D5">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1) централизованные системы водоотведения (канализации), централизованные ливневые системы водоотведения;</w:t>
      </w:r>
    </w:p>
    <w:p w14:paraId="737F8B7D">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0C906F33">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7D87B35A">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20890963">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выше,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36A49B25">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В границах прибрежных защитных полос наряду с установленными для водоохранной зоны ограничениями запрещается:</w:t>
      </w:r>
    </w:p>
    <w:p w14:paraId="42D0D8C5">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1) распашка земель;</w:t>
      </w:r>
    </w:p>
    <w:p w14:paraId="1F760352">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2) размещение отвалов размываемых грунтов;</w:t>
      </w:r>
    </w:p>
    <w:p w14:paraId="3DF99D88">
      <w:pPr>
        <w:pStyle w:val="152"/>
        <w:keepNext w:val="0"/>
        <w:keepLines w:val="0"/>
        <w:pageBreakBefore w:val="0"/>
        <w:widowControl/>
        <w:kinsoku/>
        <w:wordWrap/>
        <w:overflowPunct/>
        <w:topLinePunct w:val="0"/>
        <w:autoSpaceDE/>
        <w:autoSpaceDN/>
        <w:bidi w:val="0"/>
        <w:adjustRightInd/>
        <w:snapToGrid/>
        <w:spacing w:before="0" w:after="0" w:line="240" w:lineRule="auto"/>
        <w:ind w:firstLine="709"/>
        <w:textAlignment w:val="auto"/>
        <w:rPr>
          <w:rFonts w:hint="default" w:ascii="Times New Roman" w:hAnsi="Times New Roman" w:eastAsia="Times New Roman" w:cs="Times New Roman"/>
          <w:lang w:val="en-US" w:eastAsia="zh-CN" w:bidi="ru"/>
        </w:rPr>
      </w:pPr>
      <w:r>
        <w:rPr>
          <w:rFonts w:hint="default" w:ascii="Times New Roman" w:hAnsi="Times New Roman" w:eastAsia="Times New Roman" w:cs="Times New Roman"/>
          <w:lang w:val="en-US" w:eastAsia="zh-CN" w:bidi="ru"/>
        </w:rPr>
        <w:t>3) выпас сельскохозяйственных животных и организация для них летних лагерей, ванн.</w:t>
      </w:r>
    </w:p>
    <w:p w14:paraId="2FE82F7B">
      <w:pPr>
        <w:pStyle w:val="152"/>
        <w:spacing w:after="0" w:line="240" w:lineRule="auto"/>
        <w:rPr>
          <w:lang w:eastAsia="zh-CN" w:bidi="ru"/>
        </w:rPr>
      </w:pPr>
      <w:r>
        <w:rPr>
          <w:b/>
          <w:bCs/>
          <w:i/>
          <w:iCs/>
          <w:lang w:eastAsia="zh-CN" w:bidi="ru"/>
        </w:rPr>
        <w:t>Генеральным планом рекомендуется</w:t>
      </w:r>
      <w:r>
        <w:rPr>
          <w:lang w:eastAsia="zh-CN" w:bidi="ru"/>
        </w:rPr>
        <w:t xml:space="preserve"> на 1-ю очередь планирования территории волости поставить на учет границы водоохранных зон и границы прибрежных защитных зон.</w:t>
      </w:r>
    </w:p>
    <w:p w14:paraId="6018116D">
      <w:pPr>
        <w:pStyle w:val="152"/>
        <w:spacing w:after="0" w:line="240" w:lineRule="auto"/>
      </w:pPr>
      <w:r>
        <w:t>Кодексом внутреннего водного транспорта РФ установлен следующий режим использования береговой полосы для целей водного транспорта:</w:t>
      </w:r>
    </w:p>
    <w:p w14:paraId="5D818932">
      <w:pPr>
        <w:spacing w:before="120" w:after="120" w:line="240" w:lineRule="auto"/>
        <w:ind w:firstLine="720"/>
        <w:jc w:val="both"/>
      </w:pPr>
      <w:r>
        <w:t>Бассейновые органы государственного управления на внутреннем водном транспорте имеют право:</w:t>
      </w:r>
    </w:p>
    <w:p w14:paraId="6C87C758">
      <w:pPr>
        <w:numPr>
          <w:ilvl w:val="0"/>
          <w:numId w:val="25"/>
        </w:numPr>
        <w:tabs>
          <w:tab w:val="left" w:pos="1080"/>
          <w:tab w:val="clear" w:pos="1785"/>
        </w:tabs>
        <w:spacing w:before="120" w:after="120" w:line="240" w:lineRule="auto"/>
        <w:ind w:left="1080" w:hanging="360"/>
        <w:jc w:val="both"/>
      </w:pPr>
      <w:r>
        <w:t>пользоваться береговой полосой для проведения работ по обеспечению судоходства и строительству зданий, строений и сооружений для этих целей в порядке, установленном законодательством РФ;</w:t>
      </w:r>
    </w:p>
    <w:p w14:paraId="613FE4CB">
      <w:pPr>
        <w:numPr>
          <w:ilvl w:val="0"/>
          <w:numId w:val="25"/>
        </w:numPr>
        <w:tabs>
          <w:tab w:val="left" w:pos="1080"/>
          <w:tab w:val="clear" w:pos="1785"/>
        </w:tabs>
        <w:spacing w:before="120" w:after="120" w:line="240" w:lineRule="auto"/>
        <w:ind w:left="1080" w:hanging="360"/>
        <w:jc w:val="both"/>
      </w:pPr>
      <w:r>
        <w:t>устанавливать на береговой полосе береговые средства навигационного оборудования;</w:t>
      </w:r>
    </w:p>
    <w:p w14:paraId="79D4F144">
      <w:pPr>
        <w:numPr>
          <w:ilvl w:val="0"/>
          <w:numId w:val="25"/>
        </w:numPr>
        <w:tabs>
          <w:tab w:val="left" w:pos="1080"/>
          <w:tab w:val="clear" w:pos="1785"/>
        </w:tabs>
        <w:spacing w:before="120" w:after="120" w:line="240" w:lineRule="auto"/>
        <w:ind w:left="1080" w:hanging="360"/>
        <w:jc w:val="both"/>
      </w:pPr>
      <w:r>
        <w:t>осуществлять рубки произрастающих на береговой полосе деревьев и кустарников для обеспечения безопасности судоходства, в том числе видимости береговых средств навигационного оборудования, а также для геодезического обоснования при съёмках участков русел рек;</w:t>
      </w:r>
    </w:p>
    <w:p w14:paraId="6BB1342E">
      <w:pPr>
        <w:numPr>
          <w:ilvl w:val="0"/>
          <w:numId w:val="25"/>
        </w:numPr>
        <w:tabs>
          <w:tab w:val="left" w:pos="1080"/>
          <w:tab w:val="clear" w:pos="1785"/>
        </w:tabs>
        <w:spacing w:before="120" w:after="120" w:line="240" w:lineRule="auto"/>
        <w:ind w:left="1080" w:hanging="360"/>
        <w:jc w:val="both"/>
      </w:pPr>
      <w:r>
        <w:t>использовать безвозмездно для проведения указанных в предыдущем пункте работ грунт, камень, гравий, деревья и кустарники, находящиеся в пределах береговой полосы;</w:t>
      </w:r>
    </w:p>
    <w:p w14:paraId="3DCF7773">
      <w:pPr>
        <w:numPr>
          <w:ilvl w:val="0"/>
          <w:numId w:val="25"/>
        </w:numPr>
        <w:tabs>
          <w:tab w:val="left" w:pos="1080"/>
          <w:tab w:val="clear" w:pos="1785"/>
        </w:tabs>
        <w:spacing w:before="120" w:after="120" w:line="240" w:lineRule="auto"/>
        <w:ind w:left="1080" w:hanging="360"/>
        <w:jc w:val="both"/>
      </w:pPr>
      <w:r>
        <w:t>разрешать устройство временных сооружений для причаливания, швартовки и стоянки судов и иных плавучих объектов, погрузки, выгрузки и хранения грузов, посадки на суда и высадки с судов пассажиров по согласованию с соответствующими федеральными органами исполнительной власти в установленном порядке;</w:t>
      </w:r>
    </w:p>
    <w:p w14:paraId="59557B8F">
      <w:pPr>
        <w:numPr>
          <w:ilvl w:val="0"/>
          <w:numId w:val="25"/>
        </w:numPr>
        <w:tabs>
          <w:tab w:val="left" w:pos="1080"/>
          <w:tab w:val="clear" w:pos="1785"/>
        </w:tabs>
        <w:spacing w:before="120" w:after="120" w:line="240" w:lineRule="auto"/>
        <w:ind w:left="1080" w:hanging="360"/>
        <w:jc w:val="both"/>
      </w:pPr>
      <w:r>
        <w:t>разрешать строительство временных строений и проведение других необходимых работ в случаях непредвиденных зимовок судов или транспортных происшествий с судами.</w:t>
      </w:r>
    </w:p>
    <w:p w14:paraId="7C424B80">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42" w:name="_Toc14395"/>
      <w:r>
        <w:rPr>
          <w:rFonts w:hint="default" w:ascii="Times New Roman" w:hAnsi="Times New Roman"/>
          <w:sz w:val="24"/>
          <w:szCs w:val="24"/>
          <w:lang w:val="ru-RU"/>
        </w:rPr>
        <w:t>Рыбоохранная зона</w:t>
      </w:r>
      <w:bookmarkEnd w:id="142"/>
    </w:p>
    <w:p w14:paraId="1BF2546F">
      <w:pPr>
        <w:spacing w:before="60" w:after="0" w:line="240" w:lineRule="auto"/>
        <w:ind w:firstLine="709"/>
        <w:jc w:val="both"/>
      </w:pPr>
      <w:r>
        <w:t>Рыбоохранные зоны и их границы устанавливаются в целях сохранения условий для воспроизводства водных биологических ресурсов.</w:t>
      </w:r>
    </w:p>
    <w:p w14:paraId="6D09FB3C">
      <w:pPr>
        <w:spacing w:before="60" w:after="0" w:line="240" w:lineRule="auto"/>
        <w:ind w:firstLine="709"/>
        <w:jc w:val="both"/>
      </w:pPr>
      <w:r>
        <w:t>Размер рыбоохранных зон устанавливаются в соответствии с Постановлением Правительства РФ от 6 октября 2008 г.№ 743 «Об утверждении Правил установления рыбоохранных зон».</w:t>
      </w:r>
    </w:p>
    <w:p w14:paraId="4E9EE123">
      <w:pPr>
        <w:spacing w:before="60" w:after="0" w:line="240" w:lineRule="auto"/>
        <w:ind w:firstLine="709"/>
        <w:jc w:val="both"/>
      </w:pPr>
      <w:r>
        <w:t>В соответствии с правилами рыбоохранные зоны рек, ручьев устанавливаются от их истока до устья и составляет для рек и ручьев протяженностью:</w:t>
      </w:r>
    </w:p>
    <w:p w14:paraId="02EF2730">
      <w:pPr>
        <w:spacing w:before="60" w:after="0" w:line="240" w:lineRule="auto"/>
        <w:ind w:firstLine="709"/>
        <w:jc w:val="both"/>
      </w:pPr>
      <w:r>
        <w:t>- до 10 километров</w:t>
      </w:r>
      <w:r>
        <w:rPr>
          <w:rFonts w:hint="default"/>
          <w:lang w:val="ru-RU"/>
        </w:rPr>
        <w:tab/>
      </w:r>
      <w:r>
        <w:rPr>
          <w:rFonts w:hint="default"/>
          <w:lang w:val="ru-RU"/>
        </w:rPr>
        <w:tab/>
      </w:r>
      <w:r>
        <w:rPr>
          <w:rFonts w:hint="default"/>
          <w:lang w:val="ru-RU"/>
        </w:rPr>
        <w:tab/>
      </w:r>
      <w:r>
        <w:t>- 50 м,</w:t>
      </w:r>
    </w:p>
    <w:p w14:paraId="7387198F">
      <w:pPr>
        <w:spacing w:before="60" w:after="0" w:line="240" w:lineRule="auto"/>
        <w:ind w:firstLine="709"/>
        <w:jc w:val="both"/>
      </w:pPr>
      <w:r>
        <w:t>- от 10 до 50 километров</w:t>
      </w:r>
      <w:r>
        <w:rPr>
          <w:rFonts w:hint="default"/>
          <w:lang w:val="ru-RU"/>
        </w:rPr>
        <w:tab/>
      </w:r>
      <w:r>
        <w:rPr>
          <w:rFonts w:hint="default"/>
          <w:lang w:val="ru-RU"/>
        </w:rPr>
        <w:tab/>
      </w:r>
      <w:r>
        <w:rPr>
          <w:rFonts w:hint="default"/>
          <w:lang w:val="ru-RU"/>
        </w:rPr>
        <w:tab/>
      </w:r>
      <w:r>
        <w:t>- 100 м,</w:t>
      </w:r>
    </w:p>
    <w:p w14:paraId="240F1DD2">
      <w:pPr>
        <w:spacing w:before="60" w:after="0" w:line="240" w:lineRule="auto"/>
        <w:ind w:firstLine="709"/>
        <w:jc w:val="both"/>
      </w:pPr>
      <w:r>
        <w:t>- от 50 километров и более</w:t>
      </w:r>
      <w:r>
        <w:rPr>
          <w:rFonts w:hint="default"/>
          <w:lang w:val="ru-RU"/>
        </w:rPr>
        <w:tab/>
      </w:r>
      <w:r>
        <w:rPr>
          <w:rFonts w:hint="default"/>
          <w:lang w:val="ru-RU"/>
        </w:rPr>
        <w:tab/>
      </w:r>
      <w:r>
        <w:t>- 200 м.</w:t>
      </w:r>
    </w:p>
    <w:p w14:paraId="4AF8D0B7">
      <w:pPr>
        <w:spacing w:before="60" w:after="0" w:line="240" w:lineRule="auto"/>
        <w:ind w:firstLine="709"/>
        <w:jc w:val="both"/>
      </w:pPr>
      <w:r>
        <w:t xml:space="preserve">Рыбохозяйственный фонд Велейской волости представлен реками бассейна р. Великой. </w:t>
      </w:r>
    </w:p>
    <w:p w14:paraId="09EC8C96">
      <w:pPr>
        <w:spacing w:before="60" w:after="0" w:line="240" w:lineRule="auto"/>
        <w:ind w:firstLine="709"/>
        <w:jc w:val="both"/>
      </w:pPr>
      <w:r>
        <w:t>На территории Велейской волости к высшей категории  рыбохозяйственного использования по данным Псковского отдела ФГБУ Северо-Западного управления по рыболовству и сохранению водных биоресурсов относится река Великая. К первой категории относится река Исса. Остальные реки (Верша) относятся ко 2-й категории.</w:t>
      </w:r>
    </w:p>
    <w:p w14:paraId="5E35C9BE">
      <w:pPr>
        <w:spacing w:before="60" w:after="0" w:line="240" w:lineRule="auto"/>
        <w:ind w:firstLine="709"/>
        <w:jc w:val="both"/>
      </w:pPr>
      <w:r>
        <w:t>Ширина рыбоохранной зоны озера или водохранилища устанавливается в размере 50 м,</w:t>
      </w:r>
    </w:p>
    <w:p w14:paraId="03773014">
      <w:pPr>
        <w:spacing w:before="60" w:after="0" w:line="240" w:lineRule="auto"/>
        <w:ind w:firstLine="709"/>
        <w:jc w:val="both"/>
      </w:pPr>
      <w:r>
        <w:t>Ширина рыбоохранной зоны для рек, ручьев, озер, водохранилищ, имеющих особо ценное рыбохозяйственное значение (места нагула, зимовки, нереста) устанавливается в размере 200 м.</w:t>
      </w:r>
    </w:p>
    <w:p w14:paraId="1DB792A6">
      <w:pPr>
        <w:spacing w:before="60" w:after="0" w:line="240" w:lineRule="auto"/>
        <w:ind w:firstLine="709"/>
        <w:jc w:val="both"/>
      </w:pPr>
      <w:r>
        <w:t>Ширина рыбоохранных зон прудов, обводненных карьеров, имеющих гидравлическую связь с реками, ручьями, озерами, водохранилищами составляет 50 м.</w:t>
      </w:r>
    </w:p>
    <w:p w14:paraId="452F385E">
      <w:pPr>
        <w:spacing w:before="60" w:after="0" w:line="240" w:lineRule="auto"/>
        <w:ind w:firstLine="709"/>
        <w:jc w:val="both"/>
      </w:pPr>
      <w:r>
        <w:t>В соответствии с частью 4 статьи 18 Федерального закона от 20 декабря 2004 г. N 166-ФЗ "О рыболовстве и сохранении водных биологических ресурсов", письмом Федерального агентства по рыболовству от 15.09.2011 г №5240-ВС/У05 «О перечне рыбопромысловых участков Псковской области» Государственный комитет Псковской области по природопользованию и охране окружающей среды, утвердил приказом № 443 от 26 сентября 2011 г перечень рыбопромысловых участков на водоёмах Псковской области».</w:t>
      </w:r>
    </w:p>
    <w:p w14:paraId="3F43D846">
      <w:pPr>
        <w:spacing w:before="60" w:after="0" w:line="240" w:lineRule="auto"/>
        <w:ind w:firstLine="709"/>
        <w:jc w:val="both"/>
      </w:pPr>
      <w:r>
        <w:t>Ширина рыбоохранной зоны от водного объекта рыбохозяйственного значения высшей категории – реки Великой дана 200 м.</w:t>
      </w:r>
    </w:p>
    <w:p w14:paraId="00B32A1C">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43" w:name="_Toc1425"/>
      <w:r>
        <w:rPr>
          <w:rFonts w:hint="default" w:ascii="Times New Roman" w:hAnsi="Times New Roman"/>
          <w:sz w:val="24"/>
          <w:szCs w:val="24"/>
          <w:lang w:val="ru-RU"/>
        </w:rPr>
        <w:t>Придорожные полосы</w:t>
      </w:r>
      <w:bookmarkEnd w:id="143"/>
    </w:p>
    <w:p w14:paraId="59DB5219">
      <w:pPr>
        <w:pStyle w:val="152"/>
        <w:spacing w:after="0" w:line="240" w:lineRule="auto"/>
        <w:rPr>
          <w:lang w:eastAsia="zh-CN" w:bidi="ru"/>
        </w:rPr>
      </w:pPr>
      <w:r>
        <w:rPr>
          <w:lang w:eastAsia="zh-CN" w:bidi="ru"/>
        </w:rPr>
        <w:t xml:space="preserve">Согласно статье 26 «Придорожные полосы автомобильных дорог» </w:t>
      </w:r>
      <w:r>
        <w:fldChar w:fldCharType="begin"/>
      </w:r>
      <w:r>
        <w:instrText xml:space="preserve"> HYPERLINK "http://www.consultant.ru/document/cons_doc_LAW_72386/" </w:instrText>
      </w:r>
      <w:r>
        <w:fldChar w:fldCharType="separate"/>
      </w:r>
      <w:r>
        <w:rPr>
          <w:lang w:eastAsia="zh-CN" w:bidi="ru"/>
        </w:rPr>
        <w:t>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lang w:eastAsia="zh-CN" w:bidi="ru"/>
        </w:rPr>
        <w:fldChar w:fldCharType="end"/>
      </w:r>
    </w:p>
    <w:p w14:paraId="774B33DE">
      <w:pPr>
        <w:pStyle w:val="152"/>
        <w:spacing w:after="0" w:line="240" w:lineRule="auto"/>
        <w:rPr>
          <w:lang w:eastAsia="zh-CN" w:bidi="ru"/>
        </w:rPr>
      </w:pPr>
      <w:bookmarkStart w:id="144" w:name="dst100285"/>
      <w:bookmarkEnd w:id="144"/>
      <w:r>
        <w:rPr>
          <w:lang w:eastAsia="zh-CN" w:bidi="ru"/>
        </w:rPr>
        <w:t xml:space="preserve">Для автомобильных дорог, за исключением автомобильных дорог, расположенных в границах населенных пунктов, устанавливаются придорожные полосы. </w:t>
      </w:r>
      <w:bookmarkStart w:id="145" w:name="dst100287"/>
      <w:bookmarkEnd w:id="145"/>
      <w:r>
        <w:rPr>
          <w:lang w:eastAsia="zh-CN" w:bidi="ru"/>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14:paraId="7109B8EA">
      <w:pPr>
        <w:pStyle w:val="152"/>
        <w:spacing w:after="0" w:line="240" w:lineRule="auto"/>
        <w:rPr>
          <w:lang w:eastAsia="zh-CN" w:bidi="ru"/>
        </w:rPr>
      </w:pPr>
      <w:bookmarkStart w:id="146" w:name="dst100288"/>
      <w:bookmarkEnd w:id="146"/>
      <w:r>
        <w:rPr>
          <w:lang w:eastAsia="zh-CN" w:bidi="ru"/>
        </w:rPr>
        <w:t>1) семидесяти пяти метров - для автомобильных дорог первой и второй категорий;</w:t>
      </w:r>
    </w:p>
    <w:p w14:paraId="1C1336BF">
      <w:pPr>
        <w:pStyle w:val="152"/>
        <w:spacing w:after="0" w:line="240" w:lineRule="auto"/>
        <w:rPr>
          <w:lang w:eastAsia="zh-CN" w:bidi="ru"/>
        </w:rPr>
      </w:pPr>
      <w:bookmarkStart w:id="147" w:name="dst100289"/>
      <w:bookmarkEnd w:id="147"/>
      <w:r>
        <w:rPr>
          <w:lang w:eastAsia="zh-CN" w:bidi="ru"/>
        </w:rPr>
        <w:t>2) пятидесяти метров - для автомобильных дорог третьей и четвертой категорий;</w:t>
      </w:r>
    </w:p>
    <w:p w14:paraId="4A280733">
      <w:pPr>
        <w:pStyle w:val="152"/>
        <w:spacing w:after="0" w:line="240" w:lineRule="auto"/>
        <w:rPr>
          <w:lang w:eastAsia="zh-CN" w:bidi="ru"/>
        </w:rPr>
      </w:pPr>
      <w:bookmarkStart w:id="148" w:name="dst100290"/>
      <w:bookmarkEnd w:id="148"/>
      <w:r>
        <w:rPr>
          <w:lang w:eastAsia="zh-CN" w:bidi="ru"/>
        </w:rPr>
        <w:t>3) двадцати пяти метров - для автомобильных дорог пятой категории;</w:t>
      </w:r>
    </w:p>
    <w:p w14:paraId="4AC0EB02">
      <w:pPr>
        <w:pStyle w:val="152"/>
        <w:spacing w:after="0" w:line="240" w:lineRule="auto"/>
        <w:rPr>
          <w:lang w:eastAsia="zh-CN" w:bidi="ru"/>
        </w:rPr>
      </w:pPr>
      <w:bookmarkStart w:id="149" w:name="dst177"/>
      <w:bookmarkEnd w:id="149"/>
      <w:r>
        <w:rPr>
          <w:lang w:eastAsia="zh-CN" w:bidi="ru"/>
        </w:rP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14:paraId="664498DE">
      <w:pPr>
        <w:pStyle w:val="152"/>
        <w:spacing w:after="0" w:line="240" w:lineRule="auto"/>
        <w:rPr>
          <w:lang w:eastAsia="zh-CN" w:bidi="ru"/>
        </w:rPr>
      </w:pPr>
      <w:bookmarkStart w:id="150" w:name="dst100292"/>
      <w:bookmarkEnd w:id="150"/>
      <w:r>
        <w:rPr>
          <w:lang w:eastAsia="zh-CN" w:bidi="ru"/>
        </w:rP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14:paraId="0C65AC18">
      <w:pPr>
        <w:pStyle w:val="152"/>
        <w:spacing w:after="0" w:line="240" w:lineRule="auto"/>
        <w:rPr>
          <w:lang w:eastAsia="zh-CN" w:bidi="ru"/>
        </w:rPr>
      </w:pPr>
    </w:p>
    <w:p w14:paraId="378740E6">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51" w:name="_Toc14238"/>
      <w:r>
        <w:rPr>
          <w:rFonts w:hint="default" w:ascii="Times New Roman" w:hAnsi="Times New Roman"/>
          <w:sz w:val="24"/>
          <w:szCs w:val="24"/>
          <w:lang w:val="ru-RU"/>
        </w:rPr>
        <w:t>Особо-охраняемые природные территории</w:t>
      </w:r>
      <w:bookmarkEnd w:id="151"/>
      <w:r>
        <w:rPr>
          <w:rFonts w:hint="default" w:ascii="Times New Roman" w:hAnsi="Times New Roman"/>
          <w:sz w:val="24"/>
          <w:szCs w:val="24"/>
          <w:lang w:val="ru-RU"/>
        </w:rPr>
        <w:t xml:space="preserve"> </w:t>
      </w:r>
    </w:p>
    <w:p w14:paraId="69BDC26D">
      <w:pPr>
        <w:pStyle w:val="152"/>
        <w:spacing w:before="0" w:after="0" w:line="240" w:lineRule="auto"/>
        <w:rPr>
          <w:lang w:eastAsia="zh-CN" w:bidi="ru"/>
        </w:rPr>
      </w:pPr>
      <w:r>
        <w:rPr>
          <w:lang w:eastAsia="zh-CN" w:bidi="ru"/>
        </w:rP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14:paraId="16FFFF2D">
      <w:pPr>
        <w:pStyle w:val="152"/>
        <w:spacing w:before="0" w:after="0" w:line="240" w:lineRule="auto"/>
        <w:rPr>
          <w:lang w:eastAsia="zh-CN" w:bidi="ru"/>
        </w:rPr>
      </w:pPr>
      <w:r>
        <w:rPr>
          <w:lang w:eastAsia="zh-CN" w:bidi="ru"/>
        </w:rPr>
        <w:t xml:space="preserve">В соответствии с Постановлением Администрации Псковской области от 28.03.2016 г. № 100 на основании </w:t>
      </w:r>
      <w:r>
        <w:fldChar w:fldCharType="begin"/>
      </w:r>
      <w:r>
        <w:instrText xml:space="preserve"> HYPERLINK "consultantplus://offline/ref=FC8CF2CB24DFBAC0690F97A391FC49A4F91848296DAC663A60FFC59D4EAB13665B8B46B6D09DF62DBEEEEE3BA9152C6296C08893DCD771F5mEH6J" </w:instrText>
      </w:r>
      <w:r>
        <w:fldChar w:fldCharType="separate"/>
      </w:r>
      <w:r>
        <w:rPr>
          <w:lang w:eastAsia="zh-CN" w:bidi="ru"/>
        </w:rPr>
        <w:t>статей 26</w:t>
      </w:r>
      <w:r>
        <w:rPr>
          <w:lang w:eastAsia="zh-CN" w:bidi="ru"/>
        </w:rPr>
        <w:fldChar w:fldCharType="end"/>
      </w:r>
      <w:r>
        <w:rPr>
          <w:lang w:eastAsia="zh-CN" w:bidi="ru"/>
        </w:rPr>
        <w:t xml:space="preserve">, </w:t>
      </w:r>
      <w:r>
        <w:fldChar w:fldCharType="begin"/>
      </w:r>
      <w:r>
        <w:instrText xml:space="preserve"> HYPERLINK "consultantplus://offline/ref=FC8CF2CB24DFBAC0690F97A391FC49A4F91848296DAC663A60FFC59D4EAB13665B8B46B6D09DF72BBFEEEE3BA9152C6296C08893DCD771F5mEH6J" </w:instrText>
      </w:r>
      <w:r>
        <w:fldChar w:fldCharType="separate"/>
      </w:r>
      <w:r>
        <w:rPr>
          <w:lang w:eastAsia="zh-CN" w:bidi="ru"/>
        </w:rPr>
        <w:t>27</w:t>
      </w:r>
      <w:r>
        <w:rPr>
          <w:lang w:eastAsia="zh-CN" w:bidi="ru"/>
        </w:rPr>
        <w:fldChar w:fldCharType="end"/>
      </w:r>
      <w:r>
        <w:rPr>
          <w:lang w:eastAsia="zh-CN" w:bidi="ru"/>
        </w:rPr>
        <w:t xml:space="preserve"> Федерального закона от 14 марта 1995 г. N 33-ФЗ "Об особо охраняемых природных территориях", </w:t>
      </w:r>
      <w:r>
        <w:fldChar w:fldCharType="begin"/>
      </w:r>
      <w:r>
        <w:instrText xml:space="preserve"> HYPERLINK "consultantplus://offline/ref=FC8CF2CB24DFBAC0690F89AE879014ACFB1016256BAD6F6434A09EC019A219311CC41FE694C8F828BDFBBA6DF3422161m9H5J" </w:instrText>
      </w:r>
      <w:r>
        <w:fldChar w:fldCharType="separate"/>
      </w:r>
      <w:r>
        <w:rPr>
          <w:lang w:eastAsia="zh-CN" w:bidi="ru"/>
        </w:rPr>
        <w:t>Закона</w:t>
      </w:r>
      <w:r>
        <w:rPr>
          <w:lang w:eastAsia="zh-CN" w:bidi="ru"/>
        </w:rPr>
        <w:fldChar w:fldCharType="end"/>
      </w:r>
      <w:r>
        <w:rPr>
          <w:lang w:eastAsia="zh-CN" w:bidi="ru"/>
        </w:rPr>
        <w:t xml:space="preserve"> области от 07 ноября 2018 г. N 1890-ОЗ "Об отдельных вопросах в области организации, охраны и использования особо охраняемых природных территорий в Псковской области" природный объект "Урочище "Заозерье" объявлен памятником природы Псковской области, а территория, занятая им, - особо охраняемой природной территорией регионального значения.</w:t>
      </w:r>
    </w:p>
    <w:p w14:paraId="7C75E1FA">
      <w:pPr>
        <w:pStyle w:val="152"/>
        <w:spacing w:before="0" w:after="0" w:line="240" w:lineRule="auto"/>
        <w:rPr>
          <w:lang w:eastAsia="zh-CN" w:bidi="ru"/>
        </w:rPr>
      </w:pPr>
      <w:r>
        <w:rPr>
          <w:lang w:eastAsia="zh-CN" w:bidi="ru"/>
        </w:rPr>
        <w:t>Памятник природы является уникальным, невосполнимым, ценным в экологическом, научном, культурном и эстетическом отношениях природно-ландшафтным комплексом, созданным в целях сохранения его в естественном состоянии и охраны редких видов растений и животных.</w:t>
      </w:r>
    </w:p>
    <w:p w14:paraId="1F25DB0B">
      <w:pPr>
        <w:pStyle w:val="152"/>
        <w:spacing w:before="0" w:after="0" w:line="240" w:lineRule="auto"/>
        <w:rPr>
          <w:lang w:eastAsia="zh-CN" w:bidi="ru"/>
        </w:rPr>
      </w:pPr>
      <w:r>
        <w:rPr>
          <w:lang w:eastAsia="zh-CN" w:bidi="ru"/>
        </w:rPr>
        <w:t>Памятник природы является уникальным, невосполнимым, ценным в экологическом, научном и культурно - эстетическом отношениях природно – ландшафтным комплексом.</w:t>
      </w:r>
    </w:p>
    <w:p w14:paraId="5A45CC93">
      <w:pPr>
        <w:pStyle w:val="152"/>
        <w:spacing w:before="0" w:after="0" w:line="240" w:lineRule="auto"/>
        <w:rPr>
          <w:lang w:eastAsia="zh-CN" w:bidi="ru"/>
        </w:rPr>
      </w:pPr>
      <w:r>
        <w:rPr>
          <w:lang w:eastAsia="zh-CN" w:bidi="ru"/>
        </w:rPr>
        <w:t>Озеро Заозерное по происхождению озерной котловины можно отнести к ледниковым остаточным, по размерам - к малым, площадь водоема 30,5 га, средняя глубина - 3 м (максимальная глубина - 6 м), берега отлогие, низкие, дно илистое. Площадь зарастания водоема высшей водной растительностью составляет более 50%. Озеро слабосточное. Ихтиологический тип озера - плотвично-окуневый. В нем обитают: щука, плотва, окунь, карась, шиповка, ерш, линь, вьюн, красноперка, язь.</w:t>
      </w:r>
    </w:p>
    <w:p w14:paraId="17EB4BFF">
      <w:pPr>
        <w:pStyle w:val="152"/>
        <w:spacing w:before="0" w:after="0" w:line="240" w:lineRule="auto"/>
        <w:rPr>
          <w:lang w:eastAsia="zh-CN" w:bidi="ru"/>
        </w:rPr>
      </w:pPr>
      <w:r>
        <w:rPr>
          <w:lang w:eastAsia="zh-CN" w:bidi="ru"/>
        </w:rPr>
        <w:t>Лесной массив «Араповский бор», в основном, представлен сосняками и ельниками зеленомошной группы. Таксационные характеристики древостоев (возраст, высота, диаметр, жизненность, бонитет и др.), выраженная ярусность, хорошее возобновление соответствуют категории биологически ценных зрелых и продуктивных лесных сообществ.</w:t>
      </w:r>
    </w:p>
    <w:p w14:paraId="0D63A792">
      <w:pPr>
        <w:pStyle w:val="152"/>
        <w:spacing w:before="0" w:after="0" w:line="240" w:lineRule="auto"/>
        <w:rPr>
          <w:lang w:eastAsia="zh-CN" w:bidi="ru"/>
        </w:rPr>
      </w:pPr>
      <w:r>
        <w:rPr>
          <w:lang w:eastAsia="zh-CN" w:bidi="ru"/>
        </w:rPr>
        <w:t>Заболоченный участок (ветланд), в районе озерного стока играет важную роль в поддержании гидрологического режима территории и сохранении биоразнообразия.</w:t>
      </w:r>
    </w:p>
    <w:p w14:paraId="26B687A4">
      <w:pPr>
        <w:pStyle w:val="152"/>
        <w:spacing w:before="0" w:after="0" w:line="240" w:lineRule="auto"/>
        <w:rPr>
          <w:lang w:eastAsia="zh-CN" w:bidi="ru"/>
        </w:rPr>
      </w:pPr>
      <w:r>
        <w:rPr>
          <w:lang w:eastAsia="zh-CN" w:bidi="ru"/>
        </w:rPr>
        <w:t>По результатам гидрохимических и гидробиологических исследований определены основные характеристики оз. Заозерное. Воды озера гидрокарбонатно-кальциевые, общая минерализация средняя. По показателю цветности озеро относится к мезогумозным, по величине рН к олигощелочным. Содержание кислорода летом в поверхностных слоях воды озера высокое. Отмечена низкая прозрачность воды, что связано, прежде всего, с высокой продукцией фитопланктона. Низкая величина перманганатной окисляемости свидетельствует о формировании в водоеме органического вещества автохтонного происхождения.</w:t>
      </w:r>
    </w:p>
    <w:p w14:paraId="0A7B7C03">
      <w:pPr>
        <w:pStyle w:val="152"/>
        <w:spacing w:before="0" w:after="0" w:line="240" w:lineRule="auto"/>
        <w:rPr>
          <w:lang w:eastAsia="zh-CN" w:bidi="ru"/>
        </w:rPr>
      </w:pPr>
      <w:r>
        <w:rPr>
          <w:lang w:eastAsia="zh-CN" w:bidi="ru"/>
        </w:rPr>
        <w:t>В составе гидробионтов выявлено планктонных водорослей - 76 таксонов рангом ниже рода, 4 вида являются редкими для водоемов Северо-Запада: Xanthidium armatum, Anabaena sphaerica, Phacus monilatus, Navicula diluviana; планктонных беспозвоночных животных - 39 таксонов и донных беспозвоночных – 25 таксонов. Преобладают виды-индикаторы умеренно загрязненных органическим веществом вод.</w:t>
      </w:r>
    </w:p>
    <w:p w14:paraId="1DEA7DD7">
      <w:pPr>
        <w:pStyle w:val="152"/>
        <w:spacing w:before="0" w:after="0" w:line="240" w:lineRule="auto"/>
        <w:rPr>
          <w:lang w:eastAsia="zh-CN" w:bidi="ru"/>
        </w:rPr>
      </w:pPr>
      <w:r>
        <w:rPr>
          <w:lang w:eastAsia="zh-CN" w:bidi="ru"/>
        </w:rPr>
        <w:t>По результатам флористического исследования территории зарегистрировано 330 видов высших сосудистых растений. Среди них: 1 вид из Красной книги РФ - Пальцекорник балтийский (Dactylorhiza baltica) и 3 вида из Красной книги Псковской области - Крестолистник голый (Cruciata glabra), Молодильник шароносный, или побегоносный (Jovibarba globifera), Качим пучковатый (или Гипсолюбка пучковатая) (Gypsophila fastigiata). Лихенофлора представлена 72 видами лишайников. Среди них 3 вида из Красной Книги Псковской области (Bryoria subcana, Bryoria nadvornikiana, Chaenotheca stemonea).</w:t>
      </w:r>
    </w:p>
    <w:p w14:paraId="024940F6">
      <w:pPr>
        <w:pStyle w:val="152"/>
        <w:spacing w:before="0" w:after="0" w:line="240" w:lineRule="auto"/>
        <w:rPr>
          <w:lang w:eastAsia="zh-CN" w:bidi="ru"/>
        </w:rPr>
      </w:pPr>
      <w:r>
        <w:rPr>
          <w:lang w:eastAsia="zh-CN" w:bidi="ru"/>
        </w:rPr>
        <w:t>Лесной массив Араповского бора, представленный сосняками и ельниками зеленомошной структуры, характеризуется высокой мозаичностью и незначительной антропогенной нарушенностью, многоярусностью и хорошим возобновлением. Из множества растительных ассоциаций, встречающихся в Араповском бору, особый интерес и ценность представляют 4-х ярусные сосняки, которые встречаются достаточно редко. Лесной флористический комплекс представлен типичными зональными видами, ценопопуляции которых находятся в хорошем состоянии. Категории зрелых и малонарушенных лесов соответствует лихенобиота. Помимо лесных сообществ на обследованной территории интерес представляют луговые фитоценозы, расположенные по берегам озера Заозерное, которые отличаются высоким видовым разнообразием многолетних травянистых растений и, как и лесные фитоценозы, высокой мозаичностью.</w:t>
      </w:r>
    </w:p>
    <w:p w14:paraId="487EF3C0">
      <w:pPr>
        <w:pStyle w:val="152"/>
        <w:spacing w:before="0" w:after="0" w:line="240" w:lineRule="auto"/>
        <w:rPr>
          <w:lang w:eastAsia="zh-CN" w:bidi="ru"/>
        </w:rPr>
      </w:pPr>
      <w:r>
        <w:rPr>
          <w:lang w:eastAsia="zh-CN" w:bidi="ru"/>
        </w:rPr>
        <w:t>Памятник природы расположен в границах муниципального образования "Пушкиногорье" Пушкиногорского района, приблизительно в 4,5 км к юго-востоку от р.п. Пушкинские Горы, на юг от дер. Загоски.</w:t>
      </w:r>
    </w:p>
    <w:p w14:paraId="4BCB93F2">
      <w:pPr>
        <w:pStyle w:val="152"/>
        <w:spacing w:before="0" w:after="0" w:line="240" w:lineRule="auto"/>
        <w:rPr>
          <w:lang w:eastAsia="zh-CN" w:bidi="ru"/>
        </w:rPr>
      </w:pPr>
      <w:r>
        <w:rPr>
          <w:i/>
          <w:iCs/>
          <w:u w:val="single"/>
          <w:lang w:eastAsia="zh-CN" w:bidi="ru"/>
        </w:rPr>
        <w:t>Общая площадь</w:t>
      </w:r>
      <w:r>
        <w:rPr>
          <w:lang w:eastAsia="zh-CN" w:bidi="ru"/>
        </w:rPr>
        <w:t xml:space="preserve"> памятника природы составляет 799,6 га.</w:t>
      </w:r>
    </w:p>
    <w:p w14:paraId="3971B369">
      <w:pPr>
        <w:pStyle w:val="152"/>
        <w:keepNext/>
        <w:spacing w:before="0" w:after="0" w:line="240" w:lineRule="auto"/>
        <w:rPr>
          <w:lang w:eastAsia="zh-CN" w:bidi="ru"/>
        </w:rPr>
      </w:pPr>
      <w:r>
        <w:rPr>
          <w:i/>
          <w:iCs/>
          <w:u w:val="single"/>
          <w:lang w:eastAsia="zh-CN" w:bidi="ru"/>
        </w:rPr>
        <w:t>Граница памятника природы</w:t>
      </w:r>
      <w:r>
        <w:rPr>
          <w:lang w:eastAsia="zh-CN" w:bidi="ru"/>
        </w:rPr>
        <w:t xml:space="preserve"> проходит: </w:t>
      </w:r>
    </w:p>
    <w:p w14:paraId="3C96AC13">
      <w:pPr>
        <w:pStyle w:val="152"/>
        <w:spacing w:before="0" w:after="0" w:line="240" w:lineRule="auto"/>
        <w:rPr>
          <w:lang w:eastAsia="zh-CN" w:bidi="ru"/>
        </w:rPr>
      </w:pPr>
      <w:r>
        <w:rPr>
          <w:lang w:eastAsia="zh-CN" w:bidi="ru"/>
        </w:rPr>
        <w:t>- с северной стороны граница начинается от точки N 1 с координатами N56°59'14", E28°59'27", расположенной с южной стороны полосы отвода автодороги регионального значения "Пушкинские Горы - Арапово - Волочек" (полоса отвода дороги 9,5 м от оси дороги в обе стороны), и проходит по этой полосе отвода до населенного пункта Загоски 54 м, затем в населенном пункте Загоски идет по этой же полосе отвода автодороги 48 м до точки N 3 с координатами N56°59'15", E28°59'33";</w:t>
      </w:r>
    </w:p>
    <w:p w14:paraId="341131AB">
      <w:pPr>
        <w:pStyle w:val="152"/>
        <w:spacing w:before="0" w:after="0" w:line="240" w:lineRule="auto"/>
        <w:rPr>
          <w:lang w:eastAsia="zh-CN" w:bidi="ru"/>
        </w:rPr>
      </w:pPr>
      <w:r>
        <w:rPr>
          <w:lang w:eastAsia="zh-CN" w:bidi="ru"/>
        </w:rPr>
        <w:t>- восточная граница проходит по землям населенного пункта Загоски, затем идет по землям сельскохозяйственного назначения, находящимся в общей долевой и частной собственности, по краю контуров пашни, по контуру пашни поворачивает на восток и затем идет по границе земель сельскохозяйственного назначения в восточном и юго-восточном направлении, включает небольшой участок земель общей долевой собственности в границах бывшего совхоза "Пушкиногорский", далее в основном по границе земель сельскохозяйственного назначения, частично по землям лесного фонда в юго-восточном и восточном направлении до границы с муниципальным образованием "Новоржевский район" до точки N 45 N56°57'46", E29°02'34";</w:t>
      </w:r>
    </w:p>
    <w:p w14:paraId="075C734C">
      <w:pPr>
        <w:pStyle w:val="152"/>
        <w:spacing w:before="0" w:after="0" w:line="240" w:lineRule="auto"/>
        <w:rPr>
          <w:lang w:eastAsia="zh-CN" w:bidi="ru"/>
        </w:rPr>
      </w:pPr>
      <w:r>
        <w:rPr>
          <w:lang w:eastAsia="zh-CN" w:bidi="ru"/>
        </w:rPr>
        <w:t>- юго-восточная граница проходит по границе с муниципальным образованием "Новоржевский район", затем зигзагами по границе земель фонда перераспределения и по землям лесного фонда до точки N 70 с координатами N56°56'26", E29°00'36";</w:t>
      </w:r>
    </w:p>
    <w:p w14:paraId="2E8F391B">
      <w:pPr>
        <w:pStyle w:val="152"/>
        <w:spacing w:before="0" w:after="0" w:line="240" w:lineRule="auto"/>
        <w:rPr>
          <w:lang w:eastAsia="zh-CN" w:bidi="ru"/>
        </w:rPr>
      </w:pPr>
      <w:r>
        <w:rPr>
          <w:lang w:eastAsia="zh-CN" w:bidi="ru"/>
        </w:rPr>
        <w:t>- юго-западная граница идет ломаной линией по границе земель сельскохозяйственного назначения (участок 60:20:1400401:41), затем по границе земель фонда перераспределения и по землям лесного фонда до точки N 84 с координатами N56°57'41", E28°59'16";</w:t>
      </w:r>
    </w:p>
    <w:p w14:paraId="2E8C11D3">
      <w:pPr>
        <w:pStyle w:val="152"/>
        <w:spacing w:before="0" w:after="0" w:line="240" w:lineRule="auto"/>
        <w:rPr>
          <w:lang w:eastAsia="zh-CN" w:bidi="ru"/>
        </w:rPr>
      </w:pPr>
      <w:r>
        <w:rPr>
          <w:lang w:eastAsia="zh-CN" w:bidi="ru"/>
        </w:rPr>
        <w:t>- западная граница ломаной линией проходит по границе земель сельскохозяйственного назначения, находящихся в общей долевой собственности и в частной собственности, а также по землям лесного фонда, затем огибает земельный участок 60:20:1400401:9 с южной, восточной и северной сторон, пересекает земельный участок 60:20:1400401:17, далее по землям фонда перераспределения до точки N 99 с координатами N56°58'49", E28°58'41";</w:t>
      </w:r>
    </w:p>
    <w:p w14:paraId="4F91B472">
      <w:pPr>
        <w:pStyle w:val="152"/>
        <w:spacing w:before="0" w:after="0" w:line="240" w:lineRule="auto"/>
        <w:rPr>
          <w:lang w:eastAsia="zh-CN" w:bidi="ru"/>
        </w:rPr>
      </w:pPr>
      <w:r>
        <w:rPr>
          <w:lang w:eastAsia="zh-CN" w:bidi="ru"/>
        </w:rPr>
        <w:t>- северо-западная граница идет по землям сельскохозяйственного назначения, находящимся в общей долевой собственности в границах бывшего совхоза "Пушкиногорский", огибая озеро Заозерное на расстоянии примерно 50 м от береговой линии до начальной точки N 1.</w:t>
      </w:r>
    </w:p>
    <w:p w14:paraId="4E054BAC">
      <w:pPr>
        <w:pStyle w:val="152"/>
        <w:spacing w:before="0" w:after="0" w:line="240" w:lineRule="auto"/>
        <w:rPr>
          <w:i/>
          <w:iCs/>
          <w:u w:val="single"/>
          <w:lang w:eastAsia="zh-CN" w:bidi="ru"/>
        </w:rPr>
      </w:pPr>
      <w:r>
        <w:rPr>
          <w:i/>
          <w:iCs/>
          <w:u w:val="single"/>
          <w:lang w:eastAsia="zh-CN" w:bidi="ru"/>
        </w:rPr>
        <w:t>Режим особой охраны территории памятника природы и его охранной зоны</w:t>
      </w:r>
    </w:p>
    <w:p w14:paraId="5F87A0A2">
      <w:pPr>
        <w:pStyle w:val="152"/>
        <w:spacing w:before="0" w:after="0" w:line="240" w:lineRule="auto"/>
        <w:rPr>
          <w:lang w:eastAsia="zh-CN" w:bidi="ru"/>
        </w:rPr>
      </w:pPr>
      <w:r>
        <w:rPr>
          <w:lang w:eastAsia="zh-CN" w:bidi="ru"/>
        </w:rPr>
        <w:t>1. В целях обеспечения охраны на всей территории памятника природы выделяются участки с различными режимами особой охраны:</w:t>
      </w:r>
    </w:p>
    <w:p w14:paraId="714920A8">
      <w:pPr>
        <w:pStyle w:val="152"/>
        <w:spacing w:before="0" w:after="0" w:line="240" w:lineRule="auto"/>
        <w:rPr>
          <w:lang w:eastAsia="zh-CN" w:bidi="ru"/>
        </w:rPr>
      </w:pPr>
      <w:bookmarkStart w:id="152" w:name="P69"/>
      <w:bookmarkEnd w:id="152"/>
      <w:r>
        <w:rPr>
          <w:lang w:eastAsia="zh-CN" w:bidi="ru"/>
        </w:rPr>
        <w:t>1.1. участок, расположенный в границах акватории озера Заозерного;</w:t>
      </w:r>
    </w:p>
    <w:p w14:paraId="52E42ED9">
      <w:pPr>
        <w:pStyle w:val="152"/>
        <w:spacing w:before="0" w:after="0" w:line="240" w:lineRule="auto"/>
        <w:rPr>
          <w:lang w:eastAsia="zh-CN" w:bidi="ru"/>
        </w:rPr>
      </w:pPr>
      <w:bookmarkStart w:id="153" w:name="P70"/>
      <w:bookmarkEnd w:id="153"/>
      <w:r>
        <w:rPr>
          <w:lang w:eastAsia="zh-CN" w:bidi="ru"/>
        </w:rPr>
        <w:t>1.2. участок, расположенный в границах водоохранной зоны озера Заозерного;</w:t>
      </w:r>
    </w:p>
    <w:p w14:paraId="39510119">
      <w:pPr>
        <w:pStyle w:val="152"/>
        <w:spacing w:before="0" w:after="0" w:line="240" w:lineRule="auto"/>
        <w:rPr>
          <w:lang w:eastAsia="zh-CN" w:bidi="ru"/>
        </w:rPr>
      </w:pPr>
      <w:bookmarkStart w:id="154" w:name="P71"/>
      <w:bookmarkEnd w:id="154"/>
      <w:r>
        <w:rPr>
          <w:lang w:eastAsia="zh-CN" w:bidi="ru"/>
        </w:rPr>
        <w:t>1.3. участок, расположенный в границах земель лесного фонда.</w:t>
      </w:r>
    </w:p>
    <w:p w14:paraId="2844190B">
      <w:pPr>
        <w:pStyle w:val="152"/>
        <w:spacing w:before="0" w:after="0" w:line="240" w:lineRule="auto"/>
        <w:rPr>
          <w:lang w:eastAsia="zh-CN" w:bidi="ru"/>
        </w:rPr>
      </w:pPr>
      <w:r>
        <w:rPr>
          <w:lang w:eastAsia="zh-CN" w:bidi="ru"/>
        </w:rPr>
        <w:t>2. На территории памятника природы запрещается всякая деятельность, влекущая за собой нарушение сохранности памятника природы, в том числе:</w:t>
      </w:r>
    </w:p>
    <w:p w14:paraId="3B490A9E">
      <w:pPr>
        <w:pStyle w:val="152"/>
        <w:spacing w:before="0" w:after="0" w:line="240" w:lineRule="auto"/>
        <w:rPr>
          <w:lang w:eastAsia="zh-CN" w:bidi="ru"/>
        </w:rPr>
      </w:pPr>
      <w:r>
        <w:rPr>
          <w:lang w:eastAsia="zh-CN" w:bidi="ru"/>
        </w:rPr>
        <w:t xml:space="preserve">2.1. на участке, указанном в </w:t>
      </w:r>
      <w:r>
        <w:fldChar w:fldCharType="begin"/>
      </w:r>
      <w:r>
        <w:instrText xml:space="preserve"> HYPERLINK \l "P69" </w:instrText>
      </w:r>
      <w:r>
        <w:fldChar w:fldCharType="separate"/>
      </w:r>
      <w:r>
        <w:rPr>
          <w:lang w:eastAsia="zh-CN" w:bidi="ru"/>
        </w:rPr>
        <w:t>подпункте 1.1</w:t>
      </w:r>
      <w:r>
        <w:rPr>
          <w:lang w:eastAsia="zh-CN" w:bidi="ru"/>
        </w:rPr>
        <w:fldChar w:fldCharType="end"/>
      </w:r>
      <w:r>
        <w:rPr>
          <w:lang w:eastAsia="zh-CN" w:bidi="ru"/>
        </w:rPr>
        <w:t xml:space="preserve"> настоящего раздела, запрещается:</w:t>
      </w:r>
    </w:p>
    <w:p w14:paraId="6A4C69A0">
      <w:pPr>
        <w:pStyle w:val="152"/>
        <w:spacing w:before="0" w:after="0" w:line="240" w:lineRule="auto"/>
        <w:rPr>
          <w:lang w:eastAsia="zh-CN" w:bidi="ru"/>
        </w:rPr>
      </w:pPr>
      <w:r>
        <w:rPr>
          <w:lang w:eastAsia="zh-CN" w:bidi="ru"/>
        </w:rPr>
        <w:t>- сброс в водные объекты сточных и дренажных вод;</w:t>
      </w:r>
    </w:p>
    <w:p w14:paraId="56CFD631">
      <w:pPr>
        <w:pStyle w:val="152"/>
        <w:spacing w:before="0" w:after="0" w:line="240" w:lineRule="auto"/>
        <w:rPr>
          <w:lang w:eastAsia="zh-CN" w:bidi="ru"/>
        </w:rPr>
      </w:pPr>
      <w:r>
        <w:rPr>
          <w:lang w:eastAsia="zh-CN" w:bidi="ru"/>
        </w:rPr>
        <w:t>- сброс в водные объекты и захоронение в них отходов производства и потребления, в том числе отходов сельскохозяйственного производства и коммунального хозяйства;</w:t>
      </w:r>
    </w:p>
    <w:p w14:paraId="502BD735">
      <w:pPr>
        <w:pStyle w:val="152"/>
        <w:spacing w:before="0" w:after="0" w:line="240" w:lineRule="auto"/>
        <w:rPr>
          <w:lang w:eastAsia="zh-CN" w:bidi="ru"/>
        </w:rPr>
      </w:pPr>
      <w:r>
        <w:rPr>
          <w:lang w:eastAsia="zh-CN" w:bidi="ru"/>
        </w:rPr>
        <w:t>- захоронение в водных объектах ядерных материалов и радиоактивных веществ;</w:t>
      </w:r>
    </w:p>
    <w:p w14:paraId="6C0184BE">
      <w:pPr>
        <w:pStyle w:val="152"/>
        <w:spacing w:before="0" w:after="0" w:line="240" w:lineRule="auto"/>
        <w:rPr>
          <w:lang w:eastAsia="zh-CN" w:bidi="ru"/>
        </w:rPr>
      </w:pPr>
      <w:r>
        <w:rPr>
          <w:lang w:eastAsia="zh-CN" w:bidi="ru"/>
        </w:rPr>
        <w:t>- загрязнение и засорение водных объектов нефтепродуктами, ядохимикатами и другими вредными веществами;</w:t>
      </w:r>
    </w:p>
    <w:p w14:paraId="7A0B96F9">
      <w:pPr>
        <w:pStyle w:val="152"/>
        <w:spacing w:before="0" w:after="0" w:line="240" w:lineRule="auto"/>
        <w:rPr>
          <w:lang w:eastAsia="zh-CN" w:bidi="ru"/>
        </w:rPr>
      </w:pPr>
      <w:r>
        <w:rPr>
          <w:lang w:eastAsia="zh-CN" w:bidi="ru"/>
        </w:rPr>
        <w:t>- проведение строительных, взрывных, буровых и других работ, связанных с изменением берегов водных объектов, за исключением проведения мероприятий, направленных на сохранение памятника природы;</w:t>
      </w:r>
    </w:p>
    <w:p w14:paraId="23B76C69">
      <w:pPr>
        <w:pStyle w:val="152"/>
        <w:spacing w:before="0" w:after="0" w:line="240" w:lineRule="auto"/>
        <w:rPr>
          <w:lang w:eastAsia="zh-CN" w:bidi="ru"/>
        </w:rPr>
      </w:pPr>
      <w:r>
        <w:rPr>
          <w:lang w:eastAsia="zh-CN" w:bidi="ru"/>
        </w:rPr>
        <w:t>- уничтожение редких, охраняемых и находящихся под угрозой исчезновения видов растений и животных;</w:t>
      </w:r>
    </w:p>
    <w:p w14:paraId="1AB46552">
      <w:pPr>
        <w:pStyle w:val="152"/>
        <w:spacing w:before="0" w:after="0" w:line="240" w:lineRule="auto"/>
        <w:rPr>
          <w:lang w:eastAsia="zh-CN" w:bidi="ru"/>
        </w:rPr>
      </w:pPr>
      <w:r>
        <w:rPr>
          <w:lang w:eastAsia="zh-CN" w:bidi="ru"/>
        </w:rPr>
        <w:t>- использование моторных плавательных средств;</w:t>
      </w:r>
    </w:p>
    <w:p w14:paraId="58E7BF34">
      <w:pPr>
        <w:pStyle w:val="152"/>
        <w:spacing w:before="0" w:after="0" w:line="240" w:lineRule="auto"/>
        <w:rPr>
          <w:lang w:eastAsia="zh-CN" w:bidi="ru"/>
        </w:rPr>
      </w:pPr>
      <w:r>
        <w:rPr>
          <w:lang w:eastAsia="zh-CN" w:bidi="ru"/>
        </w:rPr>
        <w:t>- осуществление аквакультуры (рыбоводства);</w:t>
      </w:r>
    </w:p>
    <w:p w14:paraId="6F3C2EFC">
      <w:pPr>
        <w:pStyle w:val="152"/>
        <w:spacing w:before="0" w:after="0" w:line="240" w:lineRule="auto"/>
        <w:rPr>
          <w:lang w:eastAsia="zh-CN" w:bidi="ru"/>
        </w:rPr>
      </w:pPr>
      <w:r>
        <w:rPr>
          <w:lang w:eastAsia="zh-CN" w:bidi="ru"/>
        </w:rPr>
        <w:t>- промышленное рыболовство;</w:t>
      </w:r>
    </w:p>
    <w:p w14:paraId="6B0F6F9F">
      <w:pPr>
        <w:pStyle w:val="152"/>
        <w:spacing w:before="0" w:after="0" w:line="240" w:lineRule="auto"/>
        <w:rPr>
          <w:lang w:eastAsia="zh-CN" w:bidi="ru"/>
        </w:rPr>
      </w:pPr>
      <w:r>
        <w:rPr>
          <w:lang w:eastAsia="zh-CN" w:bidi="ru"/>
        </w:rPr>
        <w:t>- охота, за исключением регулирования численности отдельных объектов животного мира в соответствии с законодательством;</w:t>
      </w:r>
    </w:p>
    <w:p w14:paraId="75563F37">
      <w:pPr>
        <w:pStyle w:val="152"/>
        <w:spacing w:before="0" w:after="0" w:line="240" w:lineRule="auto"/>
        <w:rPr>
          <w:lang w:eastAsia="zh-CN" w:bidi="ru"/>
        </w:rPr>
      </w:pPr>
      <w:r>
        <w:rPr>
          <w:lang w:eastAsia="zh-CN" w:bidi="ru"/>
        </w:rPr>
        <w:t xml:space="preserve">2.2. на участке, указанном в </w:t>
      </w:r>
      <w:r>
        <w:fldChar w:fldCharType="begin"/>
      </w:r>
      <w:r>
        <w:instrText xml:space="preserve"> HYPERLINK \l "P70" </w:instrText>
      </w:r>
      <w:r>
        <w:fldChar w:fldCharType="separate"/>
      </w:r>
      <w:r>
        <w:rPr>
          <w:lang w:eastAsia="zh-CN" w:bidi="ru"/>
        </w:rPr>
        <w:t>подпункте 1.2</w:t>
      </w:r>
      <w:r>
        <w:rPr>
          <w:lang w:eastAsia="zh-CN" w:bidi="ru"/>
        </w:rPr>
        <w:fldChar w:fldCharType="end"/>
      </w:r>
      <w:r>
        <w:rPr>
          <w:lang w:eastAsia="zh-CN" w:bidi="ru"/>
        </w:rPr>
        <w:t xml:space="preserve"> настоящего раздела, запрещается:</w:t>
      </w:r>
    </w:p>
    <w:p w14:paraId="494F1B01">
      <w:pPr>
        <w:pStyle w:val="152"/>
        <w:spacing w:before="0" w:after="0" w:line="240" w:lineRule="auto"/>
        <w:rPr>
          <w:lang w:eastAsia="zh-CN" w:bidi="ru"/>
        </w:rPr>
      </w:pPr>
      <w:r>
        <w:rPr>
          <w:lang w:eastAsia="zh-CN" w:bidi="ru"/>
        </w:rPr>
        <w:t>- использование сточных вод для удобрения почв;</w:t>
      </w:r>
    </w:p>
    <w:p w14:paraId="4776D252">
      <w:pPr>
        <w:pStyle w:val="152"/>
        <w:spacing w:before="0" w:after="0" w:line="240" w:lineRule="auto"/>
        <w:rPr>
          <w:lang w:eastAsia="zh-CN" w:bidi="ru"/>
        </w:rPr>
      </w:pPr>
      <w:r>
        <w:rPr>
          <w:lang w:eastAsia="zh-CN" w:bidi="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07AF48AF">
      <w:pPr>
        <w:pStyle w:val="152"/>
        <w:spacing w:before="0" w:after="0" w:line="240" w:lineRule="auto"/>
        <w:rPr>
          <w:lang w:eastAsia="zh-CN" w:bidi="ru"/>
        </w:rPr>
      </w:pPr>
      <w:r>
        <w:rPr>
          <w:lang w:eastAsia="zh-CN" w:bidi="ru"/>
        </w:rPr>
        <w:t>- осуществление авиационных мер по борьбе с вредителями и болезнями растений;</w:t>
      </w:r>
    </w:p>
    <w:p w14:paraId="2C794A3E">
      <w:pPr>
        <w:pStyle w:val="152"/>
        <w:spacing w:before="0" w:after="0" w:line="240" w:lineRule="auto"/>
        <w:rPr>
          <w:lang w:eastAsia="zh-CN" w:bidi="ru"/>
        </w:rPr>
      </w:pPr>
      <w:r>
        <w:rPr>
          <w:lang w:eastAsia="zh-CN" w:bidi="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0539311C">
      <w:pPr>
        <w:pStyle w:val="152"/>
        <w:spacing w:before="0" w:after="0" w:line="240" w:lineRule="auto"/>
        <w:rPr>
          <w:lang w:eastAsia="zh-CN" w:bidi="ru"/>
        </w:rPr>
      </w:pPr>
      <w:r>
        <w:rPr>
          <w:lang w:eastAsia="zh-CN" w:bidi="ru"/>
        </w:rPr>
        <w:t>- мойка транспортных средств;</w:t>
      </w:r>
    </w:p>
    <w:p w14:paraId="645C8969">
      <w:pPr>
        <w:pStyle w:val="152"/>
        <w:spacing w:before="0" w:after="0" w:line="240" w:lineRule="auto"/>
        <w:rPr>
          <w:lang w:eastAsia="zh-CN" w:bidi="ru"/>
        </w:rPr>
      </w:pPr>
      <w:r>
        <w:rPr>
          <w:lang w:eastAsia="zh-CN" w:bidi="ru"/>
        </w:rPr>
        <w:t>- распашка земель;</w:t>
      </w:r>
    </w:p>
    <w:p w14:paraId="5A022FC6">
      <w:pPr>
        <w:pStyle w:val="152"/>
        <w:spacing w:before="0" w:after="0" w:line="240" w:lineRule="auto"/>
        <w:rPr>
          <w:lang w:eastAsia="zh-CN" w:bidi="ru"/>
        </w:rPr>
      </w:pPr>
      <w:r>
        <w:rPr>
          <w:lang w:eastAsia="zh-CN" w:bidi="ru"/>
        </w:rPr>
        <w:t>- размещение отвалов размываемых грунтов;</w:t>
      </w:r>
    </w:p>
    <w:p w14:paraId="201F7D55">
      <w:pPr>
        <w:pStyle w:val="152"/>
        <w:spacing w:before="0" w:after="0" w:line="240" w:lineRule="auto"/>
        <w:rPr>
          <w:lang w:eastAsia="zh-CN" w:bidi="ru"/>
        </w:rPr>
      </w:pPr>
      <w:r>
        <w:rPr>
          <w:lang w:eastAsia="zh-CN" w:bidi="ru"/>
        </w:rPr>
        <w:t>- проведение сплошных и выборочных рубок лесных насаждений, за исключением выборочных рубок в целях вырубки погибших и поврежденных лесных насаждений;</w:t>
      </w:r>
    </w:p>
    <w:p w14:paraId="52A16B34">
      <w:pPr>
        <w:pStyle w:val="152"/>
        <w:spacing w:before="0" w:after="0" w:line="240" w:lineRule="auto"/>
        <w:rPr>
          <w:lang w:eastAsia="zh-CN" w:bidi="ru"/>
        </w:rPr>
      </w:pPr>
      <w:r>
        <w:rPr>
          <w:lang w:eastAsia="zh-CN" w:bidi="ru"/>
        </w:rPr>
        <w:t>- использование токсичных химических препаратов для охраны и защиты лесов, в том числе в научных целях;</w:t>
      </w:r>
    </w:p>
    <w:p w14:paraId="41BD3C14">
      <w:pPr>
        <w:pStyle w:val="152"/>
        <w:spacing w:before="0" w:after="0" w:line="240" w:lineRule="auto"/>
        <w:rPr>
          <w:lang w:eastAsia="zh-CN" w:bidi="ru"/>
        </w:rPr>
      </w:pPr>
      <w:r>
        <w:rPr>
          <w:lang w:eastAsia="zh-CN" w:bidi="ru"/>
        </w:rPr>
        <w:t>- выпас сельскохозяйственных животных и организация для них летних лагерей и ванн;</w:t>
      </w:r>
    </w:p>
    <w:p w14:paraId="7C681F88">
      <w:pPr>
        <w:pStyle w:val="152"/>
        <w:spacing w:before="0" w:after="0" w:line="240" w:lineRule="auto"/>
        <w:rPr>
          <w:lang w:eastAsia="zh-CN" w:bidi="ru"/>
        </w:rPr>
      </w:pPr>
      <w:r>
        <w:rPr>
          <w:lang w:eastAsia="zh-CN" w:bidi="ru"/>
        </w:rPr>
        <w:t>- разработка всех видов полезных ископаемых и какая-либо иная деятельность, связанная с разработкой карьеров, добычей песка, гравия, дерна, торфа, туфа и других материалов;</w:t>
      </w:r>
    </w:p>
    <w:p w14:paraId="47CC0C28">
      <w:pPr>
        <w:pStyle w:val="152"/>
        <w:spacing w:before="0" w:after="0" w:line="240" w:lineRule="auto"/>
        <w:rPr>
          <w:lang w:eastAsia="zh-CN" w:bidi="ru"/>
        </w:rPr>
      </w:pPr>
      <w:r>
        <w:rPr>
          <w:lang w:eastAsia="zh-CN" w:bidi="ru"/>
        </w:rPr>
        <w:t>- проведение мелиоративных и других работ, меняющих гидрологический режим территории;</w:t>
      </w:r>
    </w:p>
    <w:p w14:paraId="53263B21">
      <w:pPr>
        <w:pStyle w:val="152"/>
        <w:spacing w:before="0" w:after="0" w:line="240" w:lineRule="auto"/>
        <w:rPr>
          <w:lang w:eastAsia="zh-CN" w:bidi="ru"/>
        </w:rPr>
      </w:pPr>
      <w:r>
        <w:rPr>
          <w:lang w:eastAsia="zh-CN" w:bidi="ru"/>
        </w:rPr>
        <w:t>- предоставление земельных участков для строительства, а также для ведения садоводства и огородничества;</w:t>
      </w:r>
    </w:p>
    <w:p w14:paraId="503ADE08">
      <w:pPr>
        <w:pStyle w:val="152"/>
        <w:spacing w:before="0" w:after="0" w:line="240" w:lineRule="auto"/>
        <w:rPr>
          <w:lang w:eastAsia="zh-CN" w:bidi="ru"/>
        </w:rPr>
      </w:pPr>
      <w:r>
        <w:rPr>
          <w:lang w:eastAsia="zh-CN" w:bidi="ru"/>
        </w:rPr>
        <w:t>- уничтожение мест выходов родниковых вод, изменение русла ручьев, рек;</w:t>
      </w:r>
    </w:p>
    <w:p w14:paraId="1DF8D239">
      <w:pPr>
        <w:pStyle w:val="152"/>
        <w:spacing w:before="0" w:after="0" w:line="240" w:lineRule="auto"/>
        <w:rPr>
          <w:lang w:eastAsia="zh-CN" w:bidi="ru"/>
        </w:rPr>
      </w:pPr>
      <w:r>
        <w:rPr>
          <w:lang w:eastAsia="zh-CN" w:bidi="ru"/>
        </w:rPr>
        <w:t>- уничтожение редких, охраняемых и находящихся под угрозой исчезновения видов растений и животных;</w:t>
      </w:r>
    </w:p>
    <w:p w14:paraId="10000580">
      <w:pPr>
        <w:pStyle w:val="152"/>
        <w:spacing w:before="0" w:after="0" w:line="240" w:lineRule="auto"/>
        <w:rPr>
          <w:lang w:eastAsia="zh-CN" w:bidi="ru"/>
        </w:rPr>
      </w:pPr>
      <w:r>
        <w:rPr>
          <w:lang w:eastAsia="zh-CN" w:bidi="ru"/>
        </w:rPr>
        <w:t>- выжигание растительности;</w:t>
      </w:r>
    </w:p>
    <w:p w14:paraId="233E17A0">
      <w:pPr>
        <w:pStyle w:val="152"/>
        <w:spacing w:before="0" w:after="0" w:line="240" w:lineRule="auto"/>
        <w:rPr>
          <w:lang w:eastAsia="zh-CN" w:bidi="ru"/>
        </w:rPr>
      </w:pPr>
      <w:r>
        <w:rPr>
          <w:lang w:eastAsia="zh-CN" w:bidi="ru"/>
        </w:rPr>
        <w:t>- разведение костров, остановка на ночлег за пределами мест, обозначенных аншлагами;</w:t>
      </w:r>
    </w:p>
    <w:p w14:paraId="3C6726B1">
      <w:pPr>
        <w:pStyle w:val="152"/>
        <w:spacing w:before="0" w:after="0" w:line="240" w:lineRule="auto"/>
        <w:rPr>
          <w:lang w:eastAsia="zh-CN" w:bidi="ru"/>
        </w:rPr>
      </w:pPr>
      <w:r>
        <w:rPr>
          <w:lang w:eastAsia="zh-CN" w:bidi="ru"/>
        </w:rPr>
        <w:t>- уничтожение аншлагов, оборудованных мест отдыха;</w:t>
      </w:r>
    </w:p>
    <w:p w14:paraId="7ABA43D4">
      <w:pPr>
        <w:pStyle w:val="152"/>
        <w:spacing w:before="0" w:after="0" w:line="240" w:lineRule="auto"/>
        <w:rPr>
          <w:lang w:eastAsia="zh-CN" w:bidi="ru"/>
        </w:rPr>
      </w:pPr>
      <w:r>
        <w:rPr>
          <w:lang w:eastAsia="zh-CN" w:bidi="ru"/>
        </w:rPr>
        <w:t xml:space="preserve">2.3. на участке, указанном в </w:t>
      </w:r>
      <w:r>
        <w:fldChar w:fldCharType="begin"/>
      </w:r>
      <w:r>
        <w:instrText xml:space="preserve"> HYPERLINK \l "P71" </w:instrText>
      </w:r>
      <w:r>
        <w:fldChar w:fldCharType="separate"/>
      </w:r>
      <w:r>
        <w:rPr>
          <w:lang w:eastAsia="zh-CN" w:bidi="ru"/>
        </w:rPr>
        <w:t>подпункте 1.3</w:t>
      </w:r>
      <w:r>
        <w:rPr>
          <w:lang w:eastAsia="zh-CN" w:bidi="ru"/>
        </w:rPr>
        <w:fldChar w:fldCharType="end"/>
      </w:r>
      <w:r>
        <w:rPr>
          <w:lang w:eastAsia="zh-CN" w:bidi="ru"/>
        </w:rPr>
        <w:t xml:space="preserve"> настоящего раздела, запрещается:</w:t>
      </w:r>
    </w:p>
    <w:p w14:paraId="2F89F2A2">
      <w:pPr>
        <w:pStyle w:val="152"/>
        <w:spacing w:before="0" w:after="0" w:line="240" w:lineRule="auto"/>
        <w:rPr>
          <w:lang w:eastAsia="zh-CN" w:bidi="ru"/>
        </w:rPr>
      </w:pPr>
      <w:r>
        <w:rPr>
          <w:lang w:eastAsia="zh-CN" w:bidi="ru"/>
        </w:rPr>
        <w:t>- размещение мест захоронения отходов производства и потребления, радиоактивных, химических, взрывчатых, токсичных, отравляющих и ядовитых веществ;</w:t>
      </w:r>
    </w:p>
    <w:p w14:paraId="11D8BF02">
      <w:pPr>
        <w:pStyle w:val="152"/>
        <w:spacing w:before="0" w:after="0" w:line="240" w:lineRule="auto"/>
        <w:rPr>
          <w:lang w:eastAsia="zh-CN" w:bidi="ru"/>
        </w:rPr>
      </w:pPr>
      <w:r>
        <w:rPr>
          <w:lang w:eastAsia="zh-CN" w:bidi="ru"/>
        </w:rPr>
        <w:t>- проведение сплошных и выборочных рубок лесных насаждений, за исключением выборочных рубок в целях вырубки погибших и поврежденных лесных насаждений;</w:t>
      </w:r>
    </w:p>
    <w:p w14:paraId="6D4E2026">
      <w:pPr>
        <w:pStyle w:val="152"/>
        <w:spacing w:before="0" w:after="0" w:line="240" w:lineRule="auto"/>
        <w:rPr>
          <w:lang w:eastAsia="zh-CN" w:bidi="ru"/>
        </w:rPr>
      </w:pPr>
      <w:r>
        <w:rPr>
          <w:lang w:eastAsia="zh-CN" w:bidi="ru"/>
        </w:rPr>
        <w:t>- использование токсичных химических препаратов для охраны и защиты лесов, в том числе в научных целях;</w:t>
      </w:r>
    </w:p>
    <w:p w14:paraId="1B0D16EB">
      <w:pPr>
        <w:pStyle w:val="152"/>
        <w:spacing w:before="0" w:after="0" w:line="240" w:lineRule="auto"/>
        <w:rPr>
          <w:lang w:eastAsia="zh-CN" w:bidi="ru"/>
        </w:rPr>
      </w:pPr>
      <w:r>
        <w:rPr>
          <w:lang w:eastAsia="zh-CN" w:bidi="ru"/>
        </w:rPr>
        <w:t>- охота, за исключением регулирования численности отдельных объектов животного мира в соответствии с законодательством;</w:t>
      </w:r>
    </w:p>
    <w:p w14:paraId="7D873F4D">
      <w:pPr>
        <w:pStyle w:val="152"/>
        <w:spacing w:before="0" w:after="0" w:line="240" w:lineRule="auto"/>
        <w:rPr>
          <w:lang w:eastAsia="zh-CN" w:bidi="ru"/>
        </w:rPr>
      </w:pPr>
      <w:r>
        <w:rPr>
          <w:lang w:eastAsia="zh-CN" w:bidi="ru"/>
        </w:rPr>
        <w:t>- ведение сельского хозяйства;</w:t>
      </w:r>
    </w:p>
    <w:p w14:paraId="42EFC200">
      <w:pPr>
        <w:pStyle w:val="152"/>
        <w:spacing w:before="0" w:after="0" w:line="240" w:lineRule="auto"/>
        <w:rPr>
          <w:lang w:eastAsia="zh-CN" w:bidi="ru"/>
        </w:rPr>
      </w:pPr>
      <w:r>
        <w:rPr>
          <w:lang w:eastAsia="zh-CN" w:bidi="ru"/>
        </w:rPr>
        <w:t>- проведение мелиоративных и других работ, меняющих гидрологический режим территории;</w:t>
      </w:r>
    </w:p>
    <w:p w14:paraId="147D4D14">
      <w:pPr>
        <w:pStyle w:val="152"/>
        <w:spacing w:before="0" w:after="0" w:line="240" w:lineRule="auto"/>
        <w:rPr>
          <w:lang w:eastAsia="zh-CN" w:bidi="ru"/>
        </w:rPr>
      </w:pPr>
      <w:r>
        <w:rPr>
          <w:lang w:eastAsia="zh-CN" w:bidi="ru"/>
        </w:rPr>
        <w:t>- проведение земляных, строительных и хозяйственных работ, за исключением проведения мероприятий, направленных на сохранение памятника природы;</w:t>
      </w:r>
    </w:p>
    <w:p w14:paraId="2BCA865B">
      <w:pPr>
        <w:pStyle w:val="152"/>
        <w:spacing w:before="0" w:after="0" w:line="240" w:lineRule="auto"/>
        <w:rPr>
          <w:lang w:eastAsia="zh-CN" w:bidi="ru"/>
        </w:rPr>
      </w:pPr>
      <w:r>
        <w:rPr>
          <w:lang w:eastAsia="zh-CN" w:bidi="ru"/>
        </w:rPr>
        <w:t>- строительство и эксплуатация жилых, хозяйственных и промышленных объектов, в том числе временных, не связанных с обеспечением сохранения памятника природы;</w:t>
      </w:r>
    </w:p>
    <w:p w14:paraId="0BF27F55">
      <w:pPr>
        <w:pStyle w:val="152"/>
        <w:spacing w:before="0" w:after="0" w:line="240" w:lineRule="auto"/>
        <w:rPr>
          <w:lang w:eastAsia="zh-CN" w:bidi="ru"/>
        </w:rPr>
      </w:pPr>
      <w:r>
        <w:rPr>
          <w:lang w:eastAsia="zh-CN" w:bidi="ru"/>
        </w:rPr>
        <w:t>- уничтожение редких, охраняемых и находящихся под угрозой исчезновения видов растений и животных;</w:t>
      </w:r>
    </w:p>
    <w:p w14:paraId="7E86E059">
      <w:pPr>
        <w:pStyle w:val="152"/>
        <w:spacing w:before="0" w:after="0" w:line="240" w:lineRule="auto"/>
        <w:rPr>
          <w:lang w:eastAsia="zh-CN" w:bidi="ru"/>
        </w:rPr>
      </w:pPr>
      <w:r>
        <w:rPr>
          <w:lang w:eastAsia="zh-CN" w:bidi="ru"/>
        </w:rPr>
        <w:t>- порча, изменение видового состава и уничтожение растительного покрова, заготовка веников, корья и живицы, добыча мха;</w:t>
      </w:r>
    </w:p>
    <w:p w14:paraId="3FD75B41">
      <w:pPr>
        <w:pStyle w:val="152"/>
        <w:spacing w:before="0" w:after="0" w:line="240" w:lineRule="auto"/>
        <w:rPr>
          <w:lang w:eastAsia="zh-CN" w:bidi="ru"/>
        </w:rPr>
      </w:pPr>
      <w:r>
        <w:rPr>
          <w:lang w:eastAsia="zh-CN" w:bidi="ru"/>
        </w:rPr>
        <w:t>- при сборе ягод применение совков, комбайнов и других приспособлений, нарушающих естественный растительный покров и угрожающих состоянию природных комплексов памятника природы;</w:t>
      </w:r>
    </w:p>
    <w:p w14:paraId="76BB8889">
      <w:pPr>
        <w:pStyle w:val="152"/>
        <w:spacing w:before="0" w:after="0" w:line="240" w:lineRule="auto"/>
        <w:rPr>
          <w:lang w:eastAsia="zh-CN" w:bidi="ru"/>
        </w:rPr>
      </w:pPr>
      <w:r>
        <w:rPr>
          <w:lang w:eastAsia="zh-CN" w:bidi="ru"/>
        </w:rPr>
        <w:t>- выжигание растительности;</w:t>
      </w:r>
    </w:p>
    <w:p w14:paraId="6F4B4631">
      <w:pPr>
        <w:pStyle w:val="152"/>
        <w:spacing w:before="0" w:after="0" w:line="240" w:lineRule="auto"/>
        <w:rPr>
          <w:lang w:eastAsia="zh-CN" w:bidi="ru"/>
        </w:rPr>
      </w:pPr>
      <w:r>
        <w:rPr>
          <w:lang w:eastAsia="zh-CN" w:bidi="ru"/>
        </w:rPr>
        <w:t>- разведение костров, остановка на ночлег за пределами мест, обозначенных аншлагами;</w:t>
      </w:r>
    </w:p>
    <w:p w14:paraId="7BED22FC">
      <w:pPr>
        <w:pStyle w:val="152"/>
        <w:spacing w:before="0" w:after="0" w:line="240" w:lineRule="auto"/>
        <w:rPr>
          <w:lang w:eastAsia="zh-CN" w:bidi="ru"/>
        </w:rPr>
      </w:pPr>
      <w:r>
        <w:rPr>
          <w:lang w:eastAsia="zh-CN" w:bidi="ru"/>
        </w:rPr>
        <w:t>уничтожение аншлагов, оборудованных мест отдыха.</w:t>
      </w:r>
    </w:p>
    <w:p w14:paraId="57CA25A5">
      <w:pPr>
        <w:pStyle w:val="152"/>
        <w:spacing w:before="0" w:after="0" w:line="240" w:lineRule="auto"/>
        <w:rPr>
          <w:lang w:eastAsia="zh-CN" w:bidi="ru"/>
        </w:rPr>
      </w:pPr>
      <w:r>
        <w:rPr>
          <w:lang w:eastAsia="zh-CN" w:bidi="ru"/>
        </w:rPr>
        <w:t>3. На всей территории памятника природы подлежат охране редкие и находящиеся под угрозой исчезновения виды растений и животных.</w:t>
      </w:r>
    </w:p>
    <w:p w14:paraId="4BCC709D">
      <w:pPr>
        <w:pStyle w:val="152"/>
        <w:spacing w:before="0" w:after="0" w:line="240" w:lineRule="auto"/>
        <w:rPr>
          <w:lang w:eastAsia="zh-CN" w:bidi="ru"/>
        </w:rPr>
      </w:pPr>
      <w:r>
        <w:rPr>
          <w:lang w:eastAsia="zh-CN" w:bidi="ru"/>
        </w:rPr>
        <w:t>4. В границах территории памятника природы земельные участки у собственников, землевладельцев и землепользователей не изымаются.</w:t>
      </w:r>
    </w:p>
    <w:p w14:paraId="37C8CA95">
      <w:pPr>
        <w:pStyle w:val="152"/>
        <w:spacing w:before="0" w:after="0" w:line="240" w:lineRule="auto"/>
        <w:rPr>
          <w:lang w:eastAsia="zh-CN" w:bidi="ru"/>
        </w:rPr>
      </w:pPr>
      <w:r>
        <w:rPr>
          <w:lang w:eastAsia="zh-CN" w:bidi="ru"/>
        </w:rPr>
        <w:t>5. Собственники, владельцы и пользователи земельных участков, на которых находится памятник природы, принимают на себя обязательства по обеспечению режима особой охраны территории памятника природы.</w:t>
      </w:r>
    </w:p>
    <w:p w14:paraId="4C8F3AAA">
      <w:pPr>
        <w:pStyle w:val="152"/>
        <w:spacing w:before="0" w:after="0" w:line="240" w:lineRule="auto"/>
        <w:rPr>
          <w:lang w:eastAsia="zh-CN" w:bidi="ru"/>
        </w:rPr>
      </w:pPr>
      <w:r>
        <w:rPr>
          <w:lang w:eastAsia="zh-CN" w:bidi="ru"/>
        </w:rPr>
        <w:t>6. Режим особой охраны территории памятника природы учитывается при разработке схем территориального планирования Пушкиногорского района, документации по планировке территории и документов территориального планирования.</w:t>
      </w:r>
    </w:p>
    <w:p w14:paraId="55D1D992">
      <w:pPr>
        <w:pStyle w:val="152"/>
        <w:spacing w:before="0" w:after="0" w:line="240" w:lineRule="auto"/>
        <w:rPr>
          <w:lang w:eastAsia="zh-CN" w:bidi="ru"/>
        </w:rPr>
      </w:pPr>
      <w:r>
        <w:rPr>
          <w:lang w:eastAsia="zh-CN" w:bidi="ru"/>
        </w:rPr>
        <w:t>7. Контроль за соблюдением установленного режима особой охраны территории памятника природы осуществляется органом исполнительной власти области в сфере природопользования и охраны окружающей среды.</w:t>
      </w:r>
    </w:p>
    <w:p w14:paraId="1A3FC4C1">
      <w:pPr>
        <w:pStyle w:val="152"/>
        <w:spacing w:before="0" w:after="0" w:line="240" w:lineRule="auto"/>
        <w:rPr>
          <w:lang w:eastAsia="zh-CN" w:bidi="ru"/>
        </w:rPr>
      </w:pPr>
      <w:r>
        <w:rPr>
          <w:lang w:eastAsia="zh-CN" w:bidi="ru"/>
        </w:rPr>
        <w:t>8. Ответственность за нарушение режима особой охраны территории памятника природы устанавливается федеральным законодательством.</w:t>
      </w:r>
    </w:p>
    <w:p w14:paraId="4A0FFFC5">
      <w:pPr>
        <w:pStyle w:val="152"/>
        <w:spacing w:before="0" w:after="0" w:line="240" w:lineRule="auto"/>
        <w:rPr>
          <w:i/>
          <w:iCs/>
          <w:u w:val="single"/>
          <w:lang w:eastAsia="zh-CN" w:bidi="ru"/>
        </w:rPr>
      </w:pPr>
      <w:r>
        <w:rPr>
          <w:i/>
          <w:iCs/>
          <w:u w:val="single"/>
          <w:lang w:eastAsia="zh-CN" w:bidi="ru"/>
        </w:rPr>
        <w:t>Виды разрешенного использования земельных участков, расположенных в границах территории памятника природы</w:t>
      </w:r>
    </w:p>
    <w:p w14:paraId="09625B18">
      <w:pPr>
        <w:pStyle w:val="152"/>
        <w:spacing w:before="0" w:after="0" w:line="240" w:lineRule="auto"/>
        <w:rPr>
          <w:lang w:eastAsia="zh-CN" w:bidi="ru"/>
        </w:rPr>
      </w:pPr>
      <w:r>
        <w:rPr>
          <w:lang w:eastAsia="zh-CN" w:bidi="ru"/>
        </w:rPr>
        <w:t>Основными видами разрешенного использования земельных участков, расположенных в границах памятника природы, являются:</w:t>
      </w:r>
    </w:p>
    <w:p w14:paraId="7AFA6363">
      <w:pPr>
        <w:pStyle w:val="152"/>
        <w:spacing w:before="0" w:after="0" w:line="240" w:lineRule="auto"/>
        <w:rPr>
          <w:lang w:eastAsia="zh-CN" w:bidi="ru"/>
        </w:rPr>
      </w:pPr>
      <w:r>
        <w:rPr>
          <w:lang w:eastAsia="zh-CN" w:bidi="ru"/>
        </w:rPr>
        <w:t>- природно-познавательный туризм,</w:t>
      </w:r>
    </w:p>
    <w:p w14:paraId="6AADB890">
      <w:pPr>
        <w:pStyle w:val="152"/>
        <w:spacing w:before="0" w:after="0" w:line="240" w:lineRule="auto"/>
        <w:rPr>
          <w:lang w:eastAsia="zh-CN" w:bidi="ru"/>
        </w:rPr>
      </w:pPr>
      <w:r>
        <w:rPr>
          <w:lang w:eastAsia="zh-CN" w:bidi="ru"/>
        </w:rPr>
        <w:t>- охрана природных территорий,</w:t>
      </w:r>
    </w:p>
    <w:p w14:paraId="12AA80FE">
      <w:pPr>
        <w:pStyle w:val="152"/>
        <w:spacing w:before="0" w:after="0" w:line="240" w:lineRule="auto"/>
        <w:rPr>
          <w:lang w:eastAsia="zh-CN" w:bidi="ru"/>
        </w:rPr>
      </w:pPr>
      <w:r>
        <w:rPr>
          <w:lang w:eastAsia="zh-CN" w:bidi="ru"/>
        </w:rPr>
        <w:t>- деятельность по особой охране и изучению природы.</w:t>
      </w:r>
    </w:p>
    <w:p w14:paraId="3EC0E06A">
      <w:pPr>
        <w:pStyle w:val="152"/>
        <w:spacing w:before="0" w:after="0" w:line="240" w:lineRule="auto"/>
        <w:rPr>
          <w:lang w:eastAsia="zh-CN" w:bidi="ru"/>
        </w:rPr>
      </w:pPr>
      <w:r>
        <w:rPr>
          <w:lang w:eastAsia="zh-CN" w:bidi="ru"/>
        </w:rPr>
        <w:t>Функциональное зонирование на территории памятника природы не предусмотрено.</w:t>
      </w:r>
    </w:p>
    <w:p w14:paraId="76DBF03F">
      <w:pPr>
        <w:pStyle w:val="2"/>
        <w:keepNext/>
        <w:keepLines/>
        <w:pageBreakBefore/>
        <w:numPr>
          <w:ilvl w:val="0"/>
          <w:numId w:val="16"/>
        </w:numPr>
        <w:tabs>
          <w:tab w:val="left" w:pos="-1701"/>
        </w:tabs>
        <w:suppressAutoHyphens/>
        <w:spacing w:after="240" w:line="240" w:lineRule="auto"/>
        <w:jc w:val="center"/>
        <w:rPr>
          <w:rStyle w:val="206"/>
          <w:rFonts w:hint="default" w:eastAsia="SimSun"/>
          <w:b/>
          <w:bCs/>
          <w:snapToGrid w:val="0"/>
          <w:kern w:val="0"/>
          <w:sz w:val="26"/>
          <w:szCs w:val="26"/>
          <w:u w:val="none"/>
          <w:lang w:eastAsia="en-US"/>
        </w:rPr>
      </w:pPr>
      <w:bookmarkStart w:id="155" w:name="_Toc11580"/>
      <w:r>
        <w:rPr>
          <w:rStyle w:val="206"/>
          <w:rFonts w:hint="default" w:eastAsia="SimSun"/>
          <w:b/>
          <w:bCs/>
          <w:snapToGrid w:val="0"/>
          <w:kern w:val="0"/>
          <w:sz w:val="26"/>
          <w:szCs w:val="26"/>
          <w:u w:val="none"/>
          <w:lang w:eastAsia="en-US"/>
        </w:rPr>
        <w:t>ОЦЕНКА ВОЗМОЖНОГО ВЛИЯНИЯ ПЛАНИРУЕМЫХ ДЛЯ РАЗМЕЩЕНИЯ ОБЪЕКТОВ МЕСТНОГО ЗНАЧЕНИЯ ПОСЕЛЕНИЯ, ГОРОДСКОГО ОКРУГА НА КОМПЛЕКСНОЕ РАЗВИТИЕ ЭТИХ ТЕРРИТОРИЙ</w:t>
      </w:r>
      <w:bookmarkEnd w:id="155"/>
    </w:p>
    <w:p w14:paraId="5C592367">
      <w:pPr>
        <w:pStyle w:val="197"/>
        <w:numPr>
          <w:ilvl w:val="1"/>
          <w:numId w:val="16"/>
        </w:numPr>
        <w:tabs>
          <w:tab w:val="left" w:pos="0"/>
          <w:tab w:val="clear" w:pos="312"/>
        </w:tabs>
        <w:spacing w:before="0" w:after="0" w:line="240" w:lineRule="auto"/>
        <w:jc w:val="center"/>
        <w:rPr>
          <w:sz w:val="26"/>
          <w:szCs w:val="26"/>
        </w:rPr>
      </w:pPr>
      <w:bookmarkStart w:id="156" w:name="_Toc374546118"/>
      <w:bookmarkStart w:id="157" w:name="_Toc341950400"/>
      <w:bookmarkStart w:id="158" w:name="_Toc23359"/>
      <w:bookmarkStart w:id="159" w:name="_Toc312856514"/>
      <w:bookmarkStart w:id="160" w:name="_Toc340480482"/>
      <w:bookmarkStart w:id="161" w:name="_Toc374546117"/>
      <w:r>
        <w:rPr>
          <w:sz w:val="26"/>
          <w:szCs w:val="26"/>
        </w:rPr>
        <w:t>Проектная градостроительная (пространственная) организация территории</w:t>
      </w:r>
      <w:bookmarkEnd w:id="156"/>
      <w:bookmarkEnd w:id="157"/>
      <w:bookmarkEnd w:id="158"/>
    </w:p>
    <w:p w14:paraId="633941BD">
      <w:pPr>
        <w:pStyle w:val="152"/>
        <w:spacing w:before="0" w:after="0" w:line="240" w:lineRule="auto"/>
        <w:rPr>
          <w:lang w:eastAsia="zh-CN"/>
        </w:rPr>
      </w:pPr>
    </w:p>
    <w:p w14:paraId="1D5A2376">
      <w:pPr>
        <w:pStyle w:val="152"/>
        <w:spacing w:before="0" w:after="0" w:line="240" w:lineRule="auto"/>
        <w:rPr>
          <w:lang w:eastAsia="zh-CN"/>
        </w:rPr>
      </w:pPr>
      <w:r>
        <w:rPr>
          <w:lang w:eastAsia="zh-CN"/>
        </w:rPr>
        <w:t>Предлагаемая настоящим проектом градостроительная (пространственная) организация территории сельского поселения «Велейская волость» направлена на обеспечение градостроительными средствами благоприятных условий для реализации принятых проектом основных направлений и параметров социально-экономического развития поселения на период до 2042 г.</w:t>
      </w:r>
    </w:p>
    <w:p w14:paraId="018BE9D4">
      <w:pPr>
        <w:pStyle w:val="152"/>
        <w:spacing w:before="0" w:after="0" w:line="240" w:lineRule="auto"/>
        <w:rPr>
          <w:lang w:eastAsia="zh-CN"/>
        </w:rPr>
      </w:pPr>
      <w:r>
        <w:rPr>
          <w:lang w:eastAsia="zh-CN"/>
        </w:rPr>
        <w:t>Исходя из этого, основными задачами градостроительной (пространственной) организации территории являлись:</w:t>
      </w:r>
    </w:p>
    <w:p w14:paraId="2A2E40BC">
      <w:pPr>
        <w:pStyle w:val="152"/>
        <w:spacing w:before="0" w:after="0" w:line="240" w:lineRule="auto"/>
        <w:rPr>
          <w:lang w:eastAsia="zh-CN"/>
        </w:rPr>
      </w:pPr>
      <w:r>
        <w:rPr>
          <w:lang w:eastAsia="zh-CN"/>
        </w:rPr>
        <w:t>- определение в структуре сельского поселения «Велейская волость» зон планируемого размещения объектов капитального строительства, намеченных направлениями его социально-экономического развития;</w:t>
      </w:r>
    </w:p>
    <w:p w14:paraId="66FD2602">
      <w:pPr>
        <w:pStyle w:val="152"/>
        <w:spacing w:before="0" w:after="0" w:line="240" w:lineRule="auto"/>
        <w:rPr>
          <w:lang w:eastAsia="zh-CN"/>
        </w:rPr>
      </w:pPr>
      <w:r>
        <w:rPr>
          <w:lang w:eastAsia="zh-CN"/>
        </w:rPr>
        <w:t>- совершенствование и развитие планировочной структуры поселения, обеспечивающей формирование на его территории устойчивых функциональных связей и ее членение на элементы планировочной структуры;</w:t>
      </w:r>
    </w:p>
    <w:p w14:paraId="10C40E30">
      <w:pPr>
        <w:pStyle w:val="152"/>
        <w:spacing w:before="0" w:after="0" w:line="240" w:lineRule="auto"/>
        <w:rPr>
          <w:lang w:eastAsia="zh-CN"/>
        </w:rPr>
      </w:pPr>
      <w:r>
        <w:rPr>
          <w:lang w:eastAsia="zh-CN"/>
        </w:rPr>
        <w:t>- установление функциональных зон, обеспечивающих комфортность и безопасность функционирования размещенных в их границах объектов капитального строительства.</w:t>
      </w:r>
    </w:p>
    <w:p w14:paraId="256A7052">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62" w:name="_Toc341950402"/>
      <w:bookmarkStart w:id="163" w:name="_Toc374546119"/>
      <w:bookmarkStart w:id="164" w:name="_Toc19986"/>
      <w:r>
        <w:rPr>
          <w:rFonts w:hint="default" w:ascii="Times New Roman" w:hAnsi="Times New Roman"/>
          <w:sz w:val="24"/>
          <w:szCs w:val="24"/>
          <w:lang w:val="ru-RU"/>
        </w:rPr>
        <w:t>Планировочная структура территории</w:t>
      </w:r>
      <w:bookmarkEnd w:id="162"/>
      <w:bookmarkEnd w:id="163"/>
      <w:bookmarkEnd w:id="164"/>
    </w:p>
    <w:p w14:paraId="21CA5AA2">
      <w:pPr>
        <w:pStyle w:val="152"/>
        <w:spacing w:before="0" w:after="0" w:line="240" w:lineRule="auto"/>
        <w:rPr>
          <w:lang w:eastAsia="zh-CN"/>
        </w:rPr>
      </w:pPr>
      <w:bookmarkStart w:id="165" w:name="_Toc374546120"/>
      <w:bookmarkStart w:id="166" w:name="_Toc344369405"/>
      <w:r>
        <w:rPr>
          <w:lang w:eastAsia="zh-CN"/>
        </w:rPr>
        <w:t>Архитектурно-планировочная структура территории - это совокупность функционально и эстетически (композиционно) обоснованных, пространственно соориентированных связей и узлов, обеспечивающая максимально возможную комфортность урбанизированной территории в части её эстетической привлекательности, эффективности функционирования, оптимальной взаимодоступности мест проживания, приложения труда, обслуживания и рекреации.</w:t>
      </w:r>
    </w:p>
    <w:p w14:paraId="5E14453B">
      <w:pPr>
        <w:pStyle w:val="152"/>
        <w:spacing w:before="0" w:after="0" w:line="240" w:lineRule="auto"/>
        <w:rPr>
          <w:lang w:eastAsia="zh-CN"/>
        </w:rPr>
      </w:pPr>
      <w:r>
        <w:rPr>
          <w:lang w:eastAsia="zh-CN"/>
        </w:rPr>
        <w:t>Планировочной структурой называют деление жилой зоны на структурно-планировочные единицы, самостоятельные по организации, но одинаковые по функциональному назначению. Структурно-планировочная единица - это такое жилое образование (часть территории жилой зоны) в котором за основу взяты практические (утилитарные) потребности населения в удобстве жизни, быта, культурно-бытового обслуживания и в труде.</w:t>
      </w:r>
    </w:p>
    <w:p w14:paraId="418536DA">
      <w:pPr>
        <w:pStyle w:val="152"/>
        <w:spacing w:before="0" w:after="0" w:line="240" w:lineRule="auto"/>
        <w:rPr>
          <w:lang w:eastAsia="zh-CN"/>
        </w:rPr>
      </w:pPr>
      <w:r>
        <w:rPr>
          <w:lang w:eastAsia="zh-CN"/>
        </w:rPr>
        <w:t>Планировочная структура сельского поселения представляет собой совокупность населенных пунктов, связанных между собой автомобильными дорогами и подъездными путями. В свою очередь архитектурно-планировочная структура сельских населенных пунктов представляет собой совокупность основных функциональных зон и отдельных частей (подзон) их составляющих. К основным функциональным зонам сельского поселка относятся селитебная и производственная. Селитебная зона делится на жилую и общественную подзоны.</w:t>
      </w:r>
    </w:p>
    <w:p w14:paraId="22915AE3">
      <w:pPr>
        <w:pStyle w:val="152"/>
        <w:spacing w:before="0" w:after="0" w:line="240" w:lineRule="auto"/>
        <w:rPr>
          <w:lang w:eastAsia="zh-CN"/>
        </w:rPr>
      </w:pPr>
      <w:r>
        <w:rPr>
          <w:lang w:eastAsia="zh-CN"/>
        </w:rPr>
        <w:t>Цель совершенствования и развития планировочной структуры поселения заключается в создании благоприятных условий для функционирования территории и размещенных на ней объектов посредством формирования устойчивых транспортных, пешеходных и композиционных связей, выделения образуемых ими элементов планировочной структуры (районов, микрорайонов, кварталов, зон и иных элементов), акцентирования значимых объектов природного и сельского ландшафта.</w:t>
      </w:r>
    </w:p>
    <w:p w14:paraId="1AF024AD">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67" w:name="_Toc17073"/>
      <w:r>
        <w:rPr>
          <w:rFonts w:hint="default" w:ascii="Times New Roman" w:hAnsi="Times New Roman"/>
          <w:sz w:val="24"/>
          <w:szCs w:val="24"/>
          <w:lang w:val="ru-RU"/>
        </w:rPr>
        <w:t>Функциональное зонирование территории сельского поселения</w:t>
      </w:r>
      <w:bookmarkEnd w:id="165"/>
      <w:bookmarkEnd w:id="166"/>
      <w:bookmarkEnd w:id="167"/>
    </w:p>
    <w:p w14:paraId="23929161">
      <w:pPr>
        <w:pStyle w:val="152"/>
        <w:spacing w:before="0" w:after="0" w:line="240" w:lineRule="auto"/>
        <w:rPr>
          <w:lang w:eastAsia="zh-CN"/>
        </w:rPr>
      </w:pPr>
      <w:r>
        <w:rPr>
          <w:lang w:eastAsia="zh-CN"/>
        </w:rPr>
        <w:t>Функциональное зонирование территории является одним из основных инструментов градостроительной деятельности. Зонирование устанавливает планировочные ограничения использования территории населенных пунктов, которые являются обязательными для всех участников градостроительной деятельности в части функциональной принадлежности, плотности и характера застройки, ландшафтной организации территории.</w:t>
      </w:r>
    </w:p>
    <w:p w14:paraId="7BA4D123">
      <w:pPr>
        <w:pStyle w:val="152"/>
        <w:spacing w:before="0" w:after="0" w:line="240" w:lineRule="auto"/>
        <w:rPr>
          <w:lang w:eastAsia="zh-CN"/>
        </w:rPr>
      </w:pPr>
      <w:r>
        <w:rPr>
          <w:lang w:eastAsia="zh-CN"/>
        </w:rPr>
        <w:t>Разработанное в Генеральном плане сельского поселения «Велейская волость» функциональное зонирование базируется на выводах комплексного градостроительного анализа, учитывает планировочную специфику населенных пунктов, требования охраны объектов природного и культурного наследия, сложившиеся особенности использования земель населенных пунктов. При установлении территориальных зон учтены положения Градостроительного, Земельного и Водного кодексов Российской Федерации, требования специальных нормативов и правил, касающихся зон с нормируемым режимом градостроительной деятельности.</w:t>
      </w:r>
    </w:p>
    <w:p w14:paraId="1B731B81">
      <w:pPr>
        <w:pStyle w:val="152"/>
        <w:spacing w:before="0" w:after="0" w:line="240" w:lineRule="auto"/>
        <w:rPr>
          <w:lang w:eastAsia="zh-CN"/>
        </w:rPr>
      </w:pPr>
      <w:r>
        <w:rPr>
          <w:lang w:eastAsia="zh-CN"/>
        </w:rPr>
        <w:t>При разработке зонирования был последовательно проводится принцип экологического приоритета принимаемых проектных решений:</w:t>
      </w:r>
    </w:p>
    <w:p w14:paraId="162B58DC">
      <w:pPr>
        <w:pStyle w:val="152"/>
        <w:spacing w:before="0" w:after="0" w:line="240" w:lineRule="auto"/>
        <w:rPr>
          <w:lang w:eastAsia="zh-CN"/>
        </w:rPr>
      </w:pPr>
      <w:r>
        <w:rPr>
          <w:lang w:eastAsia="zh-CN"/>
        </w:rPr>
        <w:t>- размещение нового жилищного строительства и объектов социальной инфраструктуры на экологически безопасных территориях, вне санитарно-защитных зон и с учетом иных планировочных ограничений;</w:t>
      </w:r>
    </w:p>
    <w:p w14:paraId="2325432B">
      <w:pPr>
        <w:pStyle w:val="152"/>
        <w:spacing w:before="0" w:after="0" w:line="240" w:lineRule="auto"/>
        <w:rPr>
          <w:lang w:eastAsia="zh-CN"/>
        </w:rPr>
      </w:pPr>
      <w:r>
        <w:rPr>
          <w:lang w:eastAsia="zh-CN"/>
        </w:rPr>
        <w:t>- развитие системы зеленых насаждений и рекреационных территорий;</w:t>
      </w:r>
    </w:p>
    <w:p w14:paraId="53BBDE1A">
      <w:pPr>
        <w:pStyle w:val="152"/>
        <w:spacing w:before="0" w:after="0" w:line="240" w:lineRule="auto"/>
        <w:rPr>
          <w:lang w:eastAsia="zh-CN"/>
        </w:rPr>
      </w:pPr>
      <w:r>
        <w:rPr>
          <w:lang w:eastAsia="zh-CN"/>
        </w:rPr>
        <w:t>- разработка мероприятий по снижению негативного экологического воздействия источников загрязнения окружающей среды.</w:t>
      </w:r>
    </w:p>
    <w:p w14:paraId="0BC6FFD4">
      <w:pPr>
        <w:pStyle w:val="152"/>
        <w:spacing w:before="0" w:after="0" w:line="240" w:lineRule="auto"/>
        <w:rPr>
          <w:lang w:eastAsia="zh-CN"/>
        </w:rPr>
      </w:pPr>
      <w:r>
        <w:rPr>
          <w:lang w:eastAsia="zh-CN"/>
        </w:rPr>
        <w:t>Проектное функциональное зонирование территории сельского поселения «Велейская волость»  предусматривает:</w:t>
      </w:r>
    </w:p>
    <w:p w14:paraId="641D339D">
      <w:pPr>
        <w:pStyle w:val="152"/>
        <w:spacing w:before="0" w:after="0" w:line="240" w:lineRule="auto"/>
        <w:rPr>
          <w:lang w:eastAsia="zh-CN"/>
        </w:rPr>
      </w:pPr>
      <w:r>
        <w:rPr>
          <w:lang w:eastAsia="zh-CN"/>
        </w:rPr>
        <w:t xml:space="preserve">- преемственность в функциональном назначении зон по отношению к сложившемуся использованию территории </w:t>
      </w:r>
    </w:p>
    <w:p w14:paraId="0AC4DC31">
      <w:pPr>
        <w:pStyle w:val="152"/>
        <w:spacing w:before="0" w:after="0" w:line="240" w:lineRule="auto"/>
        <w:rPr>
          <w:lang w:eastAsia="zh-CN"/>
        </w:rPr>
      </w:pPr>
      <w:r>
        <w:rPr>
          <w:lang w:eastAsia="zh-CN"/>
        </w:rPr>
        <w:t>- развитие общественно-деловых, общественно-жилых и рекреационных зон.</w:t>
      </w:r>
    </w:p>
    <w:p w14:paraId="55740437">
      <w:pPr>
        <w:pStyle w:val="152"/>
        <w:spacing w:before="0" w:after="0" w:line="240" w:lineRule="auto"/>
        <w:rPr>
          <w:lang w:eastAsia="zh-CN"/>
        </w:rPr>
      </w:pPr>
      <w:r>
        <w:rPr>
          <w:lang w:eastAsia="zh-CN"/>
        </w:rPr>
        <w:t>К основным функциональным зонам, выделенным в Генеральном плане  сельского поселения «Велейская волость», относятся:</w:t>
      </w:r>
    </w:p>
    <w:p w14:paraId="6466EAC4">
      <w:pPr>
        <w:pStyle w:val="152"/>
        <w:spacing w:before="0" w:after="0" w:line="240" w:lineRule="auto"/>
        <w:rPr>
          <w:lang w:eastAsia="zh-CN"/>
        </w:rPr>
      </w:pPr>
      <w:r>
        <w:rPr>
          <w:lang w:eastAsia="zh-CN"/>
        </w:rPr>
        <w:t>Жилые зоны – зона застройки среднеэтажными, малоэтажными жилыми домами и зона застройки индивидуальными жилыми домами; зона школ и дошкольных учреждений,</w:t>
      </w:r>
    </w:p>
    <w:p w14:paraId="48D33CA6">
      <w:pPr>
        <w:pStyle w:val="152"/>
        <w:spacing w:before="0" w:after="0" w:line="240" w:lineRule="auto"/>
        <w:rPr>
          <w:lang w:eastAsia="zh-CN"/>
        </w:rPr>
      </w:pPr>
      <w:r>
        <w:rPr>
          <w:lang w:eastAsia="zh-CN"/>
        </w:rPr>
        <w:t>Общественно-деловые зоны – зона делового, общественного и коммерческого назначения  и зона учреждений здравоохранения и социальной защиты;</w:t>
      </w:r>
    </w:p>
    <w:p w14:paraId="2214E7B2">
      <w:pPr>
        <w:pStyle w:val="152"/>
        <w:spacing w:before="0" w:after="0" w:line="240" w:lineRule="auto"/>
        <w:rPr>
          <w:lang w:eastAsia="zh-CN"/>
        </w:rPr>
      </w:pPr>
      <w:r>
        <w:rPr>
          <w:lang w:eastAsia="zh-CN"/>
        </w:rPr>
        <w:t>Рекреационные зоны – зона парков и скверов; зона спортивных комплексов и сооружений;</w:t>
      </w:r>
    </w:p>
    <w:p w14:paraId="29F83A11">
      <w:pPr>
        <w:pStyle w:val="152"/>
        <w:spacing w:before="0" w:after="0" w:line="240" w:lineRule="auto"/>
        <w:rPr>
          <w:lang w:eastAsia="zh-CN"/>
        </w:rPr>
      </w:pPr>
      <w:r>
        <w:rPr>
          <w:lang w:eastAsia="zh-CN"/>
        </w:rPr>
        <w:t>Производственные зоны – зона промышленных предприятий и зона коммунально-складских территорий</w:t>
      </w:r>
    </w:p>
    <w:p w14:paraId="3FC41186">
      <w:pPr>
        <w:pStyle w:val="152"/>
        <w:spacing w:before="0" w:after="0" w:line="240" w:lineRule="auto"/>
        <w:rPr>
          <w:lang w:eastAsia="zh-CN"/>
        </w:rPr>
      </w:pPr>
      <w:r>
        <w:rPr>
          <w:lang w:eastAsia="zh-CN"/>
        </w:rPr>
        <w:t>Зоны инженерной и транспортной инфраструктуры – зона объектов инженерной инфраструктуры и зона объектов транспортной инфраструктуры;</w:t>
      </w:r>
    </w:p>
    <w:p w14:paraId="4D2CE4FB">
      <w:pPr>
        <w:pStyle w:val="152"/>
        <w:spacing w:before="0" w:after="0" w:line="240" w:lineRule="auto"/>
        <w:rPr>
          <w:lang w:eastAsia="zh-CN"/>
        </w:rPr>
      </w:pPr>
      <w:r>
        <w:rPr>
          <w:lang w:eastAsia="zh-CN"/>
        </w:rPr>
        <w:t>Зоны сельскохозяйственного использования – зона сельскохозяйственного использования и зона производственных предприятий сельскохозяйственного назначения;</w:t>
      </w:r>
    </w:p>
    <w:p w14:paraId="16DF0CA1">
      <w:pPr>
        <w:pStyle w:val="152"/>
        <w:spacing w:before="0" w:after="0" w:line="240" w:lineRule="auto"/>
        <w:rPr>
          <w:lang w:eastAsia="zh-CN"/>
        </w:rPr>
      </w:pPr>
      <w:r>
        <w:rPr>
          <w:lang w:eastAsia="zh-CN"/>
        </w:rPr>
        <w:t>Зоны специального назначения – зона кладбищ, объектов размещения отходов, скотомогильников.</w:t>
      </w:r>
    </w:p>
    <w:p w14:paraId="62EE3B35">
      <w:pPr>
        <w:pStyle w:val="152"/>
        <w:spacing w:before="0" w:after="0" w:line="240" w:lineRule="auto"/>
        <w:rPr>
          <w:lang w:eastAsia="zh-CN"/>
        </w:rPr>
      </w:pPr>
      <w:r>
        <w:rPr>
          <w:lang w:eastAsia="zh-CN"/>
        </w:rPr>
        <w:t>Все населенные пункты исторически развивались по сельскому типу, строительство велось по обе стороны от оси дороги. Располагались населенные пункты вкраплениями между сельскохозяйственными землями, на которых ранее велось активное сельскохозяйственное производство (выращивание зерновых, картофеля, льна).</w:t>
      </w:r>
    </w:p>
    <w:p w14:paraId="7EF3CAFD">
      <w:pPr>
        <w:pStyle w:val="152"/>
        <w:spacing w:before="0" w:after="0" w:line="240" w:lineRule="auto"/>
        <w:rPr>
          <w:lang w:eastAsia="zh-CN"/>
        </w:rPr>
      </w:pPr>
      <w:r>
        <w:rPr>
          <w:lang w:eastAsia="zh-CN"/>
        </w:rPr>
        <w:t>В проекте предлагается усиление планировочных связей и развитие улично-дорожной сети с центром поселения и населенными пунктами в ближайшем окружении. Также предлагается строительство коммуникационных коридоров вне связей с основной планировочной сетью – технологические направления (для сельскохозяйственной деятельности) и сеть пешеходных направлений.</w:t>
      </w:r>
    </w:p>
    <w:p w14:paraId="0C49FA79">
      <w:pPr>
        <w:pStyle w:val="152"/>
        <w:spacing w:before="0" w:after="0" w:line="240" w:lineRule="auto"/>
        <w:rPr>
          <w:lang w:eastAsia="zh-CN"/>
        </w:rPr>
      </w:pPr>
      <w:r>
        <w:rPr>
          <w:lang w:eastAsia="zh-CN"/>
        </w:rPr>
        <w:t>Второстепенные автомобильные оси от населенных пунктов заполняют пространство между автодорогами регионального значения и создают каркас меридиональных и широтных связей между населенными пунктами. Их перспективное развитие рассматривается также, как и населенных пунктов, расположенных вдоль водных объектов, т.е. индивидуальное строительство с образованием небольших общественно-деловых зон в некоторых из них.</w:t>
      </w:r>
    </w:p>
    <w:p w14:paraId="3CDF6F00">
      <w:pPr>
        <w:pStyle w:val="152"/>
        <w:spacing w:before="0" w:after="0" w:line="240" w:lineRule="auto"/>
        <w:rPr>
          <w:lang w:eastAsia="zh-CN"/>
        </w:rPr>
      </w:pPr>
      <w:r>
        <w:rPr>
          <w:lang w:eastAsia="zh-CN"/>
        </w:rPr>
        <w:t xml:space="preserve">В качестве зон планируемого размещения объектов капитального строительства производственного, транспортного и инженерного назначения настоящим проектом предлагается использование периферийных по отношению к жилой застройке территорий, имеющих начальную базу (действующие предприятия, транспортное и инженерное обеспечение). </w:t>
      </w:r>
    </w:p>
    <w:p w14:paraId="19C73199">
      <w:pPr>
        <w:pStyle w:val="152"/>
        <w:spacing w:before="0" w:after="0" w:line="240" w:lineRule="auto"/>
        <w:rPr>
          <w:lang w:eastAsia="zh-CN"/>
        </w:rPr>
      </w:pPr>
      <w:r>
        <w:rPr>
          <w:lang w:eastAsia="zh-CN"/>
        </w:rPr>
        <w:t xml:space="preserve">Часть небольших по занимаемой площади объектов транспортного и инженерного назначения, в силу определенных условий их эксплуатации, предполагается размещать на отдельных территориях сложившегося функционального использования. </w:t>
      </w:r>
    </w:p>
    <w:p w14:paraId="3662A334">
      <w:pPr>
        <w:pStyle w:val="152"/>
        <w:spacing w:before="0" w:after="0" w:line="240" w:lineRule="auto"/>
        <w:rPr>
          <w:lang w:eastAsia="zh-CN"/>
        </w:rPr>
      </w:pPr>
      <w:r>
        <w:rPr>
          <w:lang w:eastAsia="zh-CN"/>
        </w:rPr>
        <w:t xml:space="preserve">Зона сельскохозяйственного использования территории остается в существующих границах, кроме тех территорий, которые инициированы собственниками под жилищное строительство и в настоящее время находятся на переоформлении категории земель. </w:t>
      </w:r>
    </w:p>
    <w:p w14:paraId="0FF2E052">
      <w:pPr>
        <w:pStyle w:val="152"/>
        <w:spacing w:before="0" w:after="0" w:line="240" w:lineRule="auto"/>
        <w:rPr>
          <w:lang w:eastAsia="en-US"/>
        </w:rPr>
      </w:pPr>
    </w:p>
    <w:bookmarkEnd w:id="159"/>
    <w:bookmarkEnd w:id="160"/>
    <w:bookmarkEnd w:id="161"/>
    <w:p w14:paraId="2B01AF84">
      <w:pPr>
        <w:pStyle w:val="197"/>
        <w:numPr>
          <w:ilvl w:val="1"/>
          <w:numId w:val="16"/>
        </w:numPr>
        <w:tabs>
          <w:tab w:val="left" w:pos="0"/>
          <w:tab w:val="clear" w:pos="312"/>
        </w:tabs>
        <w:spacing w:before="0" w:after="0" w:line="240" w:lineRule="auto"/>
        <w:jc w:val="center"/>
        <w:rPr>
          <w:sz w:val="26"/>
          <w:szCs w:val="26"/>
        </w:rPr>
      </w:pPr>
      <w:bookmarkStart w:id="168" w:name="_Toc338671234"/>
      <w:bookmarkStart w:id="169" w:name="_Toc374546123"/>
      <w:bookmarkStart w:id="170" w:name="_Toc29306"/>
      <w:r>
        <w:rPr>
          <w:sz w:val="26"/>
          <w:szCs w:val="26"/>
        </w:rPr>
        <w:t>Предпосылки развития территории</w:t>
      </w:r>
      <w:bookmarkEnd w:id="168"/>
      <w:bookmarkEnd w:id="169"/>
      <w:bookmarkEnd w:id="170"/>
    </w:p>
    <w:p w14:paraId="3B7EAE73">
      <w:pPr>
        <w:pStyle w:val="152"/>
        <w:spacing w:before="0" w:after="0" w:line="240" w:lineRule="auto"/>
        <w:rPr>
          <w:lang w:eastAsia="zh-CN"/>
        </w:rPr>
      </w:pPr>
      <w:r>
        <w:rPr>
          <w:lang w:eastAsia="zh-CN"/>
        </w:rPr>
        <w:t>Главной стратегической целью социально-экономического и градостроительного развития сельского поселения «Велейская волость» является обеспечение проведения в достаточно короткие сроки комплексного обновления экономического потенциала с целью создания благоприятных условий для устойчивого развития территории и жизнедеятельности населения.</w:t>
      </w:r>
    </w:p>
    <w:p w14:paraId="7A87665B">
      <w:pPr>
        <w:pStyle w:val="152"/>
        <w:spacing w:before="0" w:after="0" w:line="240" w:lineRule="auto"/>
        <w:rPr>
          <w:lang w:eastAsia="zh-CN"/>
        </w:rPr>
      </w:pPr>
      <w:r>
        <w:rPr>
          <w:lang w:eastAsia="zh-CN"/>
        </w:rPr>
        <w:t>Основными направлениями развития сельского хозяйства являются восстановление и возобновление роста производства, создание благоприятных условий для устойчивого развития отрасли, обеспечивающего продовольственную безопасность, уменьшение продовольственной зависимости от других поставщиков и исключение посредников. Достижение указанных результатов будет возможно при условии:</w:t>
      </w:r>
    </w:p>
    <w:p w14:paraId="4B04CC0D">
      <w:pPr>
        <w:pStyle w:val="152"/>
        <w:spacing w:before="0" w:after="0" w:line="240" w:lineRule="auto"/>
        <w:rPr>
          <w:lang w:eastAsia="zh-CN"/>
        </w:rPr>
      </w:pPr>
      <w:r>
        <w:rPr>
          <w:lang w:eastAsia="zh-CN"/>
        </w:rPr>
        <w:t>- предоставления инвестиций, компенсаций, дотаций для формирования экономических условий по преодолению убыточности сельскохозяйственных товаропроизводителей;</w:t>
      </w:r>
    </w:p>
    <w:p w14:paraId="3DE6D0C5">
      <w:pPr>
        <w:pStyle w:val="152"/>
        <w:spacing w:before="0" w:after="0" w:line="240" w:lineRule="auto"/>
        <w:rPr>
          <w:lang w:eastAsia="zh-CN"/>
        </w:rPr>
      </w:pPr>
      <w:r>
        <w:rPr>
          <w:lang w:eastAsia="zh-CN"/>
        </w:rPr>
        <w:t>- повышения доходности фермерских и личных подсобных хозяйств на основе использования различных схем расчетов за продукцию, налогового стимулирования;</w:t>
      </w:r>
    </w:p>
    <w:p w14:paraId="40BF3018">
      <w:pPr>
        <w:pStyle w:val="152"/>
        <w:spacing w:before="0" w:after="0" w:line="240" w:lineRule="auto"/>
        <w:rPr>
          <w:lang w:eastAsia="zh-CN"/>
        </w:rPr>
      </w:pPr>
      <w:r>
        <w:rPr>
          <w:lang w:eastAsia="zh-CN"/>
        </w:rPr>
        <w:t>- внедрения системы устойчивого ведения сельского хозяйства для наращивания объемов производства;</w:t>
      </w:r>
    </w:p>
    <w:p w14:paraId="5CF9A5FC">
      <w:pPr>
        <w:pStyle w:val="152"/>
        <w:spacing w:before="0" w:after="0" w:line="240" w:lineRule="auto"/>
        <w:rPr>
          <w:lang w:eastAsia="zh-CN"/>
        </w:rPr>
      </w:pPr>
      <w:r>
        <w:rPr>
          <w:lang w:eastAsia="zh-CN"/>
        </w:rPr>
        <w:t>- усиления сферы производственного обслуживания сельскохозяйственного производства (электротехническое, ветеринарное, организация племенного дела, агрохимических работ).</w:t>
      </w:r>
    </w:p>
    <w:p w14:paraId="3972CD2E">
      <w:pPr>
        <w:pStyle w:val="152"/>
        <w:spacing w:before="0" w:after="0" w:line="240" w:lineRule="auto"/>
        <w:rPr>
          <w:lang w:eastAsia="zh-CN"/>
        </w:rPr>
      </w:pPr>
      <w:r>
        <w:rPr>
          <w:lang w:eastAsia="zh-CN"/>
        </w:rPr>
        <w:t xml:space="preserve">Роль частного сектора в производстве сельхозпродукции сохранится. Функционирование личных подсобных хозяйств, развитие в них товарного производства должно осуществляться при активной государственной поддержке, с учетом их большой не только экономической, но и социальной значимости, поскольку ЛПХ способны выполнить функцию «стабилизатора» системы расселения. </w:t>
      </w:r>
      <w:r>
        <w:rPr>
          <w:b/>
          <w:bCs/>
          <w:i/>
          <w:iCs/>
          <w:lang w:eastAsia="zh-CN"/>
        </w:rPr>
        <w:t>Генеральным планом</w:t>
      </w:r>
      <w:r>
        <w:rPr>
          <w:lang w:eastAsia="zh-CN"/>
        </w:rPr>
        <w:t xml:space="preserve"> сельского поселения учитывается возможность последующей трансформации части ЛПХ в крестьянские (фермерские) хозяйства, а также дальнейшее их развитие как формы семейного предпринимательства. В этой форме хозяйств, развитие производства органически слито с введением домашнего хозяйства, используются как основные, так и дополнительные трудовые ресурсы (престарелые, дети). В семейном хозяйстве используется более гибкое, динамичное распределение всего дохода на потребление и накопление. </w:t>
      </w:r>
    </w:p>
    <w:p w14:paraId="6A09761F">
      <w:pPr>
        <w:pStyle w:val="152"/>
        <w:spacing w:before="0" w:after="0" w:line="240" w:lineRule="auto"/>
        <w:rPr>
          <w:lang w:eastAsia="zh-CN"/>
        </w:rPr>
      </w:pPr>
      <w:r>
        <w:rPr>
          <w:lang w:eastAsia="zh-CN"/>
        </w:rPr>
        <w:t>В целях стимулирования производства и сбыта сельскохозяйственной продукции КФЛ и ЛПХ, настоящим</w:t>
      </w:r>
      <w:r>
        <w:rPr>
          <w:b/>
          <w:bCs/>
          <w:i/>
          <w:iCs/>
          <w:lang w:eastAsia="zh-CN"/>
        </w:rPr>
        <w:t xml:space="preserve"> генеральным планом</w:t>
      </w:r>
      <w:r>
        <w:rPr>
          <w:lang w:eastAsia="zh-CN"/>
        </w:rPr>
        <w:t xml:space="preserve"> рекомендуется создание специализированного центра, осуществляющего посреднические функции между малыми и средними сельскохозяйственными организациями, иными хозяйствующими субъектами и личными подсобными хозяйствами района, с одной стороны, и торговыми сетями, с другой стороны. Такой центр позволит осуществлять закупку и переработку сельскохозяйственной продукции, формировать товарные партии для реализации через торговые сети, что будет способствовать решению целого ряда проблем, существующих сегодня в отношениях между субъектами малого предпринимательства на селе и крупными торговыми сетями.</w:t>
      </w:r>
    </w:p>
    <w:p w14:paraId="3A6852C8">
      <w:pPr>
        <w:pStyle w:val="152"/>
        <w:spacing w:before="0" w:after="0" w:line="240" w:lineRule="auto"/>
        <w:rPr>
          <w:lang w:eastAsia="zh-CN"/>
        </w:rPr>
      </w:pPr>
      <w:r>
        <w:rPr>
          <w:lang w:eastAsia="zh-CN"/>
        </w:rPr>
        <w:t>Также приоритетными отраслями экономики поселения в прогнозируемый настоящим генеральным планом период (до 2042 г.) будут производства, связанные с сельским хозяйством и рыбным хозяйством, а также жилищное строительство, малое предпринимательство, социальная и природоохранная инфраструктура.</w:t>
      </w:r>
    </w:p>
    <w:p w14:paraId="57E1B3CE">
      <w:pPr>
        <w:pStyle w:val="152"/>
        <w:spacing w:before="0" w:after="0" w:line="240" w:lineRule="auto"/>
        <w:rPr>
          <w:lang w:eastAsia="zh-CN"/>
        </w:rPr>
      </w:pPr>
    </w:p>
    <w:p w14:paraId="0E27A702">
      <w:pPr>
        <w:pStyle w:val="197"/>
        <w:numPr>
          <w:ilvl w:val="1"/>
          <w:numId w:val="16"/>
        </w:numPr>
        <w:tabs>
          <w:tab w:val="left" w:pos="0"/>
          <w:tab w:val="clear" w:pos="312"/>
        </w:tabs>
        <w:spacing w:before="0" w:after="0" w:line="240" w:lineRule="auto"/>
        <w:jc w:val="center"/>
        <w:rPr>
          <w:sz w:val="26"/>
          <w:szCs w:val="26"/>
        </w:rPr>
      </w:pPr>
      <w:bookmarkStart w:id="171" w:name="_Toc7004"/>
      <w:bookmarkStart w:id="172" w:name="_Toc323384757"/>
      <w:bookmarkStart w:id="173" w:name="_Toc340480495"/>
      <w:r>
        <w:rPr>
          <w:sz w:val="26"/>
          <w:szCs w:val="26"/>
        </w:rPr>
        <w:t>Основные направления социально-экономического развития</w:t>
      </w:r>
      <w:bookmarkEnd w:id="171"/>
    </w:p>
    <w:p w14:paraId="64337127">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Анализ существующего положения в социальной инфраструктуре Велейской волости позволяет сделать вывод, что на весь проектный период основной задачей будет сохранение существующих учреждений местного значения, а также  попытка избежать их закрытия. Однако  тенденция сокращения количества жителей, особенно детей, ограниченность финансирования и смена организационно- правовых форм не позволяют с уверенностью полагать выполнение данных задач в настоящее время.</w:t>
      </w:r>
    </w:p>
    <w:p w14:paraId="33BE0E91">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 xml:space="preserve">Местная социальная сеть нуждается в капитальном ремонте, оснащении современной техникой, улучшении транспортной доступности всего населения в районные и волостные учреждения обслуживания, а также населения деревень волости в опорные центры (пункты) расселения. </w:t>
      </w:r>
    </w:p>
    <w:p w14:paraId="73D5C277">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Предложения генерального плана по развитию социальной инфраструктуры разработаны с учетом экономического потенциала и планируемого масштаба развития сельского поселения.</w:t>
      </w:r>
    </w:p>
    <w:p w14:paraId="31D9AC43">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Ключевой задачей является обеспечение социальных услуг населения сельского поселения «Велейская волость» в необходимом объёме и на высоком качественном уровне в сферах образования, здравоохранения, культуры, досуга и спорта, финансируемых преимущественно из бюджетных источников.</w:t>
      </w:r>
    </w:p>
    <w:p w14:paraId="7D0768DA">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Объекты образования учтены исходя из социальных нормативов, прогнозов по возрастной структуре, с учётом мероприятий предусмотренных в национальном проекте «Образование». Основной задачей в области образования и дошкольного воспитания на весь период является обеспечение условий для повышения уровня образования и качества услуг.</w:t>
      </w:r>
    </w:p>
    <w:p w14:paraId="4B64134B">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Настоящим проектом учитывается структурная перестройка системы здравоохранения, проходящая в настоящее время в Псковской области: реорганизация дорогостоящего стационарного звена (дифференциация больничной сети по уровням интенсивности лечения и развитие стационарзамещающих видов помощи – стационары на дому, дневные стационары и т.д.). В связи с этим настоящим проектом в сельском поселении предлагается поддержание существующих объектов здравоохранения на должном уровне обеспеченности медицинской техникой и медицинскими препаратами.</w:t>
      </w:r>
    </w:p>
    <w:p w14:paraId="041A4E10">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Уровень развития сферы культуры имеет первостепенное значение для воспитания и становления человека, формирования его мировоззрения. Несомненно, должное внимание к объектам культурного назначения ведет к повышению социально-культурного потенциала в поселении и способствует его экономическому развитию. Развитая сфера досуга снижает уровень социальной напряженности в поселении, способствует созданию благоприятного психологического климата для развития социально активной личности. Имеющийся культурный потенциал поселения, с учетом изменившихся социально-экономических условий жизни, требует обновления на перспективу.</w:t>
      </w:r>
    </w:p>
    <w:p w14:paraId="13DC7A73">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 xml:space="preserve">Генеральным планом </w:t>
      </w:r>
      <w:r>
        <w:rPr>
          <w:rFonts w:eastAsia="Times New Roman"/>
          <w:b/>
          <w:bCs/>
          <w:lang w:eastAsia="ru-RU"/>
        </w:rPr>
        <w:t xml:space="preserve">рекомендуется </w:t>
      </w:r>
      <w:r>
        <w:rPr>
          <w:rFonts w:eastAsia="Times New Roman"/>
          <w:lang w:eastAsia="ru-RU"/>
        </w:rPr>
        <w:t>организация групп внешкольного образования детей (музыкальный, художественный кружок, кружок детского творчества), школы эстетического воспитания (школа искусств) с музыкальным и художественным направлением</w:t>
      </w:r>
    </w:p>
    <w:p w14:paraId="595B3C7C">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В целях развития физической культуры и спорта в поселении настоящим проектом предлагается сформировать спортивные зоны в составе: стадионов, открытых спортивных площадок и спортивно (физкультурно) оздоровительных комплексов.</w:t>
      </w:r>
    </w:p>
    <w:p w14:paraId="4D0D5275">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 xml:space="preserve">Торговую функцию предлагается рассматривать в тесной связи с другими функциями: общественное питание и бытовое обслуживание. Это тем более важно, что многопрофильность объектов (центров общественного обслуживания и торговли), предлагаемых к размещению, дает возможность повысить уровень обслуживания населения, а также при необходимости изменить тот или иной вид обслуживания при снижении или повышении спроса на один из видов услуг. Предприятия коммунального и бытового обслуживания, в которых сельское поселение испытывает острую недостаточность, предлагаются настоящим проектом к размещению по заданию на проектирование. </w:t>
      </w:r>
    </w:p>
    <w:p w14:paraId="14A18A68">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Новые учреждения торгово-бытового обслуживания частной собственности будут появляться в опорных центрах по мере выхода хозяйств из кризиса и роста покупательского спроса населения, а также с увеличением числа туристов, дачников, водителей на федеральной автотрассе</w:t>
      </w:r>
    </w:p>
    <w:p w14:paraId="4F16C6C4">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Проектом учитывается необходимость капитального ремонта и модернизации всех учреждений социальной инфраструктуры местного значения (в соответствии с государственными и муниципальными программами)</w:t>
      </w:r>
    </w:p>
    <w:p w14:paraId="66E7EA55">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Новые учреждения торгово-бытового обслуживания должны размещаться в опорных центрах расселения (с. Велье, д. Исса).</w:t>
      </w:r>
    </w:p>
    <w:p w14:paraId="4E0BA8C4">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Новая рекреационно-туристическая зона  (включая мотель на федеральной автодороге Р</w:t>
      </w:r>
      <w:r>
        <w:rPr>
          <w:rFonts w:hint="default" w:eastAsia="Times New Roman"/>
          <w:lang w:val="en-US" w:eastAsia="ru-RU"/>
        </w:rPr>
        <w:t>-23</w:t>
      </w:r>
      <w:r>
        <w:rPr>
          <w:rFonts w:eastAsia="Times New Roman"/>
          <w:lang w:eastAsia="ru-RU"/>
        </w:rPr>
        <w:t xml:space="preserve">) предусмотрена в южной части волости, в районе оз. Волхво. </w:t>
      </w:r>
    </w:p>
    <w:p w14:paraId="24F50283">
      <w:pPr>
        <w:pStyle w:val="61"/>
        <w:tabs>
          <w:tab w:val="left" w:pos="0"/>
          <w:tab w:val="left" w:pos="1800"/>
        </w:tabs>
        <w:spacing w:before="60" w:after="0" w:line="240" w:lineRule="auto"/>
        <w:ind w:firstLine="720"/>
        <w:jc w:val="both"/>
        <w:rPr>
          <w:rFonts w:eastAsia="Times New Roman"/>
          <w:lang w:eastAsia="ru-RU"/>
        </w:rPr>
      </w:pPr>
    </w:p>
    <w:p w14:paraId="4D913F3A">
      <w:pPr>
        <w:pStyle w:val="197"/>
        <w:numPr>
          <w:ilvl w:val="1"/>
          <w:numId w:val="16"/>
        </w:numPr>
        <w:tabs>
          <w:tab w:val="left" w:pos="0"/>
          <w:tab w:val="clear" w:pos="312"/>
        </w:tabs>
        <w:spacing w:before="0" w:after="0" w:line="240" w:lineRule="auto"/>
        <w:jc w:val="center"/>
        <w:rPr>
          <w:sz w:val="26"/>
          <w:szCs w:val="26"/>
        </w:rPr>
      </w:pPr>
      <w:bookmarkStart w:id="174" w:name="_Toc4670"/>
      <w:bookmarkStart w:id="175" w:name="_Toc5233"/>
      <w:bookmarkStart w:id="176" w:name="_Toc374546129"/>
      <w:r>
        <w:rPr>
          <w:sz w:val="26"/>
          <w:szCs w:val="26"/>
        </w:rPr>
        <w:t xml:space="preserve">Предложения по обеспечению сохранности </w:t>
      </w:r>
      <w:r>
        <w:rPr>
          <w:sz w:val="26"/>
          <w:szCs w:val="26"/>
        </w:rPr>
        <w:br w:type="textWrapping"/>
      </w:r>
      <w:r>
        <w:rPr>
          <w:sz w:val="26"/>
          <w:szCs w:val="26"/>
        </w:rPr>
        <w:t>объектов культурного наследия</w:t>
      </w:r>
      <w:bookmarkEnd w:id="174"/>
      <w:bookmarkEnd w:id="175"/>
      <w:bookmarkEnd w:id="176"/>
    </w:p>
    <w:p w14:paraId="79F271F9">
      <w:pPr>
        <w:pStyle w:val="61"/>
        <w:tabs>
          <w:tab w:val="left" w:pos="0"/>
          <w:tab w:val="left" w:pos="1800"/>
        </w:tabs>
        <w:spacing w:before="60" w:after="0" w:line="240" w:lineRule="auto"/>
        <w:ind w:firstLine="720"/>
        <w:jc w:val="both"/>
        <w:rPr>
          <w:rFonts w:eastAsia="Times New Roman"/>
          <w:lang w:eastAsia="zh-CN"/>
        </w:rPr>
      </w:pPr>
      <w:r>
        <w:rPr>
          <w:rFonts w:eastAsia="Times New Roman"/>
          <w:lang w:eastAsia="ru-RU"/>
        </w:rPr>
        <w:t>Статьей 9.3 Федерального Закона № 73-ФЗ определены полномочия органов местного самоуправления в области сохранения, использования, популяризации и государственной охраны объектов культурного наследия.</w:t>
      </w:r>
    </w:p>
    <w:p w14:paraId="40F65B3C">
      <w:pPr>
        <w:pStyle w:val="61"/>
        <w:tabs>
          <w:tab w:val="left" w:pos="0"/>
          <w:tab w:val="left" w:pos="1800"/>
        </w:tabs>
        <w:spacing w:before="60" w:after="0" w:line="240" w:lineRule="auto"/>
        <w:ind w:firstLine="720"/>
        <w:jc w:val="both"/>
        <w:rPr>
          <w:rFonts w:eastAsia="Times New Roman"/>
          <w:lang w:eastAsia="zh-CN"/>
        </w:rPr>
      </w:pPr>
      <w:r>
        <w:rPr>
          <w:rFonts w:eastAsia="Times New Roman"/>
          <w:lang w:eastAsia="ru-RU"/>
        </w:rPr>
        <w:t>К полномочиям органов местного самоуправления в области сохранения, использования, популяризации и государственной охраны объектов культурного наследия относятся:</w:t>
      </w:r>
    </w:p>
    <w:p w14:paraId="6BA899C4">
      <w:pPr>
        <w:pStyle w:val="61"/>
        <w:tabs>
          <w:tab w:val="left" w:pos="0"/>
          <w:tab w:val="left" w:pos="1800"/>
        </w:tabs>
        <w:spacing w:before="60" w:after="0" w:line="240" w:lineRule="auto"/>
        <w:ind w:firstLine="720"/>
        <w:jc w:val="both"/>
        <w:rPr>
          <w:rFonts w:eastAsia="Times New Roman"/>
          <w:lang w:eastAsia="zh-CN"/>
        </w:rPr>
      </w:pPr>
      <w:r>
        <w:rPr>
          <w:rFonts w:eastAsia="Times New Roman"/>
          <w:lang w:eastAsia="ru-RU"/>
        </w:rPr>
        <w:t>- сохранение, использование и популяризация объектов культурного наследия, находящихся в собственности муниципальных образований;</w:t>
      </w:r>
    </w:p>
    <w:p w14:paraId="77B4BCDF">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 государственная охрана объектов культурного наследия местного (муниципального) значения;</w:t>
      </w:r>
    </w:p>
    <w:p w14:paraId="00153240">
      <w:pPr>
        <w:pStyle w:val="61"/>
        <w:tabs>
          <w:tab w:val="left" w:pos="0"/>
          <w:tab w:val="left" w:pos="1800"/>
        </w:tabs>
        <w:spacing w:before="60" w:after="0" w:line="240" w:lineRule="auto"/>
        <w:ind w:firstLine="720"/>
        <w:jc w:val="both"/>
        <w:rPr>
          <w:rFonts w:eastAsia="Times New Roman"/>
          <w:lang w:eastAsia="ru-RU"/>
        </w:rPr>
      </w:pPr>
      <w:r>
        <w:rPr>
          <w:rFonts w:eastAsia="Times New Roman"/>
          <w:lang w:eastAsia="ru-RU"/>
        </w:rPr>
        <w:t>- определение порядка организации историко-культурного заповедника местного (муниципального) значения;</w:t>
      </w:r>
    </w:p>
    <w:p w14:paraId="1BC250A4">
      <w:pPr>
        <w:pStyle w:val="61"/>
        <w:tabs>
          <w:tab w:val="left" w:pos="0"/>
          <w:tab w:val="left" w:pos="1800"/>
        </w:tabs>
        <w:spacing w:before="60" w:after="0" w:line="240" w:lineRule="auto"/>
        <w:ind w:firstLine="720"/>
        <w:jc w:val="both"/>
        <w:rPr>
          <w:rFonts w:eastAsia="Times New Roman"/>
          <w:lang w:eastAsia="zh-CN"/>
        </w:rPr>
      </w:pPr>
      <w:r>
        <w:rPr>
          <w:rFonts w:eastAsia="Times New Roman"/>
          <w:lang w:eastAsia="ru-RU"/>
        </w:rPr>
        <w:t>3.1) обеспечение условий доступности для инвалидов объектов культурного наследия, находящихся в собственности поселений или городских округов;</w:t>
      </w:r>
    </w:p>
    <w:p w14:paraId="5D5B862A">
      <w:pPr>
        <w:pStyle w:val="61"/>
        <w:tabs>
          <w:tab w:val="left" w:pos="0"/>
          <w:tab w:val="left" w:pos="1800"/>
        </w:tabs>
        <w:spacing w:before="60" w:after="0" w:line="240" w:lineRule="auto"/>
        <w:ind w:firstLine="720"/>
        <w:jc w:val="both"/>
        <w:rPr>
          <w:rFonts w:eastAsia="Times New Roman"/>
          <w:lang w:eastAsia="zh-CN"/>
        </w:rPr>
      </w:pPr>
      <w:r>
        <w:rPr>
          <w:rFonts w:eastAsia="Times New Roman"/>
          <w:lang w:eastAsia="ru-RU"/>
        </w:rPr>
        <w:t>- иные полномочия, предусмотренные настоящим Федеральным законом и иными федеральными законами</w:t>
      </w:r>
    </w:p>
    <w:p w14:paraId="15A21016">
      <w:pPr>
        <w:tabs>
          <w:tab w:val="left" w:pos="1134"/>
        </w:tabs>
        <w:spacing w:before="60" w:after="60" w:line="240" w:lineRule="auto"/>
        <w:jc w:val="center"/>
        <w:rPr>
          <w:b/>
          <w:bCs/>
          <w:i/>
          <w:iCs/>
        </w:rPr>
      </w:pPr>
    </w:p>
    <w:p w14:paraId="1698DED4">
      <w:pPr>
        <w:tabs>
          <w:tab w:val="left" w:pos="1134"/>
        </w:tabs>
        <w:spacing w:before="60" w:after="60" w:line="240" w:lineRule="auto"/>
        <w:jc w:val="center"/>
      </w:pPr>
      <w:r>
        <w:rPr>
          <w:b/>
          <w:bCs/>
          <w:i/>
          <w:iCs/>
        </w:rPr>
        <w:t>Предложения по обеспечению сохранности объекта культурного наследия включают следующие мероприятия включают</w:t>
      </w:r>
      <w:r>
        <w:t>:</w:t>
      </w:r>
    </w:p>
    <w:p w14:paraId="6FACB4A7">
      <w:pPr>
        <w:pStyle w:val="61"/>
        <w:tabs>
          <w:tab w:val="left" w:pos="0"/>
          <w:tab w:val="left" w:pos="1800"/>
        </w:tabs>
        <w:spacing w:before="60" w:after="0" w:line="240" w:lineRule="auto"/>
        <w:ind w:firstLine="720"/>
        <w:jc w:val="both"/>
        <w:rPr>
          <w:rFonts w:eastAsia="Times New Roman"/>
          <w:lang w:eastAsia="zh-CN"/>
        </w:rPr>
      </w:pPr>
      <w:r>
        <w:rPr>
          <w:rFonts w:eastAsia="Times New Roman"/>
          <w:lang w:eastAsia="ru-RU"/>
        </w:rPr>
        <w:t xml:space="preserve">- </w:t>
      </w:r>
      <w:r>
        <w:rPr>
          <w:rFonts w:eastAsia="Times New Roman"/>
          <w:lang w:eastAsia="zh-CN"/>
        </w:rPr>
        <w:t>разработка градостроительных регламентов, предусматривающих меры, обеспечивающие содержание и использование объектов культурного наследия в соответствии с требованиями Федерального Закона от 25.06.2002 г. № 73-ФЗ «Об объектах культурного наследия (памятниках истории и культуры) народов Российской Федерации» и их соблюдение;</w:t>
      </w:r>
    </w:p>
    <w:p w14:paraId="71199FB4">
      <w:pPr>
        <w:pStyle w:val="61"/>
        <w:tabs>
          <w:tab w:val="left" w:pos="0"/>
          <w:tab w:val="left" w:pos="1800"/>
        </w:tabs>
        <w:spacing w:before="60" w:after="0" w:line="240" w:lineRule="auto"/>
        <w:ind w:firstLine="720"/>
        <w:jc w:val="both"/>
        <w:rPr>
          <w:rFonts w:eastAsia="Times New Roman"/>
          <w:lang w:eastAsia="zh-CN"/>
        </w:rPr>
      </w:pPr>
      <w:r>
        <w:rPr>
          <w:rFonts w:eastAsia="Times New Roman"/>
          <w:lang w:eastAsia="ru-RU"/>
        </w:rPr>
        <w:t xml:space="preserve">- </w:t>
      </w:r>
      <w:r>
        <w:rPr>
          <w:rFonts w:eastAsia="Times New Roman"/>
          <w:lang w:eastAsia="zh-CN"/>
        </w:rPr>
        <w:t>организация и содействие в разработке проектов границ территорий объектов культурного наследия;</w:t>
      </w:r>
    </w:p>
    <w:p w14:paraId="577A9650">
      <w:pPr>
        <w:pStyle w:val="61"/>
        <w:tabs>
          <w:tab w:val="left" w:pos="0"/>
          <w:tab w:val="left" w:pos="1800"/>
        </w:tabs>
        <w:spacing w:before="60" w:after="0" w:line="240" w:lineRule="auto"/>
        <w:ind w:firstLine="720"/>
        <w:jc w:val="both"/>
        <w:rPr>
          <w:rFonts w:eastAsia="Times New Roman"/>
          <w:lang w:eastAsia="zh-CN"/>
        </w:rPr>
      </w:pPr>
      <w:r>
        <w:rPr>
          <w:rFonts w:eastAsia="Times New Roman"/>
          <w:lang w:eastAsia="ru-RU"/>
        </w:rPr>
        <w:t xml:space="preserve">- </w:t>
      </w:r>
      <w:r>
        <w:rPr>
          <w:rFonts w:eastAsia="Times New Roman"/>
          <w:lang w:eastAsia="zh-CN"/>
        </w:rPr>
        <w:t>организация и содействие в проведении работ по выявлению объектов культурного наследия в целях их дальнейшего включения в единый государственный реестр в качестве объектов культурного наследия местного (муниципального) значения;</w:t>
      </w:r>
    </w:p>
    <w:p w14:paraId="4E3F9514">
      <w:pPr>
        <w:pStyle w:val="61"/>
        <w:tabs>
          <w:tab w:val="left" w:pos="0"/>
          <w:tab w:val="left" w:pos="1800"/>
        </w:tabs>
        <w:spacing w:before="60" w:after="0" w:line="240" w:lineRule="auto"/>
        <w:ind w:firstLine="720"/>
        <w:jc w:val="both"/>
        <w:rPr>
          <w:rFonts w:eastAsia="Times New Roman"/>
          <w:lang w:eastAsia="zh-CN"/>
        </w:rPr>
      </w:pPr>
      <w:r>
        <w:rPr>
          <w:rFonts w:eastAsia="Times New Roman"/>
          <w:lang w:eastAsia="ru-RU"/>
        </w:rPr>
        <w:t xml:space="preserve">- </w:t>
      </w:r>
      <w:r>
        <w:rPr>
          <w:rFonts w:eastAsia="Times New Roman"/>
          <w:lang w:eastAsia="zh-CN"/>
        </w:rPr>
        <w:t>организация государственной историко-культурной экспертизы земельных участков, подлежащих хозяйственному освоению;</w:t>
      </w:r>
    </w:p>
    <w:p w14:paraId="0B0F719B">
      <w:pPr>
        <w:pStyle w:val="61"/>
        <w:tabs>
          <w:tab w:val="left" w:pos="0"/>
          <w:tab w:val="left" w:pos="1800"/>
        </w:tabs>
        <w:spacing w:before="60" w:after="0" w:line="240" w:lineRule="auto"/>
        <w:ind w:firstLine="720"/>
        <w:jc w:val="both"/>
        <w:rPr>
          <w:rFonts w:eastAsia="Times New Roman"/>
          <w:lang w:eastAsia="zh-CN"/>
        </w:rPr>
      </w:pPr>
      <w:r>
        <w:rPr>
          <w:rFonts w:eastAsia="Times New Roman"/>
          <w:lang w:eastAsia="ru-RU"/>
        </w:rPr>
        <w:t xml:space="preserve">- </w:t>
      </w:r>
      <w:r>
        <w:rPr>
          <w:rFonts w:eastAsia="Times New Roman"/>
          <w:lang w:eastAsia="zh-CN"/>
        </w:rPr>
        <w:t>разработка и продвижение инвестиционных проектов реставрации и приспособления объектов культурного наследия для современного использования;</w:t>
      </w:r>
    </w:p>
    <w:p w14:paraId="470DD848">
      <w:pPr>
        <w:pStyle w:val="61"/>
        <w:tabs>
          <w:tab w:val="left" w:pos="0"/>
          <w:tab w:val="left" w:pos="1800"/>
        </w:tabs>
        <w:spacing w:before="60" w:after="0" w:line="240" w:lineRule="auto"/>
        <w:ind w:firstLine="720"/>
        <w:jc w:val="both"/>
        <w:rPr>
          <w:rFonts w:eastAsia="Times New Roman"/>
          <w:lang w:eastAsia="zh-CN"/>
        </w:rPr>
      </w:pPr>
      <w:r>
        <w:rPr>
          <w:rFonts w:eastAsia="Times New Roman"/>
          <w:lang w:eastAsia="ru-RU"/>
        </w:rPr>
        <w:t xml:space="preserve">- </w:t>
      </w:r>
      <w:r>
        <w:rPr>
          <w:rFonts w:eastAsia="Times New Roman"/>
          <w:lang w:eastAsia="zh-CN"/>
        </w:rPr>
        <w:t>организация и содействие проведению мониторинга по контролю над состоянием и использованием объектов культурного наследия всех категорий значения на территории сельского поселения;</w:t>
      </w:r>
    </w:p>
    <w:p w14:paraId="644166B8">
      <w:pPr>
        <w:pStyle w:val="61"/>
        <w:tabs>
          <w:tab w:val="left" w:pos="0"/>
          <w:tab w:val="left" w:pos="1800"/>
        </w:tabs>
        <w:spacing w:before="60" w:after="0" w:line="240" w:lineRule="auto"/>
        <w:ind w:firstLine="720"/>
        <w:jc w:val="both"/>
        <w:rPr>
          <w:rFonts w:eastAsia="Times New Roman"/>
          <w:lang w:eastAsia="zh-CN"/>
        </w:rPr>
      </w:pPr>
      <w:r>
        <w:rPr>
          <w:rFonts w:eastAsia="Times New Roman"/>
          <w:lang w:eastAsia="ru-RU"/>
        </w:rPr>
        <w:t xml:space="preserve">- </w:t>
      </w:r>
      <w:r>
        <w:rPr>
          <w:rFonts w:eastAsia="Times New Roman"/>
          <w:lang w:eastAsia="zh-CN"/>
        </w:rPr>
        <w:t>разработка муниципальных и областных программ, направленных на сохранение, использование и популяризацию объектов культурного наследия;</w:t>
      </w:r>
    </w:p>
    <w:p w14:paraId="1CAF4950">
      <w:pPr>
        <w:pStyle w:val="61"/>
        <w:tabs>
          <w:tab w:val="left" w:pos="0"/>
          <w:tab w:val="left" w:pos="1800"/>
        </w:tabs>
        <w:spacing w:before="60" w:after="0" w:line="240" w:lineRule="auto"/>
        <w:ind w:firstLine="720"/>
        <w:jc w:val="both"/>
        <w:rPr>
          <w:rFonts w:eastAsia="Times New Roman"/>
          <w:lang w:eastAsia="zh-CN"/>
        </w:rPr>
      </w:pPr>
      <w:r>
        <w:rPr>
          <w:rFonts w:eastAsia="Times New Roman"/>
          <w:lang w:eastAsia="ru-RU"/>
        </w:rPr>
        <w:t xml:space="preserve">- </w:t>
      </w:r>
      <w:r>
        <w:rPr>
          <w:rFonts w:eastAsia="Times New Roman"/>
          <w:lang w:eastAsia="zh-CN"/>
        </w:rPr>
        <w:t>установка информационных надписей и обозначений на объектах культурного наследия, включенных в реестр и находящихся в муниципальной собственности. Таким образом, данная мера будет способствовать – узнаваемости памятников, включению их в объекты туристического показа, организации мест отдыха с использованием объектов культурного наследия;</w:t>
      </w:r>
    </w:p>
    <w:p w14:paraId="45E8E75B">
      <w:pPr>
        <w:pStyle w:val="61"/>
        <w:tabs>
          <w:tab w:val="left" w:pos="0"/>
          <w:tab w:val="left" w:pos="1800"/>
        </w:tabs>
        <w:spacing w:before="60" w:after="0" w:line="240" w:lineRule="auto"/>
        <w:ind w:firstLine="720"/>
        <w:jc w:val="both"/>
        <w:rPr>
          <w:rFonts w:eastAsia="Times New Roman"/>
          <w:lang w:eastAsia="zh-CN"/>
        </w:rPr>
      </w:pPr>
      <w:r>
        <w:rPr>
          <w:rFonts w:eastAsia="Times New Roman"/>
          <w:lang w:eastAsia="ru-RU"/>
        </w:rPr>
        <w:t xml:space="preserve">- </w:t>
      </w:r>
      <w:r>
        <w:rPr>
          <w:rFonts w:eastAsia="Times New Roman"/>
          <w:lang w:eastAsia="zh-CN"/>
        </w:rPr>
        <w:t>для широкой пропаганды, популяризации объектов культурного наследия и патриотического к ним отношения активное использование СМИ;</w:t>
      </w:r>
    </w:p>
    <w:p w14:paraId="005776CB">
      <w:pPr>
        <w:pStyle w:val="61"/>
        <w:tabs>
          <w:tab w:val="left" w:pos="0"/>
          <w:tab w:val="left" w:pos="1800"/>
        </w:tabs>
        <w:spacing w:before="60" w:after="0" w:line="240" w:lineRule="auto"/>
        <w:ind w:firstLine="720"/>
        <w:jc w:val="both"/>
        <w:rPr>
          <w:rFonts w:eastAsia="Times New Roman"/>
          <w:lang w:eastAsia="zh-CN"/>
        </w:rPr>
      </w:pPr>
      <w:r>
        <w:rPr>
          <w:rFonts w:eastAsia="Times New Roman"/>
          <w:lang w:eastAsia="ru-RU"/>
        </w:rPr>
        <w:t xml:space="preserve">- </w:t>
      </w:r>
      <w:r>
        <w:rPr>
          <w:rFonts w:eastAsia="Times New Roman"/>
          <w:lang w:eastAsia="zh-CN"/>
        </w:rPr>
        <w:t>приоритетными направлениями срочных работ по сохранению объектов археологического наследия на территории волости, а именно – памятников археологии являются: мониторинг состояния с целью разработки планов аварийно-спасательных раскопок объектов археологического наследия, собственно спасательные полевые археологические работы памятников археологии, определение границ охранных зон памятников археологии и внесение данной информации в государственный реестр объектов культурного наследия Российской Федерации;</w:t>
      </w:r>
    </w:p>
    <w:p w14:paraId="17598A8B">
      <w:pPr>
        <w:pStyle w:val="61"/>
        <w:tabs>
          <w:tab w:val="left" w:pos="0"/>
          <w:tab w:val="left" w:pos="1800"/>
        </w:tabs>
        <w:spacing w:before="60" w:after="0" w:line="240" w:lineRule="auto"/>
        <w:ind w:firstLine="720"/>
        <w:jc w:val="both"/>
        <w:rPr>
          <w:rFonts w:eastAsia="Times New Roman"/>
          <w:lang w:eastAsia="zh-CN"/>
        </w:rPr>
      </w:pPr>
      <w:r>
        <w:rPr>
          <w:rFonts w:eastAsia="Times New Roman"/>
          <w:lang w:eastAsia="ru-RU"/>
        </w:rPr>
        <w:t xml:space="preserve">- </w:t>
      </w:r>
      <w:r>
        <w:rPr>
          <w:rFonts w:eastAsia="Times New Roman"/>
          <w:lang w:eastAsia="zh-CN"/>
        </w:rPr>
        <w:t>сохранение объектов культурного наследия – воинских захоронений, расположенных на территории волости, в соответствии с Федеральным Законом от 25.06.2002 г. № 73-ФЗ «Об объектах культурного наследия (памятниках истории и культуры) народов Российской Федерации» и Федеральным Законом от 14.01.9 3 №4292-1 «Об увековечивании памяти погибших при защите Отечества» (ст. 6 «Обеспечение сохранности воинских захоронений);</w:t>
      </w:r>
    </w:p>
    <w:p w14:paraId="2C2996E0">
      <w:pPr>
        <w:pStyle w:val="61"/>
        <w:tabs>
          <w:tab w:val="left" w:pos="0"/>
          <w:tab w:val="left" w:pos="1800"/>
        </w:tabs>
        <w:spacing w:before="60" w:after="0" w:line="240" w:lineRule="auto"/>
        <w:ind w:firstLine="720"/>
        <w:jc w:val="both"/>
        <w:rPr>
          <w:rFonts w:eastAsia="Times New Roman"/>
          <w:lang w:eastAsia="zh-CN"/>
        </w:rPr>
      </w:pPr>
      <w:r>
        <w:rPr>
          <w:rFonts w:eastAsia="Times New Roman"/>
          <w:lang w:eastAsia="ru-RU"/>
        </w:rPr>
        <w:t xml:space="preserve">- </w:t>
      </w:r>
      <w:r>
        <w:rPr>
          <w:rFonts w:eastAsia="Times New Roman"/>
          <w:lang w:eastAsia="zh-CN"/>
        </w:rPr>
        <w:t>обустройство усовершенствованного покрытия на дорогах, строительство дорог, обеспечивающих доступ к памятникам исторического наследия и боевой Славы, строительство объектов придорожного сервиса.</w:t>
      </w:r>
    </w:p>
    <w:p w14:paraId="104597CF">
      <w:pPr>
        <w:pStyle w:val="61"/>
        <w:tabs>
          <w:tab w:val="left" w:pos="0"/>
          <w:tab w:val="left" w:pos="1800"/>
        </w:tabs>
        <w:spacing w:before="60" w:after="0" w:line="240" w:lineRule="auto"/>
        <w:ind w:firstLine="720"/>
        <w:jc w:val="both"/>
        <w:rPr>
          <w:rFonts w:eastAsia="Times New Roman"/>
          <w:lang w:eastAsia="zh-CN"/>
        </w:rPr>
      </w:pPr>
    </w:p>
    <w:bookmarkEnd w:id="172"/>
    <w:bookmarkEnd w:id="173"/>
    <w:p w14:paraId="3B45648B">
      <w:pPr>
        <w:pStyle w:val="197"/>
        <w:numPr>
          <w:ilvl w:val="1"/>
          <w:numId w:val="16"/>
        </w:numPr>
        <w:tabs>
          <w:tab w:val="left" w:pos="0"/>
          <w:tab w:val="clear" w:pos="312"/>
        </w:tabs>
        <w:spacing w:before="0" w:after="0" w:line="240" w:lineRule="auto"/>
        <w:jc w:val="center"/>
        <w:rPr>
          <w:sz w:val="26"/>
          <w:szCs w:val="26"/>
        </w:rPr>
      </w:pPr>
      <w:bookmarkStart w:id="177" w:name="_Toc14513"/>
      <w:bookmarkStart w:id="178" w:name="_Toc374546130"/>
      <w:bookmarkStart w:id="179" w:name="_Toc323384761"/>
      <w:bookmarkStart w:id="180" w:name="_Toc340480497"/>
      <w:r>
        <w:rPr>
          <w:sz w:val="26"/>
          <w:szCs w:val="26"/>
        </w:rPr>
        <w:t>Инженерная защита и благоустройство территории</w:t>
      </w:r>
      <w:bookmarkEnd w:id="177"/>
      <w:r>
        <w:rPr>
          <w:sz w:val="26"/>
          <w:szCs w:val="26"/>
        </w:rPr>
        <w:t xml:space="preserve"> </w:t>
      </w:r>
    </w:p>
    <w:p w14:paraId="720BAC2A">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81" w:name="_Toc7523"/>
      <w:r>
        <w:rPr>
          <w:rFonts w:hint="default" w:ascii="Times New Roman" w:hAnsi="Times New Roman"/>
          <w:sz w:val="24"/>
          <w:szCs w:val="24"/>
          <w:lang w:val="ru-RU"/>
        </w:rPr>
        <w:t>Воздухоохранные мероприятия</w:t>
      </w:r>
      <w:bookmarkEnd w:id="181"/>
    </w:p>
    <w:p w14:paraId="32EB61CE">
      <w:pPr>
        <w:pStyle w:val="152"/>
        <w:spacing w:before="0" w:after="0" w:line="240" w:lineRule="auto"/>
        <w:rPr>
          <w:lang w:eastAsia="zh-CN"/>
        </w:rPr>
      </w:pPr>
      <w:r>
        <w:rPr>
          <w:lang w:eastAsia="zh-CN"/>
        </w:rPr>
        <w:t>предложенные настоящим проектом, составлены в соответствии с проектными предложениями Схемы территориального планирования Пушкиногорского района.</w:t>
      </w:r>
    </w:p>
    <w:p w14:paraId="2E23CBF4">
      <w:pPr>
        <w:pStyle w:val="152"/>
        <w:spacing w:before="0" w:after="0" w:line="240" w:lineRule="auto"/>
        <w:rPr>
          <w:lang w:eastAsia="zh-CN"/>
        </w:rPr>
      </w:pPr>
      <w:r>
        <w:rPr>
          <w:lang w:eastAsia="zh-CN"/>
        </w:rPr>
        <w:t>В целях решения задач охраны атмосферного воздуха в проекте использованы организационно-технические, технологические и планировочные мероприятия, которые сводятся к следующему:</w:t>
      </w:r>
    </w:p>
    <w:p w14:paraId="667F6DD6">
      <w:pPr>
        <w:pStyle w:val="152"/>
        <w:spacing w:before="0" w:after="0" w:line="240" w:lineRule="auto"/>
        <w:rPr>
          <w:lang w:eastAsia="zh-CN"/>
        </w:rPr>
      </w:pPr>
      <w:r>
        <w:rPr>
          <w:lang w:eastAsia="zh-CN"/>
        </w:rPr>
        <w:t>1. Функциональное зонирование территории населенных пунктов с оптимальным размещением промышленных и коммунально-складских объектов относительно селитебной территории (создание санитарно-защитного барьера между территорией предприятия (группы предприятий) и территорией жилой застройки), с учётом розы ветров, микроклиматических особенностей территории.</w:t>
      </w:r>
    </w:p>
    <w:p w14:paraId="45D6BED5">
      <w:pPr>
        <w:pStyle w:val="152"/>
        <w:spacing w:before="0" w:after="0" w:line="240" w:lineRule="auto"/>
        <w:rPr>
          <w:lang w:eastAsia="zh-CN"/>
        </w:rPr>
      </w:pPr>
      <w:r>
        <w:rPr>
          <w:lang w:eastAsia="zh-CN"/>
        </w:rPr>
        <w:t>2. Организация и благоустройство, озеленение санитарно-защитных зон промышленных и коммунально-складских объектов. Ниже, в таблице представлены ориентировочные нормативные санитарно-защитные зоны коммунально-складских объектов.</w:t>
      </w:r>
    </w:p>
    <w:p w14:paraId="402174B2">
      <w:pPr>
        <w:pStyle w:val="152"/>
        <w:spacing w:before="0" w:after="0" w:line="240" w:lineRule="auto"/>
        <w:rPr>
          <w:lang w:eastAsia="zh-CN"/>
        </w:rPr>
      </w:pPr>
      <w:r>
        <w:rPr>
          <w:lang w:eastAsia="zh-CN"/>
        </w:rPr>
        <w:t>3. На расчётный срок перевод существующей котельной на газовое топливо с заменой теплогенерирующего оборудования, что сократит выбросы в атмосферу загрязняющих веществ.</w:t>
      </w:r>
    </w:p>
    <w:p w14:paraId="32A9BDD5">
      <w:pPr>
        <w:pStyle w:val="152"/>
        <w:spacing w:before="0" w:after="0" w:line="240" w:lineRule="auto"/>
        <w:rPr>
          <w:lang w:eastAsia="zh-CN"/>
        </w:rPr>
      </w:pPr>
      <w:r>
        <w:rPr>
          <w:lang w:eastAsia="zh-CN"/>
        </w:rPr>
        <w:t>4. Проведение мероприятий по предупреждению загрязнения атмосферы дымом лесных пожаров.</w:t>
      </w:r>
    </w:p>
    <w:p w14:paraId="22A9BFED">
      <w:pPr>
        <w:pStyle w:val="152"/>
        <w:spacing w:before="0" w:after="0" w:line="240" w:lineRule="auto"/>
        <w:rPr>
          <w:lang w:eastAsia="zh-CN"/>
        </w:rPr>
      </w:pPr>
      <w:r>
        <w:rPr>
          <w:lang w:eastAsia="zh-CN"/>
        </w:rPr>
        <w:t>5. Поэтапная реконструкция сети местных автодорог. Улучшение качества дорожного покрытия и устройство асфальтобетонного покрытия дорог.</w:t>
      </w:r>
    </w:p>
    <w:p w14:paraId="36DABD0F">
      <w:pPr>
        <w:pStyle w:val="152"/>
        <w:spacing w:before="0" w:after="0" w:line="240" w:lineRule="auto"/>
        <w:rPr>
          <w:lang w:eastAsia="zh-CN"/>
        </w:rPr>
      </w:pPr>
      <w:r>
        <w:rPr>
          <w:lang w:eastAsia="zh-CN"/>
        </w:rPr>
        <w:t>6. Для обеспечения экологической безопасности на АЗС должны предусматриваться ограждающие конструкции с локальными очистными сооружениями, системы закольцовки паров бензина.</w:t>
      </w:r>
    </w:p>
    <w:p w14:paraId="19198698">
      <w:pPr>
        <w:pStyle w:val="152"/>
        <w:spacing w:before="0" w:after="0" w:line="240" w:lineRule="auto"/>
        <w:rPr>
          <w:lang w:eastAsia="zh-CN"/>
        </w:rPr>
      </w:pPr>
    </w:p>
    <w:tbl>
      <w:tblPr>
        <w:tblStyle w:val="1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3"/>
        <w:gridCol w:w="3640"/>
      </w:tblGrid>
      <w:tr w14:paraId="4EE7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2" w:type="pct"/>
            <w:vAlign w:val="center"/>
          </w:tcPr>
          <w:p w14:paraId="5723B49D">
            <w:pPr>
              <w:widowControl w:val="0"/>
              <w:tabs>
                <w:tab w:val="left" w:pos="360"/>
              </w:tabs>
              <w:autoSpaceDE w:val="0"/>
              <w:autoSpaceDN w:val="0"/>
              <w:adjustRightInd w:val="0"/>
              <w:spacing w:after="0" w:line="240" w:lineRule="auto"/>
              <w:jc w:val="center"/>
              <w:rPr>
                <w:b/>
                <w:bCs/>
                <w:sz w:val="24"/>
                <w:szCs w:val="24"/>
              </w:rPr>
            </w:pPr>
            <w:r>
              <w:rPr>
                <w:b/>
                <w:bCs/>
                <w:sz w:val="24"/>
                <w:szCs w:val="24"/>
              </w:rPr>
              <w:t>Наименование предприятия</w:t>
            </w:r>
          </w:p>
        </w:tc>
        <w:tc>
          <w:tcPr>
            <w:tcW w:w="1847" w:type="pct"/>
            <w:vAlign w:val="center"/>
          </w:tcPr>
          <w:p w14:paraId="38B630AF">
            <w:pPr>
              <w:widowControl w:val="0"/>
              <w:tabs>
                <w:tab w:val="left" w:pos="360"/>
              </w:tabs>
              <w:autoSpaceDE w:val="0"/>
              <w:autoSpaceDN w:val="0"/>
              <w:adjustRightInd w:val="0"/>
              <w:spacing w:after="0" w:line="240" w:lineRule="auto"/>
              <w:jc w:val="center"/>
              <w:rPr>
                <w:b/>
                <w:bCs/>
                <w:sz w:val="24"/>
                <w:szCs w:val="24"/>
              </w:rPr>
            </w:pPr>
            <w:r>
              <w:rPr>
                <w:b/>
                <w:bCs/>
                <w:sz w:val="24"/>
                <w:szCs w:val="24"/>
              </w:rPr>
              <w:t>Ориентировочная санитарно-защитная зона, (м)</w:t>
            </w:r>
          </w:p>
        </w:tc>
      </w:tr>
      <w:tr w14:paraId="2B30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2" w:type="pct"/>
            <w:vAlign w:val="center"/>
          </w:tcPr>
          <w:p w14:paraId="0330E4F4">
            <w:pPr>
              <w:widowControl w:val="0"/>
              <w:tabs>
                <w:tab w:val="left" w:pos="360"/>
              </w:tabs>
              <w:autoSpaceDE w:val="0"/>
              <w:autoSpaceDN w:val="0"/>
              <w:adjustRightInd w:val="0"/>
              <w:spacing w:after="0" w:line="240" w:lineRule="auto"/>
              <w:jc w:val="both"/>
              <w:rPr>
                <w:sz w:val="24"/>
                <w:szCs w:val="24"/>
              </w:rPr>
            </w:pPr>
            <w:r>
              <w:rPr>
                <w:sz w:val="24"/>
                <w:szCs w:val="24"/>
              </w:rPr>
              <w:t>Котельная</w:t>
            </w:r>
          </w:p>
        </w:tc>
        <w:tc>
          <w:tcPr>
            <w:tcW w:w="1847" w:type="pct"/>
            <w:vAlign w:val="center"/>
          </w:tcPr>
          <w:p w14:paraId="144A7517">
            <w:pPr>
              <w:widowControl w:val="0"/>
              <w:tabs>
                <w:tab w:val="left" w:pos="360"/>
              </w:tabs>
              <w:autoSpaceDE w:val="0"/>
              <w:autoSpaceDN w:val="0"/>
              <w:adjustRightInd w:val="0"/>
              <w:spacing w:after="0" w:line="240" w:lineRule="auto"/>
              <w:jc w:val="center"/>
              <w:rPr>
                <w:sz w:val="24"/>
                <w:szCs w:val="24"/>
              </w:rPr>
            </w:pPr>
            <w:r>
              <w:rPr>
                <w:sz w:val="24"/>
                <w:szCs w:val="24"/>
              </w:rPr>
              <w:t>20</w:t>
            </w:r>
          </w:p>
        </w:tc>
      </w:tr>
      <w:tr w14:paraId="77A9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2" w:type="pct"/>
            <w:vAlign w:val="center"/>
          </w:tcPr>
          <w:p w14:paraId="2E64D00B">
            <w:pPr>
              <w:widowControl w:val="0"/>
              <w:tabs>
                <w:tab w:val="left" w:pos="360"/>
              </w:tabs>
              <w:autoSpaceDE w:val="0"/>
              <w:autoSpaceDN w:val="0"/>
              <w:adjustRightInd w:val="0"/>
              <w:spacing w:after="0" w:line="240" w:lineRule="auto"/>
              <w:jc w:val="both"/>
              <w:rPr>
                <w:sz w:val="24"/>
                <w:szCs w:val="24"/>
              </w:rPr>
            </w:pPr>
            <w:r>
              <w:rPr>
                <w:sz w:val="24"/>
                <w:szCs w:val="24"/>
              </w:rPr>
              <w:t>Сельское кладбище</w:t>
            </w:r>
          </w:p>
        </w:tc>
        <w:tc>
          <w:tcPr>
            <w:tcW w:w="1847" w:type="pct"/>
            <w:vAlign w:val="center"/>
          </w:tcPr>
          <w:p w14:paraId="03F6C5AC">
            <w:pPr>
              <w:widowControl w:val="0"/>
              <w:tabs>
                <w:tab w:val="left" w:pos="360"/>
              </w:tabs>
              <w:autoSpaceDE w:val="0"/>
              <w:autoSpaceDN w:val="0"/>
              <w:adjustRightInd w:val="0"/>
              <w:spacing w:after="0" w:line="240" w:lineRule="auto"/>
              <w:jc w:val="center"/>
              <w:rPr>
                <w:sz w:val="24"/>
                <w:szCs w:val="24"/>
              </w:rPr>
            </w:pPr>
            <w:r>
              <w:rPr>
                <w:sz w:val="24"/>
                <w:szCs w:val="24"/>
              </w:rPr>
              <w:t>50</w:t>
            </w:r>
          </w:p>
        </w:tc>
      </w:tr>
      <w:tr w14:paraId="3E2C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2" w:type="pct"/>
            <w:vAlign w:val="center"/>
          </w:tcPr>
          <w:p w14:paraId="2E44DA8B">
            <w:pPr>
              <w:widowControl w:val="0"/>
              <w:tabs>
                <w:tab w:val="left" w:pos="360"/>
              </w:tabs>
              <w:autoSpaceDE w:val="0"/>
              <w:autoSpaceDN w:val="0"/>
              <w:adjustRightInd w:val="0"/>
              <w:spacing w:after="0" w:line="240" w:lineRule="auto"/>
              <w:jc w:val="both"/>
              <w:rPr>
                <w:sz w:val="24"/>
                <w:szCs w:val="24"/>
              </w:rPr>
            </w:pPr>
            <w:r>
              <w:rPr>
                <w:sz w:val="24"/>
                <w:szCs w:val="24"/>
              </w:rPr>
              <w:t>Свалка временного хранения ТБО</w:t>
            </w:r>
          </w:p>
        </w:tc>
        <w:tc>
          <w:tcPr>
            <w:tcW w:w="1847" w:type="pct"/>
            <w:vAlign w:val="center"/>
          </w:tcPr>
          <w:p w14:paraId="42F5E7C9">
            <w:pPr>
              <w:widowControl w:val="0"/>
              <w:tabs>
                <w:tab w:val="left" w:pos="360"/>
              </w:tabs>
              <w:autoSpaceDE w:val="0"/>
              <w:autoSpaceDN w:val="0"/>
              <w:adjustRightInd w:val="0"/>
              <w:spacing w:after="0" w:line="240" w:lineRule="auto"/>
              <w:jc w:val="center"/>
              <w:rPr>
                <w:sz w:val="24"/>
                <w:szCs w:val="24"/>
              </w:rPr>
            </w:pPr>
            <w:r>
              <w:rPr>
                <w:sz w:val="24"/>
                <w:szCs w:val="24"/>
              </w:rPr>
              <w:t>300</w:t>
            </w:r>
          </w:p>
        </w:tc>
      </w:tr>
      <w:tr w14:paraId="242B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2" w:type="pct"/>
            <w:vAlign w:val="center"/>
          </w:tcPr>
          <w:p w14:paraId="07445155">
            <w:pPr>
              <w:widowControl w:val="0"/>
              <w:tabs>
                <w:tab w:val="left" w:pos="360"/>
              </w:tabs>
              <w:autoSpaceDE w:val="0"/>
              <w:autoSpaceDN w:val="0"/>
              <w:adjustRightInd w:val="0"/>
              <w:spacing w:after="0" w:line="240" w:lineRule="auto"/>
              <w:jc w:val="both"/>
              <w:rPr>
                <w:sz w:val="24"/>
                <w:szCs w:val="24"/>
              </w:rPr>
            </w:pPr>
            <w:r>
              <w:rPr>
                <w:sz w:val="24"/>
                <w:szCs w:val="24"/>
              </w:rPr>
              <w:t>Ферма КРС (менее 50 голов)</w:t>
            </w:r>
          </w:p>
        </w:tc>
        <w:tc>
          <w:tcPr>
            <w:tcW w:w="1847" w:type="pct"/>
            <w:vAlign w:val="center"/>
          </w:tcPr>
          <w:p w14:paraId="5E3AC859">
            <w:pPr>
              <w:widowControl w:val="0"/>
              <w:tabs>
                <w:tab w:val="left" w:pos="360"/>
              </w:tabs>
              <w:autoSpaceDE w:val="0"/>
              <w:autoSpaceDN w:val="0"/>
              <w:adjustRightInd w:val="0"/>
              <w:spacing w:after="0" w:line="240" w:lineRule="auto"/>
              <w:jc w:val="center"/>
              <w:rPr>
                <w:sz w:val="24"/>
                <w:szCs w:val="24"/>
              </w:rPr>
            </w:pPr>
            <w:r>
              <w:rPr>
                <w:sz w:val="24"/>
                <w:szCs w:val="24"/>
              </w:rPr>
              <w:t>50</w:t>
            </w:r>
          </w:p>
        </w:tc>
      </w:tr>
      <w:tr w14:paraId="4FFB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2" w:type="pct"/>
            <w:vAlign w:val="center"/>
          </w:tcPr>
          <w:p w14:paraId="5A8B1FBF">
            <w:pPr>
              <w:widowControl w:val="0"/>
              <w:tabs>
                <w:tab w:val="left" w:pos="360"/>
              </w:tabs>
              <w:autoSpaceDE w:val="0"/>
              <w:autoSpaceDN w:val="0"/>
              <w:adjustRightInd w:val="0"/>
              <w:spacing w:after="0" w:line="240" w:lineRule="auto"/>
              <w:jc w:val="both"/>
              <w:rPr>
                <w:sz w:val="24"/>
                <w:szCs w:val="24"/>
              </w:rPr>
            </w:pPr>
            <w:r>
              <w:rPr>
                <w:sz w:val="24"/>
                <w:szCs w:val="24"/>
              </w:rPr>
              <w:t>Ферма КРС (более 100 -1200 голов)</w:t>
            </w:r>
          </w:p>
        </w:tc>
        <w:tc>
          <w:tcPr>
            <w:tcW w:w="1847" w:type="pct"/>
            <w:vAlign w:val="center"/>
          </w:tcPr>
          <w:p w14:paraId="08464BD8">
            <w:pPr>
              <w:widowControl w:val="0"/>
              <w:tabs>
                <w:tab w:val="left" w:pos="360"/>
              </w:tabs>
              <w:autoSpaceDE w:val="0"/>
              <w:autoSpaceDN w:val="0"/>
              <w:adjustRightInd w:val="0"/>
              <w:spacing w:after="0" w:line="240" w:lineRule="auto"/>
              <w:jc w:val="center"/>
              <w:rPr>
                <w:sz w:val="24"/>
                <w:szCs w:val="24"/>
              </w:rPr>
            </w:pPr>
            <w:r>
              <w:rPr>
                <w:sz w:val="24"/>
                <w:szCs w:val="24"/>
              </w:rPr>
              <w:t>300</w:t>
            </w:r>
          </w:p>
        </w:tc>
      </w:tr>
      <w:tr w14:paraId="1B43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2" w:type="pct"/>
            <w:vAlign w:val="center"/>
          </w:tcPr>
          <w:p w14:paraId="42E803D5">
            <w:pPr>
              <w:widowControl w:val="0"/>
              <w:tabs>
                <w:tab w:val="left" w:pos="360"/>
              </w:tabs>
              <w:autoSpaceDE w:val="0"/>
              <w:autoSpaceDN w:val="0"/>
              <w:adjustRightInd w:val="0"/>
              <w:spacing w:after="0" w:line="240" w:lineRule="auto"/>
              <w:jc w:val="both"/>
              <w:rPr>
                <w:sz w:val="24"/>
                <w:szCs w:val="24"/>
              </w:rPr>
            </w:pPr>
            <w:r>
              <w:rPr>
                <w:sz w:val="24"/>
                <w:szCs w:val="24"/>
              </w:rPr>
              <w:t>Организация переработки дикоросов (природного сырья)</w:t>
            </w:r>
          </w:p>
        </w:tc>
        <w:tc>
          <w:tcPr>
            <w:tcW w:w="1847" w:type="pct"/>
            <w:vAlign w:val="center"/>
          </w:tcPr>
          <w:p w14:paraId="15631EB9">
            <w:pPr>
              <w:widowControl w:val="0"/>
              <w:tabs>
                <w:tab w:val="left" w:pos="360"/>
              </w:tabs>
              <w:autoSpaceDE w:val="0"/>
              <w:autoSpaceDN w:val="0"/>
              <w:adjustRightInd w:val="0"/>
              <w:spacing w:after="0" w:line="240" w:lineRule="auto"/>
              <w:jc w:val="center"/>
              <w:rPr>
                <w:sz w:val="24"/>
                <w:szCs w:val="24"/>
              </w:rPr>
            </w:pPr>
            <w:r>
              <w:rPr>
                <w:sz w:val="24"/>
                <w:szCs w:val="24"/>
              </w:rPr>
              <w:t>50</w:t>
            </w:r>
          </w:p>
        </w:tc>
      </w:tr>
      <w:tr w14:paraId="56CD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2" w:type="pct"/>
            <w:vAlign w:val="center"/>
          </w:tcPr>
          <w:p w14:paraId="62085024">
            <w:pPr>
              <w:widowControl w:val="0"/>
              <w:spacing w:after="0" w:line="240" w:lineRule="auto"/>
              <w:jc w:val="both"/>
              <w:rPr>
                <w:sz w:val="24"/>
                <w:szCs w:val="24"/>
              </w:rPr>
            </w:pPr>
            <w:r>
              <w:rPr>
                <w:sz w:val="24"/>
                <w:szCs w:val="24"/>
              </w:rPr>
              <w:t xml:space="preserve">Промышленные объекты и производства четвертого класса </w:t>
            </w:r>
          </w:p>
        </w:tc>
        <w:tc>
          <w:tcPr>
            <w:tcW w:w="1847" w:type="pct"/>
            <w:vAlign w:val="center"/>
          </w:tcPr>
          <w:p w14:paraId="435F6A82">
            <w:pPr>
              <w:widowControl w:val="0"/>
              <w:tabs>
                <w:tab w:val="left" w:pos="360"/>
              </w:tabs>
              <w:autoSpaceDE w:val="0"/>
              <w:autoSpaceDN w:val="0"/>
              <w:adjustRightInd w:val="0"/>
              <w:spacing w:after="0" w:line="240" w:lineRule="auto"/>
              <w:jc w:val="center"/>
              <w:rPr>
                <w:sz w:val="24"/>
                <w:szCs w:val="24"/>
              </w:rPr>
            </w:pPr>
            <w:r>
              <w:rPr>
                <w:sz w:val="24"/>
                <w:szCs w:val="24"/>
              </w:rPr>
              <w:t>100</w:t>
            </w:r>
          </w:p>
        </w:tc>
      </w:tr>
      <w:tr w14:paraId="4728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52" w:type="pct"/>
            <w:vAlign w:val="center"/>
          </w:tcPr>
          <w:p w14:paraId="4EEFD2C2">
            <w:pPr>
              <w:widowControl w:val="0"/>
              <w:tabs>
                <w:tab w:val="left" w:pos="360"/>
              </w:tabs>
              <w:autoSpaceDE w:val="0"/>
              <w:autoSpaceDN w:val="0"/>
              <w:adjustRightInd w:val="0"/>
              <w:spacing w:after="0" w:line="240" w:lineRule="auto"/>
              <w:jc w:val="both"/>
              <w:rPr>
                <w:sz w:val="24"/>
                <w:szCs w:val="24"/>
              </w:rPr>
            </w:pPr>
            <w:r>
              <w:rPr>
                <w:sz w:val="24"/>
                <w:szCs w:val="24"/>
              </w:rPr>
              <w:t xml:space="preserve">Промышленные объекты и производства пятого класса </w:t>
            </w:r>
          </w:p>
        </w:tc>
        <w:tc>
          <w:tcPr>
            <w:tcW w:w="1847" w:type="pct"/>
            <w:vAlign w:val="center"/>
          </w:tcPr>
          <w:p w14:paraId="66981F03">
            <w:pPr>
              <w:widowControl w:val="0"/>
              <w:tabs>
                <w:tab w:val="left" w:pos="360"/>
              </w:tabs>
              <w:autoSpaceDE w:val="0"/>
              <w:autoSpaceDN w:val="0"/>
              <w:adjustRightInd w:val="0"/>
              <w:spacing w:after="0" w:line="240" w:lineRule="auto"/>
              <w:jc w:val="center"/>
              <w:rPr>
                <w:sz w:val="24"/>
                <w:szCs w:val="24"/>
              </w:rPr>
            </w:pPr>
            <w:r>
              <w:rPr>
                <w:sz w:val="24"/>
                <w:szCs w:val="24"/>
              </w:rPr>
              <w:t>50</w:t>
            </w:r>
          </w:p>
        </w:tc>
      </w:tr>
    </w:tbl>
    <w:p w14:paraId="58C258EB">
      <w:pPr>
        <w:pStyle w:val="152"/>
        <w:spacing w:before="0" w:after="0" w:line="240" w:lineRule="auto"/>
        <w:rPr>
          <w:lang w:eastAsia="zh-CN"/>
        </w:rPr>
      </w:pPr>
    </w:p>
    <w:p w14:paraId="0532E3D3">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82" w:name="_Toc15144"/>
      <w:r>
        <w:rPr>
          <w:rFonts w:hint="default" w:ascii="Times New Roman" w:hAnsi="Times New Roman"/>
          <w:sz w:val="24"/>
          <w:szCs w:val="24"/>
          <w:lang w:val="ru-RU"/>
        </w:rPr>
        <w:t>Охрана водных ресурсов включает</w:t>
      </w:r>
      <w:bookmarkEnd w:id="182"/>
    </w:p>
    <w:p w14:paraId="036AA7E9">
      <w:pPr>
        <w:pStyle w:val="152"/>
        <w:spacing w:before="0" w:after="0" w:line="240" w:lineRule="auto"/>
        <w:rPr>
          <w:lang w:eastAsia="zh-CN"/>
        </w:rPr>
      </w:pPr>
      <w:r>
        <w:rPr>
          <w:lang w:eastAsia="zh-CN"/>
        </w:rPr>
        <w:t>- обеспечение населения качественной водой в необходимых количествах,</w:t>
      </w:r>
    </w:p>
    <w:p w14:paraId="33CD6B29">
      <w:pPr>
        <w:pStyle w:val="152"/>
        <w:spacing w:before="0" w:after="0" w:line="240" w:lineRule="auto"/>
        <w:rPr>
          <w:lang w:eastAsia="zh-CN"/>
        </w:rPr>
      </w:pPr>
      <w:r>
        <w:rPr>
          <w:lang w:eastAsia="zh-CN"/>
        </w:rPr>
        <w:t xml:space="preserve">- рациональное использование водных ресурсов, </w:t>
      </w:r>
    </w:p>
    <w:p w14:paraId="7F82C07B">
      <w:pPr>
        <w:pStyle w:val="152"/>
        <w:spacing w:before="0" w:after="0" w:line="240" w:lineRule="auto"/>
        <w:rPr>
          <w:lang w:eastAsia="zh-CN"/>
        </w:rPr>
      </w:pPr>
      <w:r>
        <w:rPr>
          <w:lang w:eastAsia="zh-CN"/>
        </w:rPr>
        <w:t>- предотвращение загрязнения водоёмов,</w:t>
      </w:r>
    </w:p>
    <w:p w14:paraId="4A273F2C">
      <w:pPr>
        <w:pStyle w:val="152"/>
        <w:spacing w:before="0" w:after="0" w:line="240" w:lineRule="auto"/>
        <w:rPr>
          <w:lang w:eastAsia="zh-CN"/>
        </w:rPr>
      </w:pPr>
      <w:r>
        <w:rPr>
          <w:lang w:eastAsia="zh-CN"/>
        </w:rPr>
        <w:t>- соблюдение специальных режимов на территориях санитарной охраны водоисточников и в водоохранных зонах водоёмов,</w:t>
      </w:r>
    </w:p>
    <w:p w14:paraId="2918539B">
      <w:pPr>
        <w:pStyle w:val="152"/>
        <w:spacing w:before="0" w:after="0" w:line="240" w:lineRule="auto"/>
        <w:rPr>
          <w:lang w:eastAsia="zh-CN"/>
        </w:rPr>
      </w:pPr>
      <w:r>
        <w:rPr>
          <w:lang w:eastAsia="zh-CN"/>
        </w:rPr>
        <w:t xml:space="preserve">- действенный контроль над использованием водных ресурсов и их качеством. Основными документами, регулирующими отношения в области использования природных ресурсов и охраны окружающей среды, в том числе и водных ресурсов, являются Закон РФ «Об охране окружающей среды», принятый 20.12. 2001г. и Водный кодекс РФ, принятый 03.07.2006 г. </w:t>
      </w:r>
    </w:p>
    <w:p w14:paraId="4948C8CA">
      <w:pPr>
        <w:pStyle w:val="152"/>
        <w:spacing w:before="0" w:after="0" w:line="240" w:lineRule="auto"/>
        <w:rPr>
          <w:lang w:eastAsia="zh-CN"/>
        </w:rPr>
      </w:pPr>
      <w:r>
        <w:rPr>
          <w:lang w:eastAsia="zh-CN"/>
        </w:rPr>
        <w:t>Источником водоснабжения для жителей Велейской волости на перспективу остаются повсеместно подземные воды.</w:t>
      </w:r>
    </w:p>
    <w:p w14:paraId="25991F92">
      <w:pPr>
        <w:pStyle w:val="152"/>
        <w:spacing w:before="0" w:after="0" w:line="240" w:lineRule="auto"/>
        <w:rPr>
          <w:lang w:eastAsia="zh-CN"/>
        </w:rPr>
      </w:pPr>
      <w:r>
        <w:rPr>
          <w:lang w:eastAsia="zh-CN"/>
        </w:rPr>
        <w:t xml:space="preserve">Однако все водозаборы работают на неутверждённых запасах. </w:t>
      </w:r>
    </w:p>
    <w:p w14:paraId="46D18D58">
      <w:pPr>
        <w:pStyle w:val="152"/>
        <w:spacing w:before="0" w:after="0" w:line="240" w:lineRule="auto"/>
        <w:rPr>
          <w:lang w:eastAsia="zh-CN"/>
        </w:rPr>
      </w:pPr>
      <w:r>
        <w:rPr>
          <w:lang w:eastAsia="zh-CN"/>
        </w:rPr>
        <w:t>Для учёта потребляемой воды и рационального её использования необходимо оборудовать все скважины водомерными устройствами и вести ежедневный учёт отбираемой воды. Для обеспечения охраны подземных источников от истощения оборудовать скважины пьезометрами для замера уровней воды.</w:t>
      </w:r>
    </w:p>
    <w:p w14:paraId="55EB6229">
      <w:pPr>
        <w:pStyle w:val="152"/>
        <w:spacing w:before="0" w:after="0" w:line="240" w:lineRule="auto"/>
        <w:rPr>
          <w:lang w:eastAsia="zh-CN"/>
        </w:rPr>
      </w:pPr>
      <w:r>
        <w:rPr>
          <w:lang w:eastAsia="zh-CN"/>
        </w:rPr>
        <w:t xml:space="preserve">Для обеспечения необходимого качества воды контроль необходимо выполнять в соответствии с требованиями СаНПиН 2.1.4.1074-01 «Питьевая вода» </w:t>
      </w:r>
    </w:p>
    <w:p w14:paraId="3B6E6402">
      <w:pPr>
        <w:pStyle w:val="152"/>
        <w:spacing w:before="0" w:after="0" w:line="240" w:lineRule="auto"/>
        <w:rPr>
          <w:lang w:eastAsia="zh-CN"/>
        </w:rPr>
      </w:pPr>
      <w:r>
        <w:rPr>
          <w:lang w:eastAsia="zh-CN"/>
        </w:rPr>
        <w:t>Необходимым мероприятием в обеспечении качественной питьевой водой является разработка и утверждение проектов зон санитарной охраны водоисточников и оборудование 1 поясов ЗСО источников питьевого водоснабжения для всех населённых пунктов.</w:t>
      </w:r>
    </w:p>
    <w:p w14:paraId="15BA28DB">
      <w:pPr>
        <w:pStyle w:val="152"/>
        <w:spacing w:before="0" w:after="0" w:line="240" w:lineRule="auto"/>
        <w:rPr>
          <w:lang w:eastAsia="zh-CN"/>
        </w:rPr>
      </w:pPr>
      <w:r>
        <w:rPr>
          <w:lang w:eastAsia="zh-CN"/>
        </w:rPr>
        <w:t>Рациональное использование водных ресурсов включает внедрение комплекса мероприятий по экономии питьевой воды всеми потребителями – установка водоизмерительных приборов на всех сооружениях водоподачи.</w:t>
      </w:r>
    </w:p>
    <w:p w14:paraId="65E45D0C">
      <w:pPr>
        <w:pStyle w:val="152"/>
        <w:spacing w:before="0" w:after="0" w:line="240" w:lineRule="auto"/>
        <w:rPr>
          <w:lang w:eastAsia="zh-CN"/>
        </w:rPr>
      </w:pPr>
      <w:r>
        <w:rPr>
          <w:lang w:eastAsia="zh-CN"/>
        </w:rPr>
        <w:t xml:space="preserve">В перспективе все водопотребители и водопользователи должны быть оснащены измерительной аппаратурой. </w:t>
      </w:r>
    </w:p>
    <w:p w14:paraId="55579CAE">
      <w:pPr>
        <w:pStyle w:val="152"/>
        <w:spacing w:before="0" w:after="0" w:line="240" w:lineRule="auto"/>
        <w:rPr>
          <w:lang w:eastAsia="zh-CN"/>
        </w:rPr>
      </w:pPr>
      <w:r>
        <w:rPr>
          <w:lang w:eastAsia="zh-CN"/>
        </w:rPr>
        <w:t>Все водопотребители и водопользователи в соответствии со статьёй 11 Водного кодекса и Постановлением Правительства №844 от 30.12.2006г и №165 от 12.03.2008г. должны иметь Решение на право пользования водным объектом и Договор водопользования, где определяются объёмы изъятия водных ресурсов и условия пользования водным объектом.</w:t>
      </w:r>
    </w:p>
    <w:p w14:paraId="742A735D">
      <w:pPr>
        <w:pStyle w:val="152"/>
        <w:spacing w:before="0" w:after="0" w:line="240" w:lineRule="auto"/>
        <w:rPr>
          <w:lang w:eastAsia="zh-CN"/>
        </w:rPr>
      </w:pPr>
      <w:r>
        <w:rPr>
          <w:lang w:eastAsia="zh-CN"/>
        </w:rPr>
        <w:t>Основным источником загрязнения поверхностных водоемов 1 и 2 категории водопользования является сброс неочищенных и недостаточно очищенных сточных вод в водоёмы района и наличие недействующих скважин, вызывающих загрязнение подземных горизонтов.</w:t>
      </w:r>
    </w:p>
    <w:p w14:paraId="28E6476F">
      <w:pPr>
        <w:pStyle w:val="152"/>
        <w:spacing w:before="0" w:after="0" w:line="240" w:lineRule="auto"/>
        <w:rPr>
          <w:lang w:eastAsia="zh-CN"/>
        </w:rPr>
      </w:pPr>
      <w:r>
        <w:rPr>
          <w:lang w:eastAsia="zh-CN"/>
        </w:rPr>
        <w:t>В настоящее время с очисткой сточных вод сложилась неблагополучная ситуация.</w:t>
      </w:r>
    </w:p>
    <w:p w14:paraId="0555711D">
      <w:pPr>
        <w:pStyle w:val="152"/>
        <w:spacing w:before="0" w:after="0" w:line="240" w:lineRule="auto"/>
        <w:rPr>
          <w:lang w:eastAsia="zh-CN"/>
        </w:rPr>
      </w:pPr>
      <w:r>
        <w:rPr>
          <w:lang w:eastAsia="zh-CN"/>
        </w:rPr>
        <w:t>Все сбрасываемые в водоёмы сточные воды относятся к категории «недостаточно очищенные» или «без очистки»</w:t>
      </w:r>
    </w:p>
    <w:p w14:paraId="7D03569E">
      <w:pPr>
        <w:pStyle w:val="152"/>
        <w:spacing w:before="0" w:after="0" w:line="240" w:lineRule="auto"/>
        <w:rPr>
          <w:lang w:eastAsia="zh-CN"/>
        </w:rPr>
      </w:pPr>
      <w:r>
        <w:rPr>
          <w:lang w:eastAsia="zh-CN"/>
        </w:rPr>
        <w:t>Основным мероприятием по канализованию поселения является организация водоотведения на локальные очистные сооружения.</w:t>
      </w:r>
    </w:p>
    <w:p w14:paraId="64DF089E">
      <w:pPr>
        <w:pStyle w:val="152"/>
        <w:spacing w:before="0" w:after="0" w:line="240" w:lineRule="auto"/>
        <w:rPr>
          <w:lang w:eastAsia="zh-CN"/>
        </w:rPr>
      </w:pPr>
      <w:r>
        <w:rPr>
          <w:lang w:eastAsia="zh-CN"/>
        </w:rPr>
        <w:t>Централизованная система водоотведения должны быть построены во всех населённых пунктах.</w:t>
      </w:r>
    </w:p>
    <w:p w14:paraId="33D854DE">
      <w:pPr>
        <w:pStyle w:val="152"/>
        <w:spacing w:before="0" w:after="0" w:line="240" w:lineRule="auto"/>
        <w:rPr>
          <w:lang w:eastAsia="zh-CN"/>
        </w:rPr>
      </w:pPr>
      <w:r>
        <w:rPr>
          <w:lang w:eastAsia="zh-CN"/>
        </w:rPr>
        <w:t>На объектах рекреации рекомендуется организация автономных систем водоотведения.</w:t>
      </w:r>
    </w:p>
    <w:p w14:paraId="2B6620FE">
      <w:pPr>
        <w:pStyle w:val="152"/>
        <w:spacing w:before="0" w:after="0" w:line="240" w:lineRule="auto"/>
        <w:rPr>
          <w:lang w:eastAsia="zh-CN"/>
        </w:rPr>
      </w:pPr>
      <w:r>
        <w:rPr>
          <w:lang w:eastAsia="zh-CN"/>
        </w:rPr>
        <w:t>Значительный вклад в загрязнения водоёмов наносится сброс ливневых вод в водоёмы.</w:t>
      </w:r>
    </w:p>
    <w:p w14:paraId="2BCE6EFF">
      <w:pPr>
        <w:pStyle w:val="152"/>
        <w:spacing w:before="0" w:after="0" w:line="240" w:lineRule="auto"/>
        <w:rPr>
          <w:lang w:eastAsia="zh-CN"/>
        </w:rPr>
      </w:pPr>
      <w:r>
        <w:rPr>
          <w:lang w:eastAsia="zh-CN"/>
        </w:rPr>
        <w:t xml:space="preserve">Проектом намечается строительство ливневой канализации и очистка ливневых вод во всех населённых пунктах. </w:t>
      </w:r>
    </w:p>
    <w:p w14:paraId="239B8E33">
      <w:pPr>
        <w:pStyle w:val="152"/>
        <w:spacing w:before="0" w:after="0" w:line="240" w:lineRule="auto"/>
        <w:rPr>
          <w:lang w:eastAsia="zh-CN"/>
        </w:rPr>
      </w:pPr>
      <w:r>
        <w:rPr>
          <w:lang w:eastAsia="zh-CN"/>
        </w:rPr>
        <w:t>Для предотвращения загрязнения водной среды на всех объектах сельскохозяйственного производства необходимо разработать и реализовать программу экологизации сельскохозяйственного производства, включающую:</w:t>
      </w:r>
    </w:p>
    <w:p w14:paraId="0E48BA36">
      <w:pPr>
        <w:pStyle w:val="152"/>
        <w:spacing w:before="0" w:after="0" w:line="240" w:lineRule="auto"/>
        <w:rPr>
          <w:lang w:eastAsia="zh-CN"/>
        </w:rPr>
      </w:pPr>
      <w:r>
        <w:rPr>
          <w:lang w:eastAsia="zh-CN"/>
        </w:rPr>
        <w:t>-оценку территории по допустимой антропогенной нагрузке и экологической ёмкости,</w:t>
      </w:r>
    </w:p>
    <w:p w14:paraId="39BDEF8D">
      <w:pPr>
        <w:pStyle w:val="152"/>
        <w:spacing w:before="0" w:after="0" w:line="240" w:lineRule="auto"/>
        <w:rPr>
          <w:lang w:eastAsia="zh-CN"/>
        </w:rPr>
      </w:pPr>
      <w:r>
        <w:rPr>
          <w:lang w:eastAsia="zh-CN"/>
        </w:rPr>
        <w:t xml:space="preserve">-внедрение экологической экспертизы агротехнологий, </w:t>
      </w:r>
    </w:p>
    <w:p w14:paraId="1562DD48">
      <w:pPr>
        <w:pStyle w:val="152"/>
        <w:spacing w:before="0" w:after="0" w:line="240" w:lineRule="auto"/>
        <w:rPr>
          <w:lang w:eastAsia="zh-CN"/>
        </w:rPr>
      </w:pPr>
      <w:r>
        <w:rPr>
          <w:lang w:eastAsia="zh-CN"/>
        </w:rPr>
        <w:t>-внедрение экологически безопасных технологий сельскохозяйственного производства,</w:t>
      </w:r>
    </w:p>
    <w:p w14:paraId="068B7DE3">
      <w:pPr>
        <w:pStyle w:val="152"/>
        <w:spacing w:before="0" w:after="0" w:line="240" w:lineRule="auto"/>
        <w:rPr>
          <w:lang w:eastAsia="zh-CN"/>
        </w:rPr>
      </w:pPr>
      <w:r>
        <w:rPr>
          <w:lang w:eastAsia="zh-CN"/>
        </w:rPr>
        <w:t>-строительство в хозяйствах природоохранных сооружений (навозохранилищ, очистных сооружений, хранилищ для удобрений и средств защиты растений).</w:t>
      </w:r>
    </w:p>
    <w:p w14:paraId="2D272DFF">
      <w:pPr>
        <w:pStyle w:val="152"/>
        <w:spacing w:before="0" w:after="0" w:line="240" w:lineRule="auto"/>
        <w:rPr>
          <w:lang w:eastAsia="zh-CN"/>
        </w:rPr>
      </w:pPr>
      <w:r>
        <w:rPr>
          <w:lang w:eastAsia="zh-CN"/>
        </w:rPr>
        <w:t xml:space="preserve">Все фермы необходимо обваловать, а сток, сформировавшийся на территории ферм, подвергнуть в дальнейшем биологической очистке. </w:t>
      </w:r>
    </w:p>
    <w:p w14:paraId="64C01C05">
      <w:pPr>
        <w:spacing w:before="60" w:after="60" w:line="240" w:lineRule="auto"/>
        <w:ind w:firstLine="709"/>
        <w:jc w:val="both"/>
        <w:rPr>
          <w:rFonts w:eastAsia="Times New Roman"/>
          <w:b/>
          <w:bCs/>
          <w:i/>
          <w:iCs/>
          <w:lang w:eastAsia="zh-CN"/>
        </w:rPr>
      </w:pPr>
      <w:r>
        <w:rPr>
          <w:rFonts w:eastAsia="Times New Roman"/>
          <w:b/>
          <w:bCs/>
          <w:i/>
          <w:iCs/>
          <w:lang w:eastAsia="zh-CN"/>
        </w:rPr>
        <w:t>Охрана подземных вод</w:t>
      </w:r>
    </w:p>
    <w:p w14:paraId="477777D1">
      <w:pPr>
        <w:pStyle w:val="152"/>
        <w:spacing w:before="0" w:after="0" w:line="240" w:lineRule="auto"/>
        <w:rPr>
          <w:lang w:eastAsia="zh-CN"/>
        </w:rPr>
      </w:pPr>
      <w:r>
        <w:rPr>
          <w:lang w:eastAsia="zh-CN"/>
        </w:rPr>
        <w:t>На большей части территории волости для водоснабжения используются воды, приуроченные к отложениям девона – саргаево-бурегский водоносный горизонт, которые характеризуются высокой водообильностью и защищены от поверхностного загрязнения.</w:t>
      </w:r>
    </w:p>
    <w:p w14:paraId="06A46F12">
      <w:pPr>
        <w:pStyle w:val="152"/>
        <w:spacing w:before="0" w:after="0" w:line="240" w:lineRule="auto"/>
        <w:rPr>
          <w:lang w:eastAsia="zh-CN"/>
        </w:rPr>
      </w:pPr>
      <w:r>
        <w:rPr>
          <w:lang w:eastAsia="zh-CN"/>
        </w:rPr>
        <w:t>Проблема обеспечения населения питьевой водой нормативного качества является одной из главных и определяющих.</w:t>
      </w:r>
    </w:p>
    <w:p w14:paraId="53EDF1C8">
      <w:pPr>
        <w:pStyle w:val="152"/>
        <w:spacing w:before="0" w:after="0" w:line="240" w:lineRule="auto"/>
        <w:rPr>
          <w:lang w:eastAsia="zh-CN"/>
        </w:rPr>
      </w:pPr>
      <w:r>
        <w:rPr>
          <w:lang w:eastAsia="zh-CN"/>
        </w:rPr>
        <w:t>Для получения необходимой информации о состоянии подземных вод в Псковской области создана постоянно действующая служба мониторинга подземных вод, являющаяся составной частью мониторинга природной среды. В ее задачи входит регулярное изучение, анализ, оценка и прогноз изменений состояния подземных вод, а также оповещение органов управления природопользованием и населения о произошедших изменениях с рекомендациями мер по снижению негативных последствий и экономического ущерба. В систему мониторинга входит и ведение государственного водного кадастра по разделу «Подземные воды», учет недропользователей.</w:t>
      </w:r>
    </w:p>
    <w:p w14:paraId="02A93C0E">
      <w:pPr>
        <w:pStyle w:val="152"/>
        <w:spacing w:before="0" w:after="0" w:line="240" w:lineRule="auto"/>
        <w:rPr>
          <w:lang w:eastAsia="zh-CN"/>
        </w:rPr>
      </w:pPr>
      <w:r>
        <w:rPr>
          <w:lang w:eastAsia="zh-CN"/>
        </w:rPr>
        <w:t>Охрана подземных вод должна осуществляться по двум направлениям – недопущение истощения ресурсов подземных вод и защита их от загрязнения. Основные требования по рациональному использованию подземных вод по предотвращению их от истощения и загрязнения для недропользователей всех форм собственности устанавливаются в лицензионном соглашении.</w:t>
      </w:r>
    </w:p>
    <w:p w14:paraId="0CE46CB1">
      <w:pPr>
        <w:pStyle w:val="152"/>
        <w:spacing w:before="0" w:after="0" w:line="240" w:lineRule="auto"/>
        <w:rPr>
          <w:lang w:eastAsia="zh-CN"/>
        </w:rPr>
      </w:pPr>
      <w:r>
        <w:rPr>
          <w:lang w:eastAsia="zh-CN"/>
        </w:rPr>
        <w:t>Охрана подземных вод от истощения. В настоящее время истощения подземных вод на территории волости не отмечается, что может быть объяснено, прежде всего, отсутствием в районе крупных водопотребителей.</w:t>
      </w:r>
    </w:p>
    <w:p w14:paraId="4B125249">
      <w:pPr>
        <w:pStyle w:val="152"/>
        <w:spacing w:before="0" w:after="0" w:line="240" w:lineRule="auto"/>
        <w:rPr>
          <w:lang w:eastAsia="zh-CN"/>
        </w:rPr>
      </w:pPr>
      <w:r>
        <w:rPr>
          <w:lang w:eastAsia="zh-CN"/>
        </w:rPr>
        <w:t>Для предотвращения загрязнения подземных вод на всех скважинах сельского поселения необходима организация зон санитарной охраны в составе трех поясов (в соответствии с требованиями СанПиН 2.1.4.1110-02).</w:t>
      </w:r>
    </w:p>
    <w:p w14:paraId="10B23075">
      <w:pPr>
        <w:pStyle w:val="152"/>
        <w:spacing w:before="0" w:after="0" w:line="240" w:lineRule="auto"/>
        <w:rPr>
          <w:lang w:eastAsia="zh-CN"/>
        </w:rPr>
      </w:pPr>
    </w:p>
    <w:p w14:paraId="7FD99876">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83" w:name="_Toc32191"/>
      <w:r>
        <w:rPr>
          <w:rFonts w:hint="default" w:ascii="Times New Roman" w:hAnsi="Times New Roman"/>
          <w:sz w:val="24"/>
          <w:szCs w:val="24"/>
          <w:lang w:val="ru-RU"/>
        </w:rPr>
        <w:t>Благоустройство территории (организация поверхностного стока, защита от подтопления, освоение заторфованных участков и бессточных понижений)</w:t>
      </w:r>
      <w:bookmarkEnd w:id="183"/>
    </w:p>
    <w:p w14:paraId="7F5C8F7D">
      <w:pPr>
        <w:pStyle w:val="152"/>
        <w:spacing w:before="0" w:after="0" w:line="240" w:lineRule="auto"/>
        <w:rPr>
          <w:lang w:eastAsia="zh-CN"/>
        </w:rPr>
      </w:pPr>
      <w:r>
        <w:rPr>
          <w:lang w:eastAsia="zh-CN"/>
        </w:rPr>
        <w:t>На территории всех населенных пунктов поверхностный водоотвод осуществляется с помощью открытых водосточных систем. Дождевые и талые воды по лоткам, каналам, проложенным вдоль проездов и по понижениям рельефа, отводятся в ближайшие водоемы.</w:t>
      </w:r>
    </w:p>
    <w:p w14:paraId="3735FCEB">
      <w:pPr>
        <w:pStyle w:val="152"/>
        <w:spacing w:before="0" w:after="0" w:line="240" w:lineRule="auto"/>
        <w:rPr>
          <w:lang w:eastAsia="zh-CN"/>
        </w:rPr>
      </w:pPr>
      <w:r>
        <w:rPr>
          <w:lang w:eastAsia="zh-CN"/>
        </w:rPr>
        <w:t xml:space="preserve">Проектом предусматривается проверка состояния систем поверхностного водоотвода и, в случае необходимости, их реконструкция. Водостоки должны быть расчищены, в местах пересечений водостоков с проездами должны быть устроены водопропускные трубы или мостики. Перед выпуском поверхностные стоки с застроенных территорий должны очищаться на локальных очистных сооружениях открытого или закрытого типа. </w:t>
      </w:r>
    </w:p>
    <w:p w14:paraId="6798DB4B">
      <w:pPr>
        <w:pStyle w:val="152"/>
        <w:spacing w:before="0" w:after="0" w:line="240" w:lineRule="auto"/>
        <w:rPr>
          <w:lang w:eastAsia="zh-CN"/>
        </w:rPr>
      </w:pPr>
      <w:r>
        <w:rPr>
          <w:lang w:eastAsia="zh-CN"/>
        </w:rPr>
        <w:t xml:space="preserve">Производственные предприятия должны производить очистку поверхностного стока со своих участков на собственных очистных сооружениях (с учетом специфики загрязнения) и использовать часть очищенного стока в оборотном техническом водоснабжении. </w:t>
      </w:r>
    </w:p>
    <w:p w14:paraId="46262A8A">
      <w:pPr>
        <w:pStyle w:val="152"/>
        <w:spacing w:before="0" w:after="0" w:line="240" w:lineRule="auto"/>
        <w:rPr>
          <w:lang w:eastAsia="zh-CN"/>
        </w:rPr>
      </w:pPr>
      <w:r>
        <w:rPr>
          <w:lang w:eastAsia="zh-CN"/>
        </w:rPr>
        <w:t xml:space="preserve">Важную роль в общей системе поверхностного водоотвода играют мелиоративные системы. Необходимость </w:t>
      </w:r>
      <w:bookmarkStart w:id="184" w:name="YANDEX_6"/>
      <w:bookmarkEnd w:id="184"/>
      <w:r>
        <w:rPr>
          <w:lang w:eastAsia="zh-CN"/>
        </w:rPr>
        <w:fldChar w:fldCharType="begin"/>
      </w:r>
      <w:r>
        <w:rPr>
          <w:lang w:eastAsia="zh-CN"/>
        </w:rPr>
        <w:instrText xml:space="preserve"> HYPERLINK "http://hghltd.yandex.net/yandbtm?fmode=inject&amp;url=http%3A%2F%2Fwww.snip-info.ru%2FSnip_2_06_03-85.htm&amp;text=%D1%81%D0%BD%D0%B8%D0%BF%20%D0%BC%D0%B5%D0%BB%D0%B8%D0%BE%D1%80%D0%B0%D1%86%D0%B8%D1%8F&amp;l10n=ru&amp;sign=d4530a1692949a485258d9b3df001d48&amp;keyno=0" \l "YANDEX_5" </w:instrText>
      </w:r>
      <w:r>
        <w:rPr>
          <w:lang w:eastAsia="zh-CN"/>
        </w:rPr>
        <w:fldChar w:fldCharType="end"/>
      </w:r>
      <w:r>
        <w:rPr>
          <w:lang w:eastAsia="zh-CN"/>
        </w:rPr>
        <w:t xml:space="preserve"> мелиорации</w:t>
      </w:r>
      <w:r>
        <w:fldChar w:fldCharType="begin"/>
      </w:r>
      <w:r>
        <w:instrText xml:space="preserve"> HYPERLINK "http://hghltd.yandex.net/yandbtm?fmode=inject&amp;url=http%3A%2F%2Fwww.snip-info.ru%2FSnip_2_06_03-85.htm&amp;text=%D1%81%D0%BD%D0%B8%D0%BF%20%D0%BC%D0%B5%D0%BB%D0%B8%D0%BE%D1%80%D0%B0%D1%86%D0%B8%D1%8F&amp;l10n=ru&amp;sign=d4530a1692949a485258d9b3df001d48&amp;keyno=0" \l "YANDEX_7" </w:instrText>
      </w:r>
      <w:r>
        <w:fldChar w:fldCharType="separate"/>
      </w:r>
      <w:r>
        <w:fldChar w:fldCharType="end"/>
      </w:r>
      <w:r>
        <w:rPr>
          <w:lang w:eastAsia="zh-CN"/>
        </w:rPr>
        <w:t xml:space="preserve"> земель следует определять на основании анализа их сельскохозяйственного использования, составляющих водного и солевого балансов корнеобитаемого слоя почв, экономических, социальных и экологических условий. Мелиоративные системы необходимо проектировать в комплексе с мероприятиями по сельскохозяйственному освоению и восстановлению мелиорируемых земель.</w:t>
      </w:r>
    </w:p>
    <w:p w14:paraId="26B952C3">
      <w:pPr>
        <w:pStyle w:val="152"/>
        <w:spacing w:before="0" w:after="0" w:line="240" w:lineRule="auto"/>
        <w:rPr>
          <w:lang w:eastAsia="zh-CN"/>
        </w:rPr>
      </w:pPr>
      <w:r>
        <w:rPr>
          <w:lang w:eastAsia="zh-CN"/>
        </w:rPr>
        <w:t xml:space="preserve">Русла водотоков, служащих приемниками поверхностных стоков, предлагается расчистить от засора и наносов, при необходимости спрямить и спрофилировать, а их берега благоустроить. </w:t>
      </w:r>
    </w:p>
    <w:p w14:paraId="1394AEF5">
      <w:pPr>
        <w:pStyle w:val="152"/>
        <w:spacing w:before="0" w:after="0" w:line="240" w:lineRule="auto"/>
        <w:rPr>
          <w:lang w:eastAsia="zh-CN"/>
        </w:rPr>
      </w:pPr>
      <w:r>
        <w:rPr>
          <w:lang w:eastAsia="zh-CN"/>
        </w:rPr>
        <w:t>Открытые водостоки, кроме отвода дождевых и талых вод, будут способствовать понижению уровня грунтовых вод, что особенно важно на участках индивидуальной застройки.</w:t>
      </w:r>
    </w:p>
    <w:p w14:paraId="6E9CBA2F">
      <w:pPr>
        <w:pStyle w:val="152"/>
        <w:spacing w:before="0" w:after="0" w:line="240" w:lineRule="auto"/>
        <w:rPr>
          <w:lang w:eastAsia="zh-CN"/>
        </w:rPr>
      </w:pPr>
      <w:r>
        <w:rPr>
          <w:lang w:eastAsia="zh-CN"/>
        </w:rPr>
        <w:t>Капитальные здания с подвальными помещениями, строящиеся на участках с высоким уровнем стояния грунтовых вод, должны быть оборудованы прифундаментным или пластовым дренажом с выпуском дренажных вод в водотоки или канализационные колодцы.</w:t>
      </w:r>
    </w:p>
    <w:p w14:paraId="082C2F43">
      <w:pPr>
        <w:pStyle w:val="152"/>
        <w:spacing w:before="0" w:after="0" w:line="240" w:lineRule="auto"/>
        <w:rPr>
          <w:lang w:eastAsia="zh-CN"/>
        </w:rPr>
      </w:pPr>
      <w:r>
        <w:rPr>
          <w:lang w:eastAsia="zh-CN"/>
        </w:rPr>
        <w:t>Для освоения заторфованных заболоченностей под застройку предлагается выполнить пригруз поверхности заторфованных грунтов минеральным грунтом с последующим уплотнением. Минимальную величину слоя пригруза неоходимо установить после проведения инженерно-геологических изысканий на участке строительства, но не менее 1,0 м. На бессточных участках намечается повышение планировочных отметок для обеспечения водоотвода. При проектировании насыпи необходимо учитывать сжатие торфяного слоя от давления вышележащей конструкции.</w:t>
      </w:r>
    </w:p>
    <w:p w14:paraId="4F14C462">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85" w:name="_Toc9211"/>
      <w:r>
        <w:rPr>
          <w:rFonts w:hint="default" w:ascii="Times New Roman" w:hAnsi="Times New Roman"/>
          <w:sz w:val="24"/>
          <w:szCs w:val="24"/>
          <w:lang w:val="ru-RU"/>
        </w:rPr>
        <w:t>Охрана ландшафтов</w:t>
      </w:r>
      <w:bookmarkEnd w:id="185"/>
    </w:p>
    <w:p w14:paraId="610EDD75">
      <w:pPr>
        <w:pStyle w:val="152"/>
        <w:spacing w:before="0" w:after="0" w:line="240" w:lineRule="auto"/>
        <w:rPr>
          <w:lang w:eastAsia="zh-CN"/>
        </w:rPr>
      </w:pPr>
      <w:r>
        <w:rPr>
          <w:lang w:eastAsia="zh-CN"/>
        </w:rPr>
        <w:t xml:space="preserve">На территории сельского поселения следует уделить особое внимание сохранению антропогенного ландшафта. Это географический ландшафт: - созданный в результате целенаправленной деятельности человека; или - возникший в ходе непреднамеренного изменения природного ландшафта. К нему относятся природно-производственные комплексы, городские поселения и т.д. </w:t>
      </w:r>
    </w:p>
    <w:p w14:paraId="3CECBFD8">
      <w:pPr>
        <w:pStyle w:val="152"/>
        <w:spacing w:before="0" w:after="0" w:line="240" w:lineRule="auto"/>
        <w:rPr>
          <w:lang w:eastAsia="zh-CN"/>
        </w:rPr>
      </w:pPr>
      <w:r>
        <w:rPr>
          <w:lang w:eastAsia="zh-CN"/>
        </w:rPr>
        <w:t>В результате хозяйственной деятельности были преобразованы огромные территории, на которых появились новые элементы ландшафта: поля, сады, парки, водохранилища, каналы, железные дороги, шоссе, населенные пункты.</w:t>
      </w:r>
    </w:p>
    <w:p w14:paraId="5D1B9641">
      <w:pPr>
        <w:pStyle w:val="152"/>
        <w:spacing w:before="0" w:after="0" w:line="240" w:lineRule="auto"/>
        <w:rPr>
          <w:lang w:eastAsia="zh-CN"/>
        </w:rPr>
      </w:pPr>
      <w:r>
        <w:rPr>
          <w:lang w:eastAsia="zh-CN"/>
        </w:rPr>
        <w:t>Большое значение в санитарно-гигиеническом и эстетическом отношениях имеет озеленение городов и населенных пунктов. При проектировании новых территорий озеленение должно включаться как обязательный раздел.</w:t>
      </w:r>
    </w:p>
    <w:p w14:paraId="2C3AF7E4">
      <w:pPr>
        <w:pStyle w:val="152"/>
        <w:spacing w:before="0" w:after="0" w:line="240" w:lineRule="auto"/>
        <w:rPr>
          <w:lang w:eastAsia="zh-CN"/>
        </w:rPr>
      </w:pPr>
      <w:r>
        <w:rPr>
          <w:lang w:eastAsia="zh-CN"/>
        </w:rPr>
        <w:t>Для оздоровления и в эстетических целях важное значение имеют посадки древесно-кустарниковой растительности вдоль железных и шоссейных дорог и других транспортных магистралей.</w:t>
      </w:r>
    </w:p>
    <w:p w14:paraId="66086AE3">
      <w:pPr>
        <w:pStyle w:val="152"/>
        <w:spacing w:before="0" w:after="0" w:line="240" w:lineRule="auto"/>
        <w:rPr>
          <w:lang w:eastAsia="zh-CN"/>
        </w:rPr>
      </w:pPr>
      <w:r>
        <w:rPr>
          <w:lang w:eastAsia="zh-CN"/>
        </w:rPr>
        <w:t>Для сельских поселений крайне важно создание не только оптимальных норм лесистости в виде посадок деревьев и кустарников по балкам, обочинам дорог, берегам прудов и на других неудобных землях, но и специальных лесных полос, лесопарков, садов и т. п. Подобные посадки создают благоприятные условия и для основной формы землепользования.</w:t>
      </w:r>
    </w:p>
    <w:p w14:paraId="3578E68C">
      <w:pPr>
        <w:pStyle w:val="152"/>
        <w:spacing w:before="0" w:after="0" w:line="240" w:lineRule="auto"/>
        <w:rPr>
          <w:lang w:eastAsia="zh-CN"/>
        </w:rPr>
      </w:pPr>
      <w:r>
        <w:rPr>
          <w:lang w:eastAsia="zh-CN"/>
        </w:rPr>
        <w:t>Специальной охране подлежат берега всех водоемов, в том числе и малых рек, где необходима охрана существующей древесно-кустарниковой растительности, восстановление бывшей и посадка новой. Необходимо строгое соблюдение законов, запрещающих промышленное и жилищное строительство непосредственно на берегах водоемов.</w:t>
      </w:r>
    </w:p>
    <w:p w14:paraId="0C8ACB2C">
      <w:pPr>
        <w:pStyle w:val="152"/>
        <w:spacing w:before="0" w:after="0" w:line="240" w:lineRule="auto"/>
        <w:rPr>
          <w:lang w:eastAsia="zh-CN"/>
        </w:rPr>
      </w:pPr>
      <w:r>
        <w:rPr>
          <w:lang w:eastAsia="zh-CN"/>
        </w:rPr>
        <w:t>Береговые зоны морских и озерных побережий имеют исключительно оздоровительное значение. Использование песка и гальки побережий как строительного материала влечет за собой не только исчезновение пляжа как места лечения и отдыха, но и разрушение берегов. По этой причине запрещается изъятие, например, галечно-песочных материалов с пляжей Черноморского побережья Краснодарского края. Все формы природно-заповедного фонда, защитные леса и антропогенные ландшафты должны планироваться в единую систему с тем, чтобы она обеспечивала экологическое равновесие биосферы.</w:t>
      </w:r>
    </w:p>
    <w:p w14:paraId="7D733FE2">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86" w:name="_Toc25136"/>
      <w:r>
        <w:rPr>
          <w:rFonts w:hint="default" w:ascii="Times New Roman" w:hAnsi="Times New Roman"/>
          <w:sz w:val="24"/>
          <w:szCs w:val="24"/>
          <w:lang w:val="ru-RU"/>
        </w:rPr>
        <w:t>Охрана лесов от пожаров</w:t>
      </w:r>
      <w:bookmarkEnd w:id="186"/>
    </w:p>
    <w:p w14:paraId="541AA116">
      <w:pPr>
        <w:pStyle w:val="152"/>
        <w:spacing w:before="0" w:after="0" w:line="240" w:lineRule="auto"/>
        <w:rPr>
          <w:lang w:eastAsia="zh-CN"/>
        </w:rPr>
      </w:pPr>
      <w:r>
        <w:rPr>
          <w:lang w:eastAsia="zh-CN"/>
        </w:rPr>
        <w:t>Противопожарное обустройство лесов Пушкиногорского лесничества предусматривает комплекс мероприятий, направленных на снижение пожарной опасности лесных участков, создание барьеров против распространения лесных пожаров, создание условий для тушения лесных пожаров.</w:t>
      </w:r>
    </w:p>
    <w:p w14:paraId="2E99C90D">
      <w:pPr>
        <w:pStyle w:val="152"/>
        <w:spacing w:before="0" w:after="0" w:line="240" w:lineRule="auto"/>
        <w:rPr>
          <w:lang w:eastAsia="zh-CN"/>
        </w:rPr>
      </w:pPr>
      <w:r>
        <w:rPr>
          <w:lang w:eastAsia="zh-CN"/>
        </w:rPr>
        <w:t>В целях обеспечения пожарной безопасности в лесах осуществляются:</w:t>
      </w:r>
    </w:p>
    <w:p w14:paraId="4C3BA084">
      <w:pPr>
        <w:pStyle w:val="152"/>
        <w:spacing w:before="0" w:after="0" w:line="240" w:lineRule="auto"/>
        <w:rPr>
          <w:lang w:eastAsia="zh-CN"/>
        </w:rPr>
      </w:pPr>
      <w:r>
        <w:rPr>
          <w:lang w:eastAsia="zh-CN"/>
        </w:rPr>
        <w:t>- противопожарное обустройство лесов, в том числе строительство, реконструкция и содержание дорог противопожарного назначения, прокладка просек, противопожарных разрывов;</w:t>
      </w:r>
    </w:p>
    <w:p w14:paraId="1058F7D4">
      <w:pPr>
        <w:pStyle w:val="152"/>
        <w:spacing w:before="0" w:after="0" w:line="240" w:lineRule="auto"/>
        <w:rPr>
          <w:lang w:eastAsia="zh-CN"/>
        </w:rPr>
      </w:pPr>
      <w:r>
        <w:rPr>
          <w:lang w:eastAsia="zh-CN"/>
        </w:rPr>
        <w:t xml:space="preserve">- создание систем, средств предупреждения и тушения лесных пожаров (пожарные техника и оборудование, пожарное снаряжение и другие), содержание этих систем, средств); </w:t>
      </w:r>
    </w:p>
    <w:p w14:paraId="74699A5F">
      <w:pPr>
        <w:pStyle w:val="152"/>
        <w:spacing w:before="0" w:after="0" w:line="240" w:lineRule="auto"/>
        <w:rPr>
          <w:lang w:eastAsia="zh-CN"/>
        </w:rPr>
      </w:pPr>
      <w:r>
        <w:rPr>
          <w:lang w:eastAsia="zh-CN"/>
        </w:rPr>
        <w:t xml:space="preserve">- мониторинг пожарной опасности в лесах; </w:t>
      </w:r>
    </w:p>
    <w:p w14:paraId="23E3E50E">
      <w:pPr>
        <w:pStyle w:val="152"/>
        <w:spacing w:before="0" w:after="0" w:line="240" w:lineRule="auto"/>
        <w:rPr>
          <w:lang w:eastAsia="zh-CN"/>
        </w:rPr>
      </w:pPr>
      <w:r>
        <w:rPr>
          <w:lang w:eastAsia="zh-CN"/>
        </w:rPr>
        <w:t>- разработка планов тушения лесных пожаров;</w:t>
      </w:r>
    </w:p>
    <w:p w14:paraId="3CAFB788">
      <w:pPr>
        <w:pStyle w:val="152"/>
        <w:spacing w:before="0" w:after="0" w:line="240" w:lineRule="auto"/>
        <w:rPr>
          <w:lang w:eastAsia="zh-CN"/>
        </w:rPr>
      </w:pPr>
      <w:r>
        <w:rPr>
          <w:lang w:eastAsia="zh-CN"/>
        </w:rPr>
        <w:t>- тушение лесных пожаров;</w:t>
      </w:r>
    </w:p>
    <w:p w14:paraId="5C592FED">
      <w:pPr>
        <w:pStyle w:val="152"/>
        <w:spacing w:before="0" w:after="0" w:line="240" w:lineRule="auto"/>
        <w:rPr>
          <w:lang w:eastAsia="zh-CN"/>
        </w:rPr>
      </w:pPr>
      <w:r>
        <w:rPr>
          <w:lang w:eastAsia="zh-CN"/>
        </w:rPr>
        <w:t xml:space="preserve">- иные меры пожарной безопасности в лесах. </w:t>
      </w:r>
    </w:p>
    <w:p w14:paraId="53803F19">
      <w:pPr>
        <w:pStyle w:val="152"/>
        <w:spacing w:before="0" w:after="0" w:line="240" w:lineRule="auto"/>
        <w:rPr>
          <w:lang w:eastAsia="zh-CN"/>
        </w:rPr>
      </w:pPr>
      <w:r>
        <w:rPr>
          <w:lang w:eastAsia="zh-CN"/>
        </w:rPr>
        <w:t>Противопожарное обустройство лесов включает:</w:t>
      </w:r>
    </w:p>
    <w:p w14:paraId="2018E489">
      <w:pPr>
        <w:pStyle w:val="152"/>
        <w:spacing w:before="0" w:after="0" w:line="240" w:lineRule="auto"/>
        <w:rPr>
          <w:lang w:eastAsia="zh-CN"/>
        </w:rPr>
      </w:pPr>
      <w:r>
        <w:rPr>
          <w:lang w:eastAsia="zh-CN"/>
        </w:rPr>
        <w:t>-разграничение территории по способам обнаружения и тушения пожаров на зоны наземной и авиационной охраны;</w:t>
      </w:r>
    </w:p>
    <w:p w14:paraId="4CDA76A6">
      <w:pPr>
        <w:pStyle w:val="152"/>
        <w:spacing w:before="0" w:after="0" w:line="240" w:lineRule="auto"/>
        <w:rPr>
          <w:lang w:eastAsia="zh-CN"/>
        </w:rPr>
      </w:pPr>
      <w:r>
        <w:rPr>
          <w:lang w:eastAsia="zh-CN"/>
        </w:rPr>
        <w:t>- распределение лесов по классам их природной пожарной опасности.</w:t>
      </w:r>
    </w:p>
    <w:p w14:paraId="6D898821">
      <w:pPr>
        <w:pStyle w:val="152"/>
        <w:spacing w:before="0" w:after="0" w:line="240" w:lineRule="auto"/>
        <w:rPr>
          <w:lang w:eastAsia="zh-CN"/>
        </w:rPr>
      </w:pPr>
      <w:r>
        <w:rPr>
          <w:lang w:eastAsia="zh-CN"/>
        </w:rPr>
        <w:t xml:space="preserve">Средний класс пожарной опасности лесничества 3,0, что указывает на среднюю степень пожарной опасности. </w:t>
      </w:r>
    </w:p>
    <w:p w14:paraId="54B7CA80">
      <w:pPr>
        <w:pStyle w:val="152"/>
        <w:spacing w:before="0" w:after="0" w:line="240" w:lineRule="auto"/>
        <w:rPr>
          <w:lang w:eastAsia="zh-CN"/>
        </w:rPr>
      </w:pPr>
      <w:r>
        <w:rPr>
          <w:lang w:eastAsia="zh-CN"/>
        </w:rPr>
        <w:t>Наиболее пожароопасными являются территории, примыкающие к автодорогам, населённым пунктам, садоводческим участкам и местам массового отдыха.</w:t>
      </w:r>
    </w:p>
    <w:p w14:paraId="0A4EBCFA">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87" w:name="_Toc25602"/>
      <w:r>
        <w:rPr>
          <w:rFonts w:hint="default" w:ascii="Times New Roman" w:hAnsi="Times New Roman"/>
          <w:sz w:val="24"/>
          <w:szCs w:val="24"/>
          <w:lang w:val="ru-RU"/>
        </w:rPr>
        <w:t>Отходы производства и потребления</w:t>
      </w:r>
      <w:bookmarkEnd w:id="187"/>
    </w:p>
    <w:p w14:paraId="483F19B4">
      <w:pPr>
        <w:pStyle w:val="152"/>
        <w:spacing w:before="0" w:after="0" w:line="240" w:lineRule="auto"/>
        <w:rPr>
          <w:lang w:eastAsia="zh-CN"/>
        </w:rPr>
      </w:pPr>
      <w:r>
        <w:rPr>
          <w:lang w:eastAsia="zh-CN"/>
        </w:rPr>
        <w:t>Одним из приоритетных направлений природоохранной политики является обеспечение защиты окружающей среды от опасного воздействия отходов, образующихся в процессе производственной деятельности предприятий (организаций), и твердых коммунальных отходов (ТБО). Отходы, обладая инфицирующими, воспламеняющимися свойствами, требуют своевременного обезвреживания и утилизации.</w:t>
      </w:r>
    </w:p>
    <w:p w14:paraId="2BC02B22">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88" w:name="_Toc31655"/>
      <w:r>
        <w:rPr>
          <w:rFonts w:hint="default" w:ascii="Times New Roman" w:hAnsi="Times New Roman"/>
          <w:sz w:val="24"/>
          <w:szCs w:val="24"/>
          <w:lang w:val="ru-RU"/>
        </w:rPr>
        <w:t>Защита от морозного пучения</w:t>
      </w:r>
      <w:bookmarkEnd w:id="188"/>
    </w:p>
    <w:p w14:paraId="2EAAA1A4">
      <w:pPr>
        <w:pStyle w:val="152"/>
        <w:spacing w:before="0" w:after="0" w:line="240" w:lineRule="auto"/>
        <w:rPr>
          <w:lang w:eastAsia="zh-CN"/>
        </w:rPr>
      </w:pPr>
      <w:r>
        <w:rPr>
          <w:lang w:eastAsia="zh-CN"/>
        </w:rPr>
        <w:t>Для защиты от морозного пучения грунтов предлагается понижение уровня грунтовых вод, а также конструктивные противопучинные мероприятия, предусматривающие повышение эффективности работы конструкций фундаментов.</w:t>
      </w:r>
    </w:p>
    <w:p w14:paraId="0D6BAEFC">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89" w:name="_Toc9753"/>
      <w:r>
        <w:rPr>
          <w:rFonts w:hint="default" w:ascii="Times New Roman" w:hAnsi="Times New Roman"/>
          <w:sz w:val="24"/>
          <w:szCs w:val="24"/>
          <w:lang w:val="ru-RU"/>
        </w:rPr>
        <w:t>Защита от затопления паводковыми водами и берегоукрепление</w:t>
      </w:r>
      <w:bookmarkEnd w:id="189"/>
    </w:p>
    <w:p w14:paraId="16CCDE1B">
      <w:pPr>
        <w:pStyle w:val="152"/>
        <w:spacing w:before="0" w:after="0" w:line="240" w:lineRule="auto"/>
        <w:rPr>
          <w:lang w:eastAsia="zh-CN"/>
        </w:rPr>
      </w:pPr>
      <w:r>
        <w:rPr>
          <w:lang w:eastAsia="zh-CN"/>
        </w:rPr>
        <w:t>Среди опасностей природного характера на территории волости особую угрозу населению и объектам промышленности представляет затопление территории при глубоководных (глубина свыше 5 м) заторных наводнениях Разработка комплекса мероприятий по защите от затопления водами рек и решение о выносе застройки из опасных зон должны быть осуществлены на региональном уровне.</w:t>
      </w:r>
    </w:p>
    <w:p w14:paraId="7744EA60">
      <w:pPr>
        <w:pStyle w:val="152"/>
        <w:spacing w:before="0" w:after="0" w:line="240" w:lineRule="auto"/>
        <w:rPr>
          <w:lang w:eastAsia="zh-CN"/>
        </w:rPr>
      </w:pPr>
      <w:r>
        <w:rPr>
          <w:lang w:eastAsia="zh-CN"/>
        </w:rPr>
        <w:t xml:space="preserve">При проектировании сооружений инженерной защиты от затопления специализированными организациями на основании фактических и прогнозных данных, с учетом результатов профилактических мероприятий по предотвращению ледяных заторов на реке, должны быть уточнены расчетные отметки паводковых уровней на территории области и определены  другие показатели для расчета защитных сооружений. </w:t>
      </w:r>
    </w:p>
    <w:p w14:paraId="1B73EAB6">
      <w:pPr>
        <w:pStyle w:val="152"/>
        <w:spacing w:before="0" w:after="0" w:line="240" w:lineRule="auto"/>
        <w:rPr>
          <w:lang w:eastAsia="zh-CN"/>
        </w:rPr>
      </w:pPr>
      <w:r>
        <w:rPr>
          <w:lang w:eastAsia="zh-CN"/>
        </w:rPr>
        <w:t>Мероприятия муниципального уровня включают инженерную защиту от мелководных (глубина покрытия поверхности суши водой до 2 м) затоплений в виде обвалования, искусственного повышения уровня поверхности территорий, укрепления берегов, регулирования русел, организации поверхностного стока, устройства систем для пропуска весенних половодий и местных паводков, строительства прудов для регулирования стока.</w:t>
      </w:r>
    </w:p>
    <w:p w14:paraId="253C6765">
      <w:pPr>
        <w:pStyle w:val="152"/>
        <w:spacing w:before="0" w:after="0" w:line="240" w:lineRule="auto"/>
        <w:rPr>
          <w:lang w:eastAsia="zh-CN"/>
        </w:rPr>
      </w:pPr>
      <w:r>
        <w:rPr>
          <w:lang w:eastAsia="zh-CN"/>
        </w:rPr>
        <w:t>Освоение затопляемой территории под застройку  без проведения мероприятий по защите ее от затопления запрещено.</w:t>
      </w:r>
    </w:p>
    <w:p w14:paraId="7A6B1FED">
      <w:pPr>
        <w:pStyle w:val="152"/>
        <w:spacing w:before="0" w:after="0" w:line="240" w:lineRule="auto"/>
        <w:rPr>
          <w:lang w:eastAsia="zh-CN"/>
        </w:rPr>
      </w:pPr>
      <w:r>
        <w:rPr>
          <w:lang w:eastAsia="zh-CN"/>
        </w:rPr>
        <w:t xml:space="preserve">Основным мероприятием по защите от мелководных наводнений является тщательная организация поверхностного водоотвода (см. раздел «Благоустройство территории»). </w:t>
      </w:r>
    </w:p>
    <w:p w14:paraId="15428BF8">
      <w:pPr>
        <w:pStyle w:val="152"/>
        <w:spacing w:before="0" w:after="0" w:line="240" w:lineRule="auto"/>
        <w:rPr>
          <w:lang w:eastAsia="zh-CN"/>
        </w:rPr>
      </w:pPr>
      <w:r>
        <w:rPr>
          <w:lang w:eastAsia="zh-CN"/>
        </w:rPr>
        <w:t>При необходимости подвергаемые затоплению участки, на которых планируется размещение новой застройки, предлагается подсыпать сплошным слоем минерального грунта до отметок, превышающих  уровень  паводка  повторяемостью 1 раз в 100 лет не менее чем на 0,5 м. Откос насыпи  на этом участке должен быть укреплен от размыва.</w:t>
      </w:r>
    </w:p>
    <w:p w14:paraId="296F8024">
      <w:pPr>
        <w:pStyle w:val="152"/>
        <w:spacing w:before="0" w:after="0" w:line="240" w:lineRule="auto"/>
        <w:rPr>
          <w:lang w:eastAsia="zh-CN"/>
        </w:rPr>
      </w:pPr>
      <w:r>
        <w:rPr>
          <w:lang w:eastAsia="zh-CN"/>
        </w:rPr>
        <w:t>Один из возможных методов защиты отдельных зданий от затопления (кроме обвалования дамбой, что нерационально для малоэтажной застройки) - подъем строения на высокий цоколь с отметкой пола первого этажа выше расчетного уровня паводка. При этом цоколь должен быть рассчитан на волновые и ледовые нагрузки.</w:t>
      </w:r>
    </w:p>
    <w:p w14:paraId="1A6A1918">
      <w:pPr>
        <w:pStyle w:val="152"/>
        <w:spacing w:before="0" w:after="0" w:line="240" w:lineRule="auto"/>
        <w:rPr>
          <w:lang w:eastAsia="zh-CN"/>
        </w:rPr>
      </w:pPr>
      <w:r>
        <w:rPr>
          <w:lang w:eastAsia="zh-CN"/>
        </w:rPr>
        <w:t>Если проведение инженерных мероприятий по защите существующей застройки экономически нецелесообразно, необходимо рассмотреть вопрос о переселении граждан, проживающих в зонах затопления, на территории благоприятные для застройки.</w:t>
      </w:r>
    </w:p>
    <w:p w14:paraId="0757B1BF">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190" w:name="_Toc14482"/>
      <w:r>
        <w:rPr>
          <w:rFonts w:hint="default" w:ascii="Times New Roman" w:hAnsi="Times New Roman"/>
          <w:sz w:val="24"/>
          <w:szCs w:val="24"/>
          <w:lang w:val="ru-RU"/>
        </w:rPr>
        <w:t>Защита от опасных метеорологических процессов</w:t>
      </w:r>
      <w:bookmarkEnd w:id="190"/>
    </w:p>
    <w:p w14:paraId="617B2E2A">
      <w:pPr>
        <w:pStyle w:val="152"/>
        <w:spacing w:before="0" w:after="0" w:line="240" w:lineRule="auto"/>
        <w:rPr>
          <w:lang w:eastAsia="zh-CN"/>
        </w:rPr>
      </w:pPr>
      <w:r>
        <w:rPr>
          <w:lang w:eastAsia="zh-CN"/>
        </w:rPr>
        <w:t>Возможные стихийные метеорологические явления необходимо учитывать при разработке проектной документации объектов капитального строительства (включая линейные объекты). Здания и сооружения, а также инженерные коммуникации должны быть построены с соблюдением требований всех действующих нормативов, обеспечивающих устойчивость конструкций от ветровых и снеговых нагрузок, молниезащиту, пожаробезопасность.</w:t>
      </w:r>
    </w:p>
    <w:p w14:paraId="452612A8">
      <w:pPr>
        <w:pStyle w:val="152"/>
        <w:spacing w:before="0" w:after="0" w:line="240" w:lineRule="auto"/>
        <w:rPr>
          <w:lang w:eastAsia="zh-CN"/>
        </w:rPr>
      </w:pPr>
    </w:p>
    <w:bookmarkEnd w:id="178"/>
    <w:bookmarkEnd w:id="179"/>
    <w:bookmarkEnd w:id="180"/>
    <w:p w14:paraId="282E2636">
      <w:pPr>
        <w:pStyle w:val="197"/>
        <w:numPr>
          <w:ilvl w:val="1"/>
          <w:numId w:val="16"/>
        </w:numPr>
        <w:tabs>
          <w:tab w:val="left" w:pos="0"/>
          <w:tab w:val="clear" w:pos="312"/>
        </w:tabs>
        <w:spacing w:before="0" w:after="0" w:line="240" w:lineRule="auto"/>
        <w:jc w:val="center"/>
        <w:rPr>
          <w:sz w:val="26"/>
          <w:szCs w:val="26"/>
        </w:rPr>
      </w:pPr>
      <w:bookmarkStart w:id="191" w:name="_Toc339628774"/>
      <w:bookmarkStart w:id="192" w:name="_Toc340480499"/>
      <w:bookmarkStart w:id="193" w:name="_Toc23022"/>
      <w:bookmarkStart w:id="194" w:name="_Toc374546132"/>
      <w:r>
        <w:rPr>
          <w:sz w:val="26"/>
          <w:szCs w:val="26"/>
        </w:rPr>
        <w:t>Проектное использование территории</w:t>
      </w:r>
      <w:bookmarkEnd w:id="191"/>
      <w:bookmarkEnd w:id="192"/>
      <w:r>
        <w:rPr>
          <w:sz w:val="26"/>
          <w:szCs w:val="26"/>
        </w:rPr>
        <w:t xml:space="preserve"> в границах сельского поселения</w:t>
      </w:r>
      <w:bookmarkEnd w:id="193"/>
      <w:bookmarkEnd w:id="194"/>
    </w:p>
    <w:p w14:paraId="5DA93215">
      <w:pPr>
        <w:pStyle w:val="152"/>
        <w:spacing w:before="0" w:after="0" w:line="240" w:lineRule="auto"/>
        <w:rPr>
          <w:lang w:eastAsia="zh-CN"/>
        </w:rPr>
      </w:pPr>
      <w:r>
        <w:rPr>
          <w:lang w:eastAsia="zh-CN"/>
        </w:rPr>
        <w:t xml:space="preserve">В рамках проекта генерального плана выполнено картографирование внешней границы сельского поселения «Велейская волость» в соответствии с Законом Псковской области от 28.02.2005 г. №420- ОЗ (в редакции Законов Псковской области от 03.06.2010 №984-0З) «Об установлении границ и статусе вновь образуемых муниципальных образований на территории Псковской области» в соответствии с описанием границы. Ввиду того, что содержащаяся в «Описании границы муниципального образования» информация носит обобщенный характер, проектом генерального плана внесены уточнения с привлечением материалов кадастрового плана (Земельно-кадастровая палата Псковской области) и ортофотопланов местности (КУГИ по Псковской области). </w:t>
      </w:r>
    </w:p>
    <w:p w14:paraId="7A59411F">
      <w:pPr>
        <w:pStyle w:val="152"/>
        <w:spacing w:before="0" w:after="0" w:line="240" w:lineRule="auto"/>
        <w:rPr>
          <w:lang w:eastAsia="zh-CN"/>
        </w:rPr>
      </w:pPr>
      <w:r>
        <w:rPr>
          <w:lang w:eastAsia="zh-CN"/>
        </w:rPr>
        <w:t>Настоящий проект генерального плана предусматривает реструктуризацию землепользования в границах сельского поселения; намечено изменение типа использования некоторой части территорий.</w:t>
      </w:r>
    </w:p>
    <w:p w14:paraId="43D52D3E">
      <w:pPr>
        <w:pStyle w:val="152"/>
        <w:spacing w:before="0" w:after="0" w:line="240" w:lineRule="auto"/>
        <w:rPr>
          <w:lang w:eastAsia="zh-CN"/>
        </w:rPr>
      </w:pPr>
      <w:r>
        <w:rPr>
          <w:lang w:eastAsia="zh-CN"/>
        </w:rPr>
        <w:t xml:space="preserve">В соответствии с расчетными данными прироста населения и роста объемов жилищного строительства на 1 очередь и на расчетный срок, предусматривается территориальное и структурное развитие населенных пунктов, входящих в состав сельского поселения «Велейская волость». </w:t>
      </w:r>
    </w:p>
    <w:p w14:paraId="1A2D0BFD">
      <w:pPr>
        <w:rPr>
          <w:color w:val="0000FF"/>
        </w:rPr>
      </w:pPr>
      <w:bookmarkStart w:id="195" w:name="_Toc352161771"/>
      <w:bookmarkStart w:id="196" w:name="_Toc374546133"/>
      <w:bookmarkStart w:id="197" w:name="_Toc351732594"/>
      <w:r>
        <w:rPr>
          <w:rFonts w:ascii="Cambria" w:hAnsi="Cambria"/>
          <w:b/>
          <w:bCs/>
          <w:color w:val="0000FF"/>
          <w:kern w:val="32"/>
          <w:sz w:val="20"/>
          <w:szCs w:val="32"/>
        </w:rPr>
        <w:br w:type="page"/>
      </w:r>
    </w:p>
    <w:p w14:paraId="527E6D9B">
      <w:pPr>
        <w:pStyle w:val="2"/>
        <w:keepNext/>
        <w:keepLines/>
        <w:pageBreakBefore/>
        <w:numPr>
          <w:ilvl w:val="0"/>
          <w:numId w:val="16"/>
        </w:numPr>
        <w:tabs>
          <w:tab w:val="left" w:pos="-1701"/>
        </w:tabs>
        <w:suppressAutoHyphens/>
        <w:spacing w:after="240" w:line="240" w:lineRule="auto"/>
        <w:jc w:val="center"/>
        <w:rPr>
          <w:rStyle w:val="206"/>
          <w:rFonts w:hint="default" w:eastAsia="SimSun"/>
          <w:b/>
          <w:bCs/>
          <w:snapToGrid w:val="0"/>
          <w:kern w:val="0"/>
          <w:sz w:val="26"/>
          <w:szCs w:val="26"/>
          <w:u w:val="none"/>
          <w:lang w:eastAsia="en-US"/>
        </w:rPr>
      </w:pPr>
      <w:bookmarkStart w:id="198" w:name="dst2305"/>
      <w:bookmarkEnd w:id="198"/>
      <w:bookmarkStart w:id="199" w:name="dst101697"/>
      <w:bookmarkEnd w:id="199"/>
      <w:r>
        <w:rPr>
          <w:rStyle w:val="206"/>
          <w:rFonts w:hint="default" w:eastAsia="SimSun"/>
          <w:b/>
          <w:bCs/>
          <w:snapToGrid w:val="0"/>
          <w:kern w:val="0"/>
          <w:sz w:val="26"/>
          <w:szCs w:val="26"/>
          <w:u w:val="none"/>
          <w:lang w:eastAsia="en-US"/>
        </w:rPr>
        <w:t xml:space="preserve"> </w:t>
      </w:r>
      <w:bookmarkStart w:id="200" w:name="_Toc246"/>
      <w:r>
        <w:rPr>
          <w:rStyle w:val="206"/>
          <w:rFonts w:hint="default" w:eastAsia="SimSun"/>
          <w:b/>
          <w:bCs/>
          <w:snapToGrid w:val="0"/>
          <w:kern w:val="0"/>
          <w:sz w:val="26"/>
          <w:szCs w:val="26"/>
          <w:u w:val="none"/>
          <w:lang w:eastAsia="en-US"/>
        </w:rPr>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200"/>
    </w:p>
    <w:p w14:paraId="17398AF3">
      <w:pPr>
        <w:pStyle w:val="152"/>
        <w:numPr>
          <w:ilvl w:val="0"/>
          <w:numId w:val="26"/>
        </w:numPr>
        <w:shd w:val="clear"/>
        <w:spacing w:before="0" w:after="0" w:line="240" w:lineRule="auto"/>
        <w:rPr>
          <w:sz w:val="28"/>
          <w:szCs w:val="28"/>
          <w:lang w:eastAsia="zh-CN"/>
        </w:rPr>
      </w:pPr>
      <w:r>
        <w:rPr>
          <w:sz w:val="28"/>
          <w:szCs w:val="28"/>
          <w:lang w:eastAsia="zh-CN"/>
        </w:rPr>
        <w:t xml:space="preserve">В соответствии с распоряжением Правительства Российской Федерации от 19.03.2013 г. № 384-р «Об утверждении </w:t>
      </w:r>
      <w:r>
        <w:rPr>
          <w:sz w:val="28"/>
          <w:szCs w:val="28"/>
        </w:rPr>
        <w:fldChar w:fldCharType="begin"/>
      </w:r>
      <w:r>
        <w:rPr>
          <w:sz w:val="28"/>
          <w:szCs w:val="28"/>
        </w:rPr>
        <w:instrText xml:space="preserve"> HYPERLINK "https://docs.cntd.ru/document/499009611" \l "6540IN" </w:instrText>
      </w:r>
      <w:r>
        <w:rPr>
          <w:sz w:val="28"/>
          <w:szCs w:val="28"/>
        </w:rPr>
        <w:fldChar w:fldCharType="separate"/>
      </w:r>
      <w:r>
        <w:rPr>
          <w:sz w:val="28"/>
          <w:szCs w:val="28"/>
          <w:lang w:eastAsia="zh-CN"/>
        </w:rPr>
        <w:t>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r>
        <w:rPr>
          <w:sz w:val="28"/>
          <w:szCs w:val="28"/>
          <w:lang w:eastAsia="zh-CN"/>
        </w:rPr>
        <w:fldChar w:fldCharType="end"/>
      </w:r>
      <w:r>
        <w:rPr>
          <w:sz w:val="28"/>
          <w:szCs w:val="28"/>
          <w:lang w:eastAsia="zh-CN"/>
        </w:rPr>
        <w:t>» на территории сельского поселения «Велейская волость» запланирована реконструкция автомобильной дороги Р-23 Санкт-Петербург - Псков - Пустошка - Невель - граница с Республикой Белоруссия на участке км 31+436 - км 542+450 протяженностью 511 км, категория IБ.</w:t>
      </w:r>
    </w:p>
    <w:p w14:paraId="20548E5C">
      <w:pPr>
        <w:pStyle w:val="152"/>
        <w:numPr>
          <w:ilvl w:val="0"/>
          <w:numId w:val="26"/>
        </w:numPr>
        <w:shd w:val="clear"/>
        <w:spacing w:before="0" w:after="0" w:line="240" w:lineRule="auto"/>
        <w:rPr>
          <w:sz w:val="28"/>
          <w:szCs w:val="28"/>
          <w:lang w:eastAsia="zh-CN"/>
        </w:rPr>
      </w:pPr>
      <w:r>
        <w:rPr>
          <w:sz w:val="28"/>
          <w:szCs w:val="28"/>
          <w:lang w:eastAsia="zh-CN"/>
        </w:rPr>
        <w:t>В соответствии с распоряжением Правительства Российской Федерации от 06.05.2016 г. № 816-р «Об утверждении </w:t>
      </w:r>
      <w:r>
        <w:rPr>
          <w:sz w:val="28"/>
          <w:szCs w:val="28"/>
        </w:rPr>
        <w:fldChar w:fldCharType="begin"/>
      </w:r>
      <w:r>
        <w:rPr>
          <w:sz w:val="28"/>
          <w:szCs w:val="28"/>
        </w:rPr>
        <w:instrText xml:space="preserve"> HYPERLINK "https://docs.cntd.ru/document/420273736" \l "6540IN" </w:instrText>
      </w:r>
      <w:r>
        <w:rPr>
          <w:sz w:val="28"/>
          <w:szCs w:val="28"/>
        </w:rPr>
        <w:fldChar w:fldCharType="separate"/>
      </w:r>
      <w:r>
        <w:rPr>
          <w:sz w:val="28"/>
          <w:szCs w:val="28"/>
          <w:lang w:eastAsia="zh-CN"/>
        </w:rPr>
        <w:t>схемы территориального планирования Российской Федерации в области федерального транспорта (в части трубопроводного транспорта)</w:t>
      </w:r>
      <w:r>
        <w:rPr>
          <w:sz w:val="28"/>
          <w:szCs w:val="28"/>
          <w:lang w:eastAsia="zh-CN"/>
        </w:rPr>
        <w:fldChar w:fldCharType="end"/>
      </w:r>
      <w:r>
        <w:rPr>
          <w:sz w:val="28"/>
          <w:szCs w:val="28"/>
          <w:lang w:eastAsia="zh-CN"/>
        </w:rPr>
        <w:t>» на территории сельского поселения «Велейская волость» запланировано:</w:t>
      </w:r>
    </w:p>
    <w:p w14:paraId="76EE1D0B">
      <w:pPr>
        <w:pStyle w:val="152"/>
        <w:shd w:val="clear"/>
        <w:spacing w:before="0" w:after="0" w:line="240" w:lineRule="auto"/>
        <w:ind w:firstLine="420"/>
        <w:rPr>
          <w:sz w:val="28"/>
          <w:szCs w:val="28"/>
          <w:lang w:eastAsia="zh-CN"/>
        </w:rPr>
      </w:pPr>
      <w:r>
        <w:rPr>
          <w:sz w:val="28"/>
          <w:szCs w:val="28"/>
          <w:lang w:eastAsia="zh-CN"/>
        </w:rPr>
        <w:t>- строительство газопровода-отвода, пропускной способностью 53,9 млн. куб. метров в год</w:t>
      </w:r>
    </w:p>
    <w:p w14:paraId="53DE1A2B">
      <w:pPr>
        <w:pStyle w:val="152"/>
        <w:numPr>
          <w:ilvl w:val="0"/>
          <w:numId w:val="26"/>
        </w:numPr>
        <w:spacing w:before="0" w:after="0" w:line="240" w:lineRule="auto"/>
        <w:rPr>
          <w:sz w:val="28"/>
          <w:szCs w:val="28"/>
          <w:lang w:eastAsia="zh-CN"/>
        </w:rPr>
      </w:pPr>
      <w:r>
        <w:rPr>
          <w:sz w:val="28"/>
          <w:szCs w:val="28"/>
          <w:lang w:eastAsia="zh-CN"/>
        </w:rPr>
        <w:t>В соответствии с постановлением Администрации Псковской области от 30.03.2012 г. № 155 «Об утверждении Схемы территориального планирования Псковской области»</w:t>
      </w:r>
      <w:r>
        <w:rPr>
          <w:rFonts w:hint="default"/>
          <w:sz w:val="28"/>
          <w:szCs w:val="28"/>
          <w:lang w:val="ru-RU" w:eastAsia="zh-CN"/>
        </w:rPr>
        <w:t xml:space="preserve"> (изм. от 23.04.2025№153)</w:t>
      </w:r>
      <w:r>
        <w:rPr>
          <w:sz w:val="28"/>
          <w:szCs w:val="28"/>
          <w:lang w:eastAsia="zh-CN"/>
        </w:rPr>
        <w:t>:</w:t>
      </w:r>
    </w:p>
    <w:p w14:paraId="5B4BF1D9">
      <w:pPr>
        <w:pStyle w:val="152"/>
        <w:numPr>
          <w:ilvl w:val="0"/>
          <w:numId w:val="0"/>
        </w:numPr>
        <w:spacing w:before="0" w:after="0" w:line="240" w:lineRule="auto"/>
        <w:rPr>
          <w:lang w:eastAsia="zh-CN"/>
        </w:rPr>
      </w:pPr>
    </w:p>
    <w:p w14:paraId="78A44656">
      <w:pPr>
        <w:pStyle w:val="152"/>
        <w:numPr>
          <w:ilvl w:val="0"/>
          <w:numId w:val="0"/>
        </w:numPr>
        <w:spacing w:before="0" w:after="0" w:line="240" w:lineRule="auto"/>
        <w:rPr>
          <w:lang w:eastAsia="zh-CN"/>
        </w:rPr>
      </w:pPr>
    </w:p>
    <w:p w14:paraId="5BCD4066">
      <w:pPr>
        <w:pStyle w:val="152"/>
        <w:numPr>
          <w:ilvl w:val="0"/>
          <w:numId w:val="0"/>
        </w:numPr>
        <w:spacing w:before="0" w:after="0" w:line="240" w:lineRule="auto"/>
        <w:rPr>
          <w:lang w:eastAsia="zh-CN"/>
        </w:rPr>
      </w:pPr>
    </w:p>
    <w:p w14:paraId="63E0D0EC">
      <w:pPr>
        <w:pStyle w:val="152"/>
        <w:numPr>
          <w:ilvl w:val="0"/>
          <w:numId w:val="0"/>
        </w:numPr>
        <w:spacing w:before="0" w:after="0" w:line="240" w:lineRule="auto"/>
        <w:rPr>
          <w:lang w:eastAsia="zh-CN"/>
        </w:rPr>
        <w:sectPr>
          <w:headerReference r:id="rId16" w:type="default"/>
          <w:footerReference r:id="rId17" w:type="default"/>
          <w:pgSz w:w="11906" w:h="16838"/>
          <w:pgMar w:top="850" w:right="850" w:bottom="850" w:left="1417" w:header="709" w:footer="284" w:gutter="0"/>
          <w:pgBorders>
            <w:top w:val="none" w:sz="0" w:space="0"/>
            <w:left w:val="none" w:sz="0" w:space="0"/>
            <w:bottom w:val="none" w:sz="0" w:space="0"/>
            <w:right w:val="none" w:sz="0" w:space="0"/>
          </w:pgBorders>
          <w:cols w:space="0" w:num="1"/>
          <w:rtlGutter w:val="0"/>
          <w:docGrid w:linePitch="360" w:charSpace="0"/>
        </w:sectPr>
      </w:pPr>
    </w:p>
    <w:p w14:paraId="7EDDA63D">
      <w:pPr>
        <w:pStyle w:val="152"/>
        <w:numPr>
          <w:ilvl w:val="0"/>
          <w:numId w:val="0"/>
        </w:numPr>
        <w:spacing w:before="0" w:after="0" w:line="240" w:lineRule="auto"/>
        <w:rPr>
          <w:lang w:eastAsia="zh-CN"/>
        </w:rPr>
      </w:pPr>
    </w:p>
    <w:p w14:paraId="4F197F9B">
      <w:pPr>
        <w:spacing w:after="0" w:line="240" w:lineRule="auto"/>
        <w:jc w:val="center"/>
        <w:rPr>
          <w:b/>
          <w:bCs/>
          <w:sz w:val="24"/>
          <w:szCs w:val="24"/>
        </w:rPr>
      </w:pPr>
      <w:r>
        <w:rPr>
          <w:rFonts w:eastAsia="SimSun"/>
          <w:b/>
          <w:bCs/>
          <w:sz w:val="24"/>
          <w:szCs w:val="24"/>
          <w:shd w:val="clear" w:color="auto" w:fill="FFFFFF"/>
        </w:rPr>
        <w:t>Перечень планируемых к размещению объектов регионального значения в области здравоохранения</w:t>
      </w:r>
    </w:p>
    <w:tbl>
      <w:tblPr>
        <w:tblStyle w:val="1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5"/>
        <w:gridCol w:w="2057"/>
        <w:gridCol w:w="2849"/>
        <w:gridCol w:w="2207"/>
        <w:gridCol w:w="2048"/>
        <w:gridCol w:w="1975"/>
        <w:gridCol w:w="1633"/>
        <w:gridCol w:w="1351"/>
      </w:tblGrid>
      <w:tr w14:paraId="0918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trPr>
        <w:tc>
          <w:tcPr>
            <w:tcW w:w="225" w:type="pct"/>
            <w:shd w:val="clear" w:color="auto" w:fill="auto"/>
            <w:vAlign w:val="top"/>
          </w:tcPr>
          <w:p w14:paraId="788A8C0B">
            <w:pPr>
              <w:widowControl/>
              <w:spacing w:after="0" w:line="240" w:lineRule="auto"/>
              <w:jc w:val="center"/>
              <w:rPr>
                <w:b/>
                <w:bCs/>
                <w:sz w:val="24"/>
                <w:szCs w:val="24"/>
              </w:rPr>
            </w:pPr>
            <w:r>
              <w:rPr>
                <w:b/>
                <w:bCs/>
                <w:sz w:val="24"/>
                <w:szCs w:val="24"/>
              </w:rPr>
              <w:t>№ п/п</w:t>
            </w:r>
          </w:p>
        </w:tc>
        <w:tc>
          <w:tcPr>
            <w:tcW w:w="695" w:type="pct"/>
            <w:shd w:val="clear" w:color="auto" w:fill="auto"/>
            <w:vAlign w:val="center"/>
          </w:tcPr>
          <w:p w14:paraId="184C1CEE">
            <w:pPr>
              <w:widowControl w:val="0"/>
              <w:spacing w:before="60" w:line="216" w:lineRule="auto"/>
              <w:jc w:val="center"/>
              <w:rPr>
                <w:b/>
                <w:bCs/>
                <w:sz w:val="24"/>
                <w:szCs w:val="24"/>
              </w:rPr>
            </w:pPr>
            <w:r>
              <w:rPr>
                <w:b/>
                <w:bCs/>
                <w:sz w:val="24"/>
                <w:szCs w:val="24"/>
                <w:lang w:eastAsia="ru-RU"/>
              </w:rPr>
              <w:t>Вид объекта регионального значения</w:t>
            </w:r>
          </w:p>
        </w:tc>
        <w:tc>
          <w:tcPr>
            <w:tcW w:w="963" w:type="pct"/>
            <w:shd w:val="clear" w:color="auto" w:fill="auto"/>
            <w:vAlign w:val="center"/>
          </w:tcPr>
          <w:p w14:paraId="7D863CB3">
            <w:pPr>
              <w:widowControl w:val="0"/>
              <w:spacing w:before="60" w:line="216" w:lineRule="auto"/>
              <w:jc w:val="center"/>
              <w:rPr>
                <w:b/>
                <w:bCs/>
                <w:sz w:val="24"/>
                <w:szCs w:val="24"/>
              </w:rPr>
            </w:pPr>
            <w:r>
              <w:rPr>
                <w:b/>
                <w:bCs/>
                <w:sz w:val="24"/>
                <w:szCs w:val="24"/>
                <w:lang w:eastAsia="ru-RU"/>
              </w:rPr>
              <w:t>Наименование</w:t>
            </w:r>
          </w:p>
        </w:tc>
        <w:tc>
          <w:tcPr>
            <w:tcW w:w="746" w:type="pct"/>
            <w:shd w:val="clear" w:color="auto" w:fill="auto"/>
            <w:vAlign w:val="center"/>
          </w:tcPr>
          <w:p w14:paraId="6E262702">
            <w:pPr>
              <w:widowControl w:val="0"/>
              <w:spacing w:before="60" w:line="216" w:lineRule="auto"/>
              <w:jc w:val="center"/>
              <w:rPr>
                <w:b/>
                <w:bCs/>
                <w:sz w:val="24"/>
                <w:szCs w:val="24"/>
              </w:rPr>
            </w:pPr>
            <w:r>
              <w:rPr>
                <w:b/>
                <w:bCs/>
                <w:sz w:val="24"/>
                <w:szCs w:val="24"/>
                <w:lang w:eastAsia="ru-RU"/>
              </w:rPr>
              <w:t>Основные характеристики объекта (параметры)</w:t>
            </w:r>
          </w:p>
        </w:tc>
        <w:tc>
          <w:tcPr>
            <w:tcW w:w="692" w:type="pct"/>
            <w:shd w:val="clear" w:color="auto" w:fill="auto"/>
            <w:vAlign w:val="center"/>
          </w:tcPr>
          <w:p w14:paraId="5401CC5D">
            <w:pPr>
              <w:widowControl w:val="0"/>
              <w:spacing w:before="60" w:line="216" w:lineRule="auto"/>
              <w:jc w:val="center"/>
              <w:rPr>
                <w:b/>
                <w:bCs/>
                <w:sz w:val="24"/>
                <w:szCs w:val="24"/>
              </w:rPr>
            </w:pPr>
            <w:r>
              <w:rPr>
                <w:b/>
                <w:bCs/>
                <w:sz w:val="24"/>
                <w:szCs w:val="24"/>
                <w:lang w:eastAsia="ru-RU"/>
              </w:rPr>
              <w:t>Местоположение</w:t>
            </w:r>
          </w:p>
        </w:tc>
        <w:tc>
          <w:tcPr>
            <w:tcW w:w="667" w:type="pct"/>
            <w:shd w:val="clear" w:color="auto" w:fill="auto"/>
            <w:vAlign w:val="top"/>
          </w:tcPr>
          <w:p w14:paraId="2E2A5377">
            <w:pPr>
              <w:widowControl w:val="0"/>
              <w:spacing w:before="60" w:line="216" w:lineRule="auto"/>
              <w:jc w:val="center"/>
              <w:rPr>
                <w:b/>
                <w:bCs/>
                <w:sz w:val="24"/>
                <w:szCs w:val="24"/>
              </w:rPr>
            </w:pPr>
            <w:r>
              <w:rPr>
                <w:b/>
                <w:bCs/>
                <w:sz w:val="24"/>
                <w:szCs w:val="24"/>
                <w:lang w:eastAsia="ru-RU"/>
              </w:rPr>
              <w:t>Назначение объекта регионального значения</w:t>
            </w:r>
          </w:p>
        </w:tc>
        <w:tc>
          <w:tcPr>
            <w:tcW w:w="552" w:type="pct"/>
            <w:shd w:val="clear" w:color="auto" w:fill="auto"/>
            <w:vAlign w:val="center"/>
          </w:tcPr>
          <w:p w14:paraId="575CD59E">
            <w:pPr>
              <w:widowControl w:val="0"/>
              <w:spacing w:before="60" w:line="216" w:lineRule="auto"/>
              <w:jc w:val="center"/>
              <w:rPr>
                <w:b/>
                <w:bCs/>
                <w:sz w:val="24"/>
                <w:szCs w:val="24"/>
              </w:rPr>
            </w:pPr>
            <w:r>
              <w:rPr>
                <w:b/>
                <w:bCs/>
                <w:sz w:val="24"/>
                <w:szCs w:val="24"/>
                <w:lang w:eastAsia="ru-RU"/>
              </w:rPr>
              <w:t>Срок реализации</w:t>
            </w:r>
          </w:p>
        </w:tc>
        <w:tc>
          <w:tcPr>
            <w:tcW w:w="456" w:type="pct"/>
            <w:shd w:val="clear" w:color="auto" w:fill="auto"/>
            <w:vAlign w:val="center"/>
          </w:tcPr>
          <w:p w14:paraId="69B61244">
            <w:pPr>
              <w:widowControl w:val="0"/>
              <w:spacing w:before="60" w:line="216" w:lineRule="auto"/>
              <w:jc w:val="center"/>
              <w:rPr>
                <w:b/>
                <w:bCs/>
                <w:sz w:val="24"/>
                <w:szCs w:val="24"/>
              </w:rPr>
            </w:pPr>
            <w:r>
              <w:rPr>
                <w:b/>
                <w:bCs/>
                <w:sz w:val="24"/>
                <w:szCs w:val="24"/>
                <w:lang w:eastAsia="ru-RU"/>
              </w:rPr>
              <w:t>Характеристика ЗОУИТ</w:t>
            </w:r>
          </w:p>
        </w:tc>
      </w:tr>
      <w:tr w14:paraId="5FA2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5" w:type="pct"/>
            <w:shd w:val="clear" w:color="auto" w:fill="auto"/>
            <w:vAlign w:val="top"/>
          </w:tcPr>
          <w:p w14:paraId="5070CD2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b/>
                <w:bCs/>
                <w:sz w:val="24"/>
                <w:szCs w:val="24"/>
              </w:rPr>
            </w:pPr>
            <w:r>
              <w:rPr>
                <w:rFonts w:hint="default" w:ascii="Times New Roman" w:hAnsi="Times New Roman" w:eastAsia="Times New Roman" w:cs="Times New Roman"/>
                <w:b/>
                <w:bCs/>
                <w:sz w:val="24"/>
                <w:szCs w:val="24"/>
                <w:lang w:val="ru-RU"/>
              </w:rPr>
              <w:t>1</w:t>
            </w:r>
          </w:p>
        </w:tc>
        <w:tc>
          <w:tcPr>
            <w:tcW w:w="695" w:type="pct"/>
            <w:vMerge w:val="restart"/>
            <w:shd w:val="clear" w:color="auto" w:fill="auto"/>
            <w:vAlign w:val="top"/>
          </w:tcPr>
          <w:p w14:paraId="328C1113">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b/>
                <w:bCs/>
                <w:sz w:val="24"/>
                <w:szCs w:val="24"/>
              </w:rPr>
            </w:pPr>
            <w:r>
              <w:rPr>
                <w:rFonts w:hint="default" w:ascii="Times New Roman" w:hAnsi="Times New Roman" w:cs="Times New Roman"/>
                <w:sz w:val="24"/>
                <w:szCs w:val="24"/>
                <w:lang w:val="en-US" w:eastAsia="ru-RU"/>
              </w:rPr>
              <w:t>Амбулаторные учреждения (поликлиники, амбулатории, ФАП)</w:t>
            </w:r>
          </w:p>
        </w:tc>
        <w:tc>
          <w:tcPr>
            <w:tcW w:w="963" w:type="pct"/>
            <w:shd w:val="clear" w:color="auto" w:fill="auto"/>
            <w:vAlign w:val="top"/>
          </w:tcPr>
          <w:p w14:paraId="4FE141C4">
            <w:pPr>
              <w:widowControl w:val="0"/>
              <w:autoSpaceDE w:val="0"/>
              <w:autoSpaceDN w:val="0"/>
              <w:jc w:val="left"/>
              <w:rPr>
                <w:rFonts w:ascii="Times New Roman" w:hAnsi="Times New Roman" w:eastAsia="Calibri" w:cs="Times New Roman"/>
                <w:kern w:val="2"/>
                <w:sz w:val="24"/>
                <w:szCs w:val="24"/>
                <w:lang w:val="ru-RU" w:eastAsia="ru-RU" w:bidi="ar-SA"/>
              </w:rPr>
            </w:pPr>
            <w:r>
              <w:rPr>
                <w:sz w:val="24"/>
                <w:szCs w:val="24"/>
                <w:lang w:eastAsia="ru-RU"/>
              </w:rPr>
              <w:t>Фельдшерско-акушерский пункт</w:t>
            </w:r>
          </w:p>
        </w:tc>
        <w:tc>
          <w:tcPr>
            <w:tcW w:w="746" w:type="pct"/>
            <w:shd w:val="clear" w:color="auto" w:fill="auto"/>
            <w:vAlign w:val="top"/>
          </w:tcPr>
          <w:p w14:paraId="3E91CDA6">
            <w:pPr>
              <w:widowControl w:val="0"/>
              <w:autoSpaceDE w:val="0"/>
              <w:autoSpaceDN w:val="0"/>
              <w:jc w:val="left"/>
              <w:rPr>
                <w:rFonts w:ascii="Times New Roman" w:hAnsi="Times New Roman" w:eastAsia="Calibri" w:cs="Times New Roman"/>
                <w:kern w:val="2"/>
                <w:sz w:val="24"/>
                <w:szCs w:val="24"/>
                <w:lang w:val="ru-RU" w:eastAsia="ru-RU" w:bidi="ar-SA"/>
              </w:rPr>
            </w:pPr>
            <w:r>
              <w:rPr>
                <w:sz w:val="24"/>
                <w:szCs w:val="24"/>
                <w:lang w:eastAsia="ru-RU"/>
              </w:rPr>
              <w:t>15 посещений в смену</w:t>
            </w:r>
          </w:p>
        </w:tc>
        <w:tc>
          <w:tcPr>
            <w:tcW w:w="692" w:type="pct"/>
            <w:shd w:val="clear" w:color="auto" w:fill="auto"/>
            <w:vAlign w:val="top"/>
          </w:tcPr>
          <w:p w14:paraId="3CE33105">
            <w:pPr>
              <w:widowControl w:val="0"/>
              <w:autoSpaceDE w:val="0"/>
              <w:autoSpaceDN w:val="0"/>
              <w:jc w:val="left"/>
              <w:rPr>
                <w:rFonts w:ascii="Times New Roman" w:hAnsi="Times New Roman" w:eastAsia="Calibri" w:cs="Times New Roman"/>
                <w:kern w:val="2"/>
                <w:sz w:val="24"/>
                <w:szCs w:val="24"/>
                <w:lang w:val="ru-RU" w:eastAsia="ru-RU" w:bidi="ar-SA"/>
              </w:rPr>
            </w:pPr>
            <w:r>
              <w:rPr>
                <w:sz w:val="24"/>
                <w:szCs w:val="24"/>
                <w:lang w:eastAsia="ru-RU"/>
              </w:rPr>
              <w:t>Пушкиногорский муниципальный округ, д. Васильевское</w:t>
            </w:r>
          </w:p>
        </w:tc>
        <w:tc>
          <w:tcPr>
            <w:tcW w:w="667" w:type="pct"/>
            <w:vMerge w:val="restart"/>
            <w:shd w:val="clear" w:color="auto" w:fill="auto"/>
            <w:vAlign w:val="top"/>
          </w:tcPr>
          <w:p w14:paraId="4B1DA8D9">
            <w:pPr>
              <w:widowControl w:val="0"/>
              <w:spacing w:before="60" w:line="216" w:lineRule="auto"/>
              <w:jc w:val="left"/>
              <w:rPr>
                <w:rFonts w:ascii="Times New Roman" w:hAnsi="Times New Roman" w:eastAsia="Calibri" w:cs="Times New Roman"/>
                <w:kern w:val="2"/>
                <w:sz w:val="24"/>
                <w:szCs w:val="24"/>
                <w:lang w:val="ru-RU" w:eastAsia="en-US" w:bidi="ar-SA"/>
              </w:rPr>
            </w:pPr>
            <w:r>
              <w:rPr>
                <w:sz w:val="24"/>
                <w:szCs w:val="24"/>
              </w:rPr>
              <w:t>Повышение доступности и качества услуг учреждений здравоохранения</w:t>
            </w:r>
          </w:p>
        </w:tc>
        <w:tc>
          <w:tcPr>
            <w:tcW w:w="552" w:type="pct"/>
            <w:shd w:val="clear" w:color="auto" w:fill="auto"/>
            <w:vAlign w:val="top"/>
          </w:tcPr>
          <w:p w14:paraId="4F78F10E">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b/>
                <w:bCs/>
                <w:sz w:val="24"/>
                <w:szCs w:val="24"/>
              </w:rPr>
            </w:pPr>
            <w:r>
              <w:rPr>
                <w:sz w:val="24"/>
                <w:szCs w:val="24"/>
                <w:lang w:eastAsia="ru-RU"/>
              </w:rPr>
              <w:t>Первая очередь</w:t>
            </w:r>
          </w:p>
        </w:tc>
        <w:tc>
          <w:tcPr>
            <w:tcW w:w="456" w:type="pct"/>
            <w:vMerge w:val="restart"/>
            <w:shd w:val="clear" w:color="auto" w:fill="auto"/>
            <w:vAlign w:val="top"/>
          </w:tcPr>
          <w:p w14:paraId="4AAE0C69">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Установление ЗОУИТ в связи с </w:t>
            </w:r>
          </w:p>
          <w:p w14:paraId="1CE4E42F">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b/>
                <w:bCs/>
                <w:sz w:val="24"/>
                <w:szCs w:val="24"/>
              </w:rPr>
            </w:pPr>
            <w:r>
              <w:rPr>
                <w:rFonts w:hint="default" w:ascii="Times New Roman" w:hAnsi="Times New Roman" w:cs="Times New Roman"/>
                <w:sz w:val="24"/>
                <w:szCs w:val="24"/>
              </w:rPr>
              <w:t>размещением объекта не требуется</w:t>
            </w:r>
          </w:p>
        </w:tc>
      </w:tr>
      <w:tr w14:paraId="1DBC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5" w:type="pct"/>
            <w:shd w:val="clear" w:color="auto" w:fill="auto"/>
            <w:vAlign w:val="top"/>
          </w:tcPr>
          <w:p w14:paraId="7CF4648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Times New Roman" w:cs="Times New Roman"/>
                <w:b/>
                <w:bCs/>
                <w:sz w:val="24"/>
                <w:szCs w:val="24"/>
                <w:lang w:val="ru-RU"/>
              </w:rPr>
            </w:pPr>
            <w:r>
              <w:rPr>
                <w:rFonts w:hint="default" w:eastAsia="Times New Roman" w:cs="Times New Roman"/>
                <w:b/>
                <w:bCs/>
                <w:sz w:val="24"/>
                <w:szCs w:val="24"/>
                <w:lang w:val="ru-RU"/>
              </w:rPr>
              <w:t>2</w:t>
            </w:r>
          </w:p>
        </w:tc>
        <w:tc>
          <w:tcPr>
            <w:tcW w:w="695" w:type="pct"/>
            <w:vMerge w:val="continue"/>
            <w:shd w:val="clear" w:color="auto" w:fill="auto"/>
            <w:vAlign w:val="top"/>
          </w:tcPr>
          <w:p w14:paraId="11ECC2B5">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sz w:val="24"/>
                <w:szCs w:val="24"/>
                <w:lang w:val="en-US" w:eastAsia="ru-RU"/>
              </w:rPr>
            </w:pPr>
          </w:p>
        </w:tc>
        <w:tc>
          <w:tcPr>
            <w:tcW w:w="963" w:type="pct"/>
            <w:shd w:val="clear" w:color="auto" w:fill="auto"/>
            <w:vAlign w:val="top"/>
          </w:tcPr>
          <w:p w14:paraId="3139D8F3">
            <w:pPr>
              <w:widowControl w:val="0"/>
              <w:autoSpaceDE w:val="0"/>
              <w:autoSpaceDN w:val="0"/>
              <w:jc w:val="left"/>
              <w:rPr>
                <w:rFonts w:hint="default" w:ascii="Times New Roman" w:hAnsi="Times New Roman" w:eastAsia="Calibri" w:cs="Times New Roman"/>
                <w:b/>
                <w:bCs/>
                <w:kern w:val="2"/>
                <w:sz w:val="24"/>
                <w:szCs w:val="24"/>
                <w:lang w:val="en-US" w:eastAsia="ru-RU" w:bidi="ar-SA"/>
              </w:rPr>
            </w:pPr>
            <w:r>
              <w:rPr>
                <w:sz w:val="24"/>
                <w:szCs w:val="24"/>
                <w:lang w:eastAsia="ru-RU"/>
              </w:rPr>
              <w:t>Фельдшерско-акушерский пункт</w:t>
            </w:r>
          </w:p>
        </w:tc>
        <w:tc>
          <w:tcPr>
            <w:tcW w:w="746" w:type="pct"/>
            <w:shd w:val="clear" w:color="auto" w:fill="auto"/>
            <w:vAlign w:val="top"/>
          </w:tcPr>
          <w:p w14:paraId="5EDAE093">
            <w:pPr>
              <w:widowControl w:val="0"/>
              <w:autoSpaceDE w:val="0"/>
              <w:autoSpaceDN w:val="0"/>
              <w:jc w:val="left"/>
              <w:rPr>
                <w:rFonts w:hint="default" w:ascii="Times New Roman" w:hAnsi="Times New Roman" w:eastAsia="Calibri" w:cs="Times New Roman"/>
                <w:b/>
                <w:bCs/>
                <w:kern w:val="2"/>
                <w:sz w:val="24"/>
                <w:szCs w:val="24"/>
                <w:lang w:val="en-US" w:eastAsia="ru-RU" w:bidi="ar-SA"/>
              </w:rPr>
            </w:pPr>
            <w:r>
              <w:rPr>
                <w:sz w:val="24"/>
                <w:szCs w:val="24"/>
                <w:lang w:eastAsia="ru-RU"/>
              </w:rPr>
              <w:t>20 посещений в смену</w:t>
            </w:r>
          </w:p>
        </w:tc>
        <w:tc>
          <w:tcPr>
            <w:tcW w:w="692" w:type="pct"/>
            <w:shd w:val="clear" w:color="auto" w:fill="auto"/>
            <w:vAlign w:val="top"/>
          </w:tcPr>
          <w:p w14:paraId="2A8782CC">
            <w:pPr>
              <w:widowControl w:val="0"/>
              <w:autoSpaceDE w:val="0"/>
              <w:autoSpaceDN w:val="0"/>
              <w:jc w:val="left"/>
              <w:rPr>
                <w:rFonts w:hint="default" w:ascii="Times New Roman" w:hAnsi="Times New Roman" w:eastAsia="Calibri" w:cs="Times New Roman"/>
                <w:b/>
                <w:bCs/>
                <w:kern w:val="2"/>
                <w:sz w:val="24"/>
                <w:szCs w:val="24"/>
                <w:lang w:val="en-US" w:eastAsia="ru-RU" w:bidi="ar-SA"/>
              </w:rPr>
            </w:pPr>
            <w:r>
              <w:rPr>
                <w:sz w:val="24"/>
                <w:szCs w:val="24"/>
                <w:lang w:eastAsia="ru-RU"/>
              </w:rPr>
              <w:t>Пушкиногорский муниципальный округ, д. Исса</w:t>
            </w:r>
          </w:p>
        </w:tc>
        <w:tc>
          <w:tcPr>
            <w:tcW w:w="667" w:type="pct"/>
            <w:vMerge w:val="continue"/>
            <w:shd w:val="clear" w:color="auto" w:fill="auto"/>
            <w:vAlign w:val="top"/>
          </w:tcPr>
          <w:p w14:paraId="533CBA1C">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eastAsia="Calibri" w:cs="Times New Roman"/>
                <w:b/>
                <w:bCs/>
                <w:kern w:val="2"/>
                <w:sz w:val="24"/>
                <w:szCs w:val="24"/>
                <w:lang w:val="en-US" w:eastAsia="ru-RU" w:bidi="ar-SA"/>
              </w:rPr>
            </w:pPr>
          </w:p>
        </w:tc>
        <w:tc>
          <w:tcPr>
            <w:tcW w:w="552" w:type="pct"/>
            <w:shd w:val="clear" w:color="auto" w:fill="auto"/>
            <w:vAlign w:val="top"/>
          </w:tcPr>
          <w:p w14:paraId="482E8801">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eastAsia="Calibri" w:cs="Times New Roman"/>
                <w:b/>
                <w:bCs/>
                <w:kern w:val="2"/>
                <w:sz w:val="24"/>
                <w:szCs w:val="24"/>
                <w:lang w:val="en-US" w:eastAsia="ru-RU" w:bidi="ar-SA"/>
              </w:rPr>
            </w:pPr>
            <w:r>
              <w:rPr>
                <w:sz w:val="24"/>
                <w:szCs w:val="24"/>
                <w:lang w:eastAsia="ru-RU"/>
              </w:rPr>
              <w:t>Первая очередь</w:t>
            </w:r>
          </w:p>
        </w:tc>
        <w:tc>
          <w:tcPr>
            <w:tcW w:w="456" w:type="pct"/>
            <w:vMerge w:val="continue"/>
            <w:shd w:val="clear" w:color="auto" w:fill="auto"/>
            <w:vAlign w:val="top"/>
          </w:tcPr>
          <w:p w14:paraId="11B37AD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Calibri" w:cs="Times New Roman"/>
                <w:b/>
                <w:bCs/>
                <w:kern w:val="2"/>
                <w:sz w:val="24"/>
                <w:szCs w:val="24"/>
                <w:lang w:val="ru-RU" w:eastAsia="en-US" w:bidi="ar-SA"/>
              </w:rPr>
            </w:pPr>
          </w:p>
        </w:tc>
      </w:tr>
    </w:tbl>
    <w:p w14:paraId="67287EDA">
      <w:pPr>
        <w:spacing w:after="0" w:line="240" w:lineRule="auto"/>
        <w:jc w:val="center"/>
        <w:rPr>
          <w:rFonts w:eastAsia="SimSun"/>
          <w:b/>
          <w:bCs/>
          <w:sz w:val="24"/>
          <w:szCs w:val="24"/>
          <w:shd w:val="clear" w:color="auto" w:fill="FFFFFF"/>
        </w:rPr>
      </w:pPr>
      <w:r>
        <w:rPr>
          <w:rFonts w:eastAsia="SimSun"/>
          <w:b/>
          <w:bCs/>
          <w:sz w:val="24"/>
          <w:szCs w:val="24"/>
          <w:shd w:val="clear" w:color="auto" w:fill="FFFFFF"/>
        </w:rPr>
        <w:t>Перечень планируемых к размещению объектов регионального значения в области энергетики (в части газоснабжения)</w:t>
      </w:r>
    </w:p>
    <w:tbl>
      <w:tblPr>
        <w:tblStyle w:val="1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072"/>
        <w:gridCol w:w="2824"/>
        <w:gridCol w:w="2224"/>
        <w:gridCol w:w="2016"/>
        <w:gridCol w:w="1968"/>
        <w:gridCol w:w="1682"/>
        <w:gridCol w:w="1335"/>
      </w:tblGrid>
      <w:tr w14:paraId="4EA8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5" w:type="pct"/>
            <w:vAlign w:val="top"/>
          </w:tcPr>
          <w:p w14:paraId="642D1DFC">
            <w:pPr>
              <w:widowControl/>
              <w:spacing w:after="0" w:line="240" w:lineRule="auto"/>
              <w:jc w:val="center"/>
              <w:rPr>
                <w:b/>
                <w:bCs/>
                <w:sz w:val="24"/>
                <w:szCs w:val="24"/>
              </w:rPr>
            </w:pPr>
            <w:r>
              <w:rPr>
                <w:b/>
                <w:bCs/>
                <w:sz w:val="24"/>
                <w:szCs w:val="24"/>
              </w:rPr>
              <w:t>№ п/п</w:t>
            </w:r>
          </w:p>
        </w:tc>
        <w:tc>
          <w:tcPr>
            <w:tcW w:w="700" w:type="pct"/>
            <w:vAlign w:val="top"/>
          </w:tcPr>
          <w:p w14:paraId="6D7BBCD9">
            <w:pPr>
              <w:widowControl w:val="0"/>
              <w:spacing w:before="60" w:line="216" w:lineRule="auto"/>
              <w:jc w:val="center"/>
              <w:rPr>
                <w:b/>
                <w:bCs/>
                <w:sz w:val="24"/>
                <w:szCs w:val="24"/>
              </w:rPr>
            </w:pPr>
            <w:r>
              <w:rPr>
                <w:b/>
                <w:bCs/>
                <w:sz w:val="24"/>
                <w:szCs w:val="24"/>
                <w:lang w:eastAsia="ru-RU"/>
              </w:rPr>
              <w:t>Вид объекта регионального значения</w:t>
            </w:r>
          </w:p>
        </w:tc>
        <w:tc>
          <w:tcPr>
            <w:tcW w:w="954" w:type="pct"/>
            <w:vAlign w:val="top"/>
          </w:tcPr>
          <w:p w14:paraId="0D736597">
            <w:pPr>
              <w:widowControl w:val="0"/>
              <w:spacing w:before="60" w:line="216" w:lineRule="auto"/>
              <w:jc w:val="center"/>
              <w:rPr>
                <w:b/>
                <w:bCs/>
                <w:sz w:val="24"/>
                <w:szCs w:val="24"/>
              </w:rPr>
            </w:pPr>
            <w:r>
              <w:rPr>
                <w:b/>
                <w:bCs/>
                <w:sz w:val="24"/>
                <w:szCs w:val="24"/>
                <w:lang w:eastAsia="ru-RU"/>
              </w:rPr>
              <w:t>Наименование</w:t>
            </w:r>
          </w:p>
        </w:tc>
        <w:tc>
          <w:tcPr>
            <w:tcW w:w="751" w:type="pct"/>
            <w:vAlign w:val="top"/>
          </w:tcPr>
          <w:p w14:paraId="02DD61B6">
            <w:pPr>
              <w:widowControl w:val="0"/>
              <w:spacing w:before="60" w:line="216" w:lineRule="auto"/>
              <w:jc w:val="center"/>
              <w:rPr>
                <w:b/>
                <w:bCs/>
                <w:sz w:val="24"/>
                <w:szCs w:val="24"/>
              </w:rPr>
            </w:pPr>
            <w:r>
              <w:rPr>
                <w:b/>
                <w:bCs/>
                <w:sz w:val="24"/>
                <w:szCs w:val="24"/>
                <w:lang w:eastAsia="ru-RU"/>
              </w:rPr>
              <w:t>Основные характеристики объекта (параметры)</w:t>
            </w:r>
          </w:p>
        </w:tc>
        <w:tc>
          <w:tcPr>
            <w:tcW w:w="681" w:type="pct"/>
            <w:vAlign w:val="top"/>
          </w:tcPr>
          <w:p w14:paraId="46F518C6">
            <w:pPr>
              <w:widowControl w:val="0"/>
              <w:spacing w:before="60" w:line="216" w:lineRule="auto"/>
              <w:jc w:val="center"/>
              <w:rPr>
                <w:b/>
                <w:bCs/>
                <w:sz w:val="24"/>
                <w:szCs w:val="24"/>
              </w:rPr>
            </w:pPr>
            <w:r>
              <w:rPr>
                <w:b/>
                <w:bCs/>
                <w:sz w:val="24"/>
                <w:szCs w:val="24"/>
                <w:lang w:eastAsia="ru-RU"/>
              </w:rPr>
              <w:t>Местоположение</w:t>
            </w:r>
          </w:p>
        </w:tc>
        <w:tc>
          <w:tcPr>
            <w:tcW w:w="665" w:type="pct"/>
            <w:vAlign w:val="top"/>
          </w:tcPr>
          <w:p w14:paraId="00A830B4">
            <w:pPr>
              <w:widowControl w:val="0"/>
              <w:spacing w:before="60" w:line="216" w:lineRule="auto"/>
              <w:jc w:val="center"/>
              <w:rPr>
                <w:b/>
                <w:bCs/>
                <w:sz w:val="24"/>
                <w:szCs w:val="24"/>
              </w:rPr>
            </w:pPr>
            <w:r>
              <w:rPr>
                <w:b/>
                <w:bCs/>
                <w:sz w:val="24"/>
                <w:szCs w:val="24"/>
                <w:lang w:eastAsia="ru-RU"/>
              </w:rPr>
              <w:t>Назначение объекта регионального значения</w:t>
            </w:r>
          </w:p>
        </w:tc>
        <w:tc>
          <w:tcPr>
            <w:tcW w:w="568" w:type="pct"/>
            <w:vAlign w:val="top"/>
          </w:tcPr>
          <w:p w14:paraId="2D7A82E3">
            <w:pPr>
              <w:widowControl w:val="0"/>
              <w:spacing w:before="60" w:line="216" w:lineRule="auto"/>
              <w:jc w:val="center"/>
              <w:rPr>
                <w:b/>
                <w:bCs/>
                <w:sz w:val="24"/>
                <w:szCs w:val="24"/>
              </w:rPr>
            </w:pPr>
            <w:r>
              <w:rPr>
                <w:b/>
                <w:bCs/>
                <w:sz w:val="24"/>
                <w:szCs w:val="24"/>
                <w:lang w:eastAsia="ru-RU"/>
              </w:rPr>
              <w:t>Срок реализации</w:t>
            </w:r>
          </w:p>
        </w:tc>
        <w:tc>
          <w:tcPr>
            <w:tcW w:w="451" w:type="pct"/>
            <w:vAlign w:val="top"/>
          </w:tcPr>
          <w:p w14:paraId="226330B7">
            <w:pPr>
              <w:widowControl w:val="0"/>
              <w:spacing w:before="60" w:line="216" w:lineRule="auto"/>
              <w:jc w:val="center"/>
              <w:rPr>
                <w:b/>
                <w:bCs/>
                <w:sz w:val="24"/>
                <w:szCs w:val="24"/>
                <w:lang w:eastAsia="ru-RU"/>
              </w:rPr>
            </w:pPr>
          </w:p>
        </w:tc>
      </w:tr>
      <w:tr w14:paraId="70B7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5" w:type="pct"/>
            <w:vAlign w:val="top"/>
          </w:tcPr>
          <w:p w14:paraId="5FB144D6">
            <w:pPr>
              <w:widowControl/>
              <w:spacing w:after="0" w:line="240" w:lineRule="auto"/>
              <w:jc w:val="center"/>
              <w:rPr>
                <w:rFonts w:hint="default"/>
                <w:b/>
                <w:bCs/>
                <w:sz w:val="24"/>
                <w:szCs w:val="24"/>
                <w:lang w:val="ru-RU"/>
              </w:rPr>
            </w:pPr>
            <w:r>
              <w:rPr>
                <w:rFonts w:hint="default"/>
                <w:b/>
                <w:bCs/>
                <w:sz w:val="24"/>
                <w:szCs w:val="24"/>
                <w:lang w:val="ru-RU"/>
              </w:rPr>
              <w:t>1.</w:t>
            </w:r>
          </w:p>
        </w:tc>
        <w:tc>
          <w:tcPr>
            <w:tcW w:w="700" w:type="pct"/>
            <w:vAlign w:val="top"/>
          </w:tcPr>
          <w:p w14:paraId="284AC436">
            <w:pPr>
              <w:widowControl/>
              <w:spacing w:after="0" w:line="240" w:lineRule="auto"/>
              <w:jc w:val="left"/>
              <w:rPr>
                <w:sz w:val="24"/>
                <w:szCs w:val="24"/>
              </w:rPr>
            </w:pPr>
            <w:r>
              <w:rPr>
                <w:lang w:eastAsia="ru-RU" w:bidi="ru-RU"/>
              </w:rPr>
              <w:t>Газопроводы – отводы (за исключением объектов федерального значения)</w:t>
            </w:r>
          </w:p>
        </w:tc>
        <w:tc>
          <w:tcPr>
            <w:tcW w:w="954" w:type="pct"/>
            <w:vAlign w:val="top"/>
          </w:tcPr>
          <w:p w14:paraId="6E6035F3">
            <w:pPr>
              <w:widowControl w:val="0"/>
              <w:autoSpaceDE w:val="0"/>
              <w:autoSpaceDN w:val="0"/>
              <w:jc w:val="left"/>
              <w:rPr>
                <w:rFonts w:ascii="Times New Roman" w:hAnsi="Times New Roman" w:eastAsia="Calibri" w:cs="Times New Roman"/>
                <w:kern w:val="2"/>
                <w:sz w:val="24"/>
                <w:szCs w:val="24"/>
                <w:lang w:val="ru-RU" w:eastAsia="ru-RU" w:bidi="ar-SA"/>
              </w:rPr>
            </w:pPr>
            <w:r>
              <w:rPr>
                <w:rFonts w:ascii="Times New Roman" w:hAnsi="Times New Roman" w:eastAsia="Calibri" w:cs="Times New Roman"/>
                <w:kern w:val="2"/>
                <w:sz w:val="24"/>
                <w:szCs w:val="24"/>
                <w:lang w:val="ru-RU" w:eastAsia="ru-RU" w:bidi="ar-SA"/>
              </w:rPr>
              <w:t>Газопровод-отвод и ГРС Опочка Псковской области</w:t>
            </w:r>
          </w:p>
        </w:tc>
        <w:tc>
          <w:tcPr>
            <w:tcW w:w="751" w:type="pct"/>
            <w:vAlign w:val="top"/>
          </w:tcPr>
          <w:p w14:paraId="0D18F7EE">
            <w:pPr>
              <w:widowControl w:val="0"/>
              <w:autoSpaceDE w:val="0"/>
              <w:autoSpaceDN w:val="0"/>
              <w:jc w:val="left"/>
              <w:rPr>
                <w:rFonts w:ascii="Times New Roman" w:hAnsi="Times New Roman" w:eastAsia="Calibri" w:cs="Times New Roman"/>
                <w:kern w:val="2"/>
                <w:sz w:val="24"/>
                <w:szCs w:val="24"/>
                <w:lang w:val="ru-RU" w:eastAsia="ru-RU" w:bidi="ar-SA"/>
              </w:rPr>
            </w:pPr>
            <w:r>
              <w:rPr>
                <w:rFonts w:ascii="Times New Roman" w:hAnsi="Times New Roman" w:eastAsia="Calibri" w:cs="Times New Roman"/>
                <w:kern w:val="2"/>
                <w:sz w:val="24"/>
                <w:szCs w:val="24"/>
                <w:lang w:val="ru-RU" w:eastAsia="ru-RU" w:bidi="ar-SA"/>
              </w:rPr>
              <w:t>Магистральный газопровод высокого давления 5,4 МПа, протяженностью 40,1 км, производительность ГРС 10,0 тыс.м</w:t>
            </w:r>
            <w:r>
              <w:rPr>
                <w:rFonts w:ascii="Times New Roman" w:hAnsi="Times New Roman" w:eastAsia="Calibri" w:cs="Times New Roman"/>
                <w:kern w:val="2"/>
                <w:sz w:val="24"/>
                <w:szCs w:val="24"/>
                <w:vertAlign w:val="superscript"/>
                <w:lang w:val="ru-RU" w:eastAsia="ru-RU" w:bidi="ar-SA"/>
              </w:rPr>
              <w:t>3</w:t>
            </w:r>
            <w:r>
              <w:rPr>
                <w:rFonts w:ascii="Times New Roman" w:hAnsi="Times New Roman" w:eastAsia="Calibri" w:cs="Times New Roman"/>
                <w:kern w:val="2"/>
                <w:sz w:val="24"/>
                <w:szCs w:val="24"/>
                <w:lang w:val="ru-RU" w:eastAsia="ru-RU" w:bidi="ar-SA"/>
              </w:rPr>
              <w:t>/час</w:t>
            </w:r>
          </w:p>
        </w:tc>
        <w:tc>
          <w:tcPr>
            <w:tcW w:w="681" w:type="pct"/>
            <w:vAlign w:val="top"/>
          </w:tcPr>
          <w:p w14:paraId="4B524DF3">
            <w:pPr>
              <w:widowControl w:val="0"/>
              <w:autoSpaceDE w:val="0"/>
              <w:autoSpaceDN w:val="0"/>
              <w:jc w:val="left"/>
              <w:rPr>
                <w:rFonts w:ascii="Times New Roman" w:hAnsi="Times New Roman" w:eastAsia="Calibri" w:cs="Times New Roman"/>
                <w:kern w:val="2"/>
                <w:sz w:val="24"/>
                <w:szCs w:val="24"/>
                <w:lang w:val="ru-RU" w:eastAsia="ru-RU" w:bidi="ar-SA"/>
              </w:rPr>
            </w:pPr>
            <w:r>
              <w:rPr>
                <w:rFonts w:ascii="Times New Roman" w:hAnsi="Times New Roman" w:eastAsia="Calibri" w:cs="Times New Roman"/>
                <w:kern w:val="2"/>
                <w:sz w:val="24"/>
                <w:szCs w:val="24"/>
                <w:lang w:val="ru-RU" w:eastAsia="ru-RU" w:bidi="ar-SA"/>
              </w:rPr>
              <w:t>Пушкиногорский муниципальный округ, Опочецкий муниципальный округ</w:t>
            </w:r>
          </w:p>
        </w:tc>
        <w:tc>
          <w:tcPr>
            <w:tcW w:w="665" w:type="pct"/>
            <w:vAlign w:val="top"/>
          </w:tcPr>
          <w:p w14:paraId="58B50C18">
            <w:pPr>
              <w:widowControl w:val="0"/>
              <w:autoSpaceDE w:val="0"/>
              <w:autoSpaceDN w:val="0"/>
              <w:jc w:val="left"/>
              <w:rPr>
                <w:rFonts w:ascii="Times New Roman" w:hAnsi="Times New Roman" w:eastAsia="Calibri" w:cs="Times New Roman"/>
                <w:kern w:val="2"/>
                <w:sz w:val="24"/>
                <w:szCs w:val="24"/>
                <w:lang w:val="ru-RU" w:eastAsia="ru-RU" w:bidi="ar-SA"/>
              </w:rPr>
            </w:pPr>
            <w:r>
              <w:rPr>
                <w:rFonts w:ascii="Times New Roman" w:hAnsi="Times New Roman" w:eastAsia="Calibri" w:cs="Times New Roman"/>
                <w:kern w:val="2"/>
                <w:sz w:val="24"/>
                <w:szCs w:val="24"/>
                <w:lang w:val="ru-RU" w:eastAsia="ru-RU" w:bidi="ar-SA"/>
              </w:rPr>
              <w:t>Повышение надежности системы газоснабжения, обеспечение возможности подключения новых потребителей</w:t>
            </w:r>
          </w:p>
        </w:tc>
        <w:tc>
          <w:tcPr>
            <w:tcW w:w="568" w:type="pct"/>
            <w:vAlign w:val="top"/>
          </w:tcPr>
          <w:p w14:paraId="4EBB82AE">
            <w:pPr>
              <w:widowControl w:val="0"/>
              <w:autoSpaceDE w:val="0"/>
              <w:autoSpaceDN w:val="0"/>
              <w:jc w:val="left"/>
              <w:rPr>
                <w:rFonts w:ascii="Times New Roman" w:hAnsi="Times New Roman" w:eastAsia="Calibri" w:cs="Times New Roman"/>
                <w:kern w:val="2"/>
                <w:sz w:val="24"/>
                <w:szCs w:val="24"/>
                <w:lang w:val="ru-RU" w:eastAsia="ru-RU" w:bidi="ar-SA"/>
              </w:rPr>
            </w:pPr>
            <w:r>
              <w:rPr>
                <w:rFonts w:ascii="Times New Roman" w:hAnsi="Times New Roman" w:eastAsia="Calibri" w:cs="Times New Roman"/>
                <w:kern w:val="2"/>
                <w:sz w:val="24"/>
                <w:szCs w:val="24"/>
                <w:lang w:val="ru-RU" w:eastAsia="ru-RU" w:bidi="ar-SA"/>
              </w:rPr>
              <w:t>Расчетный срок</w:t>
            </w:r>
          </w:p>
        </w:tc>
        <w:tc>
          <w:tcPr>
            <w:tcW w:w="451" w:type="pct"/>
            <w:vMerge w:val="restart"/>
            <w:shd w:val="clear" w:color="auto" w:fill="auto"/>
            <w:vAlign w:val="top"/>
          </w:tcPr>
          <w:p w14:paraId="1448BEED">
            <w:pPr>
              <w:widowControl w:val="0"/>
              <w:autoSpaceDE w:val="0"/>
              <w:autoSpaceDN w:val="0"/>
              <w:jc w:val="left"/>
              <w:rPr>
                <w:rFonts w:ascii="Times New Roman" w:hAnsi="Times New Roman" w:eastAsia="Calibri" w:cs="Times New Roman"/>
                <w:kern w:val="2"/>
                <w:sz w:val="24"/>
                <w:szCs w:val="24"/>
                <w:lang w:val="ru-RU" w:eastAsia="en-US" w:bidi="ar-SA"/>
              </w:rPr>
            </w:pPr>
            <w:r>
              <w:rPr>
                <w:rFonts w:ascii="Times New Roman" w:hAnsi="Times New Roman" w:eastAsia="Calibri" w:cs="Times New Roman"/>
                <w:kern w:val="2"/>
                <w:sz w:val="24"/>
                <w:szCs w:val="24"/>
                <w:lang w:val="ru-RU" w:eastAsia="ru-RU" w:bidi="ar-SA"/>
              </w:rPr>
              <w:t>Размеры охранных зон устанавливаются в соответствии с пунктом 7 Правил охраны газораспределительных сетей, утвержденных </w:t>
            </w:r>
            <w:r>
              <w:rPr>
                <w:rFonts w:ascii="Times New Roman" w:hAnsi="Times New Roman" w:eastAsia="Calibri" w:cs="Times New Roman"/>
                <w:kern w:val="2"/>
                <w:sz w:val="24"/>
                <w:szCs w:val="24"/>
                <w:lang w:val="ru-RU" w:eastAsia="ru-RU" w:bidi="ar-SA"/>
              </w:rPr>
              <w:fldChar w:fldCharType="begin"/>
            </w:r>
            <w:r>
              <w:rPr>
                <w:rFonts w:ascii="Times New Roman" w:hAnsi="Times New Roman" w:eastAsia="Calibri" w:cs="Times New Roman"/>
                <w:kern w:val="2"/>
                <w:sz w:val="24"/>
                <w:szCs w:val="24"/>
                <w:lang w:val="ru-RU" w:eastAsia="ru-RU" w:bidi="ar-SA"/>
              </w:rPr>
              <w:instrText xml:space="preserve"> HYPERLINK "https://docs.cntd.ru/document/901775571" </w:instrText>
            </w:r>
            <w:r>
              <w:rPr>
                <w:rFonts w:ascii="Times New Roman" w:hAnsi="Times New Roman" w:eastAsia="Calibri" w:cs="Times New Roman"/>
                <w:kern w:val="2"/>
                <w:sz w:val="24"/>
                <w:szCs w:val="24"/>
                <w:lang w:val="ru-RU" w:eastAsia="ru-RU" w:bidi="ar-SA"/>
              </w:rPr>
              <w:fldChar w:fldCharType="separate"/>
            </w:r>
            <w:r>
              <w:rPr>
                <w:rFonts w:ascii="Times New Roman" w:hAnsi="Times New Roman" w:eastAsia="Calibri" w:cs="Times New Roman"/>
                <w:kern w:val="2"/>
                <w:sz w:val="24"/>
                <w:szCs w:val="24"/>
                <w:lang w:val="ru-RU" w:eastAsia="ru-RU" w:bidi="ar-SA"/>
              </w:rPr>
              <w:t>постановлением Правительства Российской Федерации от 20 ноября 2000 г. N 878 "Об утверждении Правил охраны газораспределительных сетей"</w:t>
            </w:r>
            <w:r>
              <w:rPr>
                <w:rFonts w:ascii="Times New Roman" w:hAnsi="Times New Roman" w:eastAsia="Calibri" w:cs="Times New Roman"/>
                <w:kern w:val="2"/>
                <w:sz w:val="24"/>
                <w:szCs w:val="24"/>
                <w:lang w:val="ru-RU" w:eastAsia="ru-RU" w:bidi="ar-SA"/>
              </w:rPr>
              <w:fldChar w:fldCharType="end"/>
            </w:r>
          </w:p>
        </w:tc>
      </w:tr>
      <w:tr w14:paraId="752F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5" w:type="pct"/>
            <w:vAlign w:val="top"/>
          </w:tcPr>
          <w:p w14:paraId="0CA0A50C">
            <w:pPr>
              <w:widowControl/>
              <w:spacing w:after="0" w:line="240" w:lineRule="auto"/>
              <w:jc w:val="center"/>
              <w:rPr>
                <w:rFonts w:hint="default"/>
                <w:b/>
                <w:bCs/>
                <w:sz w:val="24"/>
                <w:szCs w:val="24"/>
                <w:lang w:val="ru-RU"/>
              </w:rPr>
            </w:pPr>
            <w:r>
              <w:rPr>
                <w:rFonts w:hint="default"/>
                <w:b/>
                <w:bCs/>
                <w:sz w:val="24"/>
                <w:szCs w:val="24"/>
                <w:lang w:val="ru-RU"/>
              </w:rPr>
              <w:t>2.</w:t>
            </w:r>
          </w:p>
        </w:tc>
        <w:tc>
          <w:tcPr>
            <w:tcW w:w="700" w:type="pct"/>
            <w:vAlign w:val="top"/>
          </w:tcPr>
          <w:p w14:paraId="66D60E9D">
            <w:pPr>
              <w:widowControl w:val="0"/>
              <w:autoSpaceDE w:val="0"/>
              <w:autoSpaceDN w:val="0"/>
              <w:spacing w:before="60" w:line="216" w:lineRule="auto"/>
              <w:jc w:val="both"/>
              <w:rPr>
                <w:sz w:val="24"/>
                <w:szCs w:val="24"/>
              </w:rPr>
            </w:pPr>
            <w:r>
              <w:rPr>
                <w:lang w:eastAsia="ru-RU" w:bidi="ru-RU"/>
              </w:rPr>
              <w:t>Межпоселковые газопроводы высокого и среднего давления, проходящие по территории белее 1 муниципального района (городского округа) и (или) используемые для газоснабжения более 1 муниципального района (городского округа)</w:t>
            </w:r>
          </w:p>
        </w:tc>
        <w:tc>
          <w:tcPr>
            <w:tcW w:w="954" w:type="pct"/>
            <w:vAlign w:val="top"/>
          </w:tcPr>
          <w:p w14:paraId="58CE5965">
            <w:pPr>
              <w:widowControl w:val="0"/>
              <w:spacing w:before="60" w:line="216" w:lineRule="auto"/>
              <w:jc w:val="both"/>
              <w:rPr>
                <w:sz w:val="24"/>
                <w:szCs w:val="24"/>
              </w:rPr>
            </w:pPr>
            <w:r>
              <w:rPr>
                <w:bCs/>
                <w:lang w:bidi="ru-RU"/>
              </w:rPr>
              <w:t>Газопровод межпоселковый ГРС Пушкинские Горы – р.п. Красногородск с отводами на дер.Платишино и дер. Ильинское Красногородского района Псковской области</w:t>
            </w:r>
          </w:p>
        </w:tc>
        <w:tc>
          <w:tcPr>
            <w:tcW w:w="751" w:type="pct"/>
            <w:vAlign w:val="top"/>
          </w:tcPr>
          <w:p w14:paraId="67D2CEFF">
            <w:pPr>
              <w:widowControl w:val="0"/>
              <w:spacing w:before="60" w:line="216" w:lineRule="auto"/>
              <w:jc w:val="both"/>
              <w:rPr>
                <w:sz w:val="24"/>
                <w:szCs w:val="24"/>
              </w:rPr>
            </w:pPr>
            <w:r>
              <w:rPr>
                <w:bCs/>
              </w:rPr>
              <w:t>Газопровод межпоселковый высокого давления I, II категории (PN&lt;0,6 МПа II категории, PN&lt;1,2 МПа I категории), протяженностью 60,1 км</w:t>
            </w:r>
          </w:p>
        </w:tc>
        <w:tc>
          <w:tcPr>
            <w:tcW w:w="681" w:type="pct"/>
            <w:vAlign w:val="top"/>
          </w:tcPr>
          <w:p w14:paraId="36CF8FED">
            <w:pPr>
              <w:widowControl w:val="0"/>
              <w:spacing w:before="60" w:line="216" w:lineRule="auto"/>
              <w:jc w:val="both"/>
              <w:rPr>
                <w:sz w:val="24"/>
                <w:szCs w:val="24"/>
              </w:rPr>
            </w:pPr>
            <w:r>
              <w:rPr>
                <w:bCs/>
              </w:rPr>
              <w:t xml:space="preserve">Пушкиногорский </w:t>
            </w:r>
            <w:r>
              <w:rPr>
                <w:lang w:eastAsia="ru-RU"/>
              </w:rPr>
              <w:t>муниципальный округ</w:t>
            </w:r>
            <w:r>
              <w:rPr>
                <w:bCs/>
              </w:rPr>
              <w:t>, Красногородский муниципальный округ, пгт Красногородск</w:t>
            </w:r>
          </w:p>
        </w:tc>
        <w:tc>
          <w:tcPr>
            <w:tcW w:w="665" w:type="pct"/>
            <w:vAlign w:val="top"/>
          </w:tcPr>
          <w:p w14:paraId="03FD0B6B">
            <w:pPr>
              <w:widowControl w:val="0"/>
              <w:spacing w:before="60" w:line="216" w:lineRule="auto"/>
              <w:jc w:val="both"/>
              <w:rPr>
                <w:rFonts w:hint="default"/>
                <w:sz w:val="24"/>
                <w:szCs w:val="24"/>
                <w:lang w:val="ru-RU"/>
              </w:rPr>
            </w:pPr>
            <w:r>
              <w:rPr>
                <w:bCs/>
              </w:rPr>
              <w:t>Повышение надежности системы газоснабжения, обеспечение возможности подключения новых потребителей</w:t>
            </w:r>
          </w:p>
        </w:tc>
        <w:tc>
          <w:tcPr>
            <w:tcW w:w="568" w:type="pct"/>
            <w:vAlign w:val="top"/>
          </w:tcPr>
          <w:p w14:paraId="0BF4C23A">
            <w:pPr>
              <w:widowControl w:val="0"/>
              <w:spacing w:before="60" w:line="216" w:lineRule="auto"/>
              <w:jc w:val="center"/>
              <w:rPr>
                <w:sz w:val="24"/>
                <w:szCs w:val="24"/>
              </w:rPr>
            </w:pPr>
            <w:r>
              <w:rPr>
                <w:bCs/>
              </w:rPr>
              <w:t>Расчетный срок</w:t>
            </w:r>
          </w:p>
        </w:tc>
        <w:tc>
          <w:tcPr>
            <w:tcW w:w="451" w:type="pct"/>
            <w:vMerge w:val="continue"/>
            <w:shd w:val="clear" w:color="auto" w:fill="auto"/>
            <w:vAlign w:val="top"/>
          </w:tcPr>
          <w:p w14:paraId="1C8661AF">
            <w:pPr>
              <w:widowControl w:val="0"/>
              <w:autoSpaceDE w:val="0"/>
              <w:autoSpaceDN w:val="0"/>
              <w:spacing w:before="60" w:line="216" w:lineRule="auto"/>
              <w:jc w:val="both"/>
              <w:rPr>
                <w:rFonts w:ascii="Times New Roman" w:hAnsi="Times New Roman" w:eastAsia="Calibri" w:cs="Times New Roman"/>
                <w:kern w:val="2"/>
                <w:sz w:val="24"/>
                <w:szCs w:val="24"/>
                <w:lang w:val="ru-RU" w:eastAsia="en-US" w:bidi="ar-SA"/>
              </w:rPr>
            </w:pPr>
          </w:p>
        </w:tc>
      </w:tr>
    </w:tbl>
    <w:p w14:paraId="69347F20">
      <w:pPr>
        <w:spacing w:after="0" w:line="240" w:lineRule="auto"/>
        <w:jc w:val="center"/>
        <w:rPr>
          <w:sz w:val="24"/>
          <w:szCs w:val="24"/>
        </w:rPr>
      </w:pPr>
    </w:p>
    <w:p w14:paraId="37B01D7D">
      <w:pPr>
        <w:spacing w:after="0" w:line="240" w:lineRule="auto"/>
        <w:jc w:val="center"/>
        <w:rPr>
          <w:rFonts w:eastAsia="SimSun"/>
          <w:b/>
          <w:bCs/>
          <w:sz w:val="24"/>
          <w:szCs w:val="24"/>
          <w:shd w:val="clear" w:color="auto" w:fill="FFFFFF"/>
        </w:rPr>
      </w:pPr>
      <w:r>
        <w:rPr>
          <w:rFonts w:eastAsia="SimSun"/>
          <w:b/>
          <w:bCs/>
          <w:sz w:val="24"/>
          <w:szCs w:val="24"/>
          <w:shd w:val="clear" w:color="auto" w:fill="FFFFFF"/>
        </w:rPr>
        <w:t>Перечень иных планируемых к размещению объектов регионального значения (ОЭЗ, инвестиционные площадки, иные территории, на которых реализуются (планируются к реализации) крупные инвестиционные проекты)</w:t>
      </w:r>
    </w:p>
    <w:tbl>
      <w:tblPr>
        <w:tblStyle w:val="1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513"/>
        <w:gridCol w:w="2465"/>
        <w:gridCol w:w="2050"/>
        <w:gridCol w:w="2489"/>
        <w:gridCol w:w="1689"/>
        <w:gridCol w:w="1652"/>
        <w:gridCol w:w="2166"/>
      </w:tblGrid>
      <w:tr w14:paraId="2477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8" w:type="pct"/>
            <w:vAlign w:val="center"/>
          </w:tcPr>
          <w:p w14:paraId="7B42C133">
            <w:pPr>
              <w:widowControl/>
              <w:spacing w:after="0" w:line="240" w:lineRule="auto"/>
              <w:jc w:val="center"/>
              <w:rPr>
                <w:b/>
                <w:bCs/>
                <w:sz w:val="24"/>
                <w:szCs w:val="24"/>
              </w:rPr>
            </w:pPr>
            <w:r>
              <w:rPr>
                <w:b/>
                <w:bCs/>
                <w:sz w:val="24"/>
                <w:szCs w:val="24"/>
              </w:rPr>
              <w:t>№ п/п</w:t>
            </w:r>
          </w:p>
        </w:tc>
        <w:tc>
          <w:tcPr>
            <w:tcW w:w="511" w:type="pct"/>
            <w:vAlign w:val="center"/>
          </w:tcPr>
          <w:p w14:paraId="6DCF91E6">
            <w:pPr>
              <w:widowControl/>
              <w:spacing w:after="0" w:line="240" w:lineRule="auto"/>
              <w:jc w:val="center"/>
              <w:rPr>
                <w:b/>
                <w:bCs/>
                <w:sz w:val="24"/>
                <w:szCs w:val="24"/>
              </w:rPr>
            </w:pPr>
            <w:r>
              <w:rPr>
                <w:b/>
                <w:bCs/>
                <w:sz w:val="24"/>
                <w:szCs w:val="24"/>
                <w:lang w:val="ru-RU"/>
              </w:rPr>
              <w:t>Вид</w:t>
            </w:r>
            <w:r>
              <w:rPr>
                <w:b/>
                <w:bCs/>
                <w:sz w:val="24"/>
                <w:szCs w:val="24"/>
              </w:rPr>
              <w:t xml:space="preserve"> объекта регионального значения</w:t>
            </w:r>
          </w:p>
        </w:tc>
        <w:tc>
          <w:tcPr>
            <w:tcW w:w="833" w:type="pct"/>
            <w:vAlign w:val="center"/>
          </w:tcPr>
          <w:p w14:paraId="379230EC">
            <w:pPr>
              <w:widowControl/>
              <w:spacing w:after="0" w:line="240" w:lineRule="auto"/>
              <w:jc w:val="center"/>
              <w:rPr>
                <w:b/>
                <w:bCs/>
                <w:sz w:val="24"/>
                <w:szCs w:val="24"/>
              </w:rPr>
            </w:pPr>
            <w:r>
              <w:rPr>
                <w:b/>
                <w:bCs/>
                <w:sz w:val="24"/>
                <w:szCs w:val="24"/>
              </w:rPr>
              <w:t>Наименование</w:t>
            </w:r>
          </w:p>
        </w:tc>
        <w:tc>
          <w:tcPr>
            <w:tcW w:w="693" w:type="pct"/>
            <w:vAlign w:val="center"/>
          </w:tcPr>
          <w:p w14:paraId="0D2317A9">
            <w:pPr>
              <w:widowControl/>
              <w:spacing w:after="0" w:line="240" w:lineRule="auto"/>
              <w:jc w:val="center"/>
              <w:rPr>
                <w:rFonts w:hint="default"/>
                <w:b/>
                <w:bCs/>
                <w:sz w:val="24"/>
                <w:szCs w:val="24"/>
                <w:lang w:val="ru-RU"/>
              </w:rPr>
            </w:pPr>
            <w:r>
              <w:rPr>
                <w:b/>
                <w:bCs/>
                <w:sz w:val="24"/>
                <w:szCs w:val="24"/>
                <w:lang w:val="ru-RU"/>
              </w:rPr>
              <w:t>Основные</w:t>
            </w:r>
            <w:r>
              <w:rPr>
                <w:b/>
                <w:bCs/>
                <w:sz w:val="24"/>
                <w:szCs w:val="24"/>
              </w:rPr>
              <w:t xml:space="preserve"> характеристик</w:t>
            </w:r>
            <w:r>
              <w:rPr>
                <w:b/>
                <w:bCs/>
                <w:sz w:val="24"/>
                <w:szCs w:val="24"/>
                <w:lang w:val="ru-RU"/>
              </w:rPr>
              <w:t>и</w:t>
            </w:r>
            <w:r>
              <w:rPr>
                <w:b/>
                <w:bCs/>
                <w:sz w:val="24"/>
                <w:szCs w:val="24"/>
              </w:rPr>
              <w:t xml:space="preserve"> объекта</w:t>
            </w:r>
            <w:r>
              <w:rPr>
                <w:rFonts w:hint="default"/>
                <w:b/>
                <w:bCs/>
                <w:sz w:val="24"/>
                <w:szCs w:val="24"/>
                <w:lang w:val="ru-RU"/>
              </w:rPr>
              <w:t xml:space="preserve"> (параметры)</w:t>
            </w:r>
          </w:p>
        </w:tc>
        <w:tc>
          <w:tcPr>
            <w:tcW w:w="841" w:type="pct"/>
            <w:vAlign w:val="center"/>
          </w:tcPr>
          <w:p w14:paraId="6AFF96D5">
            <w:pPr>
              <w:widowControl/>
              <w:spacing w:after="0" w:line="240" w:lineRule="auto"/>
              <w:jc w:val="center"/>
              <w:rPr>
                <w:b/>
                <w:bCs/>
                <w:sz w:val="24"/>
                <w:szCs w:val="24"/>
              </w:rPr>
            </w:pPr>
            <w:r>
              <w:rPr>
                <w:b/>
                <w:bCs/>
                <w:sz w:val="24"/>
                <w:szCs w:val="24"/>
              </w:rPr>
              <w:t>Местоположение</w:t>
            </w:r>
          </w:p>
        </w:tc>
        <w:tc>
          <w:tcPr>
            <w:tcW w:w="571" w:type="pct"/>
            <w:vAlign w:val="center"/>
          </w:tcPr>
          <w:p w14:paraId="41A2FCA9">
            <w:pPr>
              <w:widowControl/>
              <w:spacing w:after="0" w:line="240" w:lineRule="auto"/>
              <w:jc w:val="center"/>
              <w:rPr>
                <w:b/>
                <w:bCs/>
                <w:sz w:val="24"/>
                <w:szCs w:val="24"/>
              </w:rPr>
            </w:pPr>
            <w:r>
              <w:rPr>
                <w:b/>
                <w:bCs/>
                <w:sz w:val="24"/>
                <w:szCs w:val="24"/>
                <w:lang w:eastAsia="ru-RU"/>
              </w:rPr>
              <w:t>Назначение объекта регионального значения</w:t>
            </w:r>
          </w:p>
        </w:tc>
        <w:tc>
          <w:tcPr>
            <w:tcW w:w="558" w:type="pct"/>
            <w:shd w:val="clear" w:color="auto" w:fill="auto"/>
            <w:vAlign w:val="center"/>
          </w:tcPr>
          <w:p w14:paraId="26F622AA">
            <w:pPr>
              <w:widowControl/>
              <w:spacing w:after="0" w:line="240" w:lineRule="auto"/>
              <w:jc w:val="center"/>
              <w:rPr>
                <w:b/>
                <w:bCs/>
                <w:sz w:val="24"/>
                <w:szCs w:val="24"/>
                <w:lang w:val="ru-RU" w:eastAsia="ru-RU"/>
              </w:rPr>
            </w:pPr>
            <w:r>
              <w:rPr>
                <w:b/>
                <w:bCs/>
                <w:sz w:val="24"/>
                <w:szCs w:val="24"/>
                <w:lang w:eastAsia="ru-RU"/>
              </w:rPr>
              <w:t>Срок реализации</w:t>
            </w:r>
          </w:p>
        </w:tc>
        <w:tc>
          <w:tcPr>
            <w:tcW w:w="732" w:type="pct"/>
            <w:vAlign w:val="center"/>
          </w:tcPr>
          <w:p w14:paraId="7CC608C6">
            <w:pPr>
              <w:widowControl/>
              <w:spacing w:after="0" w:line="240" w:lineRule="auto"/>
              <w:jc w:val="center"/>
              <w:rPr>
                <w:b/>
                <w:bCs/>
                <w:sz w:val="24"/>
                <w:szCs w:val="24"/>
              </w:rPr>
            </w:pPr>
            <w:r>
              <w:rPr>
                <w:b/>
                <w:bCs/>
                <w:sz w:val="24"/>
                <w:szCs w:val="24"/>
              </w:rPr>
              <w:t>Характеристика ЗОУИТ</w:t>
            </w:r>
          </w:p>
        </w:tc>
      </w:tr>
      <w:tr w14:paraId="10C6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8" w:type="pct"/>
            <w:vAlign w:val="top"/>
          </w:tcPr>
          <w:p w14:paraId="50F0985E">
            <w:pPr>
              <w:widowControl w:val="0"/>
              <w:spacing w:before="60" w:line="216" w:lineRule="auto"/>
              <w:jc w:val="both"/>
              <w:rPr>
                <w:rFonts w:hint="default"/>
                <w:sz w:val="24"/>
                <w:szCs w:val="24"/>
                <w:lang w:val="ru-RU" w:eastAsia="ru-RU"/>
              </w:rPr>
            </w:pPr>
            <w:r>
              <w:rPr>
                <w:rFonts w:hint="default"/>
                <w:sz w:val="24"/>
                <w:szCs w:val="24"/>
                <w:lang w:val="ru-RU" w:eastAsia="ru-RU"/>
              </w:rPr>
              <w:t>1.</w:t>
            </w:r>
          </w:p>
        </w:tc>
        <w:tc>
          <w:tcPr>
            <w:tcW w:w="511" w:type="pct"/>
            <w:vAlign w:val="top"/>
          </w:tcPr>
          <w:p w14:paraId="30318310">
            <w:pPr>
              <w:widowControl w:val="0"/>
              <w:spacing w:before="60" w:line="216" w:lineRule="auto"/>
              <w:jc w:val="both"/>
              <w:rPr>
                <w:sz w:val="24"/>
                <w:szCs w:val="24"/>
                <w:lang w:eastAsia="ru-RU"/>
              </w:rPr>
            </w:pPr>
            <w:r>
              <w:rPr>
                <w:sz w:val="24"/>
                <w:szCs w:val="24"/>
                <w:lang w:eastAsia="ru-RU"/>
              </w:rPr>
              <w:t>Иные объекты в сфере туризма</w:t>
            </w:r>
          </w:p>
          <w:p w14:paraId="2BED2D04">
            <w:pPr>
              <w:widowControl w:val="0"/>
              <w:spacing w:before="60" w:line="216" w:lineRule="auto"/>
              <w:jc w:val="both"/>
              <w:rPr>
                <w:sz w:val="24"/>
                <w:szCs w:val="24"/>
                <w:lang w:eastAsia="ru-RU"/>
              </w:rPr>
            </w:pPr>
          </w:p>
        </w:tc>
        <w:tc>
          <w:tcPr>
            <w:tcW w:w="833" w:type="pct"/>
            <w:vAlign w:val="top"/>
          </w:tcPr>
          <w:p w14:paraId="6DA96823">
            <w:pPr>
              <w:widowControl w:val="0"/>
              <w:spacing w:before="60" w:line="216" w:lineRule="auto"/>
              <w:jc w:val="both"/>
              <w:rPr>
                <w:sz w:val="24"/>
                <w:szCs w:val="24"/>
              </w:rPr>
            </w:pPr>
            <w:r>
              <w:rPr>
                <w:sz w:val="24"/>
                <w:szCs w:val="24"/>
                <w:lang w:eastAsia="ru-RU"/>
              </w:rPr>
              <w:t>Развитие молочного производства в СПК «Исса»</w:t>
            </w:r>
          </w:p>
        </w:tc>
        <w:tc>
          <w:tcPr>
            <w:tcW w:w="693" w:type="pct"/>
            <w:vAlign w:val="top"/>
          </w:tcPr>
          <w:p w14:paraId="6E53E7C4">
            <w:pPr>
              <w:widowControl w:val="0"/>
              <w:spacing w:before="60" w:line="216" w:lineRule="auto"/>
              <w:jc w:val="both"/>
              <w:rPr>
                <w:sz w:val="24"/>
                <w:szCs w:val="24"/>
                <w:lang w:eastAsia="ru-RU"/>
              </w:rPr>
            </w:pPr>
            <w:r>
              <w:rPr>
                <w:sz w:val="24"/>
                <w:szCs w:val="24"/>
                <w:lang w:eastAsia="ru-RU"/>
              </w:rPr>
              <w:t>1200 скотомест. Плановый годовой объем производства молока – 12 тысяч тонн</w:t>
            </w:r>
          </w:p>
          <w:p w14:paraId="4EF5D902">
            <w:pPr>
              <w:widowControl w:val="0"/>
              <w:spacing w:before="60" w:line="216" w:lineRule="auto"/>
              <w:jc w:val="both"/>
              <w:rPr>
                <w:sz w:val="24"/>
                <w:szCs w:val="24"/>
              </w:rPr>
            </w:pPr>
            <w:r>
              <w:rPr>
                <w:sz w:val="24"/>
                <w:szCs w:val="24"/>
                <w:lang w:eastAsia="ru-RU"/>
              </w:rPr>
              <w:t>Объем инвестиций –235,1 млн рублей</w:t>
            </w:r>
          </w:p>
        </w:tc>
        <w:tc>
          <w:tcPr>
            <w:tcW w:w="841" w:type="pct"/>
            <w:vAlign w:val="top"/>
          </w:tcPr>
          <w:p w14:paraId="7130D38B">
            <w:pPr>
              <w:widowControl w:val="0"/>
              <w:spacing w:before="60" w:line="216" w:lineRule="auto"/>
              <w:jc w:val="both"/>
              <w:rPr>
                <w:sz w:val="24"/>
                <w:szCs w:val="24"/>
              </w:rPr>
            </w:pPr>
            <w:r>
              <w:rPr>
                <w:sz w:val="24"/>
                <w:szCs w:val="24"/>
                <w:lang w:eastAsia="ru-RU"/>
              </w:rPr>
              <w:t>Пушкиногорский муниципальный округ, д. Исса</w:t>
            </w:r>
          </w:p>
        </w:tc>
        <w:tc>
          <w:tcPr>
            <w:tcW w:w="571" w:type="pct"/>
            <w:shd w:val="clear" w:color="auto" w:fill="auto"/>
            <w:vAlign w:val="top"/>
          </w:tcPr>
          <w:p w14:paraId="5C8682B1">
            <w:pPr>
              <w:widowControl w:val="0"/>
              <w:spacing w:before="60" w:line="216" w:lineRule="auto"/>
              <w:jc w:val="both"/>
              <w:rPr>
                <w:rFonts w:ascii="Times New Roman" w:hAnsi="Times New Roman" w:eastAsia="Calibri" w:cs="Times New Roman"/>
                <w:kern w:val="2"/>
                <w:sz w:val="24"/>
                <w:szCs w:val="24"/>
                <w:lang w:val="ru-RU" w:eastAsia="ru-RU" w:bidi="ar-SA"/>
              </w:rPr>
            </w:pPr>
            <w:r>
              <w:rPr>
                <w:sz w:val="24"/>
                <w:szCs w:val="24"/>
                <w:lang w:eastAsia="ru-RU"/>
              </w:rPr>
              <w:t>Исполнение иных региональных полномочий</w:t>
            </w:r>
          </w:p>
        </w:tc>
        <w:tc>
          <w:tcPr>
            <w:tcW w:w="974" w:type="dxa"/>
            <w:vAlign w:val="top"/>
          </w:tcPr>
          <w:p w14:paraId="3C480966">
            <w:pPr>
              <w:widowControl w:val="0"/>
              <w:spacing w:before="60" w:line="216" w:lineRule="auto"/>
              <w:jc w:val="center"/>
              <w:rPr>
                <w:sz w:val="24"/>
                <w:szCs w:val="24"/>
              </w:rPr>
            </w:pPr>
            <w:r>
              <w:rPr>
                <w:sz w:val="24"/>
                <w:szCs w:val="24"/>
                <w:lang w:eastAsia="ru-RU"/>
              </w:rPr>
              <w:t>Первая очередь</w:t>
            </w:r>
          </w:p>
        </w:tc>
        <w:tc>
          <w:tcPr>
            <w:tcW w:w="1277" w:type="dxa"/>
            <w:vAlign w:val="top"/>
          </w:tcPr>
          <w:p w14:paraId="019101CB">
            <w:pPr>
              <w:widowControl w:val="0"/>
              <w:autoSpaceDE w:val="0"/>
              <w:autoSpaceDN w:val="0"/>
              <w:spacing w:before="60" w:line="216" w:lineRule="auto"/>
              <w:jc w:val="both"/>
              <w:rPr>
                <w:sz w:val="24"/>
                <w:szCs w:val="24"/>
              </w:rPr>
            </w:pPr>
            <w:r>
              <w:rPr>
                <w:sz w:val="24"/>
                <w:szCs w:val="24"/>
                <w:lang w:eastAsia="ru-RU"/>
              </w:rPr>
              <w:t xml:space="preserve">Определяется проектом СЗЗ объекта в соответствии с СанПиН </w:t>
            </w:r>
            <w:r>
              <w:rPr>
                <w:spacing w:val="-8"/>
                <w:sz w:val="24"/>
                <w:szCs w:val="24"/>
                <w:lang w:eastAsia="ru-RU"/>
              </w:rPr>
              <w:t>2.2.1/2.1.1.1200</w:t>
            </w:r>
          </w:p>
        </w:tc>
      </w:tr>
    </w:tbl>
    <w:p w14:paraId="1C0F4D8B">
      <w:pPr>
        <w:spacing w:after="0" w:line="240" w:lineRule="auto"/>
        <w:jc w:val="center"/>
        <w:rPr>
          <w:sz w:val="24"/>
          <w:szCs w:val="24"/>
        </w:rPr>
      </w:pPr>
    </w:p>
    <w:p w14:paraId="3E389404">
      <w:pPr>
        <w:keepNext w:val="0"/>
        <w:keepLines w:val="0"/>
        <w:pageBreakBefore w:val="0"/>
        <w:widowControl/>
        <w:kinsoku/>
        <w:wordWrap/>
        <w:overflowPunct/>
        <w:topLinePunct w:val="0"/>
        <w:autoSpaceDE/>
        <w:autoSpaceDN/>
        <w:bidi w:val="0"/>
        <w:adjustRightInd/>
        <w:snapToGrid/>
        <w:spacing w:after="0"/>
        <w:ind w:left="0" w:firstLine="851"/>
        <w:jc w:val="both"/>
        <w:textAlignment w:val="auto"/>
        <w:rPr>
          <w:sz w:val="24"/>
          <w:szCs w:val="24"/>
          <w:lang w:eastAsia="ru-RU"/>
        </w:rPr>
      </w:pPr>
      <w:r>
        <w:rPr>
          <w:sz w:val="24"/>
          <w:szCs w:val="24"/>
          <w:lang w:eastAsia="ru-RU"/>
        </w:rPr>
        <w:t>В Схеме территориального планирования Псковской области выделены следующие сроки реализации:</w:t>
      </w:r>
    </w:p>
    <w:p w14:paraId="3B24926E">
      <w:pPr>
        <w:keepNext w:val="0"/>
        <w:keepLines w:val="0"/>
        <w:pageBreakBefore w:val="0"/>
        <w:widowControl/>
        <w:kinsoku/>
        <w:wordWrap/>
        <w:overflowPunct/>
        <w:topLinePunct w:val="0"/>
        <w:autoSpaceDE/>
        <w:autoSpaceDN/>
        <w:bidi w:val="0"/>
        <w:adjustRightInd/>
        <w:snapToGrid/>
        <w:spacing w:after="0"/>
        <w:ind w:left="0" w:firstLine="851"/>
        <w:jc w:val="both"/>
        <w:textAlignment w:val="auto"/>
        <w:rPr>
          <w:sz w:val="24"/>
          <w:szCs w:val="24"/>
          <w:lang w:eastAsia="ru-RU"/>
        </w:rPr>
      </w:pPr>
      <w:r>
        <w:rPr>
          <w:rFonts w:hint="default"/>
          <w:sz w:val="24"/>
          <w:szCs w:val="24"/>
          <w:lang w:val="en-US" w:eastAsia="ru-RU"/>
        </w:rPr>
        <w:t xml:space="preserve">- </w:t>
      </w:r>
      <w:r>
        <w:rPr>
          <w:sz w:val="24"/>
          <w:szCs w:val="24"/>
          <w:lang w:eastAsia="ru-RU"/>
        </w:rPr>
        <w:t>первая очередь – до 2030 года;</w:t>
      </w:r>
    </w:p>
    <w:p w14:paraId="2DF7481C">
      <w:pPr>
        <w:keepNext w:val="0"/>
        <w:keepLines w:val="0"/>
        <w:pageBreakBefore w:val="0"/>
        <w:widowControl/>
        <w:kinsoku/>
        <w:wordWrap/>
        <w:overflowPunct/>
        <w:topLinePunct w:val="0"/>
        <w:autoSpaceDE/>
        <w:autoSpaceDN/>
        <w:bidi w:val="0"/>
        <w:adjustRightInd/>
        <w:snapToGrid/>
        <w:spacing w:after="0"/>
        <w:ind w:left="0" w:firstLine="851"/>
        <w:jc w:val="both"/>
        <w:textAlignment w:val="auto"/>
        <w:rPr>
          <w:sz w:val="24"/>
          <w:szCs w:val="24"/>
          <w:lang w:eastAsia="ru-RU"/>
        </w:rPr>
      </w:pPr>
      <w:r>
        <w:rPr>
          <w:rFonts w:hint="default"/>
          <w:sz w:val="24"/>
          <w:szCs w:val="24"/>
          <w:lang w:val="en-US" w:eastAsia="ru-RU"/>
        </w:rPr>
        <w:t xml:space="preserve">- </w:t>
      </w:r>
      <w:r>
        <w:rPr>
          <w:sz w:val="24"/>
          <w:szCs w:val="24"/>
          <w:lang w:eastAsia="ru-RU"/>
        </w:rPr>
        <w:t>расчетный срок - 2036 год.</w:t>
      </w:r>
    </w:p>
    <w:p w14:paraId="695A6383">
      <w:pPr>
        <w:pStyle w:val="154"/>
        <w:numPr>
          <w:ilvl w:val="0"/>
          <w:numId w:val="0"/>
        </w:numPr>
        <w:suppressAutoHyphens w:val="0"/>
        <w:spacing w:before="120" w:after="120" w:line="360" w:lineRule="auto"/>
        <w:contextualSpacing w:val="0"/>
        <w:jc w:val="both"/>
        <w:rPr>
          <w:sz w:val="24"/>
          <w:szCs w:val="24"/>
          <w:lang w:eastAsia="ru-RU"/>
        </w:rPr>
      </w:pPr>
    </w:p>
    <w:p w14:paraId="58887418">
      <w:pPr>
        <w:spacing w:after="0" w:line="240" w:lineRule="auto"/>
        <w:jc w:val="center"/>
        <w:rPr>
          <w:sz w:val="20"/>
          <w:szCs w:val="20"/>
        </w:rPr>
      </w:pPr>
    </w:p>
    <w:p w14:paraId="59358C9F">
      <w:pPr>
        <w:spacing w:after="0" w:line="240" w:lineRule="auto"/>
        <w:jc w:val="center"/>
        <w:rPr>
          <w:sz w:val="20"/>
          <w:szCs w:val="20"/>
        </w:rPr>
        <w:sectPr>
          <w:pgSz w:w="16838" w:h="11906" w:orient="landscape"/>
          <w:pgMar w:top="850" w:right="850" w:bottom="850" w:left="1417" w:header="709" w:footer="284" w:gutter="0"/>
          <w:pgBorders>
            <w:top w:val="none" w:sz="0" w:space="0"/>
            <w:left w:val="none" w:sz="0" w:space="0"/>
            <w:bottom w:val="none" w:sz="0" w:space="0"/>
            <w:right w:val="none" w:sz="0" w:space="0"/>
          </w:pgBorders>
          <w:cols w:space="0" w:num="1"/>
          <w:rtlGutter w:val="0"/>
          <w:docGrid w:linePitch="360" w:charSpace="0"/>
        </w:sectPr>
      </w:pPr>
    </w:p>
    <w:p w14:paraId="01485A98">
      <w:pPr>
        <w:pStyle w:val="2"/>
        <w:keepNext/>
        <w:keepLines/>
        <w:pageBreakBefore/>
        <w:numPr>
          <w:ilvl w:val="0"/>
          <w:numId w:val="16"/>
        </w:numPr>
        <w:tabs>
          <w:tab w:val="left" w:pos="-1701"/>
        </w:tabs>
        <w:suppressAutoHyphens/>
        <w:spacing w:after="240" w:line="240" w:lineRule="auto"/>
        <w:jc w:val="center"/>
        <w:rPr>
          <w:rStyle w:val="206"/>
          <w:rFonts w:hint="default" w:eastAsia="SimSun"/>
          <w:b/>
          <w:bCs/>
          <w:snapToGrid w:val="0"/>
          <w:kern w:val="0"/>
          <w:sz w:val="26"/>
          <w:szCs w:val="26"/>
          <w:u w:val="none"/>
          <w:lang w:eastAsia="en-US"/>
        </w:rPr>
      </w:pPr>
      <w:bookmarkStart w:id="201" w:name="dst101699"/>
      <w:bookmarkEnd w:id="201"/>
      <w:r>
        <w:rPr>
          <w:rStyle w:val="206"/>
          <w:rFonts w:hint="default" w:eastAsia="SimSun"/>
          <w:b/>
          <w:bCs/>
          <w:snapToGrid w:val="0"/>
          <w:kern w:val="0"/>
          <w:sz w:val="26"/>
          <w:szCs w:val="26"/>
          <w:u w:val="none"/>
          <w:lang w:eastAsia="en-US"/>
        </w:rPr>
        <w:t xml:space="preserve"> </w:t>
      </w:r>
      <w:bookmarkStart w:id="202" w:name="_Toc27192"/>
      <w:r>
        <w:rPr>
          <w:rStyle w:val="206"/>
          <w:rFonts w:hint="default" w:eastAsia="SimSun"/>
          <w:b/>
          <w:bCs/>
          <w:snapToGrid w:val="0"/>
          <w:kern w:val="0"/>
          <w:sz w:val="26"/>
          <w:szCs w:val="26"/>
          <w:u w:val="none"/>
          <w:lang w:eastAsia="en-US"/>
        </w:rPr>
        <w:t>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202"/>
    </w:p>
    <w:p w14:paraId="014F82B3">
      <w:pPr>
        <w:pStyle w:val="152"/>
        <w:keepNext w:val="0"/>
        <w:keepLines w:val="0"/>
        <w:pageBreakBefore w:val="0"/>
        <w:widowControl/>
        <w:kinsoku/>
        <w:wordWrap/>
        <w:overflowPunct/>
        <w:topLinePunct w:val="0"/>
        <w:autoSpaceDE/>
        <w:autoSpaceDN/>
        <w:bidi w:val="0"/>
        <w:adjustRightInd/>
        <w:snapToGrid/>
        <w:spacing w:before="0" w:after="0" w:line="300" w:lineRule="auto"/>
        <w:ind w:firstLine="709"/>
        <w:textAlignment w:val="auto"/>
        <w:rPr>
          <w:lang w:eastAsia="zh-CN"/>
        </w:rPr>
      </w:pPr>
      <w:r>
        <w:rPr>
          <w:lang w:eastAsia="zh-CN"/>
        </w:rPr>
        <w:t>Мероприятия, предусмотренные схемой территориального планирования Пушкиногорского района Псковской области на территории сельского поселения «Велейская волость» в различных областях капитального строительства:</w:t>
      </w:r>
    </w:p>
    <w:p w14:paraId="274C7610">
      <w:pPr>
        <w:pStyle w:val="152"/>
        <w:spacing w:before="0" w:after="0" w:line="240" w:lineRule="auto"/>
        <w:rPr>
          <w:lang w:eastAsia="zh-CN"/>
        </w:rPr>
      </w:pP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7464"/>
        <w:gridCol w:w="1518"/>
      </w:tblGrid>
      <w:tr w14:paraId="25AA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2" w:type="pct"/>
            <w:tcBorders>
              <w:top w:val="single" w:color="auto" w:sz="4" w:space="0"/>
              <w:left w:val="single" w:color="auto" w:sz="4" w:space="0"/>
              <w:bottom w:val="single" w:color="auto" w:sz="4" w:space="0"/>
              <w:right w:val="single" w:color="auto" w:sz="4" w:space="0"/>
            </w:tcBorders>
            <w:vAlign w:val="center"/>
          </w:tcPr>
          <w:p w14:paraId="3212D0E6">
            <w:pPr>
              <w:numPr>
                <w:ilvl w:val="1"/>
                <w:numId w:val="27"/>
              </w:numPr>
              <w:tabs>
                <w:tab w:val="left" w:pos="-180"/>
                <w:tab w:val="left" w:pos="0"/>
              </w:tabs>
              <w:spacing w:after="0" w:line="240" w:lineRule="auto"/>
              <w:jc w:val="center"/>
              <w:rPr>
                <w:b/>
                <w:bCs/>
                <w:i w:val="0"/>
                <w:iCs w:val="0"/>
                <w:sz w:val="24"/>
                <w:szCs w:val="24"/>
              </w:rPr>
            </w:pPr>
            <w:r>
              <w:rPr>
                <w:b/>
                <w:bCs/>
                <w:i w:val="0"/>
                <w:iCs w:val="0"/>
                <w:sz w:val="24"/>
                <w:szCs w:val="24"/>
                <w:lang w:val="ru-RU"/>
              </w:rPr>
              <w:t>№</w:t>
            </w:r>
            <w:r>
              <w:rPr>
                <w:rFonts w:hint="default"/>
                <w:b/>
                <w:bCs/>
                <w:i w:val="0"/>
                <w:iCs w:val="0"/>
                <w:sz w:val="24"/>
                <w:szCs w:val="24"/>
                <w:lang w:val="ru-RU"/>
              </w:rPr>
              <w:t xml:space="preserve"> п/п</w:t>
            </w:r>
          </w:p>
        </w:tc>
        <w:tc>
          <w:tcPr>
            <w:tcW w:w="3786" w:type="pct"/>
            <w:tcBorders>
              <w:top w:val="single" w:color="auto" w:sz="4" w:space="0"/>
              <w:left w:val="single" w:color="auto" w:sz="4" w:space="0"/>
              <w:bottom w:val="single" w:color="auto" w:sz="4" w:space="0"/>
              <w:right w:val="single" w:color="auto" w:sz="4" w:space="0"/>
            </w:tcBorders>
            <w:vAlign w:val="center"/>
          </w:tcPr>
          <w:p w14:paraId="784CCBBF">
            <w:pPr>
              <w:numPr>
                <w:ilvl w:val="1"/>
                <w:numId w:val="27"/>
              </w:numPr>
              <w:tabs>
                <w:tab w:val="left" w:pos="-180"/>
                <w:tab w:val="left" w:pos="0"/>
              </w:tabs>
              <w:spacing w:after="0" w:line="240" w:lineRule="auto"/>
              <w:jc w:val="center"/>
              <w:rPr>
                <w:b/>
                <w:bCs/>
                <w:i w:val="0"/>
                <w:iCs w:val="0"/>
                <w:sz w:val="24"/>
                <w:szCs w:val="24"/>
              </w:rPr>
            </w:pPr>
            <w:r>
              <w:rPr>
                <w:b/>
                <w:bCs/>
                <w:i w:val="0"/>
                <w:iCs w:val="0"/>
                <w:sz w:val="24"/>
                <w:szCs w:val="24"/>
                <w:lang w:val="ru-RU"/>
              </w:rPr>
              <w:t>Область</w:t>
            </w:r>
            <w:r>
              <w:rPr>
                <w:rFonts w:hint="default"/>
                <w:b/>
                <w:bCs/>
                <w:i w:val="0"/>
                <w:iCs w:val="0"/>
                <w:sz w:val="24"/>
                <w:szCs w:val="24"/>
                <w:lang w:val="ru-RU"/>
              </w:rPr>
              <w:t xml:space="preserve"> капитального строительства</w:t>
            </w:r>
          </w:p>
        </w:tc>
        <w:tc>
          <w:tcPr>
            <w:tcW w:w="770" w:type="pct"/>
            <w:tcBorders>
              <w:top w:val="single" w:color="auto" w:sz="4" w:space="0"/>
              <w:left w:val="single" w:color="auto" w:sz="4" w:space="0"/>
              <w:bottom w:val="single" w:color="auto" w:sz="4" w:space="0"/>
              <w:right w:val="single" w:color="auto" w:sz="4" w:space="0"/>
            </w:tcBorders>
            <w:vAlign w:val="center"/>
          </w:tcPr>
          <w:p w14:paraId="6306C97D">
            <w:pPr>
              <w:numPr>
                <w:ilvl w:val="1"/>
                <w:numId w:val="27"/>
              </w:numPr>
              <w:tabs>
                <w:tab w:val="left" w:pos="-180"/>
                <w:tab w:val="left" w:pos="0"/>
              </w:tabs>
              <w:spacing w:after="0" w:line="240" w:lineRule="auto"/>
              <w:jc w:val="center"/>
              <w:rPr>
                <w:b/>
                <w:bCs/>
                <w:i w:val="0"/>
                <w:iCs w:val="0"/>
                <w:sz w:val="24"/>
                <w:szCs w:val="24"/>
              </w:rPr>
            </w:pPr>
            <w:r>
              <w:rPr>
                <w:b/>
                <w:bCs/>
                <w:i w:val="0"/>
                <w:iCs w:val="0"/>
                <w:sz w:val="24"/>
                <w:szCs w:val="24"/>
                <w:lang w:val="ru-RU"/>
              </w:rPr>
              <w:t>Срок</w:t>
            </w:r>
            <w:r>
              <w:rPr>
                <w:rFonts w:hint="default"/>
                <w:b/>
                <w:bCs/>
                <w:i w:val="0"/>
                <w:iCs w:val="0"/>
                <w:sz w:val="24"/>
                <w:szCs w:val="24"/>
                <w:lang w:val="ru-RU"/>
              </w:rPr>
              <w:t xml:space="preserve"> реализации</w:t>
            </w:r>
          </w:p>
        </w:tc>
      </w:tr>
      <w:tr w14:paraId="7305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2" w:type="pct"/>
            <w:tcBorders>
              <w:top w:val="single" w:color="auto" w:sz="4" w:space="0"/>
              <w:left w:val="single" w:color="auto" w:sz="4" w:space="0"/>
              <w:bottom w:val="single" w:color="auto" w:sz="4" w:space="0"/>
              <w:right w:val="single" w:color="auto" w:sz="4" w:space="0"/>
            </w:tcBorders>
            <w:vAlign w:val="center"/>
          </w:tcPr>
          <w:p w14:paraId="3D93A6F2">
            <w:pPr>
              <w:numPr>
                <w:ilvl w:val="1"/>
                <w:numId w:val="27"/>
              </w:numPr>
              <w:tabs>
                <w:tab w:val="left" w:pos="-180"/>
                <w:tab w:val="left" w:pos="0"/>
              </w:tabs>
              <w:spacing w:after="0" w:line="240" w:lineRule="auto"/>
              <w:jc w:val="center"/>
              <w:rPr>
                <w:b/>
                <w:bCs/>
                <w:sz w:val="24"/>
                <w:szCs w:val="24"/>
                <w:lang w:val="ru-RU"/>
              </w:rPr>
            </w:pPr>
            <w:r>
              <w:rPr>
                <w:rFonts w:hint="default"/>
                <w:b/>
                <w:bCs/>
                <w:sz w:val="24"/>
                <w:szCs w:val="24"/>
                <w:lang w:val="ru-RU"/>
              </w:rPr>
              <w:t>1.</w:t>
            </w:r>
          </w:p>
        </w:tc>
        <w:tc>
          <w:tcPr>
            <w:tcW w:w="3786" w:type="pct"/>
            <w:tcBorders>
              <w:top w:val="single" w:color="auto" w:sz="4" w:space="0"/>
              <w:left w:val="single" w:color="auto" w:sz="4" w:space="0"/>
              <w:bottom w:val="single" w:color="auto" w:sz="4" w:space="0"/>
              <w:right w:val="single" w:color="auto" w:sz="4" w:space="0"/>
            </w:tcBorders>
            <w:vAlign w:val="center"/>
          </w:tcPr>
          <w:p w14:paraId="683A0A9F">
            <w:pPr>
              <w:numPr>
                <w:ilvl w:val="1"/>
                <w:numId w:val="27"/>
              </w:numPr>
              <w:tabs>
                <w:tab w:val="left" w:pos="-180"/>
                <w:tab w:val="left" w:pos="0"/>
              </w:tabs>
              <w:spacing w:after="0" w:line="240" w:lineRule="auto"/>
              <w:jc w:val="center"/>
              <w:rPr>
                <w:b/>
                <w:bCs/>
                <w:i/>
                <w:sz w:val="24"/>
                <w:szCs w:val="24"/>
              </w:rPr>
            </w:pPr>
            <w:r>
              <w:rPr>
                <w:b/>
                <w:bCs/>
                <w:i/>
                <w:sz w:val="24"/>
                <w:szCs w:val="24"/>
              </w:rPr>
              <w:t>Водный транспорт</w:t>
            </w:r>
          </w:p>
        </w:tc>
        <w:tc>
          <w:tcPr>
            <w:tcW w:w="770" w:type="pct"/>
            <w:tcBorders>
              <w:top w:val="single" w:color="auto" w:sz="4" w:space="0"/>
              <w:left w:val="single" w:color="auto" w:sz="4" w:space="0"/>
              <w:bottom w:val="single" w:color="auto" w:sz="4" w:space="0"/>
              <w:right w:val="single" w:color="auto" w:sz="4" w:space="0"/>
            </w:tcBorders>
            <w:vAlign w:val="center"/>
          </w:tcPr>
          <w:p w14:paraId="23ABC1A0">
            <w:pPr>
              <w:numPr>
                <w:ilvl w:val="1"/>
                <w:numId w:val="27"/>
              </w:numPr>
              <w:tabs>
                <w:tab w:val="left" w:pos="-180"/>
                <w:tab w:val="left" w:pos="0"/>
              </w:tabs>
              <w:spacing w:after="0" w:line="240" w:lineRule="auto"/>
              <w:jc w:val="center"/>
              <w:rPr>
                <w:b/>
                <w:bCs/>
                <w:sz w:val="24"/>
                <w:szCs w:val="24"/>
                <w:lang w:val="ru-RU"/>
              </w:rPr>
            </w:pPr>
          </w:p>
        </w:tc>
      </w:tr>
      <w:tr w14:paraId="3DA0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14:paraId="0777BFC6">
            <w:pPr>
              <w:numPr>
                <w:ilvl w:val="1"/>
                <w:numId w:val="27"/>
              </w:numPr>
              <w:tabs>
                <w:tab w:val="left" w:pos="-180"/>
                <w:tab w:val="left" w:pos="0"/>
              </w:tabs>
              <w:spacing w:after="0" w:line="240" w:lineRule="auto"/>
              <w:jc w:val="center"/>
              <w:rPr>
                <w:sz w:val="24"/>
                <w:szCs w:val="24"/>
              </w:rPr>
            </w:pPr>
            <w:r>
              <w:rPr>
                <w:sz w:val="24"/>
                <w:szCs w:val="24"/>
              </w:rPr>
              <w:t>1.1</w:t>
            </w:r>
          </w:p>
        </w:tc>
        <w:tc>
          <w:tcPr>
            <w:tcW w:w="3786" w:type="pct"/>
            <w:tcBorders>
              <w:top w:val="single" w:color="auto" w:sz="4" w:space="0"/>
              <w:left w:val="single" w:color="auto" w:sz="4" w:space="0"/>
              <w:bottom w:val="single" w:color="auto" w:sz="4" w:space="0"/>
              <w:right w:val="single" w:color="auto" w:sz="4" w:space="0"/>
            </w:tcBorders>
            <w:shd w:val="clear" w:color="auto" w:fill="auto"/>
            <w:vAlign w:val="center"/>
          </w:tcPr>
          <w:p w14:paraId="60741D81">
            <w:pPr>
              <w:keepNext w:val="0"/>
              <w:keepLines w:val="0"/>
              <w:pageBreakBefore w:val="0"/>
              <w:widowControl/>
              <w:tabs>
                <w:tab w:val="left" w:pos="-180"/>
                <w:tab w:val="left" w:pos="0"/>
              </w:tabs>
              <w:kinsoku/>
              <w:wordWrap/>
              <w:overflowPunct/>
              <w:topLinePunct w:val="0"/>
              <w:autoSpaceDE/>
              <w:autoSpaceDN/>
              <w:bidi w:val="0"/>
              <w:adjustRightInd/>
              <w:snapToGrid/>
              <w:spacing w:after="0" w:line="240" w:lineRule="auto"/>
              <w:textAlignment w:val="auto"/>
              <w:rPr>
                <w:sz w:val="24"/>
                <w:szCs w:val="24"/>
              </w:rPr>
            </w:pPr>
            <w:r>
              <w:rPr>
                <w:sz w:val="24"/>
                <w:szCs w:val="24"/>
              </w:rPr>
              <w:t>Расширение базы стоянки маломерных судов на озере Велье</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6EC57F69">
            <w:pPr>
              <w:numPr>
                <w:ilvl w:val="1"/>
                <w:numId w:val="27"/>
              </w:numPr>
              <w:tabs>
                <w:tab w:val="left" w:pos="-180"/>
                <w:tab w:val="left" w:pos="0"/>
              </w:tabs>
              <w:spacing w:after="0" w:line="240" w:lineRule="auto"/>
              <w:jc w:val="center"/>
              <w:rPr>
                <w:sz w:val="24"/>
                <w:szCs w:val="24"/>
              </w:rPr>
            </w:pPr>
            <w:r>
              <w:rPr>
                <w:rFonts w:hint="default"/>
                <w:sz w:val="24"/>
                <w:szCs w:val="24"/>
                <w:lang w:val="ru-RU"/>
              </w:rPr>
              <w:t>2030</w:t>
            </w:r>
          </w:p>
        </w:tc>
      </w:tr>
      <w:tr w14:paraId="794D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14:paraId="7F6609F0">
            <w:pPr>
              <w:numPr>
                <w:ilvl w:val="1"/>
                <w:numId w:val="27"/>
              </w:numPr>
              <w:tabs>
                <w:tab w:val="left" w:pos="-180"/>
                <w:tab w:val="left" w:pos="0"/>
              </w:tabs>
              <w:spacing w:after="0" w:line="240" w:lineRule="auto"/>
              <w:jc w:val="center"/>
              <w:rPr>
                <w:sz w:val="24"/>
                <w:szCs w:val="24"/>
              </w:rPr>
            </w:pPr>
            <w:r>
              <w:rPr>
                <w:sz w:val="24"/>
                <w:szCs w:val="24"/>
              </w:rPr>
              <w:t>1.2</w:t>
            </w:r>
          </w:p>
        </w:tc>
        <w:tc>
          <w:tcPr>
            <w:tcW w:w="3786" w:type="pct"/>
            <w:tcBorders>
              <w:top w:val="single" w:color="auto" w:sz="4" w:space="0"/>
              <w:left w:val="single" w:color="auto" w:sz="4" w:space="0"/>
              <w:bottom w:val="single" w:color="auto" w:sz="4" w:space="0"/>
              <w:right w:val="single" w:color="auto" w:sz="4" w:space="0"/>
            </w:tcBorders>
            <w:shd w:val="clear" w:color="auto" w:fill="auto"/>
            <w:vAlign w:val="center"/>
          </w:tcPr>
          <w:p w14:paraId="3F041FF8">
            <w:pPr>
              <w:keepNext w:val="0"/>
              <w:keepLines w:val="0"/>
              <w:pageBreakBefore w:val="0"/>
              <w:widowControl/>
              <w:tabs>
                <w:tab w:val="left" w:pos="-180"/>
                <w:tab w:val="left" w:pos="0"/>
              </w:tabs>
              <w:kinsoku/>
              <w:wordWrap/>
              <w:overflowPunct/>
              <w:topLinePunct w:val="0"/>
              <w:autoSpaceDE/>
              <w:autoSpaceDN/>
              <w:bidi w:val="0"/>
              <w:adjustRightInd/>
              <w:snapToGrid/>
              <w:spacing w:after="0" w:line="240" w:lineRule="auto"/>
              <w:textAlignment w:val="auto"/>
              <w:rPr>
                <w:sz w:val="24"/>
                <w:szCs w:val="24"/>
              </w:rPr>
            </w:pPr>
            <w:r>
              <w:rPr>
                <w:sz w:val="24"/>
                <w:szCs w:val="24"/>
              </w:rPr>
              <w:t xml:space="preserve">Организация для владельцев маломерных судов специализированной мастерской по ремонту и обслуживанию маломерных судов и лодочных двигателей на озере Велье </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39AC424C">
            <w:pPr>
              <w:numPr>
                <w:ilvl w:val="1"/>
                <w:numId w:val="27"/>
              </w:numPr>
              <w:tabs>
                <w:tab w:val="left" w:pos="-180"/>
                <w:tab w:val="left" w:pos="0"/>
              </w:tabs>
              <w:spacing w:after="0" w:line="240" w:lineRule="auto"/>
              <w:jc w:val="center"/>
              <w:rPr>
                <w:sz w:val="24"/>
                <w:szCs w:val="24"/>
              </w:rPr>
            </w:pPr>
            <w:r>
              <w:rPr>
                <w:rFonts w:hint="default"/>
                <w:sz w:val="24"/>
                <w:szCs w:val="24"/>
                <w:lang w:val="ru-RU"/>
              </w:rPr>
              <w:t>2030</w:t>
            </w:r>
          </w:p>
        </w:tc>
      </w:tr>
      <w:tr w14:paraId="4BBE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14:paraId="52625A44">
            <w:pPr>
              <w:numPr>
                <w:ilvl w:val="1"/>
                <w:numId w:val="27"/>
              </w:numPr>
              <w:tabs>
                <w:tab w:val="left" w:pos="-180"/>
                <w:tab w:val="left" w:pos="0"/>
              </w:tabs>
              <w:spacing w:after="0" w:line="240" w:lineRule="auto"/>
              <w:jc w:val="center"/>
              <w:rPr>
                <w:b/>
                <w:sz w:val="24"/>
                <w:szCs w:val="24"/>
              </w:rPr>
            </w:pPr>
            <w:r>
              <w:rPr>
                <w:rFonts w:hint="default"/>
                <w:b/>
                <w:sz w:val="24"/>
                <w:szCs w:val="24"/>
                <w:lang w:val="ru-RU"/>
              </w:rPr>
              <w:t>2</w:t>
            </w:r>
            <w:r>
              <w:rPr>
                <w:b/>
                <w:sz w:val="24"/>
                <w:szCs w:val="24"/>
              </w:rPr>
              <w:t>.</w:t>
            </w:r>
          </w:p>
        </w:tc>
        <w:tc>
          <w:tcPr>
            <w:tcW w:w="3786" w:type="pct"/>
            <w:tcBorders>
              <w:top w:val="single" w:color="auto" w:sz="4" w:space="0"/>
              <w:left w:val="single" w:color="auto" w:sz="4" w:space="0"/>
              <w:bottom w:val="single" w:color="auto" w:sz="4" w:space="0"/>
              <w:right w:val="single" w:color="auto" w:sz="4" w:space="0"/>
            </w:tcBorders>
            <w:shd w:val="clear" w:color="auto" w:fill="auto"/>
            <w:vAlign w:val="center"/>
          </w:tcPr>
          <w:p w14:paraId="561FEFAB">
            <w:pPr>
              <w:keepNext w:val="0"/>
              <w:keepLines w:val="0"/>
              <w:pageBreakBefore w:val="0"/>
              <w:widowControl/>
              <w:numPr>
                <w:ilvl w:val="1"/>
                <w:numId w:val="27"/>
              </w:numPr>
              <w:tabs>
                <w:tab w:val="left" w:pos="-180"/>
                <w:tab w:val="left" w:pos="0"/>
              </w:tabs>
              <w:kinsoku/>
              <w:wordWrap/>
              <w:overflowPunct/>
              <w:topLinePunct w:val="0"/>
              <w:autoSpaceDE/>
              <w:autoSpaceDN/>
              <w:bidi w:val="0"/>
              <w:adjustRightInd/>
              <w:snapToGrid/>
              <w:spacing w:after="0" w:line="240" w:lineRule="auto"/>
              <w:jc w:val="center"/>
              <w:textAlignment w:val="auto"/>
              <w:rPr>
                <w:b/>
                <w:i/>
                <w:sz w:val="24"/>
                <w:szCs w:val="24"/>
              </w:rPr>
            </w:pPr>
            <w:r>
              <w:rPr>
                <w:b/>
                <w:i/>
                <w:sz w:val="24"/>
                <w:szCs w:val="24"/>
              </w:rPr>
              <w:t>Теплоснабжение</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06655248">
            <w:pPr>
              <w:numPr>
                <w:ilvl w:val="0"/>
                <w:numId w:val="0"/>
              </w:numPr>
              <w:spacing w:after="0" w:line="240" w:lineRule="auto"/>
              <w:jc w:val="center"/>
              <w:rPr>
                <w:sz w:val="24"/>
                <w:szCs w:val="24"/>
              </w:rPr>
            </w:pPr>
          </w:p>
        </w:tc>
      </w:tr>
      <w:tr w14:paraId="647A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14:paraId="7D63EC29">
            <w:pPr>
              <w:numPr>
                <w:ilvl w:val="1"/>
                <w:numId w:val="27"/>
              </w:numPr>
              <w:tabs>
                <w:tab w:val="left" w:pos="-180"/>
                <w:tab w:val="left" w:pos="0"/>
              </w:tabs>
              <w:spacing w:after="0" w:line="240" w:lineRule="auto"/>
              <w:jc w:val="center"/>
              <w:rPr>
                <w:sz w:val="24"/>
                <w:szCs w:val="24"/>
              </w:rPr>
            </w:pPr>
            <w:r>
              <w:rPr>
                <w:rFonts w:hint="default"/>
                <w:sz w:val="24"/>
                <w:szCs w:val="24"/>
                <w:lang w:val="ru-RU"/>
              </w:rPr>
              <w:t>2</w:t>
            </w:r>
            <w:r>
              <w:rPr>
                <w:sz w:val="24"/>
                <w:szCs w:val="24"/>
              </w:rPr>
              <w:t>.1</w:t>
            </w:r>
          </w:p>
        </w:tc>
        <w:tc>
          <w:tcPr>
            <w:tcW w:w="3786" w:type="pct"/>
            <w:tcBorders>
              <w:top w:val="single" w:color="auto" w:sz="4" w:space="0"/>
              <w:left w:val="single" w:color="auto" w:sz="4" w:space="0"/>
              <w:bottom w:val="single" w:color="auto" w:sz="4" w:space="0"/>
              <w:right w:val="single" w:color="auto" w:sz="4" w:space="0"/>
            </w:tcBorders>
            <w:shd w:val="clear" w:color="auto" w:fill="auto"/>
            <w:vAlign w:val="center"/>
          </w:tcPr>
          <w:p w14:paraId="1616F20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sz w:val="24"/>
                <w:szCs w:val="24"/>
              </w:rPr>
            </w:pPr>
            <w:r>
              <w:rPr>
                <w:sz w:val="24"/>
                <w:szCs w:val="24"/>
              </w:rPr>
              <w:t>Планируется проектирование новых источников тепла малой мощности на местных видах топлива (торф, дрова) в д.Исса</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75D921CF">
            <w:pPr>
              <w:numPr>
                <w:ilvl w:val="0"/>
                <w:numId w:val="0"/>
              </w:numPr>
              <w:spacing w:after="0" w:line="240" w:lineRule="auto"/>
              <w:jc w:val="center"/>
              <w:rPr>
                <w:sz w:val="24"/>
                <w:szCs w:val="24"/>
              </w:rPr>
            </w:pPr>
            <w:r>
              <w:rPr>
                <w:rFonts w:hint="default"/>
                <w:sz w:val="24"/>
                <w:szCs w:val="24"/>
                <w:lang w:val="ru-RU"/>
              </w:rPr>
              <w:t>2030</w:t>
            </w:r>
          </w:p>
        </w:tc>
      </w:tr>
      <w:tr w14:paraId="3193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14:paraId="75AB62B8">
            <w:pPr>
              <w:numPr>
                <w:ilvl w:val="1"/>
                <w:numId w:val="27"/>
              </w:numPr>
              <w:tabs>
                <w:tab w:val="left" w:pos="-180"/>
                <w:tab w:val="left" w:pos="0"/>
              </w:tabs>
              <w:spacing w:after="0" w:line="240" w:lineRule="auto"/>
              <w:jc w:val="center"/>
              <w:rPr>
                <w:b/>
                <w:sz w:val="24"/>
                <w:szCs w:val="24"/>
              </w:rPr>
            </w:pPr>
            <w:r>
              <w:rPr>
                <w:rFonts w:hint="default"/>
                <w:b/>
                <w:sz w:val="24"/>
                <w:szCs w:val="24"/>
                <w:lang w:val="ru-RU"/>
              </w:rPr>
              <w:t>3</w:t>
            </w:r>
            <w:r>
              <w:rPr>
                <w:b/>
                <w:sz w:val="24"/>
                <w:szCs w:val="24"/>
              </w:rPr>
              <w:t>.</w:t>
            </w:r>
          </w:p>
        </w:tc>
        <w:tc>
          <w:tcPr>
            <w:tcW w:w="3786" w:type="pct"/>
            <w:tcBorders>
              <w:top w:val="single" w:color="auto" w:sz="4" w:space="0"/>
              <w:left w:val="single" w:color="auto" w:sz="4" w:space="0"/>
              <w:bottom w:val="single" w:color="auto" w:sz="4" w:space="0"/>
              <w:right w:val="single" w:color="auto" w:sz="4" w:space="0"/>
            </w:tcBorders>
            <w:shd w:val="clear" w:color="auto" w:fill="auto"/>
            <w:vAlign w:val="center"/>
          </w:tcPr>
          <w:p w14:paraId="1BB590C7">
            <w:pPr>
              <w:keepNext w:val="0"/>
              <w:keepLines w:val="0"/>
              <w:pageBreakBefore w:val="0"/>
              <w:widowControl/>
              <w:numPr>
                <w:ilvl w:val="1"/>
                <w:numId w:val="27"/>
              </w:numPr>
              <w:tabs>
                <w:tab w:val="left" w:pos="-180"/>
                <w:tab w:val="left" w:pos="0"/>
              </w:tabs>
              <w:kinsoku/>
              <w:wordWrap/>
              <w:overflowPunct/>
              <w:topLinePunct w:val="0"/>
              <w:autoSpaceDE/>
              <w:autoSpaceDN/>
              <w:bidi w:val="0"/>
              <w:adjustRightInd/>
              <w:snapToGrid/>
              <w:spacing w:after="0" w:line="240" w:lineRule="auto"/>
              <w:jc w:val="center"/>
              <w:textAlignment w:val="auto"/>
              <w:rPr>
                <w:b/>
                <w:i/>
                <w:sz w:val="24"/>
                <w:szCs w:val="24"/>
              </w:rPr>
            </w:pPr>
            <w:r>
              <w:rPr>
                <w:b/>
                <w:i/>
                <w:sz w:val="24"/>
                <w:szCs w:val="24"/>
              </w:rPr>
              <w:t>Водоотведение</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5ACE68BF">
            <w:pPr>
              <w:numPr>
                <w:ilvl w:val="0"/>
                <w:numId w:val="0"/>
              </w:numPr>
              <w:spacing w:after="0" w:line="240" w:lineRule="auto"/>
              <w:jc w:val="center"/>
              <w:rPr>
                <w:sz w:val="24"/>
                <w:szCs w:val="24"/>
              </w:rPr>
            </w:pPr>
          </w:p>
        </w:tc>
      </w:tr>
      <w:tr w14:paraId="09E6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14:paraId="4E2B9460">
            <w:pPr>
              <w:numPr>
                <w:ilvl w:val="1"/>
                <w:numId w:val="27"/>
              </w:numPr>
              <w:tabs>
                <w:tab w:val="left" w:pos="-180"/>
                <w:tab w:val="left" w:pos="0"/>
              </w:tabs>
              <w:spacing w:after="0" w:line="240" w:lineRule="auto"/>
              <w:jc w:val="center"/>
              <w:rPr>
                <w:sz w:val="24"/>
                <w:szCs w:val="24"/>
              </w:rPr>
            </w:pPr>
            <w:r>
              <w:rPr>
                <w:rFonts w:hint="default"/>
                <w:sz w:val="24"/>
                <w:szCs w:val="24"/>
                <w:lang w:val="ru-RU"/>
              </w:rPr>
              <w:t>3</w:t>
            </w:r>
            <w:r>
              <w:rPr>
                <w:sz w:val="24"/>
                <w:szCs w:val="24"/>
              </w:rPr>
              <w:t>.1</w:t>
            </w:r>
          </w:p>
        </w:tc>
        <w:tc>
          <w:tcPr>
            <w:tcW w:w="3786" w:type="pct"/>
            <w:tcBorders>
              <w:top w:val="single" w:color="auto" w:sz="4" w:space="0"/>
              <w:left w:val="single" w:color="auto" w:sz="4" w:space="0"/>
              <w:bottom w:val="single" w:color="auto" w:sz="4" w:space="0"/>
              <w:right w:val="single" w:color="auto" w:sz="4" w:space="0"/>
            </w:tcBorders>
            <w:shd w:val="clear" w:color="auto" w:fill="auto"/>
            <w:vAlign w:val="center"/>
          </w:tcPr>
          <w:p w14:paraId="6CA3D00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sz w:val="24"/>
                <w:szCs w:val="24"/>
              </w:rPr>
            </w:pPr>
            <w:r>
              <w:rPr>
                <w:sz w:val="24"/>
                <w:szCs w:val="24"/>
              </w:rPr>
              <w:t>обеспечить централизованным водоотведением со строительством канализационных очистных сооружений и реконструкцией имеющихся  в д.Исса</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33CC31C6">
            <w:pPr>
              <w:numPr>
                <w:ilvl w:val="0"/>
                <w:numId w:val="0"/>
              </w:numPr>
              <w:spacing w:after="0" w:line="240" w:lineRule="auto"/>
              <w:jc w:val="center"/>
              <w:rPr>
                <w:sz w:val="24"/>
                <w:szCs w:val="24"/>
              </w:rPr>
            </w:pPr>
            <w:r>
              <w:rPr>
                <w:rFonts w:hint="default"/>
                <w:sz w:val="24"/>
                <w:szCs w:val="24"/>
                <w:lang w:val="ru-RU"/>
              </w:rPr>
              <w:t>2030</w:t>
            </w:r>
          </w:p>
        </w:tc>
      </w:tr>
      <w:tr w14:paraId="3300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14:paraId="7585C77E">
            <w:pPr>
              <w:numPr>
                <w:ilvl w:val="1"/>
                <w:numId w:val="27"/>
              </w:numPr>
              <w:tabs>
                <w:tab w:val="left" w:pos="-180"/>
                <w:tab w:val="left" w:pos="0"/>
              </w:tabs>
              <w:spacing w:after="0" w:line="240" w:lineRule="auto"/>
              <w:jc w:val="center"/>
              <w:rPr>
                <w:b/>
                <w:sz w:val="24"/>
                <w:szCs w:val="24"/>
              </w:rPr>
            </w:pPr>
            <w:r>
              <w:rPr>
                <w:rFonts w:hint="default"/>
                <w:b/>
                <w:sz w:val="24"/>
                <w:szCs w:val="24"/>
                <w:lang w:val="ru-RU"/>
              </w:rPr>
              <w:t>4</w:t>
            </w:r>
            <w:r>
              <w:rPr>
                <w:b/>
                <w:sz w:val="24"/>
                <w:szCs w:val="24"/>
              </w:rPr>
              <w:t>.</w:t>
            </w:r>
          </w:p>
        </w:tc>
        <w:tc>
          <w:tcPr>
            <w:tcW w:w="3786" w:type="pct"/>
            <w:tcBorders>
              <w:top w:val="single" w:color="auto" w:sz="4" w:space="0"/>
              <w:left w:val="single" w:color="auto" w:sz="4" w:space="0"/>
              <w:bottom w:val="single" w:color="auto" w:sz="4" w:space="0"/>
              <w:right w:val="single" w:color="auto" w:sz="4" w:space="0"/>
            </w:tcBorders>
            <w:shd w:val="clear" w:color="auto" w:fill="auto"/>
            <w:vAlign w:val="center"/>
          </w:tcPr>
          <w:p w14:paraId="7FC99E39">
            <w:pPr>
              <w:keepNext w:val="0"/>
              <w:keepLines w:val="0"/>
              <w:pageBreakBefore w:val="0"/>
              <w:widowControl/>
              <w:numPr>
                <w:ilvl w:val="1"/>
                <w:numId w:val="27"/>
              </w:numPr>
              <w:tabs>
                <w:tab w:val="left" w:pos="-180"/>
                <w:tab w:val="left" w:pos="0"/>
              </w:tabs>
              <w:kinsoku/>
              <w:wordWrap/>
              <w:overflowPunct/>
              <w:topLinePunct w:val="0"/>
              <w:autoSpaceDE/>
              <w:autoSpaceDN/>
              <w:bidi w:val="0"/>
              <w:adjustRightInd/>
              <w:snapToGrid/>
              <w:spacing w:after="0" w:line="240" w:lineRule="auto"/>
              <w:jc w:val="center"/>
              <w:textAlignment w:val="auto"/>
              <w:rPr>
                <w:b/>
                <w:i/>
                <w:sz w:val="24"/>
                <w:szCs w:val="24"/>
              </w:rPr>
            </w:pPr>
            <w:r>
              <w:rPr>
                <w:b/>
                <w:i/>
                <w:sz w:val="24"/>
                <w:szCs w:val="24"/>
              </w:rPr>
              <w:t>Организация пляжа</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0AEF51D0">
            <w:pPr>
              <w:numPr>
                <w:ilvl w:val="1"/>
                <w:numId w:val="27"/>
              </w:numPr>
              <w:tabs>
                <w:tab w:val="left" w:pos="-180"/>
                <w:tab w:val="left" w:pos="0"/>
              </w:tabs>
              <w:spacing w:after="0" w:line="240" w:lineRule="auto"/>
              <w:jc w:val="center"/>
              <w:rPr>
                <w:sz w:val="24"/>
                <w:szCs w:val="24"/>
              </w:rPr>
            </w:pPr>
          </w:p>
        </w:tc>
      </w:tr>
      <w:tr w14:paraId="25BC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14:paraId="257AFE19">
            <w:pPr>
              <w:numPr>
                <w:ilvl w:val="1"/>
                <w:numId w:val="27"/>
              </w:numPr>
              <w:tabs>
                <w:tab w:val="left" w:pos="-180"/>
                <w:tab w:val="left" w:pos="0"/>
              </w:tabs>
              <w:spacing w:after="0" w:line="240" w:lineRule="auto"/>
              <w:jc w:val="center"/>
              <w:rPr>
                <w:sz w:val="24"/>
                <w:szCs w:val="24"/>
              </w:rPr>
            </w:pPr>
            <w:r>
              <w:rPr>
                <w:rFonts w:hint="default"/>
                <w:sz w:val="24"/>
                <w:szCs w:val="24"/>
                <w:lang w:val="ru-RU"/>
              </w:rPr>
              <w:t>4</w:t>
            </w:r>
            <w:r>
              <w:rPr>
                <w:sz w:val="24"/>
                <w:szCs w:val="24"/>
              </w:rPr>
              <w:t>.1</w:t>
            </w:r>
          </w:p>
        </w:tc>
        <w:tc>
          <w:tcPr>
            <w:tcW w:w="3786" w:type="pct"/>
            <w:tcBorders>
              <w:top w:val="single" w:color="auto" w:sz="4" w:space="0"/>
              <w:left w:val="single" w:color="auto" w:sz="4" w:space="0"/>
              <w:bottom w:val="single" w:color="auto" w:sz="4" w:space="0"/>
              <w:right w:val="single" w:color="auto" w:sz="4" w:space="0"/>
            </w:tcBorders>
            <w:shd w:val="clear" w:color="auto" w:fill="auto"/>
            <w:vAlign w:val="center"/>
          </w:tcPr>
          <w:p w14:paraId="25C5060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sz w:val="24"/>
                <w:szCs w:val="24"/>
              </w:rPr>
            </w:pPr>
            <w:r>
              <w:rPr>
                <w:sz w:val="24"/>
                <w:szCs w:val="24"/>
              </w:rPr>
              <w:t>Устройство благоустроенных пляжей на побережье озер: Велье и Волхво</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097EED8F">
            <w:pPr>
              <w:numPr>
                <w:ilvl w:val="1"/>
                <w:numId w:val="27"/>
              </w:numPr>
              <w:tabs>
                <w:tab w:val="left" w:pos="-180"/>
                <w:tab w:val="left" w:pos="0"/>
              </w:tabs>
              <w:spacing w:after="0" w:line="240" w:lineRule="auto"/>
              <w:jc w:val="center"/>
              <w:rPr>
                <w:sz w:val="24"/>
                <w:szCs w:val="24"/>
              </w:rPr>
            </w:pPr>
            <w:r>
              <w:rPr>
                <w:rFonts w:hint="default"/>
                <w:sz w:val="24"/>
                <w:szCs w:val="24"/>
                <w:lang w:val="ru-RU"/>
              </w:rPr>
              <w:t>2030</w:t>
            </w:r>
          </w:p>
        </w:tc>
      </w:tr>
    </w:tbl>
    <w:p w14:paraId="73740134">
      <w:pPr>
        <w:pStyle w:val="152"/>
        <w:spacing w:before="0" w:after="0" w:line="240" w:lineRule="auto"/>
        <w:rPr>
          <w:lang w:eastAsia="zh-CN"/>
        </w:rPr>
      </w:pPr>
    </w:p>
    <w:p w14:paraId="7CF2F652">
      <w:pPr>
        <w:pStyle w:val="152"/>
        <w:spacing w:before="0" w:after="0" w:line="240" w:lineRule="auto"/>
        <w:rPr>
          <w:lang w:eastAsia="zh-CN"/>
        </w:rPr>
      </w:pPr>
    </w:p>
    <w:p w14:paraId="509A5284">
      <w:pPr>
        <w:rPr>
          <w:color w:val="auto"/>
        </w:rPr>
      </w:pPr>
      <w:r>
        <w:rPr>
          <w:color w:val="auto"/>
        </w:rPr>
        <w:br w:type="page"/>
      </w:r>
    </w:p>
    <w:p w14:paraId="16C3B118">
      <w:pPr>
        <w:pStyle w:val="2"/>
        <w:keepNext/>
        <w:keepLines/>
        <w:pageBreakBefore/>
        <w:numPr>
          <w:ilvl w:val="0"/>
          <w:numId w:val="16"/>
        </w:numPr>
        <w:tabs>
          <w:tab w:val="left" w:pos="-1701"/>
        </w:tabs>
        <w:suppressAutoHyphens/>
        <w:spacing w:after="240" w:line="240" w:lineRule="auto"/>
        <w:jc w:val="center"/>
        <w:rPr>
          <w:rStyle w:val="206"/>
          <w:rFonts w:hint="default" w:eastAsia="SimSun"/>
          <w:b/>
          <w:bCs/>
          <w:snapToGrid w:val="0"/>
          <w:kern w:val="0"/>
          <w:sz w:val="26"/>
          <w:szCs w:val="26"/>
          <w:u w:val="none"/>
          <w:lang w:eastAsia="en-US"/>
        </w:rPr>
      </w:pPr>
      <w:bookmarkStart w:id="203" w:name="dst101700"/>
      <w:bookmarkEnd w:id="203"/>
      <w:bookmarkStart w:id="204" w:name="_Toc374546102"/>
      <w:bookmarkStart w:id="205" w:name="_Toc311216715"/>
      <w:r>
        <w:rPr>
          <w:rStyle w:val="206"/>
          <w:rFonts w:hint="default" w:eastAsia="SimSun"/>
          <w:b/>
          <w:bCs/>
          <w:snapToGrid w:val="0"/>
          <w:kern w:val="0"/>
          <w:sz w:val="26"/>
          <w:szCs w:val="26"/>
          <w:u w:val="none"/>
          <w:lang w:eastAsia="en-US"/>
        </w:rPr>
        <w:t xml:space="preserve"> </w:t>
      </w:r>
      <w:bookmarkStart w:id="206" w:name="_Toc21584"/>
      <w:r>
        <w:rPr>
          <w:rStyle w:val="206"/>
          <w:rFonts w:hint="default" w:eastAsia="SimSun"/>
          <w:b/>
          <w:bCs/>
          <w:snapToGrid w:val="0"/>
          <w:kern w:val="0"/>
          <w:sz w:val="26"/>
          <w:szCs w:val="26"/>
          <w:u w:val="none"/>
          <w:lang w:eastAsia="en-US"/>
        </w:rPr>
        <w:t>ПЕРЕЧЕНЬ И ХАРАКТЕРИСТИКА ОСНОВНЫХ ФАКТОРОВ РИСКА ВОЗНИКНОВЕНИЯ ЧРЕЗВЫЧАЙНЫХ СИТУАЦИЙ ПРИРОДНОГО И ТЕХНОГЕННОГО ХАРАКТЕРА</w:t>
      </w:r>
      <w:bookmarkEnd w:id="204"/>
      <w:bookmarkEnd w:id="206"/>
    </w:p>
    <w:p w14:paraId="0A5DC107">
      <w:pPr>
        <w:pStyle w:val="152"/>
        <w:spacing w:before="0" w:after="0" w:line="240" w:lineRule="auto"/>
        <w:rPr>
          <w:lang w:eastAsia="zh-CN"/>
        </w:rPr>
      </w:pPr>
      <w:r>
        <w:rPr>
          <w:lang w:eastAsia="zh-CN"/>
        </w:rPr>
        <w:t>Данный раздел Генерального плана сельского поселения разработан на основании исходных данных, выданных администрацией района в соответствии с действующими в Российской Федерации строительными нормами и правилами, государственными стандартами, а также законодательными и нормативно-правовыми актами в области гражданской обороны, защиты населения и территорий от чрезвычайных ситуаций природного и техногенного характера.</w:t>
      </w:r>
    </w:p>
    <w:p w14:paraId="0FD843E1">
      <w:pPr>
        <w:pStyle w:val="152"/>
        <w:spacing w:before="0" w:after="0" w:line="240" w:lineRule="auto"/>
        <w:rPr>
          <w:lang w:eastAsia="zh-CN"/>
        </w:rPr>
      </w:pPr>
      <w:r>
        <w:rPr>
          <w:lang w:eastAsia="zh-CN"/>
        </w:rPr>
        <w:t>Раздел выполнен в соответствии с требованиями следующих документов:</w:t>
      </w:r>
    </w:p>
    <w:p w14:paraId="20F1F6AE">
      <w:pPr>
        <w:pStyle w:val="152"/>
        <w:spacing w:before="0" w:after="0" w:line="240" w:lineRule="auto"/>
        <w:rPr>
          <w:lang w:eastAsia="zh-CN"/>
        </w:rPr>
      </w:pPr>
      <w:r>
        <w:rPr>
          <w:lang w:eastAsia="zh-CN"/>
        </w:rPr>
        <w:t>1.Градостроительный кодекс РФ от 29.12.2004, №190-ФЗ.</w:t>
      </w:r>
    </w:p>
    <w:p w14:paraId="5447FCD4">
      <w:pPr>
        <w:pStyle w:val="152"/>
        <w:spacing w:before="0" w:after="0" w:line="240" w:lineRule="auto"/>
        <w:rPr>
          <w:lang w:eastAsia="zh-CN"/>
        </w:rPr>
      </w:pPr>
      <w:r>
        <w:rPr>
          <w:lang w:eastAsia="zh-CN"/>
        </w:rPr>
        <w:t>2.ФЗ «О защите населения и территорий от чрезвычайных ситуаций природного и техногенного характера» от 11.11.1094г, №68-ФЗ.</w:t>
      </w:r>
    </w:p>
    <w:p w14:paraId="70B2C698">
      <w:pPr>
        <w:pStyle w:val="152"/>
        <w:spacing w:before="0" w:after="0" w:line="240" w:lineRule="auto"/>
        <w:rPr>
          <w:lang w:eastAsia="zh-CN"/>
        </w:rPr>
      </w:pPr>
      <w:r>
        <w:rPr>
          <w:lang w:eastAsia="zh-CN"/>
        </w:rPr>
        <w:t>3.ФЗ «О безопасности» от 05.03.1992г, с изменениями от 24.12.1993 г, №2446-1.</w:t>
      </w:r>
    </w:p>
    <w:p w14:paraId="4DDD7C1D">
      <w:pPr>
        <w:pStyle w:val="152"/>
        <w:spacing w:before="0" w:after="0" w:line="240" w:lineRule="auto"/>
        <w:rPr>
          <w:lang w:eastAsia="zh-CN"/>
        </w:rPr>
      </w:pPr>
      <w:r>
        <w:rPr>
          <w:lang w:eastAsia="zh-CN"/>
        </w:rPr>
        <w:t>4.ФЗ «О пожарной безопасности» от 21.12.1994г, №69-ФЗ.</w:t>
      </w:r>
    </w:p>
    <w:p w14:paraId="25E73D4A">
      <w:pPr>
        <w:pStyle w:val="152"/>
        <w:spacing w:before="0" w:after="0" w:line="240" w:lineRule="auto"/>
        <w:rPr>
          <w:lang w:eastAsia="zh-CN"/>
        </w:rPr>
      </w:pPr>
      <w:r>
        <w:rPr>
          <w:lang w:eastAsia="zh-CN"/>
        </w:rPr>
        <w:t>5.ФЗ «Технический регламент о требованиях пожарной безопасности» от 22.07.2008г, №123-ФЗ.</w:t>
      </w:r>
    </w:p>
    <w:p w14:paraId="61F05D21">
      <w:pPr>
        <w:pStyle w:val="152"/>
        <w:spacing w:before="0" w:after="0" w:line="240" w:lineRule="auto"/>
        <w:rPr>
          <w:lang w:eastAsia="zh-CN"/>
        </w:rPr>
      </w:pPr>
      <w:r>
        <w:rPr>
          <w:lang w:eastAsia="zh-CN"/>
        </w:rPr>
        <w:t>6.«Вопросы Министерства Российской Федерации по делам гражданской обороны, чрезвычайных ситуаций и ликвидации последствий стихийных бедствий» от 11.07.2004г, №868.</w:t>
      </w:r>
    </w:p>
    <w:p w14:paraId="1BF89EA6">
      <w:pPr>
        <w:pStyle w:val="152"/>
        <w:spacing w:before="0" w:after="0" w:line="240" w:lineRule="auto"/>
        <w:rPr>
          <w:lang w:eastAsia="zh-CN"/>
        </w:rPr>
      </w:pPr>
      <w:r>
        <w:rPr>
          <w:lang w:eastAsia="zh-CN"/>
        </w:rPr>
        <w:t>7.СниП 2.06.15-85 «Инженерная защита территорий от затопления и подтопления».</w:t>
      </w:r>
    </w:p>
    <w:p w14:paraId="7A2828D2">
      <w:pPr>
        <w:pStyle w:val="152"/>
        <w:spacing w:before="0" w:after="0" w:line="240" w:lineRule="auto"/>
        <w:rPr>
          <w:lang w:eastAsia="zh-CN"/>
        </w:rPr>
      </w:pPr>
      <w:r>
        <w:rPr>
          <w:lang w:eastAsia="zh-CN"/>
        </w:rPr>
        <w:t>8.СниП 2.01.15-90 «Инженерная защита территорий, зданий и сооружений от опасных геологических процессов. Основные положения проектирования».</w:t>
      </w:r>
    </w:p>
    <w:p w14:paraId="56C62F3D">
      <w:pPr>
        <w:pStyle w:val="152"/>
        <w:spacing w:before="0" w:after="0" w:line="240" w:lineRule="auto"/>
        <w:rPr>
          <w:lang w:eastAsia="zh-CN"/>
        </w:rPr>
      </w:pPr>
      <w:r>
        <w:rPr>
          <w:lang w:eastAsia="zh-CN"/>
        </w:rPr>
        <w:t>9.СниП 2.07.01-89* «Градостроительство. Планировка и застройка городских и сельских поселений».</w:t>
      </w:r>
    </w:p>
    <w:p w14:paraId="190BF3BB">
      <w:pPr>
        <w:pStyle w:val="152"/>
        <w:spacing w:before="0" w:after="0" w:line="240" w:lineRule="auto"/>
        <w:rPr>
          <w:lang w:eastAsia="zh-CN"/>
        </w:rPr>
      </w:pPr>
      <w:r>
        <w:rPr>
          <w:lang w:eastAsia="zh-CN"/>
        </w:rPr>
        <w:t>10.ГОСТ Р 23.01-94 «Безопасность в чрезвычайных ситуациях. Основные положения».</w:t>
      </w:r>
    </w:p>
    <w:p w14:paraId="55D3DD54">
      <w:pPr>
        <w:pStyle w:val="152"/>
        <w:spacing w:before="0" w:after="0" w:line="240" w:lineRule="auto"/>
        <w:rPr>
          <w:lang w:eastAsia="zh-CN"/>
        </w:rPr>
      </w:pPr>
      <w:r>
        <w:rPr>
          <w:lang w:eastAsia="zh-CN"/>
        </w:rPr>
        <w:t>11.ГОСТ Р 22.02-94 «Безопасность в чрезвычайных ситуациях. Термины и определения основных понятий».</w:t>
      </w:r>
    </w:p>
    <w:p w14:paraId="54BC5A0A">
      <w:pPr>
        <w:pStyle w:val="152"/>
        <w:spacing w:before="0" w:after="0" w:line="240" w:lineRule="auto"/>
        <w:rPr>
          <w:lang w:eastAsia="zh-CN"/>
        </w:rPr>
      </w:pPr>
      <w:r>
        <w:rPr>
          <w:lang w:eastAsia="zh-CN"/>
        </w:rPr>
        <w:t>12.ГОСТ Р 22.0.05-94  «Безопасность в чрезвычайных ситуациях. Техногенные чрезвычайные ситуации. Термины и определения».</w:t>
      </w:r>
    </w:p>
    <w:p w14:paraId="098F7237">
      <w:pPr>
        <w:pStyle w:val="152"/>
        <w:spacing w:before="0" w:after="0" w:line="240" w:lineRule="auto"/>
        <w:rPr>
          <w:lang w:eastAsia="zh-CN"/>
        </w:rPr>
      </w:pPr>
      <w:r>
        <w:rPr>
          <w:lang w:eastAsia="zh-CN"/>
        </w:rPr>
        <w:t>13.СП 11.13130.2009 «Места дислокации подразделений пожарной охраны».</w:t>
      </w:r>
    </w:p>
    <w:p w14:paraId="6191798E">
      <w:pPr>
        <w:pStyle w:val="152"/>
        <w:spacing w:before="0" w:after="0" w:line="240" w:lineRule="auto"/>
        <w:rPr>
          <w:lang w:eastAsia="zh-CN"/>
        </w:rPr>
      </w:pPr>
      <w:r>
        <w:rPr>
          <w:lang w:eastAsia="zh-CN"/>
        </w:rPr>
        <w:t>14.ГОСТ 22.0.07-95 «Безопасность в чрезвычайных ситуациях. Источники техногенных чрезвычайных ситуаций».</w:t>
      </w:r>
    </w:p>
    <w:p w14:paraId="10DF8E36">
      <w:pPr>
        <w:pStyle w:val="152"/>
        <w:spacing w:before="0" w:after="0" w:line="240" w:lineRule="auto"/>
        <w:rPr>
          <w:lang w:eastAsia="zh-CN"/>
        </w:rPr>
      </w:pPr>
      <w:r>
        <w:rPr>
          <w:lang w:eastAsia="zh-CN"/>
        </w:rPr>
        <w:t>15.ГОСТ Р 22.3.03-94 «Безопасность в чрезвычайных ситуациях. Защита населения. Основные положения».</w:t>
      </w:r>
    </w:p>
    <w:p w14:paraId="33A65893">
      <w:pPr>
        <w:pStyle w:val="152"/>
        <w:spacing w:before="0" w:after="0" w:line="240" w:lineRule="auto"/>
        <w:rPr>
          <w:lang w:eastAsia="zh-CN"/>
        </w:rPr>
      </w:pPr>
      <w:r>
        <w:rPr>
          <w:lang w:eastAsia="zh-CN"/>
        </w:rPr>
        <w:t>16.ГОСТ Р 22.3.05-94 «Безопасность в чрезвычайных ситуациях. Жизнеобеспечение населения в чрезвычайных ситуациях. Термины и определения».</w:t>
      </w:r>
    </w:p>
    <w:p w14:paraId="751F5F06">
      <w:pPr>
        <w:pStyle w:val="152"/>
        <w:spacing w:before="0" w:after="0" w:line="240" w:lineRule="auto"/>
        <w:rPr>
          <w:lang w:eastAsia="zh-CN"/>
        </w:rPr>
      </w:pPr>
      <w:r>
        <w:rPr>
          <w:lang w:eastAsia="zh-CN"/>
        </w:rPr>
        <w:t>17.ГОСТ 12.1.033 «ССБТ. Пожарная безопасность. Термины и определения».</w:t>
      </w:r>
    </w:p>
    <w:p w14:paraId="0079E276">
      <w:pPr>
        <w:pStyle w:val="152"/>
        <w:spacing w:before="0" w:after="0" w:line="240" w:lineRule="auto"/>
        <w:rPr>
          <w:lang w:eastAsia="zh-CN"/>
        </w:rPr>
      </w:pPr>
      <w:r>
        <w:rPr>
          <w:lang w:eastAsia="zh-CN"/>
        </w:rPr>
        <w:t>18.ГОСТ Р 22.0.06-95 «Безопасность в чрезвычайных ситуациях. Источники природных чрезвычайных ситуаций. Поражающие факторы. Номенклатура поражающего воздействия».</w:t>
      </w:r>
    </w:p>
    <w:p w14:paraId="693D6976">
      <w:pPr>
        <w:pStyle w:val="152"/>
        <w:spacing w:before="0" w:after="0" w:line="240" w:lineRule="auto"/>
        <w:rPr>
          <w:lang w:eastAsia="zh-CN"/>
        </w:rPr>
      </w:pPr>
      <w:r>
        <w:rPr>
          <w:lang w:eastAsia="zh-CN"/>
        </w:rPr>
        <w:t>На территории Пушкиногорского района и соответственно сельского поселения «Велейская волость» имеют место опасности и угрозы различного характера, которые обуславливают необходимость принятия мер по защите от них населения и территорий. Планирование и реализация этих мер требуют, прежде всего, выявления этих опасностей и угроз, их характера, степени риска для конкретных территорий, что позволит сконцентрировать усилия на наиболее опасных направлениях.</w:t>
      </w:r>
      <w:r>
        <w:rPr>
          <w:lang w:val="en-US" w:eastAsia="zh-CN"/>
        </w:rPr>
        <w:t> </w:t>
      </w:r>
    </w:p>
    <w:p w14:paraId="1212BCD5">
      <w:pPr>
        <w:pStyle w:val="152"/>
        <w:spacing w:before="0" w:after="0" w:line="240" w:lineRule="auto"/>
      </w:pPr>
    </w:p>
    <w:p w14:paraId="2A877EA6">
      <w:pPr>
        <w:pStyle w:val="152"/>
        <w:spacing w:before="0" w:after="0" w:line="240" w:lineRule="auto"/>
      </w:pPr>
    </w:p>
    <w:p w14:paraId="09E6C6CE">
      <w:pPr>
        <w:pStyle w:val="152"/>
        <w:spacing w:before="0" w:after="0" w:line="240" w:lineRule="auto"/>
        <w:sectPr>
          <w:pgSz w:w="11906" w:h="16838"/>
          <w:pgMar w:top="850" w:right="850" w:bottom="850" w:left="1417" w:header="709" w:footer="284" w:gutter="0"/>
          <w:pgBorders>
            <w:top w:val="none" w:sz="0" w:space="0"/>
            <w:left w:val="none" w:sz="0" w:space="0"/>
            <w:bottom w:val="none" w:sz="0" w:space="0"/>
            <w:right w:val="none" w:sz="0" w:space="0"/>
          </w:pgBorders>
          <w:cols w:space="0" w:num="1"/>
          <w:rtlGutter w:val="0"/>
          <w:docGrid w:linePitch="360" w:charSpace="0"/>
        </w:sectPr>
      </w:pPr>
    </w:p>
    <w:p w14:paraId="13F6152A">
      <w:pPr>
        <w:pStyle w:val="197"/>
        <w:numPr>
          <w:ilvl w:val="1"/>
          <w:numId w:val="16"/>
        </w:numPr>
        <w:tabs>
          <w:tab w:val="left" w:pos="0"/>
          <w:tab w:val="clear" w:pos="312"/>
        </w:tabs>
        <w:spacing w:before="0" w:after="0" w:line="240" w:lineRule="auto"/>
        <w:jc w:val="center"/>
        <w:rPr>
          <w:sz w:val="26"/>
          <w:szCs w:val="26"/>
        </w:rPr>
      </w:pPr>
      <w:bookmarkStart w:id="207" w:name="_Toc8608"/>
      <w:r>
        <w:rPr>
          <w:sz w:val="26"/>
          <w:szCs w:val="26"/>
        </w:rPr>
        <w:t>Инженерно-технические мероприятия гражданской обороны</w:t>
      </w:r>
      <w:bookmarkEnd w:id="207"/>
    </w:p>
    <w:p w14:paraId="68E8C7F7">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208" w:name="_Toc24411"/>
      <w:r>
        <w:rPr>
          <w:rFonts w:hint="default" w:ascii="Times New Roman" w:hAnsi="Times New Roman"/>
          <w:sz w:val="24"/>
          <w:szCs w:val="24"/>
          <w:lang w:val="ru-RU"/>
        </w:rPr>
        <w:t>Система оповещения,</w:t>
      </w:r>
      <w:bookmarkEnd w:id="208"/>
    </w:p>
    <w:p w14:paraId="2D03B3B0">
      <w:pPr>
        <w:pStyle w:val="152"/>
        <w:spacing w:before="0" w:after="0" w:line="240" w:lineRule="auto"/>
        <w:rPr>
          <w:lang w:eastAsia="zh-CN"/>
        </w:rPr>
      </w:pPr>
      <w:r>
        <w:rPr>
          <w:lang w:eastAsia="zh-CN"/>
        </w:rPr>
        <w:t>В соответствии с Постановлением Правительства Псковской области от 26.09.2022 г. №175 «О региональной автоматизированной системе централизованного оповещения населения Псковской области» утверждено Положение о региональной автоматизированной системе централизованного оповещения населения Псковской области.</w:t>
      </w:r>
    </w:p>
    <w:p w14:paraId="32DD6DE9">
      <w:pPr>
        <w:pStyle w:val="152"/>
        <w:spacing w:before="0" w:after="0" w:line="240" w:lineRule="auto"/>
        <w:rPr>
          <w:lang w:eastAsia="zh-CN"/>
        </w:rPr>
      </w:pPr>
      <w:r>
        <w:rPr>
          <w:lang w:eastAsia="zh-CN"/>
        </w:rPr>
        <w:t>Региональная система оповещения включается в систему управления гражданской обороной и Псковской областной - территориальной подсистемы единой государственной системы предупреждения и ликвидации чрезвычайных ситуаций (далее - ОПЧС), обеспечивающей доведение до населения, органов управления и сил ГО и ОПЧС сигналов оповещения и (или) экстренной информации, и состоит из комбинации взаимодействующих элементов, включающих специальные программно-технические средства оповещения, громкоговорящие средства на подвижных объектах, мобильные и носимые средства оповещения, а также обеспечивающие ее функционирование каналы, линии связи и сети передачи данных единой сети электросвязи Российской Федерации.</w:t>
      </w:r>
    </w:p>
    <w:p w14:paraId="691FF6E7">
      <w:pPr>
        <w:pStyle w:val="152"/>
        <w:spacing w:before="0" w:after="0" w:line="240" w:lineRule="auto"/>
        <w:rPr>
          <w:lang w:eastAsia="zh-CN"/>
        </w:rPr>
      </w:pPr>
      <w:r>
        <w:rPr>
          <w:lang w:eastAsia="zh-CN"/>
        </w:rPr>
        <w:t>Региональная система оповещения должна технически и программно сопрягаться с системами оповещения нижестоящего уровня функционирования ОПЧС и комплексной системой экстренного оповещения населения об угрозе возникновения или о возникновении чрезвычайных ситуаций.</w:t>
      </w:r>
    </w:p>
    <w:p w14:paraId="33D2D8F3">
      <w:pPr>
        <w:pStyle w:val="152"/>
        <w:spacing w:before="0" w:after="0" w:line="240" w:lineRule="auto"/>
        <w:rPr>
          <w:lang w:eastAsia="zh-CN"/>
        </w:rPr>
      </w:pPr>
      <w:r>
        <w:rPr>
          <w:lang w:eastAsia="zh-CN"/>
        </w:rPr>
        <w:t>Задействование по предназначению региональной системы оповещения планируется и осуществляется в соответствии с настоящим Положением, планом гражданской обороны и защиты населения и планом действий по предупреждению и ликвидации чрезвычайных ситуаций на территории Псковской области.</w:t>
      </w:r>
    </w:p>
    <w:p w14:paraId="32E1B27F">
      <w:pPr>
        <w:pStyle w:val="152"/>
        <w:spacing w:before="0" w:after="0" w:line="240" w:lineRule="auto"/>
        <w:rPr>
          <w:lang w:eastAsia="zh-CN"/>
        </w:rPr>
      </w:pPr>
      <w:r>
        <w:rPr>
          <w:lang w:eastAsia="zh-CN"/>
        </w:rPr>
        <w:t>Дежурный Центра управления в кризисных ситуациях Главного управления МЧС России по Псковской области, получив в системе управления ГО и ОПЧС сигналы оповещения и (или) экстренную информацию, подтверждает получение и немедленно доводит их до Губернатора Псковской области, оперативного дежурного пункта управления региональной автоматизированной системы государственного казенного учреждения Псковской области "Управление обеспечения деятельности в чрезвычайных ситуациях" (далее соответственно - оперативный дежурный РАСЦО, ГКУ "Управление ОД в ЧС") и через него до глав муниципальных районов и глав администраций городских округов Псковской области, руководителей организаций, на территории которых могут возникнуть или возникли чрезвычайные ситуации, а также органов управления и сил ГО и ОПЧС. Решение на задействование региональной системы оповещения принимается Губернатором Псковской области. Передача сигналов оповещения и экстренной информации может осуществляться в автоматизированном либо ручном режимах функционирования региональной системы оповещения. В автоматизированном режиме функционирования включение (запуск) региональной системы оповещения осуществляется оперативным дежурным РАСЦО с автоматизированного рабочего места при поступлении команды Губернатора Псковской области. В ручном режиме функционирования:</w:t>
      </w:r>
    </w:p>
    <w:p w14:paraId="0F4CFDCC">
      <w:pPr>
        <w:pStyle w:val="152"/>
        <w:spacing w:before="0" w:after="0" w:line="240" w:lineRule="auto"/>
        <w:rPr>
          <w:lang w:eastAsia="zh-CN"/>
        </w:rPr>
      </w:pPr>
      <w:r>
        <w:rPr>
          <w:lang w:eastAsia="zh-CN"/>
        </w:rPr>
        <w:t>- оперативный дежурный РАСЦО оповещает ЕДДС муниципальных образований, дежурные (дежурно-диспетчерские) службы организаций о необходимости проведения оповещения в ручном режиме;</w:t>
      </w:r>
    </w:p>
    <w:p w14:paraId="69588245">
      <w:pPr>
        <w:pStyle w:val="152"/>
        <w:spacing w:before="0" w:after="0" w:line="240" w:lineRule="auto"/>
        <w:rPr>
          <w:lang w:eastAsia="zh-CN"/>
        </w:rPr>
      </w:pPr>
      <w:r>
        <w:rPr>
          <w:lang w:eastAsia="zh-CN"/>
        </w:rPr>
        <w:t>- задействуются громкоговорящие средства на подвижных объектах, мобильные и носимые средства оповещения.</w:t>
      </w:r>
    </w:p>
    <w:p w14:paraId="11041DFA">
      <w:pPr>
        <w:pStyle w:val="152"/>
        <w:spacing w:before="0" w:after="0" w:line="240" w:lineRule="auto"/>
        <w:rPr>
          <w:lang w:eastAsia="zh-CN"/>
        </w:rPr>
      </w:pPr>
      <w:r>
        <w:rPr>
          <w:lang w:eastAsia="zh-CN"/>
        </w:rPr>
        <w:t>Основной и приоритетный режим функционирования региональной системы оповещения - автоматизированный.</w:t>
      </w:r>
    </w:p>
    <w:p w14:paraId="597221A0">
      <w:pPr>
        <w:pStyle w:val="152"/>
        <w:spacing w:before="0" w:after="0" w:line="240" w:lineRule="auto"/>
        <w:rPr>
          <w:lang w:eastAsia="zh-CN"/>
        </w:rPr>
      </w:pPr>
      <w:r>
        <w:rPr>
          <w:lang w:eastAsia="zh-CN"/>
        </w:rPr>
        <w:t>Передача сигналов оповещения и экстренной информации населению Псковской области осуществляется подачей сигнала "ВНИМАНИЕ ВСЕМ!" через региональную систему оповещения путем включения сетей электрических, электронных сирен и мощных акустических систем длительностью до 3 минут с последующей передачей по сетям связи, в том числе сетям связи телерадиовещания, через радиовещательные и телевизионные передающие станции операторов связи и организаций телерадиовещания с перерывом вещательных программ аудио- и (или) аудиовизуальных сообщений длительностью не более 5 минут (для сетей связи подвижной радиотелефонной связи - сообщений объемом не более 134 символов русского алфавита, включая цифры, пробелы и знаки препинания).</w:t>
      </w:r>
    </w:p>
    <w:p w14:paraId="21EDCC50">
      <w:pPr>
        <w:pStyle w:val="152"/>
        <w:spacing w:before="0" w:after="0" w:line="240" w:lineRule="auto"/>
        <w:rPr>
          <w:lang w:eastAsia="zh-CN"/>
        </w:rPr>
      </w:pPr>
      <w:r>
        <w:rPr>
          <w:lang w:eastAsia="zh-CN"/>
        </w:rPr>
        <w:t>Сигналы оповещения передаются через региональную систему оповещения с рабочего места оперативного дежурного РАСЦО, а по сетям связи, в том числе сетям связи телерадиовещания, по заявке оперативного дежурного Главного управления МЧС России по Псковской области непосредственно с передающих станций операторов связи и организаций телерадиовещания.</w:t>
      </w:r>
    </w:p>
    <w:p w14:paraId="63324F12">
      <w:pPr>
        <w:pStyle w:val="152"/>
        <w:spacing w:before="0" w:after="0" w:line="240" w:lineRule="auto"/>
        <w:rPr>
          <w:lang w:eastAsia="zh-CN"/>
        </w:rPr>
      </w:pPr>
      <w:r>
        <w:rPr>
          <w:lang w:eastAsia="zh-CN"/>
        </w:rPr>
        <w:t>Допускается трехкратное повторение этих сообщений (для сетей подвижной радиотелефонной связи - повтор передачи сообщения осуществляется не ранее чем закончится передача предыдущего сообщения).</w:t>
      </w:r>
    </w:p>
    <w:p w14:paraId="75A09A9C">
      <w:pPr>
        <w:pStyle w:val="152"/>
        <w:spacing w:before="0" w:after="0" w:line="240" w:lineRule="auto"/>
        <w:rPr>
          <w:lang w:eastAsia="zh-CN"/>
        </w:rPr>
      </w:pPr>
      <w:r>
        <w:rPr>
          <w:lang w:eastAsia="zh-CN"/>
        </w:rPr>
        <w:t>Типовые аудио- и аудиовизуальные, а также текстовые и графические сообщения населению о фактических и прогнозируемых чрезвычайных ситуациях готовятся заблаговременно Главным управлением МЧС России по Псковской области. Для обеспечения своевременной передачи населению Псковской области сигналов оповещения и экстренной информации через региональную систему оповещения комплексно могут использоваться:</w:t>
      </w:r>
    </w:p>
    <w:p w14:paraId="1D0A295D">
      <w:pPr>
        <w:pStyle w:val="152"/>
        <w:spacing w:before="0" w:after="0" w:line="240" w:lineRule="auto"/>
        <w:rPr>
          <w:lang w:eastAsia="zh-CN"/>
        </w:rPr>
      </w:pPr>
      <w:r>
        <w:rPr>
          <w:lang w:eastAsia="zh-CN"/>
        </w:rPr>
        <w:t>- сети электрических, электронных сирен и мощных акустических систем;</w:t>
      </w:r>
    </w:p>
    <w:p w14:paraId="54910147">
      <w:pPr>
        <w:pStyle w:val="152"/>
        <w:spacing w:before="0" w:after="0" w:line="240" w:lineRule="auto"/>
        <w:rPr>
          <w:lang w:eastAsia="zh-CN"/>
        </w:rPr>
      </w:pPr>
      <w:r>
        <w:rPr>
          <w:lang w:eastAsia="zh-CN"/>
        </w:rPr>
        <w:t>- сети проводного радиовещания;</w:t>
      </w:r>
    </w:p>
    <w:p w14:paraId="194C5723">
      <w:pPr>
        <w:pStyle w:val="152"/>
        <w:spacing w:before="0" w:after="0" w:line="240" w:lineRule="auto"/>
        <w:rPr>
          <w:lang w:eastAsia="zh-CN"/>
        </w:rPr>
      </w:pPr>
      <w:r>
        <w:rPr>
          <w:lang w:eastAsia="zh-CN"/>
        </w:rPr>
        <w:t>- сети эфирного телерадиовещания;</w:t>
      </w:r>
    </w:p>
    <w:p w14:paraId="2113BF77">
      <w:pPr>
        <w:pStyle w:val="152"/>
        <w:spacing w:before="0" w:after="0" w:line="240" w:lineRule="auto"/>
        <w:rPr>
          <w:lang w:eastAsia="zh-CN"/>
        </w:rPr>
      </w:pPr>
      <w:r>
        <w:rPr>
          <w:lang w:eastAsia="zh-CN"/>
        </w:rPr>
        <w:t>- сети подвижной радиотелефонной связи;</w:t>
      </w:r>
    </w:p>
    <w:p w14:paraId="249F33C5">
      <w:pPr>
        <w:pStyle w:val="152"/>
        <w:spacing w:before="0" w:after="0" w:line="240" w:lineRule="auto"/>
        <w:rPr>
          <w:lang w:eastAsia="zh-CN"/>
        </w:rPr>
      </w:pPr>
      <w:r>
        <w:rPr>
          <w:lang w:eastAsia="zh-CN"/>
        </w:rPr>
        <w:t>- сети связи операторов связи и ведомственные;</w:t>
      </w:r>
    </w:p>
    <w:p w14:paraId="5F906A9C">
      <w:pPr>
        <w:pStyle w:val="152"/>
        <w:spacing w:before="0" w:after="0" w:line="240" w:lineRule="auto"/>
        <w:rPr>
          <w:lang w:eastAsia="zh-CN"/>
        </w:rPr>
      </w:pPr>
      <w:r>
        <w:rPr>
          <w:lang w:eastAsia="zh-CN"/>
        </w:rPr>
        <w:t>- громкоговорящие средства на подвижных объектах, мобильные и носимые средства оповещения.</w:t>
      </w:r>
    </w:p>
    <w:p w14:paraId="526F001F">
      <w:pPr>
        <w:pStyle w:val="152"/>
        <w:spacing w:before="0" w:after="0" w:line="240" w:lineRule="auto"/>
        <w:rPr>
          <w:lang w:eastAsia="zh-CN"/>
        </w:rPr>
      </w:pPr>
      <w:r>
        <w:rPr>
          <w:lang w:eastAsia="zh-CN"/>
        </w:rPr>
        <w:t>Рассмотрение вопросов об организации оповещения населения через региональную систему оповещения и определении способов и сроков оповещения населения осуществляется комиссией по предупреждению и ликвидации чрезвычайных ситуаций и обеспечению пожарной безопасности Псковской области (далее - КЧС и ПБ). Порядок взаимодействия оперативных дежурных Главного управления МЧС России по Псковской области, а также операторов связи, телерадиовещательных организаций и редакций средств массовой информации при передаче сигналов оповещения и экстренной информации через региональную систему оповещения определяется соглашениями о взаимодействии по обеспечению передачи сигналов оповещения, заключенными в порядке, установленном Правительством Российской Федерации. Правительство Псковской области, а также постоянно действующие органы управления ОПЧС, органы повседневного управления ОПЧС, операторы связи и редакции средств массовой информации проводят комплекс организационно-технических мероприятий по исключению несанкционированной передачи сигналов оповещения и экстренной информации через региональную систему оповещения.</w:t>
      </w:r>
    </w:p>
    <w:p w14:paraId="7E1F014E">
      <w:pPr>
        <w:pStyle w:val="152"/>
        <w:spacing w:before="0" w:after="0" w:line="240" w:lineRule="auto"/>
        <w:rPr>
          <w:lang w:eastAsia="zh-CN"/>
        </w:rPr>
      </w:pPr>
      <w:r>
        <w:rPr>
          <w:lang w:eastAsia="zh-CN"/>
        </w:rPr>
        <w:t>Эксплуатационно-техническое обслуживание региональной системы оповещения осуществляется ГКУ "Управление ОД в ЧС".</w:t>
      </w:r>
    </w:p>
    <w:p w14:paraId="403606C4">
      <w:pPr>
        <w:pStyle w:val="152"/>
        <w:spacing w:before="0" w:after="0" w:line="240" w:lineRule="auto"/>
        <w:rPr>
          <w:lang w:eastAsia="zh-CN"/>
        </w:rPr>
      </w:pPr>
      <w:r>
        <w:rPr>
          <w:lang w:eastAsia="zh-CN"/>
        </w:rPr>
        <w:t>С целью контроля за поддержанием в готовности региональной системы оповещения организуются и проводятся следующие виды проверок:</w:t>
      </w:r>
    </w:p>
    <w:p w14:paraId="1C1A09E2">
      <w:pPr>
        <w:pStyle w:val="152"/>
        <w:spacing w:before="0" w:after="0" w:line="240" w:lineRule="auto"/>
        <w:rPr>
          <w:lang w:eastAsia="zh-CN"/>
        </w:rPr>
      </w:pPr>
      <w:r>
        <w:rPr>
          <w:lang w:eastAsia="zh-CN"/>
        </w:rPr>
        <w:t>1) комплексные проверки готовности региональной системы оповещения с включением оконечных средств оповещения и доведением проверочных сигналов и информации до населения;</w:t>
      </w:r>
    </w:p>
    <w:p w14:paraId="19F73B0E">
      <w:pPr>
        <w:pStyle w:val="152"/>
        <w:spacing w:before="0" w:after="0" w:line="240" w:lineRule="auto"/>
        <w:rPr>
          <w:lang w:eastAsia="zh-CN"/>
        </w:rPr>
      </w:pPr>
      <w:r>
        <w:rPr>
          <w:lang w:eastAsia="zh-CN"/>
        </w:rPr>
        <w:t>2) технические проверки готовности к задействованию региональной системы оповещения без включения оконечных средств оповещения населения.</w:t>
      </w:r>
    </w:p>
    <w:p w14:paraId="1DB668CC">
      <w:pPr>
        <w:pStyle w:val="152"/>
        <w:spacing w:before="0" w:after="0" w:line="240" w:lineRule="auto"/>
        <w:rPr>
          <w:b/>
          <w:bCs/>
          <w:i/>
          <w:iCs/>
          <w:lang w:eastAsia="zh-CN"/>
        </w:rPr>
      </w:pPr>
    </w:p>
    <w:p w14:paraId="32E13A6B">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209" w:name="_Toc7132"/>
      <w:r>
        <w:rPr>
          <w:rFonts w:hint="default" w:ascii="Times New Roman" w:hAnsi="Times New Roman"/>
          <w:sz w:val="24"/>
          <w:szCs w:val="24"/>
          <w:lang w:val="ru-RU"/>
        </w:rPr>
        <w:t xml:space="preserve">Осушение заболоченных территорий, </w:t>
      </w:r>
      <w:r>
        <w:rPr>
          <w:rFonts w:hint="default" w:ascii="Times New Roman" w:hAnsi="Times New Roman"/>
          <w:sz w:val="24"/>
          <w:szCs w:val="24"/>
          <w:lang w:val="ru-RU"/>
        </w:rPr>
        <w:br w:type="textWrapping"/>
      </w:r>
      <w:r>
        <w:rPr>
          <w:rFonts w:hint="default" w:ascii="Times New Roman" w:hAnsi="Times New Roman"/>
          <w:sz w:val="24"/>
          <w:szCs w:val="24"/>
          <w:lang w:val="ru-RU"/>
        </w:rPr>
        <w:t>понижение уровня грунтовых вод</w:t>
      </w:r>
      <w:bookmarkEnd w:id="209"/>
    </w:p>
    <w:p w14:paraId="5D1AD545">
      <w:pPr>
        <w:pStyle w:val="160"/>
        <w:spacing w:after="0" w:line="240" w:lineRule="auto"/>
        <w:ind w:firstLine="851"/>
        <w:jc w:val="both"/>
      </w:pPr>
      <w:r>
        <w:t xml:space="preserve">Понижение уровня грунтовых вод на территории усадебной застройки предусматривается открытыми канавами, выполняющими также функцию дождевых коллекторов. </w:t>
      </w:r>
    </w:p>
    <w:p w14:paraId="11CF5378">
      <w:pPr>
        <w:pStyle w:val="160"/>
        <w:spacing w:after="0" w:line="240" w:lineRule="auto"/>
        <w:ind w:firstLine="851"/>
        <w:jc w:val="both"/>
      </w:pPr>
      <w:r>
        <w:t>Кроме того, предлагаются следующие мероприятия:</w:t>
      </w:r>
    </w:p>
    <w:p w14:paraId="409F0DBC">
      <w:pPr>
        <w:spacing w:after="0" w:line="240" w:lineRule="auto"/>
        <w:jc w:val="both"/>
      </w:pPr>
      <w:r>
        <w:t>- повышение планировочных отметок на пониженных территориях;</w:t>
      </w:r>
    </w:p>
    <w:p w14:paraId="11100131">
      <w:pPr>
        <w:spacing w:after="0" w:line="240" w:lineRule="auto"/>
        <w:jc w:val="both"/>
      </w:pPr>
      <w:r>
        <w:t>- устройство защитной гидроизоляции заглубленных сооружений, конструкций, подземных коммуникаций;</w:t>
      </w:r>
    </w:p>
    <w:p w14:paraId="6667E9B7">
      <w:pPr>
        <w:spacing w:after="0" w:line="240" w:lineRule="auto"/>
        <w:jc w:val="both"/>
      </w:pPr>
      <w:r>
        <w:t>- устройство отмосток вокруг зданий;</w:t>
      </w:r>
    </w:p>
    <w:p w14:paraId="402A2D4B">
      <w:pPr>
        <w:spacing w:after="0" w:line="240" w:lineRule="auto"/>
        <w:jc w:val="both"/>
      </w:pPr>
      <w:r>
        <w:t>- сооружение пристенных дренажей для зданий и сооружений и сопутствующих дренажей вдоль водонесущих коммуникаций;</w:t>
      </w:r>
    </w:p>
    <w:p w14:paraId="162C4F9B">
      <w:pPr>
        <w:spacing w:after="0" w:line="240" w:lineRule="auto"/>
        <w:jc w:val="both"/>
      </w:pPr>
      <w:r>
        <w:t>- тщательное выполнение работ по строительству водонесущих коммуникаций и правильной их эксплуатации с целью предотвращения постоянных и аварийных утечек.</w:t>
      </w:r>
    </w:p>
    <w:p w14:paraId="4994889D">
      <w:pPr>
        <w:pStyle w:val="152"/>
        <w:spacing w:before="0" w:after="0" w:line="240" w:lineRule="auto"/>
        <w:rPr>
          <w:lang w:eastAsia="zh-CN"/>
        </w:rPr>
      </w:pPr>
      <w:r>
        <w:rPr>
          <w:lang w:eastAsia="zh-CN"/>
        </w:rPr>
        <w:t>На заболоченных территориях, вовлекаемых проектным решением в застройку, предусматривается подсыпка территории минеральным грунтом слоем 0,7-1,0 м с предварительным осушением. Осушение заболоченных территорий намечается произвести открытой осушительной сетью канав. Канавы проектируются трапецеидальной формы с откосами 1-1,5. Ширина по дну 0,5 м. Глубина канав 0,8-2,0 м.</w:t>
      </w:r>
    </w:p>
    <w:p w14:paraId="55E3A573">
      <w:pPr>
        <w:pStyle w:val="152"/>
        <w:spacing w:before="0" w:after="0" w:line="240" w:lineRule="auto"/>
        <w:rPr>
          <w:lang w:eastAsia="zh-CN"/>
        </w:rPr>
      </w:pPr>
      <w:r>
        <w:rPr>
          <w:lang w:eastAsia="zh-CN"/>
        </w:rPr>
        <w:t>Наряду с подсыпкой и осушением осуществляется вертикальная планировка, а также окультуривание поверхности для создания почвенного слоя.</w:t>
      </w:r>
    </w:p>
    <w:p w14:paraId="4AB5EB1E">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210" w:name="_Toc4401"/>
      <w:r>
        <w:rPr>
          <w:rFonts w:hint="default" w:ascii="Times New Roman" w:hAnsi="Times New Roman"/>
          <w:sz w:val="24"/>
          <w:szCs w:val="24"/>
          <w:lang w:val="ru-RU"/>
        </w:rPr>
        <w:t>Организация и очистка поверхностного стока</w:t>
      </w:r>
      <w:bookmarkEnd w:id="210"/>
    </w:p>
    <w:p w14:paraId="4C331F1E">
      <w:pPr>
        <w:pStyle w:val="152"/>
        <w:spacing w:before="0" w:after="0" w:line="240" w:lineRule="auto"/>
        <w:rPr>
          <w:lang w:eastAsia="zh-CN"/>
        </w:rPr>
      </w:pPr>
      <w:r>
        <w:rPr>
          <w:lang w:eastAsia="zh-CN"/>
        </w:rPr>
        <w:t xml:space="preserve">Организация поверхностного стока является одним из основных видов противоэрозионных мероприятий. </w:t>
      </w:r>
    </w:p>
    <w:p w14:paraId="6DCCFA5B">
      <w:pPr>
        <w:pStyle w:val="152"/>
        <w:spacing w:before="0" w:after="0" w:line="240" w:lineRule="auto"/>
        <w:rPr>
          <w:lang w:eastAsia="zh-CN"/>
        </w:rPr>
      </w:pPr>
      <w:r>
        <w:rPr>
          <w:lang w:eastAsia="zh-CN"/>
        </w:rPr>
        <w:t xml:space="preserve">Организация стока поверхностных вод осуществляется комплексным решением горизонтальной и вертикальной планировки территории и специальной системы водоотвода. </w:t>
      </w:r>
    </w:p>
    <w:p w14:paraId="093C1A0B">
      <w:pPr>
        <w:pStyle w:val="152"/>
        <w:spacing w:before="0" w:after="0" w:line="240" w:lineRule="auto"/>
        <w:rPr>
          <w:lang w:eastAsia="zh-CN"/>
        </w:rPr>
      </w:pPr>
      <w:r>
        <w:rPr>
          <w:lang w:eastAsia="zh-CN"/>
        </w:rPr>
        <w:t>При проектировании системы дождевой канализации предусматривается устройство сети открытых водостоков на территории индивидуальной застройки и зеленой зоны, и закрытых – на территории капитальной, блокированной и коттеджной застройки.</w:t>
      </w:r>
    </w:p>
    <w:p w14:paraId="09655C26">
      <w:pPr>
        <w:pStyle w:val="152"/>
        <w:spacing w:before="0" w:after="0" w:line="240" w:lineRule="auto"/>
        <w:rPr>
          <w:lang w:eastAsia="zh-CN"/>
        </w:rPr>
      </w:pPr>
      <w:r>
        <w:rPr>
          <w:lang w:eastAsia="zh-CN"/>
        </w:rPr>
        <w:t>Согласно требованиям, предъявляемым в настоящее время к использованию и охране поверхностных вод, стоки перед выпуском в водоем необходимо подвергать очистке на очистных сооружениях дождевой канализации.</w:t>
      </w:r>
    </w:p>
    <w:p w14:paraId="439877CB">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211" w:name="_Toc19670"/>
      <w:r>
        <w:rPr>
          <w:rFonts w:hint="default" w:ascii="Times New Roman" w:hAnsi="Times New Roman"/>
          <w:sz w:val="24"/>
          <w:szCs w:val="24"/>
          <w:lang w:val="ru-RU"/>
        </w:rPr>
        <w:t>Благоустройство и регулирование русел водотоков и водоемов</w:t>
      </w:r>
      <w:bookmarkEnd w:id="211"/>
    </w:p>
    <w:p w14:paraId="5DD95030">
      <w:pPr>
        <w:pStyle w:val="152"/>
        <w:spacing w:before="0" w:after="0" w:line="240" w:lineRule="auto"/>
        <w:rPr>
          <w:lang w:eastAsia="zh-CN"/>
        </w:rPr>
      </w:pPr>
      <w:r>
        <w:rPr>
          <w:lang w:eastAsia="zh-CN"/>
        </w:rPr>
        <w:t>Предусматривается комплекс мероприятий по улучшению состояния водотоков и водоемов:</w:t>
      </w:r>
    </w:p>
    <w:p w14:paraId="6844112B">
      <w:pPr>
        <w:pStyle w:val="152"/>
        <w:spacing w:before="0" w:after="0" w:line="240" w:lineRule="auto"/>
        <w:rPr>
          <w:lang w:eastAsia="zh-CN"/>
        </w:rPr>
      </w:pPr>
      <w:r>
        <w:rPr>
          <w:lang w:eastAsia="zh-CN"/>
        </w:rPr>
        <w:t>- расчистка русла ручьев и прудов, частичное дноуглубление;</w:t>
      </w:r>
    </w:p>
    <w:p w14:paraId="0C88587A">
      <w:pPr>
        <w:pStyle w:val="152"/>
        <w:spacing w:before="0" w:after="0" w:line="240" w:lineRule="auto"/>
        <w:rPr>
          <w:lang w:eastAsia="zh-CN"/>
        </w:rPr>
      </w:pPr>
      <w:r>
        <w:rPr>
          <w:lang w:eastAsia="zh-CN"/>
        </w:rPr>
        <w:t>- берегоукрепление отдельных разрушающихся участков;</w:t>
      </w:r>
    </w:p>
    <w:p w14:paraId="356F0B3B">
      <w:pPr>
        <w:pStyle w:val="152"/>
        <w:spacing w:before="0" w:after="0" w:line="240" w:lineRule="auto"/>
        <w:rPr>
          <w:lang w:eastAsia="zh-CN"/>
        </w:rPr>
      </w:pPr>
      <w:r>
        <w:rPr>
          <w:lang w:eastAsia="zh-CN"/>
        </w:rPr>
        <w:t>- соблюдение режима водоохранных зон и прибрежных защитных полос;</w:t>
      </w:r>
    </w:p>
    <w:p w14:paraId="3525CA65">
      <w:pPr>
        <w:pStyle w:val="152"/>
        <w:spacing w:before="0" w:after="0" w:line="240" w:lineRule="auto"/>
        <w:rPr>
          <w:lang w:eastAsia="zh-CN"/>
        </w:rPr>
      </w:pPr>
      <w:r>
        <w:rPr>
          <w:lang w:eastAsia="zh-CN"/>
        </w:rPr>
        <w:t>- ликвидация выпусков неочищенных промстоков, стоков хозяйственно-фекальной и дождевой канализаций.</w:t>
      </w:r>
    </w:p>
    <w:p w14:paraId="63875027">
      <w:pPr>
        <w:pStyle w:val="152"/>
        <w:spacing w:before="0" w:after="0" w:line="240" w:lineRule="auto"/>
      </w:pPr>
      <w:r>
        <w:rPr>
          <w:lang w:eastAsia="zh-CN"/>
        </w:rPr>
        <w:t>Для эффективного устранения чрезвычайных ситуаций, связанных с пожаротушением, следует предусмотреть пожарные водоемы по всей территории сельского поселения.</w:t>
      </w:r>
      <w:r>
        <w:t xml:space="preserve"> Пожарный водоем – это природный или искусственный водоем, водоток либо иной объект, постоянное или временное сосредоточение вод, в котором имеются характерные формы и признаки водного режима (изменение во времени уровня, расхода и объема воды). Различают естественные водоемы, представляющие собой природные скопления воды во впадинах, и искусственные водоемы - специально созданные скопления воды в искусственных или естественных углублениях земной поверхности.</w:t>
      </w:r>
    </w:p>
    <w:p w14:paraId="2BFBF5E0">
      <w:pPr>
        <w:pStyle w:val="152"/>
        <w:spacing w:before="0" w:after="0" w:line="240" w:lineRule="auto"/>
      </w:pPr>
    </w:p>
    <w:p w14:paraId="2F1CB5C5">
      <w:pPr>
        <w:pStyle w:val="197"/>
        <w:numPr>
          <w:ilvl w:val="1"/>
          <w:numId w:val="16"/>
        </w:numPr>
        <w:tabs>
          <w:tab w:val="left" w:pos="0"/>
          <w:tab w:val="clear" w:pos="312"/>
        </w:tabs>
        <w:spacing w:before="0" w:after="0" w:line="240" w:lineRule="auto"/>
        <w:jc w:val="center"/>
        <w:rPr>
          <w:sz w:val="26"/>
          <w:szCs w:val="26"/>
        </w:rPr>
        <w:sectPr>
          <w:pgSz w:w="11906" w:h="16838"/>
          <w:pgMar w:top="850" w:right="850" w:bottom="850" w:left="1417" w:header="709" w:footer="284" w:gutter="0"/>
          <w:pgBorders>
            <w:top w:val="none" w:sz="0" w:space="0"/>
            <w:left w:val="none" w:sz="0" w:space="0"/>
            <w:bottom w:val="none" w:sz="0" w:space="0"/>
            <w:right w:val="none" w:sz="0" w:space="0"/>
          </w:pgBorders>
          <w:cols w:space="0" w:num="1"/>
          <w:rtlGutter w:val="0"/>
          <w:docGrid w:linePitch="360" w:charSpace="0"/>
        </w:sectPr>
      </w:pPr>
      <w:bookmarkStart w:id="212" w:name="_Toc12906"/>
    </w:p>
    <w:p w14:paraId="70C4275F">
      <w:pPr>
        <w:pStyle w:val="197"/>
        <w:numPr>
          <w:ilvl w:val="1"/>
          <w:numId w:val="16"/>
        </w:numPr>
        <w:tabs>
          <w:tab w:val="left" w:pos="0"/>
          <w:tab w:val="clear" w:pos="312"/>
        </w:tabs>
        <w:spacing w:before="0" w:after="0" w:line="240" w:lineRule="auto"/>
        <w:jc w:val="center"/>
        <w:rPr>
          <w:sz w:val="26"/>
          <w:szCs w:val="26"/>
        </w:rPr>
      </w:pPr>
      <w:r>
        <w:rPr>
          <w:sz w:val="26"/>
          <w:szCs w:val="26"/>
        </w:rPr>
        <w:t>Основные факторы риска возникновения чрезвычайных ситуаций</w:t>
      </w:r>
      <w:bookmarkEnd w:id="212"/>
    </w:p>
    <w:p w14:paraId="61C17674">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213" w:name="_Toc13778"/>
      <w:r>
        <w:rPr>
          <w:rFonts w:hint="default" w:ascii="Times New Roman" w:hAnsi="Times New Roman"/>
          <w:sz w:val="24"/>
          <w:szCs w:val="24"/>
          <w:lang w:val="ru-RU"/>
        </w:rPr>
        <w:t>Опасные метеорологические явления и процессы</w:t>
      </w:r>
      <w:bookmarkEnd w:id="213"/>
    </w:p>
    <w:p w14:paraId="49B0E7AB">
      <w:pPr>
        <w:pStyle w:val="152"/>
        <w:spacing w:before="0" w:after="0" w:line="240" w:lineRule="auto"/>
      </w:pPr>
      <w:r>
        <w:t>- оповещение населения об угрозе возникновения явления;</w:t>
      </w:r>
    </w:p>
    <w:p w14:paraId="6017F714">
      <w:pPr>
        <w:pStyle w:val="152"/>
        <w:spacing w:before="0" w:after="0" w:line="240" w:lineRule="auto"/>
      </w:pPr>
      <w:r>
        <w:t>- отключение ЛЭП, обесточивание потребителей во избежание замыканий электрических сетей;</w:t>
      </w:r>
    </w:p>
    <w:p w14:paraId="71F9B19B">
      <w:pPr>
        <w:pStyle w:val="152"/>
        <w:spacing w:before="0" w:after="0" w:line="240" w:lineRule="auto"/>
      </w:pPr>
      <w:r>
        <w:t xml:space="preserve">- укрытие зданий и сооружений. </w:t>
      </w:r>
    </w:p>
    <w:p w14:paraId="000BBD3D">
      <w:pPr>
        <w:pStyle w:val="152"/>
        <w:spacing w:before="0" w:after="0" w:line="240" w:lineRule="auto"/>
      </w:pPr>
      <w:r>
        <w:t>- укрытие населения в капитальных строениях, подвалах и убежищах;</w:t>
      </w:r>
    </w:p>
    <w:p w14:paraId="40FC9B5D">
      <w:pPr>
        <w:pStyle w:val="152"/>
        <w:spacing w:before="0" w:after="0" w:line="240" w:lineRule="auto"/>
      </w:pPr>
      <w:r>
        <w:t>- защита витрин, окон с наветренной стороны;</w:t>
      </w:r>
    </w:p>
    <w:p w14:paraId="3F01838F">
      <w:pPr>
        <w:pStyle w:val="152"/>
        <w:spacing w:before="0" w:after="0" w:line="240" w:lineRule="auto"/>
      </w:pPr>
      <w:r>
        <w:t>- проведение противопаводковых мероприятий.</w:t>
      </w:r>
    </w:p>
    <w:p w14:paraId="738F7B44">
      <w:pPr>
        <w:pStyle w:val="152"/>
        <w:spacing w:before="0" w:after="0" w:line="240" w:lineRule="auto"/>
      </w:pPr>
      <w:r>
        <w:t>При угрозе экстремально низких температур воздуха рекомендуется:</w:t>
      </w:r>
    </w:p>
    <w:p w14:paraId="39E82BA9">
      <w:pPr>
        <w:pStyle w:val="152"/>
        <w:spacing w:before="0" w:after="0" w:line="240" w:lineRule="auto"/>
      </w:pPr>
      <w:r>
        <w:t xml:space="preserve">- теплозащита зданий, </w:t>
      </w:r>
    </w:p>
    <w:p w14:paraId="0992DE9F">
      <w:pPr>
        <w:pStyle w:val="152"/>
        <w:spacing w:before="0" w:after="0" w:line="240" w:lineRule="auto"/>
      </w:pPr>
      <w:r>
        <w:t xml:space="preserve">- выделение тепловых районов, </w:t>
      </w:r>
    </w:p>
    <w:p w14:paraId="70D43665">
      <w:pPr>
        <w:pStyle w:val="152"/>
        <w:spacing w:before="0" w:after="0" w:line="240" w:lineRule="auto"/>
      </w:pPr>
      <w:r>
        <w:t xml:space="preserve">- резервирование источников теплоснабжения (котельные в холодном резерве), </w:t>
      </w:r>
    </w:p>
    <w:p w14:paraId="7C57D941">
      <w:pPr>
        <w:pStyle w:val="152"/>
        <w:spacing w:before="0" w:after="0" w:line="240" w:lineRule="auto"/>
      </w:pPr>
      <w:r>
        <w:t xml:space="preserve">- подключение резервных источников теплоснабжения; </w:t>
      </w:r>
    </w:p>
    <w:p w14:paraId="61223C54">
      <w:pPr>
        <w:pStyle w:val="152"/>
        <w:spacing w:before="0" w:after="0" w:line="240" w:lineRule="auto"/>
      </w:pPr>
      <w:r>
        <w:t>- временная снегозащита путей сообщений в метели, вследствие большого снегопереноса ветрами;</w:t>
      </w:r>
    </w:p>
    <w:p w14:paraId="639789B7">
      <w:pPr>
        <w:pStyle w:val="152"/>
        <w:spacing w:before="0" w:after="0" w:line="240" w:lineRule="auto"/>
      </w:pPr>
      <w:r>
        <w:t>- для улучшения микроклимата селитебных территорий в зимний период их ветрозащита от преобладающих ветров планировочными методами или с помощью посадки зеленых насаждений.</w:t>
      </w:r>
    </w:p>
    <w:p w14:paraId="760CC710">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214" w:name="_Toc22044"/>
      <w:r>
        <w:rPr>
          <w:rFonts w:hint="default" w:ascii="Times New Roman" w:hAnsi="Times New Roman"/>
          <w:sz w:val="24"/>
          <w:szCs w:val="24"/>
          <w:lang w:val="ru-RU"/>
        </w:rPr>
        <w:t>Опасные гидрологические явления и процессы.</w:t>
      </w:r>
      <w:bookmarkEnd w:id="214"/>
    </w:p>
    <w:p w14:paraId="3C9A5063">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В целях защиты территорий от затоплений и подтоплений, необходимо организовывать:</w:t>
      </w:r>
    </w:p>
    <w:p w14:paraId="6562A5CF">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искусственное повышение поверхности территорий;</w:t>
      </w:r>
    </w:p>
    <w:p w14:paraId="72258374">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устройство дамб обвалования;</w:t>
      </w:r>
    </w:p>
    <w:p w14:paraId="1E1EF606">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регулирование стока и отвода поверхностных и подземных вод;</w:t>
      </w:r>
    </w:p>
    <w:p w14:paraId="6ECF1870">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устройство дренажных систем и отдельных дренажей;</w:t>
      </w:r>
    </w:p>
    <w:p w14:paraId="07765089">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регулирование русел и стока рек;</w:t>
      </w:r>
    </w:p>
    <w:p w14:paraId="092CA28D">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агролесомелиорацию.</w:t>
      </w:r>
    </w:p>
    <w:p w14:paraId="1E374838">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215" w:name="_Toc24811"/>
      <w:r>
        <w:rPr>
          <w:rFonts w:hint="default" w:ascii="Times New Roman" w:hAnsi="Times New Roman"/>
          <w:sz w:val="24"/>
          <w:szCs w:val="24"/>
          <w:lang w:val="ru-RU"/>
        </w:rPr>
        <w:t>Опасные ситуации на водоемах</w:t>
      </w:r>
      <w:bookmarkEnd w:id="215"/>
      <w:r>
        <w:rPr>
          <w:rFonts w:hint="default" w:ascii="Times New Roman" w:hAnsi="Times New Roman"/>
          <w:sz w:val="24"/>
          <w:szCs w:val="24"/>
          <w:lang w:val="ru-RU"/>
        </w:rPr>
        <w:t xml:space="preserve"> </w:t>
      </w:r>
    </w:p>
    <w:p w14:paraId="71D069EB">
      <w:pPr>
        <w:keepNext/>
        <w:keepLines/>
        <w:spacing w:after="0" w:line="240" w:lineRule="auto"/>
        <w:ind w:firstLine="709"/>
        <w:jc w:val="both"/>
        <w:rPr>
          <w:rFonts w:eastAsia="Times New Roman"/>
        </w:rPr>
      </w:pPr>
      <w:r>
        <w:rPr>
          <w:rFonts w:eastAsia="Times New Roman"/>
        </w:rPr>
        <w:t>- это стечение обстоятельств на водном объекте, при которых появляется угроза для жизни и здоровья человека, его имущества.</w:t>
      </w:r>
    </w:p>
    <w:p w14:paraId="76916D6B">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xml:space="preserve">1. Купание в состояние алкогольного опьянения. Опасность купания в нетрезвом виде заключается в том, что такой человек теряет над собой контроль, у него отсутствует чувство страха и инстинкт самосохранения, а также ухудшается ориентация в пространстве. </w:t>
      </w:r>
    </w:p>
    <w:p w14:paraId="786B47B5">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2. Купание в незнакомых, запрещенных местах. Если на берегу водоема присутствует знак «Купаться запрещено», следовательно, данный водный объект не предназначен для отдыха населения и купания. Дно таких водоемов может оказаться каменистым, с наличием торчащих ветвей, металлолома, бытового и иного мусора, при нырянии в таком месте человек может лишиться не только своего здоровья, но и жизни. Также, опасность купания в незнакомом и запрещенном месте заключается в наличии сильного течения, водоворотов, которые могут унести человека или утянуть его на дно. Важно отметить, что опасность данных водоемов для купания человека заключается и в их предназначении для передвижения плавательных средств (катеров, лодок, барж, теплоходов и прочих плавательных средств)</w:t>
      </w:r>
    </w:p>
    <w:p w14:paraId="15E6E115">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xml:space="preserve">3. Несоблюдение правил безопасного поведения на воде. Многие люди заплывают за буйки (границу заплыва), подплывают к катерам, гидроциклам и лодкам, Такое поведение чревато попаданием человека под лопасти винта или самого плавательного средства, в поток сильного течения или водоворота, а также потерей сил или появлением судорог на большом расстоянии от берега. </w:t>
      </w:r>
    </w:p>
    <w:p w14:paraId="608C2441">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xml:space="preserve">4. Несоблюдение правил безопасности на льду. Запрещается: </w:t>
      </w:r>
      <w:r>
        <w:rPr>
          <w:rFonts w:eastAsia="Times New Roman"/>
        </w:rPr>
        <w:br w:type="textWrapping"/>
      </w:r>
      <w:r>
        <w:rPr>
          <w:rFonts w:eastAsia="Times New Roman"/>
        </w:rPr>
        <w:t xml:space="preserve">- выходить на лед при первом образовании льда, так как он еще недостаточно прочный; </w:t>
      </w:r>
      <w:r>
        <w:rPr>
          <w:rFonts w:eastAsia="Times New Roman"/>
        </w:rPr>
        <w:br w:type="textWrapping"/>
      </w:r>
      <w:r>
        <w:rPr>
          <w:rFonts w:eastAsia="Times New Roman"/>
        </w:rPr>
        <w:t xml:space="preserve">- перемещаться по льду водоема, где висит знак «Выход на лед запрещен», так как здесь может быть тонкий лед из-за быстрого течения, либо полное отсутствие льда в некоторых местах (например, промышленные стоки); </w:t>
      </w:r>
      <w:r>
        <w:rPr>
          <w:rFonts w:eastAsia="Times New Roman"/>
        </w:rPr>
        <w:br w:type="textWrapping"/>
      </w:r>
      <w:r>
        <w:rPr>
          <w:rFonts w:eastAsia="Times New Roman"/>
        </w:rPr>
        <w:t xml:space="preserve">- ходить по льду, где имеется толстый слой снега или сугробы, а также, где растут кусты, камыши и прочая растительность (в данных местах лед тонкий, пористый). </w:t>
      </w:r>
    </w:p>
    <w:p w14:paraId="12DACDBC">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xml:space="preserve">5. Отсутствие должного контроля за детьми со стороны взрослых. Запрещено отпускать детей в воду без сопровождения взрослых, допускать нырять с причалов и мостов; играть и игры, связанные с захватом в воде. </w:t>
      </w:r>
    </w:p>
    <w:p w14:paraId="7BBC7518">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xml:space="preserve">6. Недостаточность пропаганды знаний о безопасном поведении на водных объектах через средства массовой информации, в образовательных организациях дошкольного, общего, высшего и дополнительного образования. Важно систематически проводить пропаганду знаний и умений безопасного поведения на водоемах, особенно в летний и зимне - весенний сезоны, на которые приходится наибольшее количество опасных ситуаций и жертв; </w:t>
      </w:r>
    </w:p>
    <w:p w14:paraId="6CDD93B1">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xml:space="preserve">7. Отсутствие умения плавать. Запрещается заходить в воду одному и уходить на большую глубину, так как может возникнуть чувство страха, паники, что чревато гибелью человека. </w:t>
      </w:r>
    </w:p>
    <w:p w14:paraId="7B881047">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8. Аварии на водных транспортных средствах. Основными причинами аварий на судах можно отнести:</w:t>
      </w:r>
    </w:p>
    <w:p w14:paraId="606DA68B">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xml:space="preserve">- невнимательное отношение экипажа к проверке состояния водного транспортного средства, целостности и работоспособности механизмов; </w:t>
      </w:r>
    </w:p>
    <w:p w14:paraId="4E0456B9">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столкновения с природными объектами или иными транспортными средствами;</w:t>
      </w:r>
    </w:p>
    <w:p w14:paraId="17F1001C">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xml:space="preserve">- пожар; поломка механизмов. </w:t>
      </w:r>
    </w:p>
    <w:p w14:paraId="2634D432">
      <w:pPr>
        <w:widowControl w:val="0"/>
        <w:kinsoku w:val="0"/>
        <w:overflowPunct w:val="0"/>
        <w:autoSpaceDE w:val="0"/>
        <w:autoSpaceDN w:val="0"/>
        <w:snapToGrid w:val="0"/>
        <w:spacing w:after="0" w:line="240" w:lineRule="auto"/>
        <w:ind w:firstLine="709"/>
        <w:jc w:val="both"/>
        <w:rPr>
          <w:rFonts w:eastAsia="Times New Roman"/>
        </w:rPr>
      </w:pPr>
    </w:p>
    <w:p w14:paraId="72A18F22">
      <w:pPr>
        <w:tabs>
          <w:tab w:val="left" w:pos="-1701"/>
        </w:tabs>
        <w:spacing w:after="0" w:line="240" w:lineRule="auto"/>
        <w:ind w:firstLine="567"/>
        <w:jc w:val="both"/>
        <w:rPr>
          <w:bCs/>
        </w:rPr>
      </w:pPr>
      <w:r>
        <w:rPr>
          <w:bCs/>
        </w:rPr>
        <w:t xml:space="preserve">Основными </w:t>
      </w:r>
      <w:r>
        <w:rPr>
          <w:b/>
        </w:rPr>
        <w:t>факторами риска</w:t>
      </w:r>
      <w:r>
        <w:rPr>
          <w:bCs/>
        </w:rPr>
        <w:t xml:space="preserve">, влияющими на количество несчастных случаев, </w:t>
      </w:r>
      <w:r>
        <w:rPr>
          <w:b/>
        </w:rPr>
        <w:t>связанных с гибелью людей на водных объектах</w:t>
      </w:r>
      <w:r>
        <w:rPr>
          <w:bCs/>
        </w:rPr>
        <w:t xml:space="preserve"> объекта градостроительной деятельности, являются: </w:t>
      </w:r>
    </w:p>
    <w:p w14:paraId="7659272D">
      <w:pPr>
        <w:numPr>
          <w:ilvl w:val="0"/>
          <w:numId w:val="28"/>
        </w:numPr>
        <w:tabs>
          <w:tab w:val="left" w:pos="-1701"/>
        </w:tabs>
        <w:spacing w:after="0" w:line="240" w:lineRule="auto"/>
        <w:ind w:left="0" w:firstLine="567"/>
        <w:jc w:val="both"/>
        <w:rPr>
          <w:bCs/>
        </w:rPr>
      </w:pPr>
      <w:r>
        <w:rPr>
          <w:bCs/>
        </w:rPr>
        <w:t xml:space="preserve">наличие на территории сельского поселения р. Великая , р. Исса, р. Шесть их притоков, а так же озер Велье, Черное, Волхво; </w:t>
      </w:r>
    </w:p>
    <w:p w14:paraId="47C56B83">
      <w:pPr>
        <w:numPr>
          <w:ilvl w:val="0"/>
          <w:numId w:val="28"/>
        </w:numPr>
        <w:tabs>
          <w:tab w:val="left" w:pos="-1701"/>
        </w:tabs>
        <w:spacing w:after="0" w:line="240" w:lineRule="auto"/>
        <w:ind w:left="0" w:firstLine="567"/>
        <w:jc w:val="both"/>
        <w:rPr>
          <w:bCs/>
        </w:rPr>
      </w:pPr>
      <w:r>
        <w:rPr>
          <w:bCs/>
        </w:rPr>
        <w:t xml:space="preserve">отсутствие оборудованных мест массового отдыха; </w:t>
      </w:r>
    </w:p>
    <w:p w14:paraId="7067F8F3">
      <w:pPr>
        <w:numPr>
          <w:ilvl w:val="0"/>
          <w:numId w:val="28"/>
        </w:numPr>
        <w:tabs>
          <w:tab w:val="left" w:pos="-1701"/>
        </w:tabs>
        <w:spacing w:after="0" w:line="240" w:lineRule="auto"/>
        <w:ind w:left="0" w:firstLine="567"/>
        <w:jc w:val="both"/>
        <w:rPr>
          <w:bCs/>
        </w:rPr>
      </w:pPr>
      <w:r>
        <w:rPr>
          <w:bCs/>
        </w:rPr>
        <w:t xml:space="preserve">низкая культура организации отдыха на водных объектах, пригодных для массового отдыха; </w:t>
      </w:r>
    </w:p>
    <w:p w14:paraId="48004D17">
      <w:pPr>
        <w:numPr>
          <w:ilvl w:val="0"/>
          <w:numId w:val="28"/>
        </w:numPr>
        <w:tabs>
          <w:tab w:val="left" w:pos="-1701"/>
        </w:tabs>
        <w:spacing w:after="0" w:line="240" w:lineRule="auto"/>
        <w:ind w:left="0" w:firstLine="567"/>
        <w:jc w:val="both"/>
        <w:rPr>
          <w:bCs/>
        </w:rPr>
      </w:pPr>
      <w:r>
        <w:rPr>
          <w:bCs/>
        </w:rPr>
        <w:t xml:space="preserve">игнорирование запретов выходов на лед в период ледостава и таяния льда; </w:t>
      </w:r>
    </w:p>
    <w:p w14:paraId="7AB649E2">
      <w:pPr>
        <w:numPr>
          <w:ilvl w:val="0"/>
          <w:numId w:val="28"/>
        </w:numPr>
        <w:tabs>
          <w:tab w:val="left" w:pos="-1701"/>
        </w:tabs>
        <w:spacing w:after="0" w:line="240" w:lineRule="auto"/>
        <w:ind w:left="0" w:firstLine="567"/>
        <w:jc w:val="both"/>
        <w:rPr>
          <w:bCs/>
        </w:rPr>
      </w:pPr>
      <w:r>
        <w:rPr>
          <w:bCs/>
        </w:rPr>
        <w:t xml:space="preserve">опасные гидрологические явления и процессы; </w:t>
      </w:r>
    </w:p>
    <w:p w14:paraId="4E2BD0BD">
      <w:pPr>
        <w:numPr>
          <w:ilvl w:val="0"/>
          <w:numId w:val="28"/>
        </w:numPr>
        <w:tabs>
          <w:tab w:val="left" w:pos="-1701"/>
        </w:tabs>
        <w:spacing w:after="0" w:line="240" w:lineRule="auto"/>
        <w:ind w:left="0" w:firstLine="567"/>
        <w:jc w:val="both"/>
        <w:rPr>
          <w:bCs/>
        </w:rPr>
      </w:pPr>
      <w:r>
        <w:rPr>
          <w:bCs/>
        </w:rPr>
        <w:t>отсутствие сил и средств, специально предназначенных для оказания помощи терпящим бедствие на воде, функционирующим в круглосуточном режиме.</w:t>
      </w:r>
    </w:p>
    <w:p w14:paraId="424AA65E">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en-US"/>
        </w:rPr>
      </w:pPr>
      <w:bookmarkStart w:id="216" w:name="_Toc31719"/>
      <w:r>
        <w:rPr>
          <w:rFonts w:hint="default" w:ascii="Times New Roman" w:hAnsi="Times New Roman"/>
          <w:sz w:val="24"/>
          <w:szCs w:val="24"/>
          <w:lang w:val="ru-RU" w:eastAsia="en-US"/>
        </w:rPr>
        <w:t>Лесные пожары и торфяные пожары</w:t>
      </w:r>
      <w:bookmarkEnd w:id="216"/>
    </w:p>
    <w:p w14:paraId="6F1B9803">
      <w:pPr>
        <w:widowControl w:val="0"/>
        <w:kinsoku w:val="0"/>
        <w:overflowPunct w:val="0"/>
        <w:autoSpaceDE w:val="0"/>
        <w:autoSpaceDN w:val="0"/>
        <w:snapToGrid w:val="0"/>
        <w:spacing w:after="0" w:line="240" w:lineRule="auto"/>
        <w:ind w:firstLine="709"/>
        <w:jc w:val="both"/>
        <w:rPr>
          <w:rFonts w:eastAsia="Times New Roman"/>
          <w:lang w:eastAsia="ru-RU"/>
        </w:rPr>
      </w:pPr>
      <w:r>
        <w:rPr>
          <w:lang w:eastAsia="ru-RU"/>
        </w:rPr>
        <w:t>О</w:t>
      </w:r>
      <w:r>
        <w:rPr>
          <w:rFonts w:eastAsia="Times New Roman"/>
          <w:lang w:eastAsia="ru-RU"/>
        </w:rPr>
        <w:t>бщая площадь лесов Пушкиногорского района - 23498 га, в том числе по муниципальному образованию «Велейская волость» - 16866 га (кварталы:12-16, 28-36, 68-101, 201-280).</w:t>
      </w:r>
    </w:p>
    <w:p w14:paraId="0042F2D7">
      <w:pPr>
        <w:widowControl w:val="0"/>
        <w:kinsoku w:val="0"/>
        <w:overflowPunct w:val="0"/>
        <w:autoSpaceDE w:val="0"/>
        <w:autoSpaceDN w:val="0"/>
        <w:snapToGrid w:val="0"/>
        <w:spacing w:after="0" w:line="240" w:lineRule="auto"/>
        <w:ind w:firstLine="709"/>
        <w:jc w:val="both"/>
        <w:rPr>
          <w:rFonts w:eastAsia="Times New Roman"/>
          <w:lang w:eastAsia="zh-CN"/>
        </w:rPr>
      </w:pPr>
      <w:r>
        <w:rPr>
          <w:rFonts w:eastAsia="Times New Roman"/>
          <w:lang w:eastAsia="zh-CN"/>
        </w:rPr>
        <w:t>Организацию охраны лесов от пожаров и тушение лесных пожаров Велейской волости Пушкиногорского района осуществляет КУ «Опочецкое лесничество» (руководитель - Исков Ярослав Алексеевич, тел. +7(81138)23939; +7(911)3561606), ГАУ ПО «Противопожарный лесной центр» ПХС 3 типа, расположенное по адресу: 182330 г. Опочка, ул. Садовая, д.6. (директор - Черней</w:t>
      </w:r>
      <w:r>
        <w:rPr>
          <w:rFonts w:eastAsia="Times New Roman"/>
          <w:lang w:eastAsia="zh-CN"/>
        </w:rPr>
        <w:br w:type="textWrapping"/>
      </w:r>
      <w:r>
        <w:rPr>
          <w:rFonts w:eastAsia="Times New Roman"/>
          <w:lang w:eastAsia="zh-CN"/>
        </w:rPr>
        <w:t>Олег Геннадьевич, тел. 7(8112)220574).</w:t>
      </w:r>
    </w:p>
    <w:p w14:paraId="0D8D6BAD">
      <w:pPr>
        <w:widowControl w:val="0"/>
        <w:kinsoku w:val="0"/>
        <w:overflowPunct w:val="0"/>
        <w:autoSpaceDE w:val="0"/>
        <w:autoSpaceDN w:val="0"/>
        <w:snapToGrid w:val="0"/>
        <w:spacing w:after="0" w:line="240" w:lineRule="auto"/>
        <w:ind w:firstLine="709"/>
        <w:jc w:val="both"/>
        <w:rPr>
          <w:rFonts w:eastAsia="Times New Roman"/>
          <w:lang w:eastAsia="zh-CN"/>
        </w:rPr>
      </w:pPr>
      <w:r>
        <w:rPr>
          <w:rFonts w:eastAsia="Times New Roman"/>
          <w:lang w:eastAsia="zh-CN"/>
        </w:rPr>
        <w:t>На территории Пушкиногорского района расположены:</w:t>
      </w:r>
    </w:p>
    <w:p w14:paraId="59B8E979">
      <w:pPr>
        <w:widowControl w:val="0"/>
        <w:kinsoku w:val="0"/>
        <w:overflowPunct w:val="0"/>
        <w:autoSpaceDE w:val="0"/>
        <w:autoSpaceDN w:val="0"/>
        <w:snapToGrid w:val="0"/>
        <w:spacing w:after="0" w:line="240" w:lineRule="auto"/>
        <w:ind w:firstLine="709"/>
        <w:jc w:val="both"/>
        <w:rPr>
          <w:rFonts w:eastAsia="Times New Roman"/>
          <w:lang w:eastAsia="zh-CN"/>
        </w:rPr>
      </w:pPr>
      <w:r>
        <w:rPr>
          <w:rFonts w:eastAsia="Times New Roman"/>
          <w:lang w:eastAsia="zh-CN"/>
        </w:rPr>
        <w:t>- 27 ПСЧ 1ПСО ФПС ГПС ГУ МЧС России по Псковской области по адресу: 181370, Псковская область, Пушкиногорский район, д. Луговка;</w:t>
      </w:r>
    </w:p>
    <w:p w14:paraId="2BFCDB55">
      <w:pPr>
        <w:widowControl w:val="0"/>
        <w:kinsoku w:val="0"/>
        <w:overflowPunct w:val="0"/>
        <w:autoSpaceDE w:val="0"/>
        <w:autoSpaceDN w:val="0"/>
        <w:snapToGrid w:val="0"/>
        <w:spacing w:after="0" w:line="240" w:lineRule="auto"/>
        <w:ind w:firstLine="709"/>
        <w:jc w:val="both"/>
        <w:rPr>
          <w:rFonts w:eastAsia="Times New Roman"/>
          <w:lang w:eastAsia="zh-CN"/>
        </w:rPr>
      </w:pPr>
      <w:r>
        <w:rPr>
          <w:rFonts w:eastAsia="Times New Roman"/>
          <w:lang w:eastAsia="zh-CN"/>
        </w:rPr>
        <w:t>- ОПСП ПСЧ-27 1 ПСО ФПС ГПС МЧС России по Псковской области по адресу: 181370, Псковская область, Пушкиногорский район, п. Пушкинские Горы, ул. Пушкинская, 16.</w:t>
      </w:r>
    </w:p>
    <w:p w14:paraId="47CB7F3E">
      <w:pPr>
        <w:pStyle w:val="152"/>
        <w:spacing w:before="0" w:after="0" w:line="240" w:lineRule="auto"/>
        <w:rPr>
          <w:lang w:eastAsia="zh-CN"/>
        </w:rPr>
      </w:pPr>
      <w:r>
        <w:rPr>
          <w:lang w:eastAsia="zh-CN"/>
        </w:rPr>
        <w:t>Территория земель лесного фонда, наиболее опасная в пожарном отношении (1-2 классы), составляет 16 % общей площади лесничества. Значительную площадь (44 % и 27 %) занимают соответственно леса с 3 и 4 классами пожарной опасности.</w:t>
      </w:r>
    </w:p>
    <w:p w14:paraId="328FA5B2">
      <w:pPr>
        <w:pStyle w:val="152"/>
        <w:spacing w:before="0" w:after="0" w:line="240" w:lineRule="auto"/>
        <w:rPr>
          <w:lang w:eastAsia="zh-CN"/>
        </w:rPr>
      </w:pPr>
      <w:r>
        <w:rPr>
          <w:lang w:eastAsia="zh-CN"/>
        </w:rPr>
        <w:t>Наиболее пожароопасными являются территории, примыкающие к автодорогам, населенным пунктам, садоводческим участкам и местам массового отдыха местного населения и пребывания туристов.</w:t>
      </w:r>
    </w:p>
    <w:p w14:paraId="7504542D">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Территория лесничества относится к району хвойно-широколиственных (смешанных) лесов европейской части Российской Федерации зоны хвойно</w:t>
      </w:r>
      <w:r>
        <w:rPr>
          <w:rFonts w:eastAsia="Times New Roman"/>
        </w:rPr>
        <w:softHyphen/>
      </w:r>
      <w:r>
        <w:rPr>
          <w:rFonts w:eastAsia="Times New Roman"/>
        </w:rPr>
        <w:t>широколиственных лесов. Средний класс пожарной опасности лесов лесничества указывает на среднюю степень опасности возникновения пожаров.</w:t>
      </w:r>
    </w:p>
    <w:p w14:paraId="1AE25A3A">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xml:space="preserve">Большую опасность представляет в летний, засушливый пожароопасный период наличие на территории сельского поселения больших лесных массивов и торфяников, являющихся природной средой, в которой могут развиваться природные пожары, и их труднодоступность для пожаротушения. </w:t>
      </w:r>
    </w:p>
    <w:p w14:paraId="5EDCB3E1">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Леса на территории Псковской области классифицированы по пожарной опасности:</w:t>
      </w:r>
    </w:p>
    <w:p w14:paraId="7224111B">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xml:space="preserve">По классам пожарной опасности леса подразделяются на: </w:t>
      </w:r>
    </w:p>
    <w:p w14:paraId="69574B26">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lang w:val="en-US"/>
        </w:rPr>
        <w:t>I</w:t>
      </w:r>
      <w:r>
        <w:rPr>
          <w:rFonts w:eastAsia="Times New Roman"/>
        </w:rPr>
        <w:t xml:space="preserve"> (отсутствует) 0 – 250</w:t>
      </w:r>
      <w:r>
        <w:rPr>
          <w:rFonts w:eastAsia="Times New Roman"/>
          <w:vertAlign w:val="superscript"/>
        </w:rPr>
        <w:t>о</w:t>
      </w:r>
      <w:r>
        <w:rPr>
          <w:rFonts w:eastAsia="Times New Roman"/>
        </w:rPr>
        <w:t>С;</w:t>
      </w:r>
    </w:p>
    <w:p w14:paraId="71C16A0B">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lang w:val="en-US"/>
        </w:rPr>
        <w:t>II</w:t>
      </w:r>
      <w:r>
        <w:rPr>
          <w:rFonts w:eastAsia="Times New Roman"/>
        </w:rPr>
        <w:t xml:space="preserve"> (малая) 251 – 1000</w:t>
      </w:r>
      <w:r>
        <w:rPr>
          <w:rFonts w:eastAsia="Times New Roman"/>
          <w:vertAlign w:val="superscript"/>
        </w:rPr>
        <w:t>о</w:t>
      </w:r>
      <w:r>
        <w:rPr>
          <w:rFonts w:eastAsia="Times New Roman"/>
        </w:rPr>
        <w:t>С;</w:t>
      </w:r>
    </w:p>
    <w:p w14:paraId="50F67062">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lang w:val="en-US"/>
        </w:rPr>
        <w:t>III</w:t>
      </w:r>
      <w:r>
        <w:rPr>
          <w:rFonts w:eastAsia="Times New Roman"/>
        </w:rPr>
        <w:t xml:space="preserve"> (средняя) 1001 – 1600</w:t>
      </w:r>
      <w:r>
        <w:rPr>
          <w:rFonts w:eastAsia="Times New Roman"/>
          <w:vertAlign w:val="superscript"/>
        </w:rPr>
        <w:t>о</w:t>
      </w:r>
      <w:r>
        <w:rPr>
          <w:rFonts w:eastAsia="Times New Roman"/>
        </w:rPr>
        <w:t>С;</w:t>
      </w:r>
    </w:p>
    <w:p w14:paraId="73195579">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lang w:val="en-US"/>
        </w:rPr>
        <w:t>IV</w:t>
      </w:r>
      <w:r>
        <w:rPr>
          <w:rFonts w:eastAsia="Times New Roman"/>
        </w:rPr>
        <w:t xml:space="preserve"> (высокая) 1601 – 3000</w:t>
      </w:r>
      <w:r>
        <w:rPr>
          <w:rFonts w:eastAsia="Times New Roman"/>
          <w:vertAlign w:val="superscript"/>
        </w:rPr>
        <w:t>о</w:t>
      </w:r>
      <w:r>
        <w:rPr>
          <w:rFonts w:eastAsia="Times New Roman"/>
        </w:rPr>
        <w:t>С;</w:t>
      </w:r>
    </w:p>
    <w:p w14:paraId="69A36348">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lang w:val="en-US"/>
        </w:rPr>
        <w:t>V</w:t>
      </w:r>
      <w:r>
        <w:rPr>
          <w:rFonts w:eastAsia="Times New Roman"/>
        </w:rPr>
        <w:t xml:space="preserve"> (чрезвычайная) более 3000</w:t>
      </w:r>
      <w:r>
        <w:rPr>
          <w:rFonts w:eastAsia="Times New Roman"/>
          <w:vertAlign w:val="superscript"/>
        </w:rPr>
        <w:t>о</w:t>
      </w:r>
      <w:r>
        <w:rPr>
          <w:rFonts w:eastAsia="Times New Roman"/>
        </w:rPr>
        <w:t>С.</w:t>
      </w:r>
    </w:p>
    <w:p w14:paraId="0AB4077B">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Лесов с чрезвычайной степенью опасности на территории сельского поселения нет.</w:t>
      </w:r>
    </w:p>
    <w:p w14:paraId="751DC118">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Основными факторами риска возникновения лесных пожаров являются:</w:t>
      </w:r>
    </w:p>
    <w:p w14:paraId="7880F72D">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погодные условия;</w:t>
      </w:r>
    </w:p>
    <w:p w14:paraId="0DA002C5">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лесорастительные условия;</w:t>
      </w:r>
    </w:p>
    <w:p w14:paraId="3E2F89C5">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антропогенная нагрузка;</w:t>
      </w:r>
    </w:p>
    <w:p w14:paraId="7CBBF9E5">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xml:space="preserve">- количество молниевых разрядов на единицу площади лесных территорий. </w:t>
      </w:r>
    </w:p>
    <w:p w14:paraId="3ED958EF">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Однако в 85-90 % причиной возникновения пожаров является деятельность человека.</w:t>
      </w:r>
    </w:p>
    <w:p w14:paraId="792D7D41">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Основным фактором риска возникновения лесных пожаров является неосторожное обращение с огнем местного населения. Весенние ландшафтные пожары распространяются с сельскохозяйственных земель на территорию лесного фонда.</w:t>
      </w:r>
    </w:p>
    <w:p w14:paraId="06DC3510">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Чтобы избежать возникновения пожаров, необходимо соблюдать правила поведения в лесу</w:t>
      </w:r>
    </w:p>
    <w:p w14:paraId="19FDF5CB">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С целью недопущения пожаров в природной среде, запрещается:</w:t>
      </w:r>
    </w:p>
    <w:p w14:paraId="23FA14CA">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бросать в лесу горящие спичи, окурки, тлеющие тряпки;</w:t>
      </w:r>
    </w:p>
    <w:p w14:paraId="49EA4AC3">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разводить костёр в густых зарослях и хвойном молодняке, под низкосвисающими кронами деревьев, рядом со складами древесины, торфа, в непосредственной близости от созревших сельхозкультур;</w:t>
      </w:r>
    </w:p>
    <w:p w14:paraId="1FD3DEEA">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оставлять в лесу самовозгораемый материал: тряпку и ветошь, пропитанные маслом, бензином, стеклянную посуду, которая в солнечную погоду может сфокусировать солнечный луч и воспламенить сухую растительность;</w:t>
      </w:r>
    </w:p>
    <w:p w14:paraId="04351AB0">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выжигать сухую траву на лесных полянах, в садах, на полях, под деревьями;</w:t>
      </w:r>
    </w:p>
    <w:p w14:paraId="013C0073">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поджигать камыш;</w:t>
      </w:r>
    </w:p>
    <w:p w14:paraId="43888AD3">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разводить костёр в ветреную погоду и оставлять его без присмотра;</w:t>
      </w:r>
    </w:p>
    <w:p w14:paraId="3584A2F2">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оставлять костёр горящим после покидания стоянки.</w:t>
      </w:r>
    </w:p>
    <w:p w14:paraId="7B3F97F7">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Опасность лесных и торфяных пожаров для населения проявляется в угрозе непосредственного воздействия на людей, их имущество, в уничтожении примыкающих к лесным массивам поселков и предприятий, а также в задымлении значительных территорий, что приводит к нарушениям движения автомобильного и железнодорожного транспорта, прекращению речного судоходства, ухудшению состояния здоровья людей.</w:t>
      </w:r>
    </w:p>
    <w:p w14:paraId="75D78A7B">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xml:space="preserve">Основными причинами возникновения лесных пожаров являются: неосторожное обращение с огнем туристов, охотников, рыбаков, грибников и других лиц, при посещении лесов (костер, непогашенный окурок, незатушенная спичка, искры из глушителя автомобиля и т.д.), весенние и осенние неконтролируемые сельхозпалы (выжигание сухой травы на сенокосах, отгонных пастбищах, а также стерни на полях), нарушение правил пожарной безопасности лесозаготовителями, грозовые разряды. Пожароопасными объектами являются склады лесоматериалов в леспромхозах. </w:t>
      </w:r>
    </w:p>
    <w:p w14:paraId="4D97BAD5">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Населенные пункты сельского поселения «Велейская волость», включенные в Перечень населенных пунктов Псковской области, подверженных угрозе лесных пожаров и других природных пожаров, утвержденный постановлением Администрации Псковской области от 18.03.2022 № 83 «О перечнях населенных пунктов Псковской области, подверженных угрозе лесных пожаров и других ландшафтных (природных) пожаров, территорий организаций отдыха детей и их оздоровления, территорий садоводства или огородничества в Псковской области, подверженных угрозе лесных пожаров в 2022 году» согласно таблице:</w:t>
      </w:r>
    </w:p>
    <w:tbl>
      <w:tblPr>
        <w:tblStyle w:val="12"/>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0" w:type="dxa"/>
          <w:bottom w:w="0" w:type="dxa"/>
          <w:right w:w="100" w:type="dxa"/>
        </w:tblCellMar>
      </w:tblPr>
      <w:tblGrid>
        <w:gridCol w:w="3279"/>
        <w:gridCol w:w="3279"/>
        <w:gridCol w:w="3279"/>
      </w:tblGrid>
      <w:tr w14:paraId="26A9E0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blHeader/>
        </w:trPr>
        <w:tc>
          <w:tcPr>
            <w:tcW w:w="1666" w:type="pct"/>
            <w:tcBorders>
              <w:top w:val="single" w:color="auto" w:sz="2" w:space="0"/>
              <w:left w:val="single" w:color="auto" w:sz="2" w:space="0"/>
              <w:bottom w:val="single" w:color="auto" w:sz="2" w:space="0"/>
              <w:right w:val="single" w:color="auto" w:sz="2" w:space="0"/>
            </w:tcBorders>
            <w:shd w:val="clear" w:color="auto" w:fill="auto"/>
            <w:vAlign w:val="center"/>
          </w:tcPr>
          <w:p w14:paraId="08841A9E">
            <w:pPr>
              <w:spacing w:after="0" w:line="240" w:lineRule="auto"/>
              <w:jc w:val="center"/>
              <w:rPr>
                <w:b/>
                <w:bCs/>
                <w:sz w:val="24"/>
                <w:szCs w:val="24"/>
              </w:rPr>
            </w:pPr>
            <w:r>
              <w:rPr>
                <w:rFonts w:eastAsia="SimSun"/>
                <w:b/>
                <w:bCs/>
                <w:color w:val="000000"/>
                <w:kern w:val="0"/>
                <w:sz w:val="24"/>
                <w:szCs w:val="24"/>
                <w:lang w:val="en-US" w:eastAsia="zh-CN" w:bidi="ar"/>
              </w:rPr>
              <w:t>Наименование района</w:t>
            </w:r>
          </w:p>
        </w:tc>
        <w:tc>
          <w:tcPr>
            <w:tcW w:w="1666" w:type="pct"/>
            <w:tcBorders>
              <w:top w:val="single" w:color="auto" w:sz="2" w:space="0"/>
              <w:left w:val="single" w:color="auto" w:sz="2" w:space="0"/>
              <w:bottom w:val="single" w:color="auto" w:sz="2" w:space="0"/>
              <w:right w:val="single" w:color="auto" w:sz="2" w:space="0"/>
            </w:tcBorders>
            <w:shd w:val="clear" w:color="auto" w:fill="auto"/>
            <w:vAlign w:val="center"/>
          </w:tcPr>
          <w:p w14:paraId="75C9B742">
            <w:pPr>
              <w:spacing w:after="0" w:line="240" w:lineRule="auto"/>
              <w:jc w:val="center"/>
              <w:rPr>
                <w:b/>
                <w:bCs/>
                <w:sz w:val="24"/>
                <w:szCs w:val="24"/>
              </w:rPr>
            </w:pPr>
            <w:r>
              <w:rPr>
                <w:rFonts w:eastAsia="SimSun"/>
                <w:b/>
                <w:bCs/>
                <w:color w:val="000000"/>
                <w:kern w:val="0"/>
                <w:sz w:val="24"/>
                <w:szCs w:val="24"/>
                <w:lang w:val="en-US" w:eastAsia="zh-CN" w:bidi="ar"/>
              </w:rPr>
              <w:t>Наименование волости</w:t>
            </w:r>
          </w:p>
        </w:tc>
        <w:tc>
          <w:tcPr>
            <w:tcW w:w="1666" w:type="pct"/>
            <w:tcBorders>
              <w:top w:val="single" w:color="auto" w:sz="2" w:space="0"/>
              <w:left w:val="single" w:color="auto" w:sz="2" w:space="0"/>
              <w:bottom w:val="single" w:color="auto" w:sz="2" w:space="0"/>
              <w:right w:val="single" w:color="auto" w:sz="2" w:space="0"/>
            </w:tcBorders>
            <w:shd w:val="clear" w:color="auto" w:fill="auto"/>
            <w:vAlign w:val="center"/>
          </w:tcPr>
          <w:p w14:paraId="2BAA8BEE">
            <w:pPr>
              <w:spacing w:after="0" w:line="240" w:lineRule="auto"/>
              <w:jc w:val="center"/>
              <w:rPr>
                <w:b/>
                <w:bCs/>
                <w:sz w:val="24"/>
                <w:szCs w:val="24"/>
              </w:rPr>
            </w:pPr>
            <w:r>
              <w:rPr>
                <w:rFonts w:eastAsia="SimSun"/>
                <w:b/>
                <w:bCs/>
                <w:color w:val="000000"/>
                <w:kern w:val="0"/>
                <w:sz w:val="24"/>
                <w:szCs w:val="24"/>
                <w:lang w:eastAsia="zh-CN" w:bidi="ar"/>
              </w:rPr>
              <w:t>Наименование населенного</w:t>
            </w:r>
            <w:r>
              <w:rPr>
                <w:rFonts w:eastAsia="SimSun"/>
                <w:b/>
                <w:bCs/>
                <w:color w:val="000000"/>
                <w:kern w:val="0"/>
                <w:sz w:val="24"/>
                <w:szCs w:val="24"/>
                <w:lang w:eastAsia="zh-CN" w:bidi="ar"/>
              </w:rPr>
              <w:br w:type="textWrapping"/>
            </w:r>
            <w:r>
              <w:rPr>
                <w:rFonts w:eastAsia="SimSun"/>
                <w:b/>
                <w:bCs/>
                <w:color w:val="000000"/>
                <w:kern w:val="0"/>
                <w:sz w:val="24"/>
                <w:szCs w:val="24"/>
                <w:lang w:eastAsia="zh-CN" w:bidi="ar"/>
              </w:rPr>
              <w:t>пункта (деревня, село),</w:t>
            </w:r>
            <w:r>
              <w:rPr>
                <w:rFonts w:eastAsia="SimSun"/>
                <w:b/>
                <w:bCs/>
                <w:color w:val="000000"/>
                <w:kern w:val="0"/>
                <w:sz w:val="24"/>
                <w:szCs w:val="24"/>
                <w:lang w:eastAsia="zh-CN" w:bidi="ar"/>
              </w:rPr>
              <w:br w:type="textWrapping"/>
            </w:r>
            <w:r>
              <w:rPr>
                <w:rFonts w:eastAsia="SimSun"/>
                <w:b/>
                <w:bCs/>
                <w:color w:val="000000"/>
                <w:kern w:val="0"/>
                <w:sz w:val="24"/>
                <w:szCs w:val="24"/>
                <w:lang w:eastAsia="zh-CN" w:bidi="ar"/>
              </w:rPr>
              <w:t>подверженного лесным и</w:t>
            </w:r>
            <w:r>
              <w:rPr>
                <w:rFonts w:eastAsia="SimSun"/>
                <w:b/>
                <w:bCs/>
                <w:color w:val="000000"/>
                <w:kern w:val="0"/>
                <w:sz w:val="24"/>
                <w:szCs w:val="24"/>
                <w:lang w:eastAsia="zh-CN" w:bidi="ar"/>
              </w:rPr>
              <w:br w:type="textWrapping"/>
            </w:r>
            <w:r>
              <w:rPr>
                <w:rFonts w:eastAsia="SimSun"/>
                <w:b/>
                <w:bCs/>
                <w:color w:val="000000"/>
                <w:kern w:val="0"/>
                <w:sz w:val="24"/>
                <w:szCs w:val="24"/>
                <w:lang w:eastAsia="zh-CN" w:bidi="ar"/>
              </w:rPr>
              <w:t>природным пожарам</w:t>
            </w:r>
          </w:p>
        </w:tc>
      </w:tr>
      <w:tr w14:paraId="1623AE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1666" w:type="pct"/>
            <w:vMerge w:val="restart"/>
            <w:tcBorders>
              <w:top w:val="single" w:color="auto" w:sz="2" w:space="0"/>
              <w:left w:val="single" w:color="auto" w:sz="2" w:space="0"/>
              <w:right w:val="single" w:color="auto" w:sz="2" w:space="0"/>
            </w:tcBorders>
            <w:shd w:val="clear" w:color="auto" w:fill="auto"/>
            <w:vAlign w:val="center"/>
          </w:tcPr>
          <w:p w14:paraId="14E2F350">
            <w:pPr>
              <w:spacing w:after="0" w:line="240" w:lineRule="auto"/>
              <w:jc w:val="center"/>
              <w:rPr>
                <w:sz w:val="24"/>
                <w:szCs w:val="24"/>
              </w:rPr>
            </w:pPr>
            <w:r>
              <w:rPr>
                <w:rFonts w:eastAsia="SimSun"/>
                <w:color w:val="000000"/>
                <w:kern w:val="0"/>
                <w:sz w:val="24"/>
                <w:szCs w:val="24"/>
                <w:lang w:val="en-US" w:eastAsia="zh-CN" w:bidi="ar"/>
              </w:rPr>
              <w:t>Пушкиногорский</w:t>
            </w:r>
          </w:p>
        </w:tc>
        <w:tc>
          <w:tcPr>
            <w:tcW w:w="1666" w:type="pct"/>
            <w:vMerge w:val="restart"/>
            <w:tcBorders>
              <w:top w:val="single" w:color="auto" w:sz="2" w:space="0"/>
              <w:left w:val="single" w:color="auto" w:sz="2" w:space="0"/>
              <w:right w:val="single" w:color="auto" w:sz="2" w:space="0"/>
            </w:tcBorders>
            <w:shd w:val="clear" w:color="auto" w:fill="auto"/>
            <w:vAlign w:val="center"/>
          </w:tcPr>
          <w:p w14:paraId="0AAFC808">
            <w:pPr>
              <w:spacing w:after="0" w:line="240" w:lineRule="auto"/>
              <w:jc w:val="center"/>
              <w:rPr>
                <w:sz w:val="24"/>
                <w:szCs w:val="24"/>
              </w:rPr>
            </w:pPr>
            <w:r>
              <w:rPr>
                <w:rFonts w:eastAsia="SimSun"/>
                <w:color w:val="000000"/>
                <w:kern w:val="0"/>
                <w:sz w:val="24"/>
                <w:szCs w:val="24"/>
                <w:lang w:val="en-US" w:eastAsia="zh-CN" w:bidi="ar"/>
              </w:rPr>
              <w:t>Велейская</w:t>
            </w:r>
          </w:p>
        </w:tc>
        <w:tc>
          <w:tcPr>
            <w:tcW w:w="1666" w:type="pct"/>
            <w:tcBorders>
              <w:top w:val="single" w:color="auto" w:sz="2" w:space="0"/>
              <w:left w:val="single" w:color="auto" w:sz="2" w:space="0"/>
              <w:bottom w:val="single" w:color="auto" w:sz="2" w:space="0"/>
              <w:right w:val="single" w:color="auto" w:sz="2" w:space="0"/>
            </w:tcBorders>
            <w:shd w:val="clear" w:color="auto" w:fill="auto"/>
            <w:vAlign w:val="center"/>
          </w:tcPr>
          <w:p w14:paraId="6AC32D05">
            <w:pPr>
              <w:spacing w:after="0" w:line="240" w:lineRule="auto"/>
              <w:jc w:val="center"/>
              <w:rPr>
                <w:sz w:val="24"/>
                <w:szCs w:val="24"/>
              </w:rPr>
            </w:pPr>
            <w:r>
              <w:rPr>
                <w:rFonts w:eastAsia="SimSun"/>
                <w:color w:val="000000"/>
                <w:kern w:val="0"/>
                <w:sz w:val="24"/>
                <w:szCs w:val="24"/>
                <w:lang w:val="en-US" w:eastAsia="zh-CN" w:bidi="ar"/>
              </w:rPr>
              <w:t>дер. Буравенец</w:t>
            </w:r>
          </w:p>
        </w:tc>
      </w:tr>
      <w:tr w14:paraId="5F507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1666" w:type="pct"/>
            <w:vMerge w:val="continue"/>
            <w:tcBorders>
              <w:left w:val="single" w:color="auto" w:sz="2" w:space="0"/>
              <w:right w:val="single" w:color="auto" w:sz="2" w:space="0"/>
            </w:tcBorders>
            <w:shd w:val="clear" w:color="auto" w:fill="auto"/>
            <w:vAlign w:val="center"/>
          </w:tcPr>
          <w:p w14:paraId="5B5F8624">
            <w:pPr>
              <w:spacing w:after="0" w:line="240" w:lineRule="auto"/>
              <w:jc w:val="center"/>
              <w:rPr>
                <w:sz w:val="24"/>
                <w:szCs w:val="24"/>
              </w:rPr>
            </w:pPr>
          </w:p>
        </w:tc>
        <w:tc>
          <w:tcPr>
            <w:tcW w:w="1666" w:type="pct"/>
            <w:vMerge w:val="continue"/>
            <w:tcBorders>
              <w:left w:val="single" w:color="auto" w:sz="2" w:space="0"/>
              <w:right w:val="single" w:color="auto" w:sz="2" w:space="0"/>
            </w:tcBorders>
            <w:shd w:val="clear" w:color="auto" w:fill="auto"/>
            <w:vAlign w:val="center"/>
          </w:tcPr>
          <w:p w14:paraId="57AAE7C1">
            <w:pPr>
              <w:spacing w:after="0" w:line="240" w:lineRule="auto"/>
              <w:jc w:val="center"/>
              <w:rPr>
                <w:rFonts w:ascii="SimSun"/>
                <w:sz w:val="24"/>
                <w:szCs w:val="24"/>
              </w:rPr>
            </w:pPr>
          </w:p>
        </w:tc>
        <w:tc>
          <w:tcPr>
            <w:tcW w:w="1666" w:type="pct"/>
            <w:shd w:val="clear" w:color="auto" w:fill="auto"/>
            <w:vAlign w:val="center"/>
          </w:tcPr>
          <w:p w14:paraId="2EE118F2">
            <w:pPr>
              <w:spacing w:after="0" w:line="240" w:lineRule="auto"/>
              <w:jc w:val="center"/>
              <w:rPr>
                <w:sz w:val="24"/>
                <w:szCs w:val="24"/>
              </w:rPr>
            </w:pPr>
            <w:r>
              <w:rPr>
                <w:rFonts w:eastAsia="SimSun"/>
                <w:color w:val="000000"/>
                <w:kern w:val="0"/>
                <w:sz w:val="24"/>
                <w:szCs w:val="24"/>
                <w:lang w:val="en-US" w:eastAsia="zh-CN" w:bidi="ar"/>
              </w:rPr>
              <w:t>дер. Волхво</w:t>
            </w:r>
          </w:p>
        </w:tc>
      </w:tr>
      <w:tr w14:paraId="05BB7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23" w:hRule="atLeast"/>
        </w:trPr>
        <w:tc>
          <w:tcPr>
            <w:tcW w:w="1666" w:type="pct"/>
            <w:vMerge w:val="continue"/>
            <w:tcBorders>
              <w:left w:val="single" w:color="auto" w:sz="2" w:space="0"/>
              <w:bottom w:val="single" w:color="auto" w:sz="2" w:space="0"/>
              <w:right w:val="single" w:color="auto" w:sz="2" w:space="0"/>
            </w:tcBorders>
            <w:shd w:val="clear" w:color="auto" w:fill="auto"/>
            <w:vAlign w:val="center"/>
          </w:tcPr>
          <w:p w14:paraId="4CB20464">
            <w:pPr>
              <w:spacing w:after="0" w:line="240" w:lineRule="auto"/>
              <w:jc w:val="center"/>
              <w:rPr>
                <w:sz w:val="24"/>
                <w:szCs w:val="24"/>
              </w:rPr>
            </w:pPr>
          </w:p>
        </w:tc>
        <w:tc>
          <w:tcPr>
            <w:tcW w:w="1666" w:type="pct"/>
            <w:vMerge w:val="continue"/>
            <w:tcBorders>
              <w:left w:val="single" w:color="auto" w:sz="2" w:space="0"/>
              <w:right w:val="single" w:color="auto" w:sz="2" w:space="0"/>
            </w:tcBorders>
            <w:shd w:val="clear" w:color="auto" w:fill="auto"/>
            <w:vAlign w:val="center"/>
          </w:tcPr>
          <w:p w14:paraId="3FC26B41">
            <w:pPr>
              <w:spacing w:after="0" w:line="240" w:lineRule="auto"/>
              <w:jc w:val="center"/>
              <w:rPr>
                <w:rFonts w:ascii="SimSun"/>
                <w:sz w:val="24"/>
                <w:szCs w:val="24"/>
              </w:rPr>
            </w:pPr>
          </w:p>
        </w:tc>
        <w:tc>
          <w:tcPr>
            <w:tcW w:w="1666" w:type="pct"/>
            <w:shd w:val="clear" w:color="auto" w:fill="auto"/>
            <w:vAlign w:val="center"/>
          </w:tcPr>
          <w:p w14:paraId="2D8FDD0B">
            <w:pPr>
              <w:spacing w:after="0" w:line="240" w:lineRule="auto"/>
              <w:jc w:val="center"/>
              <w:rPr>
                <w:sz w:val="24"/>
                <w:szCs w:val="24"/>
              </w:rPr>
            </w:pPr>
            <w:r>
              <w:rPr>
                <w:rFonts w:eastAsia="SimSun"/>
                <w:color w:val="000000"/>
                <w:kern w:val="0"/>
                <w:sz w:val="24"/>
                <w:szCs w:val="24"/>
                <w:lang w:val="en-US" w:eastAsia="zh-CN" w:bidi="ar"/>
              </w:rPr>
              <w:t>дер. Исса</w:t>
            </w:r>
          </w:p>
        </w:tc>
      </w:tr>
    </w:tbl>
    <w:p w14:paraId="04A2E598">
      <w:pPr>
        <w:widowControl w:val="0"/>
        <w:kinsoku w:val="0"/>
        <w:overflowPunct w:val="0"/>
        <w:autoSpaceDE w:val="0"/>
        <w:autoSpaceDN w:val="0"/>
        <w:snapToGrid w:val="0"/>
        <w:spacing w:after="0" w:line="240" w:lineRule="auto"/>
        <w:ind w:firstLine="709"/>
        <w:jc w:val="both"/>
        <w:rPr>
          <w:rFonts w:eastAsia="Times New Roman"/>
          <w:i/>
          <w:iCs/>
          <w:sz w:val="20"/>
          <w:szCs w:val="20"/>
          <w:u w:val="single"/>
        </w:rPr>
      </w:pPr>
    </w:p>
    <w:p w14:paraId="593A412C">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en-US"/>
        </w:rPr>
      </w:pPr>
      <w:bookmarkStart w:id="217" w:name="_Toc15719"/>
      <w:r>
        <w:rPr>
          <w:rFonts w:hint="default" w:ascii="Times New Roman" w:hAnsi="Times New Roman"/>
          <w:sz w:val="24"/>
          <w:szCs w:val="24"/>
          <w:lang w:val="ru-RU" w:eastAsia="en-US"/>
        </w:rPr>
        <w:t>Риски возникновения аварий на химически опасных объектах</w:t>
      </w:r>
      <w:bookmarkEnd w:id="217"/>
    </w:p>
    <w:p w14:paraId="2BDE6876">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Химически опасных объектов на территории сельского поселения нет</w:t>
      </w:r>
    </w:p>
    <w:p w14:paraId="64EDC824">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en-US"/>
        </w:rPr>
      </w:pPr>
      <w:bookmarkStart w:id="218" w:name="_Toc13182"/>
      <w:r>
        <w:rPr>
          <w:rFonts w:hint="default" w:ascii="Times New Roman" w:hAnsi="Times New Roman"/>
          <w:sz w:val="24"/>
          <w:szCs w:val="24"/>
          <w:lang w:val="ru-RU" w:eastAsia="en-US"/>
        </w:rPr>
        <w:t>Риски возникновения аварий на радиационно-опасных объектах</w:t>
      </w:r>
      <w:bookmarkEnd w:id="218"/>
    </w:p>
    <w:p w14:paraId="3962CA10">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Радиационно-опасных объектов на территории сельского поселения нет</w:t>
      </w:r>
    </w:p>
    <w:p w14:paraId="7FCE629D">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en-US"/>
        </w:rPr>
      </w:pPr>
      <w:bookmarkStart w:id="219" w:name="_Toc2985"/>
      <w:r>
        <w:rPr>
          <w:rFonts w:hint="default" w:ascii="Times New Roman" w:hAnsi="Times New Roman"/>
          <w:sz w:val="24"/>
          <w:szCs w:val="24"/>
          <w:lang w:val="ru-RU" w:eastAsia="en-US"/>
        </w:rPr>
        <w:t>Риски возникновения аварий на пожаровзрывоопасных объектах</w:t>
      </w:r>
      <w:bookmarkEnd w:id="219"/>
    </w:p>
    <w:p w14:paraId="122CDD4C">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Основными причинами пожаров на пожаро-взрывоопасных объектах являются: неосторожное обращение с огнем, нарушение правил пожарной безопасности, умышленный поджог, курение, неисправное электрооборудование, неумелое обращение с электроприборами, самовоспламенение или самовозгорание веществ и материалов.</w:t>
      </w:r>
    </w:p>
    <w:p w14:paraId="1D31B8D0">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Неосторожное обращение с огнем является причиной каждого третьего пожара: непотушенные спички, окурки, отогревание огнем факелов и паяльных ламп водопроводных труб, небрежность при хранении горящих углей, золы. Пожар может возникнуть и от костра, разожженного вблизи строения, причем чаще всего от искр, которые разносит ветер.</w:t>
      </w:r>
    </w:p>
    <w:p w14:paraId="54E015C0">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Нарушение правил пожарной безопасности. К пожару может привести отсутствие или неисправность вентиляции во взрыво- и пожароопасных помещениях. Правильно рассчитанная и выполненная вентиляционная установка снижает опасность возникновения пожаров, так как исключает возможность образования пыле-, газо-воздушных концентраций, опасных в пожарном отношении.</w:t>
      </w:r>
    </w:p>
    <w:p w14:paraId="16F474D7">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Нарушение порядка хранения, использования и транспортировки пожароопасных веществ и материалов способствует возникновению пожаро - и взрывоопасной обстановки. Не допускается захламление территорий и расположенных на них зданий и сооружений, наличие в них горючих материалов и т.д.</w:t>
      </w:r>
    </w:p>
    <w:p w14:paraId="76A9CA19">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Способствуют развитию горения и наступлению тяжких последствий также недостатки в организации предупреждения и тушения пожаров: отсутствие и неисправность автоматизированных и первичных противопожарных средств защиты объектов от пожаров, отсутствие противопожарных преград, неподготовленность персонала к тушению пожара, их несвоевременные или неправильные действия при его тушении.</w:t>
      </w:r>
    </w:p>
    <w:p w14:paraId="68691683">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Умышленный поджог. В 6,7% случаев совершается умышленный поджог. В Уголовном кодексе РФ имеется ряд статей, предусматривающих ответственность за преступления, связанные с пожарами. В частности, за совершение поджогов чужого имущества, за нарушение правил пожарной безопасности.</w:t>
      </w:r>
    </w:p>
    <w:p w14:paraId="761A21BA">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Курение допускается только в специально отведенных местах, оборудованных урнами и емкостями с водой. В этих местах вывешивают надписи "Место для курения".</w:t>
      </w:r>
    </w:p>
    <w:p w14:paraId="05A43714">
      <w:pPr>
        <w:keepNext w:val="0"/>
        <w:keepLines w:val="0"/>
        <w:pageBreakBefore w:val="0"/>
        <w:widowControl w:val="0"/>
        <w:kinsoku w:val="0"/>
        <w:wordWrap/>
        <w:overflowPunct w:val="0"/>
        <w:topLinePunct w:val="0"/>
        <w:autoSpaceDE w:val="0"/>
        <w:autoSpaceDN w:val="0"/>
        <w:bidi w:val="0"/>
        <w:adjustRightInd/>
        <w:snapToGrid w:val="0"/>
        <w:spacing w:after="0" w:line="240" w:lineRule="auto"/>
        <w:ind w:firstLine="709"/>
        <w:jc w:val="both"/>
        <w:textAlignment w:val="auto"/>
        <w:rPr>
          <w:rFonts w:eastAsia="Times New Roman"/>
        </w:rPr>
      </w:pPr>
      <w:r>
        <w:rPr>
          <w:rFonts w:eastAsia="Times New Roman"/>
        </w:rPr>
        <w:t>Неисправное электрооборудование. Важным условием обеспечения пожарной безопасности электротехнических установок является правильный выбор электрооборудования в зависимости от среды помещения, в которой оно должно эксплуатироваться. Электрические сети и электрооборудование должны отвечать требованиям Правил устройства электроустановок, Правил технической эксплуатации электроустановок потребителей и Правил техники безопасности при эксплуатации электроустановок потребителей.</w:t>
      </w:r>
    </w:p>
    <w:p w14:paraId="3A978FAA">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Неумелое обращение с электроприборами. Наибольшее число пожаров на предприятиях происходит из-за нарушения правил эксплуатации электротехнических установок и устройств. В большинстве случаев пожары возникают в результате коротких замыканий в электрических цепях, перегрузок проводов и электрических машин токами, на которые они не рассчитаны, искрообразования.</w:t>
      </w:r>
    </w:p>
    <w:p w14:paraId="6C9365B8">
      <w:pPr>
        <w:widowControl w:val="0"/>
        <w:kinsoku w:val="0"/>
        <w:overflowPunct w:val="0"/>
        <w:autoSpaceDE w:val="0"/>
        <w:autoSpaceDN w:val="0"/>
        <w:snapToGrid w:val="0"/>
        <w:spacing w:after="0" w:line="240" w:lineRule="auto"/>
        <w:ind w:firstLine="709"/>
        <w:jc w:val="both"/>
        <w:rPr>
          <w:rFonts w:eastAsia="Times New Roman"/>
        </w:rPr>
      </w:pPr>
    </w:p>
    <w:p w14:paraId="5E5024AF">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Пожаро-взрывоопасными объектами на территории сельского поселения являются :</w:t>
      </w:r>
    </w:p>
    <w:p w14:paraId="56AA5052">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котельная в с. Велье;</w:t>
      </w:r>
    </w:p>
    <w:p w14:paraId="2D897638">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автозаправочная станция в д. Новгородка.</w:t>
      </w:r>
    </w:p>
    <w:p w14:paraId="40FF6EFC">
      <w:pPr>
        <w:widowControl w:val="0"/>
        <w:kinsoku w:val="0"/>
        <w:overflowPunct w:val="0"/>
        <w:autoSpaceDE w:val="0"/>
        <w:autoSpaceDN w:val="0"/>
        <w:snapToGrid w:val="0"/>
        <w:spacing w:after="0" w:line="240" w:lineRule="auto"/>
        <w:ind w:firstLine="709"/>
        <w:jc w:val="both"/>
        <w:rPr>
          <w:rFonts w:eastAsia="Times New Roman"/>
        </w:rPr>
      </w:pPr>
    </w:p>
    <w:p w14:paraId="20B2A828">
      <w:pPr>
        <w:widowControl w:val="0"/>
        <w:kinsoku w:val="0"/>
        <w:overflowPunct w:val="0"/>
        <w:autoSpaceDE w:val="0"/>
        <w:autoSpaceDN w:val="0"/>
        <w:snapToGrid w:val="0"/>
        <w:spacing w:after="0" w:line="240" w:lineRule="auto"/>
        <w:ind w:firstLine="709"/>
        <w:jc w:val="both"/>
        <w:rPr>
          <w:rFonts w:eastAsia="Times New Roman"/>
        </w:rPr>
      </w:pPr>
      <w:r>
        <w:rPr>
          <w:rFonts w:hint="default" w:eastAsia="Times New Roman"/>
          <w:lang w:val="en-US" w:eastAsia="zh-CN"/>
        </w:rPr>
        <w:t>Некоторые виды опасных веществ, которые могут быть выброшены при авариях на АЗС: бензин, дизельное топливо, нефть.</w:t>
      </w:r>
    </w:p>
    <w:p w14:paraId="15C88A51">
      <w:pPr>
        <w:widowControl w:val="0"/>
        <w:kinsoku w:val="0"/>
        <w:overflowPunct w:val="0"/>
        <w:autoSpaceDE w:val="0"/>
        <w:autoSpaceDN w:val="0"/>
        <w:snapToGrid w:val="0"/>
        <w:spacing w:after="0" w:line="240" w:lineRule="auto"/>
        <w:ind w:firstLine="709"/>
        <w:jc w:val="both"/>
        <w:rPr>
          <w:rFonts w:hint="default" w:eastAsia="Times New Roman"/>
        </w:rPr>
      </w:pPr>
      <w:r>
        <w:rPr>
          <w:rFonts w:hint="default" w:eastAsia="Times New Roman"/>
          <w:lang w:val="en-US" w:eastAsia="zh-CN"/>
        </w:rPr>
        <w:t>Объём разлива нефтепродуктов зависит от объёма топливной ёмкости автоцистерны. Разлив нефтепродуктов при разгерметизации подземных резервуаров хранения нефтепродуктов обычно локализуется в пределах саркофага и не оказывает значительного влияния на границы зон чрезвычайных ситуаций.</w:t>
      </w:r>
    </w:p>
    <w:p w14:paraId="127EF970">
      <w:pPr>
        <w:widowControl w:val="0"/>
        <w:kinsoku w:val="0"/>
        <w:overflowPunct w:val="0"/>
        <w:autoSpaceDE w:val="0"/>
        <w:autoSpaceDN w:val="0"/>
        <w:snapToGrid w:val="0"/>
        <w:spacing w:after="0" w:line="240" w:lineRule="auto"/>
        <w:ind w:firstLine="709"/>
        <w:jc w:val="both"/>
        <w:rPr>
          <w:rFonts w:hint="default" w:eastAsia="Times New Roman"/>
        </w:rPr>
      </w:pPr>
      <w:r>
        <w:rPr>
          <w:rFonts w:hint="default" w:eastAsia="Times New Roman"/>
          <w:lang w:val="en-US" w:eastAsia="zh-CN"/>
        </w:rPr>
        <w:t>Поражающими факторами при авариях на АЗС могут быть ударная волна, тепловая волна и продукты горения, открытое пламя и горящие нефтепродукты, токсичные продукты горения, осколки разрушенных резервуаров.</w:t>
      </w:r>
    </w:p>
    <w:p w14:paraId="466D8D5F">
      <w:pPr>
        <w:widowControl w:val="0"/>
        <w:kinsoku w:val="0"/>
        <w:overflowPunct w:val="0"/>
        <w:autoSpaceDE w:val="0"/>
        <w:autoSpaceDN w:val="0"/>
        <w:snapToGrid w:val="0"/>
        <w:spacing w:after="0" w:line="240" w:lineRule="auto"/>
        <w:ind w:firstLine="709"/>
        <w:jc w:val="both"/>
        <w:rPr>
          <w:rFonts w:hint="default" w:eastAsia="Times New Roman"/>
        </w:rPr>
      </w:pPr>
      <w:r>
        <w:rPr>
          <w:rFonts w:hint="default" w:eastAsia="Times New Roman"/>
          <w:lang w:val="en-US" w:eastAsia="zh-CN"/>
        </w:rPr>
        <w:t>Зоны действия этих факторов зависят от площади разлива, гидрометеорологических условий, времени начала и эффективности работы объектовых специальных технических средств и сил локализации и ликвидации аварий.</w:t>
      </w:r>
    </w:p>
    <w:p w14:paraId="591D09E1">
      <w:pPr>
        <w:widowControl w:val="0"/>
        <w:kinsoku w:val="0"/>
        <w:overflowPunct w:val="0"/>
        <w:autoSpaceDE w:val="0"/>
        <w:autoSpaceDN w:val="0"/>
        <w:snapToGrid w:val="0"/>
        <w:spacing w:after="0" w:line="240" w:lineRule="auto"/>
        <w:ind w:firstLine="709"/>
        <w:jc w:val="both"/>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Аварии на распределительных газопроводах высокого давления могут иметь катастрофические последствия, связанные с выбросом природного газа, его воспламенением или образованием взрывоопасных смесей. Основные последствия и сценарии развития аварий включают:</w:t>
      </w:r>
    </w:p>
    <w:p w14:paraId="35456394">
      <w:pPr>
        <w:widowControl w:val="0"/>
        <w:kinsoku w:val="0"/>
        <w:overflowPunct w:val="0"/>
        <w:autoSpaceDE w:val="0"/>
        <w:autoSpaceDN w:val="0"/>
        <w:snapToGrid w:val="0"/>
        <w:spacing w:after="0" w:line="240" w:lineRule="auto"/>
        <w:ind w:firstLine="709"/>
        <w:jc w:val="both"/>
        <w:rPr>
          <w:rFonts w:hint="default" w:ascii="Times New Roman" w:hAnsi="Times New Roman" w:eastAsia="Times New Roman" w:cs="Times New Roman"/>
          <w:b/>
          <w:bCs/>
          <w:i w:val="0"/>
          <w:iCs w:val="0"/>
          <w:sz w:val="24"/>
          <w:szCs w:val="24"/>
          <w:lang w:val="en-US" w:eastAsia="zh-CN"/>
        </w:rPr>
      </w:pPr>
    </w:p>
    <w:p w14:paraId="2D95809E">
      <w:pPr>
        <w:widowControl w:val="0"/>
        <w:kinsoku w:val="0"/>
        <w:overflowPunct w:val="0"/>
        <w:autoSpaceDE w:val="0"/>
        <w:autoSpaceDN w:val="0"/>
        <w:snapToGrid w:val="0"/>
        <w:spacing w:after="0" w:line="240" w:lineRule="auto"/>
        <w:ind w:firstLine="709"/>
        <w:jc w:val="both"/>
        <w:rPr>
          <w:rFonts w:hint="default" w:ascii="Times New Roman" w:hAnsi="Times New Roman" w:eastAsia="Times New Roman" w:cs="Times New Roman"/>
          <w:b/>
          <w:bCs/>
          <w:i/>
          <w:iCs/>
          <w:sz w:val="24"/>
          <w:szCs w:val="24"/>
          <w:lang w:val="en-US" w:eastAsia="zh-CN"/>
        </w:rPr>
      </w:pPr>
      <w:r>
        <w:rPr>
          <w:rFonts w:hint="default" w:ascii="Times New Roman" w:hAnsi="Times New Roman" w:eastAsia="Times New Roman" w:cs="Times New Roman"/>
          <w:b/>
          <w:bCs/>
          <w:i w:val="0"/>
          <w:iCs w:val="0"/>
          <w:sz w:val="24"/>
          <w:szCs w:val="24"/>
          <w:lang w:val="en-US" w:eastAsia="zh-CN"/>
        </w:rPr>
        <w:t>Пожары и взрывы</w:t>
      </w:r>
    </w:p>
    <w:p w14:paraId="35F6229A">
      <w:pPr>
        <w:keepNext w:val="0"/>
        <w:keepLines w:val="0"/>
        <w:pageBreakBefore w:val="0"/>
        <w:widowControl/>
        <w:numPr>
          <w:ilvl w:val="0"/>
          <w:numId w:val="29"/>
        </w:numPr>
        <w:suppressLineNumbers w:val="0"/>
        <w:pBdr>
          <w:left w:val="none" w:color="auto" w:sz="0" w:space="0"/>
        </w:pBdr>
        <w:tabs>
          <w:tab w:val="left" w:pos="960"/>
          <w:tab w:val="clear" w:pos="720"/>
        </w:tabs>
        <w:kinsoku/>
        <w:wordWrap/>
        <w:overflowPunct/>
        <w:topLinePunct w:val="0"/>
        <w:autoSpaceDE/>
        <w:autoSpaceDN/>
        <w:bidi w:val="0"/>
        <w:adjustRightInd/>
        <w:snapToGrid/>
        <w:spacing w:beforeAutospacing="0" w:after="0" w:afterAutospacing="0" w:line="240" w:lineRule="auto"/>
        <w:ind w:left="0" w:leftChars="0" w:firstLine="720" w:firstLineChars="300"/>
        <w:jc w:val="both"/>
        <w:textAlignment w:val="auto"/>
        <w:rPr>
          <w:rFonts w:hint="default" w:ascii="Times New Roman" w:hAnsi="Times New Roman" w:eastAsia="Times New Roman" w:cs="Times New Roman"/>
          <w:b w:val="0"/>
          <w:bCs w:val="0"/>
          <w:sz w:val="24"/>
          <w:szCs w:val="24"/>
          <w:lang w:val="en-US" w:eastAsia="zh-CN"/>
        </w:rPr>
      </w:pPr>
      <w:r>
        <w:rPr>
          <w:rStyle w:val="28"/>
          <w:rFonts w:hint="default" w:ascii="Times New Roman" w:hAnsi="Times New Roman" w:eastAsia="var(--depot-font-size-text-m-pa" w:cs="Times New Roman"/>
          <w:b w:val="0"/>
          <w:bCs w:val="0"/>
          <w:i/>
          <w:iCs/>
          <w:caps w:val="0"/>
          <w:color w:val="333333"/>
          <w:spacing w:val="0"/>
          <w:sz w:val="24"/>
          <w:szCs w:val="24"/>
          <w:shd w:val="clear" w:fill="FFFFFF"/>
        </w:rPr>
        <w:t>Факельное горение</w:t>
      </w:r>
      <w:r>
        <w:rPr>
          <w:rFonts w:hint="default" w:ascii="Times New Roman" w:hAnsi="Times New Roman" w:eastAsia="var(--depot-font-size-text-m-pa" w:cs="Times New Roman"/>
          <w:b w:val="0"/>
          <w:bCs w:val="0"/>
          <w:i w:val="0"/>
          <w:iCs w:val="0"/>
          <w:caps w:val="0"/>
          <w:color w:val="333333"/>
          <w:spacing w:val="0"/>
          <w:sz w:val="24"/>
          <w:szCs w:val="24"/>
          <w:shd w:val="clear" w:fill="FFFFFF"/>
        </w:rPr>
        <w:t xml:space="preserve">: </w:t>
      </w:r>
      <w:r>
        <w:rPr>
          <w:rFonts w:hint="default" w:ascii="Times New Roman" w:hAnsi="Times New Roman" w:eastAsia="Times New Roman" w:cs="Times New Roman"/>
          <w:b w:val="0"/>
          <w:bCs w:val="0"/>
          <w:sz w:val="24"/>
          <w:szCs w:val="24"/>
          <w:lang w:val="en-US" w:eastAsia="zh-CN"/>
        </w:rPr>
        <w:t>При разгерметизации надземных участков газопровода возникает устойчивый факел пламени высотой до 31,6 м (при порыве) или 4,6 м (при утечке из малого отверстия).</w:t>
      </w:r>
    </w:p>
    <w:p w14:paraId="43AF3B7E">
      <w:pPr>
        <w:keepNext w:val="0"/>
        <w:keepLines w:val="0"/>
        <w:pageBreakBefore w:val="0"/>
        <w:widowControl/>
        <w:numPr>
          <w:ilvl w:val="0"/>
          <w:numId w:val="29"/>
        </w:numPr>
        <w:suppressLineNumbers w:val="0"/>
        <w:pBdr>
          <w:left w:val="none" w:color="auto" w:sz="0" w:space="0"/>
        </w:pBdr>
        <w:tabs>
          <w:tab w:val="left" w:pos="960"/>
          <w:tab w:val="clear" w:pos="720"/>
        </w:tabs>
        <w:kinsoku/>
        <w:wordWrap/>
        <w:overflowPunct/>
        <w:topLinePunct w:val="0"/>
        <w:autoSpaceDE/>
        <w:autoSpaceDN/>
        <w:bidi w:val="0"/>
        <w:adjustRightInd/>
        <w:snapToGrid/>
        <w:spacing w:beforeAutospacing="0" w:after="0" w:afterAutospacing="0" w:line="240" w:lineRule="auto"/>
        <w:ind w:left="0" w:leftChars="0" w:firstLine="720" w:firstLineChars="0"/>
        <w:jc w:val="both"/>
        <w:textAlignment w:val="auto"/>
        <w:rPr>
          <w:rFonts w:hint="default" w:ascii="Times New Roman" w:hAnsi="Times New Roman" w:eastAsia="var(--depot-font-size-text-m-pa" w:cs="Times New Roman"/>
          <w:b w:val="0"/>
          <w:bCs w:val="0"/>
          <w:sz w:val="24"/>
          <w:szCs w:val="24"/>
        </w:rPr>
      </w:pPr>
      <w:r>
        <w:rPr>
          <w:rStyle w:val="28"/>
          <w:rFonts w:hint="default" w:ascii="Times New Roman" w:hAnsi="Times New Roman" w:eastAsia="var(--depot-font-size-text-m-pa" w:cs="Times New Roman"/>
          <w:b w:val="0"/>
          <w:bCs w:val="0"/>
          <w:i/>
          <w:iCs/>
          <w:caps w:val="0"/>
          <w:color w:val="333333"/>
          <w:spacing w:val="0"/>
          <w:sz w:val="24"/>
          <w:szCs w:val="24"/>
          <w:shd w:val="clear" w:fill="FFFFFF"/>
        </w:rPr>
        <w:t>Колышущееся пламя</w:t>
      </w:r>
      <w:r>
        <w:rPr>
          <w:rFonts w:hint="default" w:ascii="Times New Roman" w:hAnsi="Times New Roman" w:eastAsia="var(--depot-font-size-text-m-pa" w:cs="Times New Roman"/>
          <w:b w:val="0"/>
          <w:bCs w:val="0"/>
          <w:i w:val="0"/>
          <w:iCs w:val="0"/>
          <w:caps w:val="0"/>
          <w:color w:val="333333"/>
          <w:spacing w:val="0"/>
          <w:sz w:val="24"/>
          <w:szCs w:val="24"/>
          <w:shd w:val="clear" w:fill="FFFFFF"/>
        </w:rPr>
        <w:t xml:space="preserve">: При </w:t>
      </w:r>
      <w:r>
        <w:rPr>
          <w:rFonts w:hint="default" w:ascii="Times New Roman" w:hAnsi="Times New Roman" w:eastAsia="Times New Roman" w:cs="Times New Roman"/>
          <w:b w:val="0"/>
          <w:bCs w:val="0"/>
          <w:sz w:val="24"/>
          <w:szCs w:val="24"/>
          <w:lang w:val="en-US" w:eastAsia="zh-CN"/>
        </w:rPr>
        <w:t xml:space="preserve">утечке </w:t>
      </w:r>
      <w:r>
        <w:rPr>
          <w:rFonts w:hint="default" w:ascii="Times New Roman" w:hAnsi="Times New Roman" w:eastAsia="var(--depot-font-size-text-m-pa" w:cs="Times New Roman"/>
          <w:b w:val="0"/>
          <w:bCs w:val="0"/>
          <w:i w:val="0"/>
          <w:iCs w:val="0"/>
          <w:caps w:val="0"/>
          <w:color w:val="333333"/>
          <w:spacing w:val="0"/>
          <w:sz w:val="24"/>
          <w:szCs w:val="24"/>
          <w:shd w:val="clear" w:fill="FFFFFF"/>
        </w:rPr>
        <w:t>из подземного газопровода газ проникает через грунт, вызывая воспламенение вдоль трассы.</w:t>
      </w:r>
    </w:p>
    <w:p w14:paraId="3F768BCF">
      <w:pPr>
        <w:keepNext w:val="0"/>
        <w:keepLines w:val="0"/>
        <w:pageBreakBefore w:val="0"/>
        <w:widowControl/>
        <w:numPr>
          <w:ilvl w:val="0"/>
          <w:numId w:val="29"/>
        </w:numPr>
        <w:suppressLineNumbers w:val="0"/>
        <w:pBdr>
          <w:left w:val="none" w:color="auto" w:sz="0" w:space="0"/>
        </w:pBdr>
        <w:tabs>
          <w:tab w:val="left" w:pos="960"/>
          <w:tab w:val="clear" w:pos="720"/>
        </w:tabs>
        <w:kinsoku/>
        <w:wordWrap/>
        <w:overflowPunct/>
        <w:topLinePunct w:val="0"/>
        <w:autoSpaceDE/>
        <w:autoSpaceDN/>
        <w:bidi w:val="0"/>
        <w:adjustRightInd/>
        <w:snapToGrid/>
        <w:spacing w:beforeAutospacing="0" w:after="0" w:afterAutospacing="0" w:line="240" w:lineRule="auto"/>
        <w:ind w:left="0" w:leftChars="0" w:firstLine="720" w:firstLineChars="0"/>
        <w:jc w:val="both"/>
        <w:textAlignment w:val="auto"/>
        <w:rPr>
          <w:rFonts w:hint="default" w:ascii="Times New Roman" w:hAnsi="Times New Roman" w:eastAsia="var(--depot-font-size-text-m-pa" w:cs="Times New Roman"/>
          <w:b w:val="0"/>
          <w:bCs w:val="0"/>
          <w:sz w:val="24"/>
          <w:szCs w:val="24"/>
        </w:rPr>
      </w:pPr>
      <w:r>
        <w:rPr>
          <w:rStyle w:val="28"/>
          <w:rFonts w:hint="default" w:ascii="Times New Roman" w:hAnsi="Times New Roman" w:eastAsia="var(--depot-font-size-text-m-pa" w:cs="Times New Roman"/>
          <w:b w:val="0"/>
          <w:bCs w:val="0"/>
          <w:i/>
          <w:iCs/>
          <w:caps w:val="0"/>
          <w:color w:val="333333"/>
          <w:spacing w:val="0"/>
          <w:sz w:val="24"/>
          <w:szCs w:val="24"/>
          <w:shd w:val="clear" w:fill="FFFFFF"/>
        </w:rPr>
        <w:t>Взрывы в помещениях</w:t>
      </w:r>
      <w:r>
        <w:rPr>
          <w:rFonts w:hint="default" w:ascii="Times New Roman" w:hAnsi="Times New Roman" w:eastAsia="var(--depot-font-size-text-m-pa" w:cs="Times New Roman"/>
          <w:b w:val="0"/>
          <w:bCs w:val="0"/>
          <w:i w:val="0"/>
          <w:iCs w:val="0"/>
          <w:caps w:val="0"/>
          <w:color w:val="333333"/>
          <w:spacing w:val="0"/>
          <w:sz w:val="24"/>
          <w:szCs w:val="24"/>
          <w:shd w:val="clear" w:fill="FFFFFF"/>
        </w:rPr>
        <w:t>: Проникновение газа в здания (через подвалы, колодцы) с последующим воспламенением приводит к детонации газовоздушной смеси, разрушению конструкций и травмам людей.</w:t>
      </w:r>
    </w:p>
    <w:p w14:paraId="28000C80">
      <w:pPr>
        <w:keepNext w:val="0"/>
        <w:keepLines w:val="0"/>
        <w:pageBreakBefore w:val="0"/>
        <w:widowControl/>
        <w:numPr>
          <w:ilvl w:val="0"/>
          <w:numId w:val="0"/>
        </w:numPr>
        <w:suppressLineNumbers w:val="0"/>
        <w:pBdr>
          <w:left w:val="none" w:color="auto" w:sz="0" w:space="0"/>
        </w:pBdr>
        <w:tabs>
          <w:tab w:val="left" w:pos="960"/>
        </w:tabs>
        <w:kinsoku/>
        <w:wordWrap/>
        <w:overflowPunct/>
        <w:topLinePunct w:val="0"/>
        <w:autoSpaceDE/>
        <w:autoSpaceDN/>
        <w:bidi w:val="0"/>
        <w:adjustRightInd/>
        <w:snapToGrid/>
        <w:spacing w:beforeAutospacing="0" w:after="0" w:afterAutospacing="0" w:line="240" w:lineRule="auto"/>
        <w:ind w:left="720" w:leftChars="0"/>
        <w:jc w:val="both"/>
        <w:textAlignment w:val="auto"/>
        <w:rPr>
          <w:rFonts w:hint="default" w:ascii="Times New Roman" w:hAnsi="Times New Roman" w:eastAsia="var(--depot-font-size-text-m-pa" w:cs="Times New Roman"/>
          <w:b w:val="0"/>
          <w:bCs w:val="0"/>
          <w:sz w:val="24"/>
          <w:szCs w:val="24"/>
        </w:rPr>
      </w:pPr>
    </w:p>
    <w:p w14:paraId="2EC738E5">
      <w:pPr>
        <w:keepNext w:val="0"/>
        <w:keepLines w:val="0"/>
        <w:pageBreakBefore w:val="0"/>
        <w:widowControl w:val="0"/>
        <w:kinsoku w:val="0"/>
        <w:wordWrap/>
        <w:overflowPunct w:val="0"/>
        <w:topLinePunct w:val="0"/>
        <w:autoSpaceDE w:val="0"/>
        <w:autoSpaceDN w:val="0"/>
        <w:bidi w:val="0"/>
        <w:adjustRightInd/>
        <w:snapToGrid w:val="0"/>
        <w:spacing w:beforeAutospacing="0" w:after="0" w:line="240" w:lineRule="auto"/>
        <w:ind w:firstLine="709"/>
        <w:jc w:val="both"/>
        <w:textAlignment w:val="auto"/>
        <w:rPr>
          <w:rFonts w:hint="default" w:ascii="Times New Roman" w:hAnsi="Times New Roman" w:eastAsia="Times New Roman" w:cs="Times New Roman"/>
          <w:b/>
          <w:bCs/>
          <w:i w:val="0"/>
          <w:iCs w:val="0"/>
          <w:sz w:val="24"/>
          <w:szCs w:val="24"/>
          <w:lang w:val="en-US" w:eastAsia="zh-CN"/>
        </w:rPr>
      </w:pPr>
      <w:r>
        <w:rPr>
          <w:rFonts w:hint="default" w:ascii="Times New Roman" w:hAnsi="Times New Roman" w:eastAsia="Times New Roman" w:cs="Times New Roman"/>
          <w:b/>
          <w:bCs/>
          <w:i w:val="0"/>
          <w:iCs w:val="0"/>
          <w:sz w:val="24"/>
          <w:szCs w:val="24"/>
          <w:lang w:val="en-US" w:eastAsia="zh-CN"/>
        </w:rPr>
        <w:t>Экологические последствия</w:t>
      </w:r>
    </w:p>
    <w:p w14:paraId="4C427F1B">
      <w:pPr>
        <w:keepNext w:val="0"/>
        <w:keepLines w:val="0"/>
        <w:pageBreakBefore w:val="0"/>
        <w:widowControl/>
        <w:numPr>
          <w:ilvl w:val="0"/>
          <w:numId w:val="30"/>
        </w:numPr>
        <w:suppressLineNumbers w:val="0"/>
        <w:pBdr>
          <w:left w:val="none" w:color="auto" w:sz="0" w:space="0"/>
        </w:pBdr>
        <w:tabs>
          <w:tab w:val="left" w:pos="960"/>
          <w:tab w:val="clear" w:pos="720"/>
        </w:tabs>
        <w:wordWrap/>
        <w:topLinePunct w:val="0"/>
        <w:bidi w:val="0"/>
        <w:adjustRightInd/>
        <w:spacing w:beforeAutospacing="0" w:after="0" w:afterAutospacing="0" w:line="240" w:lineRule="auto"/>
        <w:ind w:left="0" w:leftChars="0" w:firstLine="720" w:firstLineChars="0"/>
        <w:jc w:val="both"/>
        <w:textAlignment w:val="auto"/>
        <w:rPr>
          <w:rFonts w:hint="default" w:ascii="Times New Roman" w:hAnsi="Times New Roman" w:eastAsia="var(--depot-font-size-text-m-pa" w:cs="Times New Roman"/>
          <w:b w:val="0"/>
          <w:bCs w:val="0"/>
          <w:sz w:val="24"/>
          <w:szCs w:val="24"/>
        </w:rPr>
      </w:pPr>
      <w:r>
        <w:rPr>
          <w:rStyle w:val="28"/>
          <w:rFonts w:hint="default" w:ascii="Times New Roman" w:hAnsi="Times New Roman" w:eastAsia="var(--depot-font-size-text-m-pa" w:cs="Times New Roman"/>
          <w:b w:val="0"/>
          <w:bCs w:val="0"/>
          <w:i/>
          <w:iCs/>
          <w:caps w:val="0"/>
          <w:color w:val="333333"/>
          <w:spacing w:val="0"/>
          <w:sz w:val="24"/>
          <w:szCs w:val="24"/>
          <w:shd w:val="clear" w:fill="FFFFFF"/>
        </w:rPr>
        <w:t>Загрязнение атмосферы</w:t>
      </w:r>
      <w:r>
        <w:rPr>
          <w:rFonts w:hint="default" w:ascii="Times New Roman" w:hAnsi="Times New Roman" w:eastAsia="var(--depot-font-size-text-m-pa" w:cs="Times New Roman"/>
          <w:b w:val="0"/>
          <w:bCs w:val="0"/>
          <w:i w:val="0"/>
          <w:iCs w:val="0"/>
          <w:caps w:val="0"/>
          <w:color w:val="333333"/>
          <w:spacing w:val="0"/>
          <w:sz w:val="24"/>
          <w:szCs w:val="24"/>
          <w:shd w:val="clear" w:fill="FFFFFF"/>
        </w:rPr>
        <w:t xml:space="preserve">: Выброс метана (основного компонента природного газа) усиливает парниковый эффект. </w:t>
      </w:r>
    </w:p>
    <w:p w14:paraId="31DAC46D">
      <w:pPr>
        <w:keepNext w:val="0"/>
        <w:keepLines w:val="0"/>
        <w:pageBreakBefore w:val="0"/>
        <w:widowControl/>
        <w:numPr>
          <w:ilvl w:val="0"/>
          <w:numId w:val="30"/>
        </w:numPr>
        <w:suppressLineNumbers w:val="0"/>
        <w:pBdr>
          <w:left w:val="none" w:color="auto" w:sz="0" w:space="0"/>
        </w:pBdr>
        <w:tabs>
          <w:tab w:val="left" w:pos="960"/>
          <w:tab w:val="clear" w:pos="720"/>
        </w:tabs>
        <w:wordWrap/>
        <w:topLinePunct w:val="0"/>
        <w:bidi w:val="0"/>
        <w:adjustRightInd/>
        <w:spacing w:beforeAutospacing="0" w:after="0" w:afterAutospacing="0" w:line="240" w:lineRule="auto"/>
        <w:ind w:left="0" w:leftChars="0" w:firstLine="720" w:firstLineChars="0"/>
        <w:jc w:val="both"/>
        <w:textAlignment w:val="auto"/>
        <w:rPr>
          <w:rFonts w:hint="default" w:ascii="Times New Roman" w:hAnsi="Times New Roman" w:eastAsia="Arial" w:cs="Times New Roman"/>
          <w:b w:val="0"/>
          <w:bCs w:val="0"/>
          <w:i w:val="0"/>
          <w:iCs w:val="0"/>
          <w:caps w:val="0"/>
          <w:color w:val="333333"/>
          <w:spacing w:val="0"/>
          <w:sz w:val="24"/>
          <w:szCs w:val="24"/>
        </w:rPr>
      </w:pPr>
      <w:r>
        <w:rPr>
          <w:rStyle w:val="28"/>
          <w:rFonts w:hint="default" w:ascii="Times New Roman" w:hAnsi="Times New Roman" w:eastAsia="var(--depot-font-size-text-m-pa" w:cs="Times New Roman"/>
          <w:b w:val="0"/>
          <w:bCs w:val="0"/>
          <w:i/>
          <w:iCs/>
          <w:caps w:val="0"/>
          <w:color w:val="333333"/>
          <w:spacing w:val="0"/>
          <w:sz w:val="24"/>
          <w:szCs w:val="24"/>
          <w:shd w:val="clear" w:fill="FFFFFF"/>
        </w:rPr>
        <w:t>Угроза биоразнообразию</w:t>
      </w:r>
      <w:r>
        <w:rPr>
          <w:rFonts w:hint="default" w:ascii="Times New Roman" w:hAnsi="Times New Roman" w:eastAsia="var(--depot-font-size-text-m-pa" w:cs="Times New Roman"/>
          <w:b w:val="0"/>
          <w:bCs w:val="0"/>
          <w:i w:val="0"/>
          <w:iCs w:val="0"/>
          <w:caps w:val="0"/>
          <w:color w:val="333333"/>
          <w:spacing w:val="0"/>
          <w:sz w:val="24"/>
          <w:szCs w:val="24"/>
          <w:shd w:val="clear" w:fill="FFFFFF"/>
        </w:rPr>
        <w:t>: Растворение газа в воде при подводных утечках вызывает гибель планктона, рыбы и морских млекопитающих.</w:t>
      </w:r>
    </w:p>
    <w:p w14:paraId="261954C5">
      <w:pPr>
        <w:keepNext w:val="0"/>
        <w:keepLines w:val="0"/>
        <w:pageBreakBefore w:val="0"/>
        <w:widowControl w:val="0"/>
        <w:kinsoku w:val="0"/>
        <w:wordWrap/>
        <w:overflowPunct w:val="0"/>
        <w:topLinePunct w:val="0"/>
        <w:autoSpaceDE w:val="0"/>
        <w:autoSpaceDN w:val="0"/>
        <w:bidi w:val="0"/>
        <w:adjustRightInd/>
        <w:snapToGrid w:val="0"/>
        <w:spacing w:beforeAutospacing="0" w:after="0" w:line="240" w:lineRule="auto"/>
        <w:ind w:firstLine="709"/>
        <w:jc w:val="both"/>
        <w:textAlignment w:val="auto"/>
        <w:rPr>
          <w:rFonts w:hint="default" w:ascii="Times New Roman" w:hAnsi="Times New Roman" w:eastAsia="Times New Roman" w:cs="Times New Roman"/>
          <w:b/>
          <w:bCs/>
          <w:i/>
          <w:iCs/>
          <w:sz w:val="24"/>
          <w:szCs w:val="24"/>
          <w:lang w:val="en-US" w:eastAsia="zh-CN"/>
        </w:rPr>
      </w:pPr>
      <w:r>
        <w:rPr>
          <w:rFonts w:hint="default" w:ascii="Times New Roman" w:hAnsi="Times New Roman" w:eastAsia="Times New Roman" w:cs="Times New Roman"/>
          <w:b/>
          <w:bCs/>
          <w:i w:val="0"/>
          <w:iCs w:val="0"/>
          <w:sz w:val="24"/>
          <w:szCs w:val="24"/>
          <w:lang w:val="en-US" w:eastAsia="zh-CN"/>
        </w:rPr>
        <w:t>Экономический ущерб</w:t>
      </w:r>
    </w:p>
    <w:p w14:paraId="12C8E747">
      <w:pPr>
        <w:keepNext w:val="0"/>
        <w:keepLines w:val="0"/>
        <w:pageBreakBefore w:val="0"/>
        <w:widowControl/>
        <w:numPr>
          <w:ilvl w:val="0"/>
          <w:numId w:val="31"/>
        </w:numPr>
        <w:suppressLineNumbers w:val="0"/>
        <w:pBdr>
          <w:left w:val="none" w:color="auto" w:sz="0" w:space="0"/>
        </w:pBdr>
        <w:tabs>
          <w:tab w:val="left" w:pos="960"/>
          <w:tab w:val="clear" w:pos="720"/>
        </w:tabs>
        <w:wordWrap/>
        <w:topLinePunct w:val="0"/>
        <w:bidi w:val="0"/>
        <w:adjustRightInd/>
        <w:spacing w:beforeAutospacing="0" w:after="0" w:afterAutospacing="0" w:line="240" w:lineRule="auto"/>
        <w:ind w:left="0" w:leftChars="0" w:firstLine="720" w:firstLineChars="300"/>
        <w:jc w:val="both"/>
        <w:textAlignment w:val="auto"/>
        <w:rPr>
          <w:rFonts w:hint="default" w:ascii="Times New Roman" w:hAnsi="Times New Roman" w:eastAsia="var(--depot-font-size-text-m-pa" w:cs="Times New Roman"/>
          <w:b w:val="0"/>
          <w:bCs w:val="0"/>
          <w:sz w:val="24"/>
          <w:szCs w:val="24"/>
        </w:rPr>
      </w:pPr>
      <w:r>
        <w:rPr>
          <w:rStyle w:val="28"/>
          <w:rFonts w:hint="default" w:ascii="Times New Roman" w:hAnsi="Times New Roman" w:eastAsia="var(--depot-font-size-text-m-pa" w:cs="Times New Roman"/>
          <w:b w:val="0"/>
          <w:bCs w:val="0"/>
          <w:i/>
          <w:iCs/>
          <w:caps w:val="0"/>
          <w:color w:val="333333"/>
          <w:spacing w:val="0"/>
          <w:sz w:val="24"/>
          <w:szCs w:val="24"/>
          <w:shd w:val="clear" w:fill="FFFFFF"/>
        </w:rPr>
        <w:t>Потери газа</w:t>
      </w:r>
      <w:r>
        <w:rPr>
          <w:rFonts w:hint="default" w:ascii="Times New Roman" w:hAnsi="Times New Roman" w:eastAsia="var(--depot-font-size-text-m-pa" w:cs="Times New Roman"/>
          <w:b w:val="0"/>
          <w:bCs w:val="0"/>
          <w:i w:val="0"/>
          <w:iCs w:val="0"/>
          <w:caps w:val="0"/>
          <w:color w:val="333333"/>
          <w:spacing w:val="0"/>
          <w:sz w:val="24"/>
          <w:szCs w:val="24"/>
          <w:shd w:val="clear" w:fill="FFFFFF"/>
        </w:rPr>
        <w:t>: Средний объем потерь на одну аварию составляет 2,5–3 млн м³.</w:t>
      </w:r>
    </w:p>
    <w:p w14:paraId="0A4BAF25">
      <w:pPr>
        <w:keepNext w:val="0"/>
        <w:keepLines w:val="0"/>
        <w:pageBreakBefore w:val="0"/>
        <w:widowControl/>
        <w:numPr>
          <w:ilvl w:val="0"/>
          <w:numId w:val="31"/>
        </w:numPr>
        <w:suppressLineNumbers w:val="0"/>
        <w:pBdr>
          <w:left w:val="none" w:color="auto" w:sz="0" w:space="0"/>
        </w:pBdr>
        <w:tabs>
          <w:tab w:val="left" w:pos="960"/>
          <w:tab w:val="clear" w:pos="720"/>
        </w:tabs>
        <w:wordWrap/>
        <w:topLinePunct w:val="0"/>
        <w:bidi w:val="0"/>
        <w:adjustRightInd/>
        <w:spacing w:beforeAutospacing="0" w:after="0" w:afterAutospacing="0" w:line="240" w:lineRule="auto"/>
        <w:ind w:left="0" w:leftChars="0" w:firstLine="720" w:firstLineChars="300"/>
        <w:jc w:val="both"/>
        <w:textAlignment w:val="auto"/>
        <w:rPr>
          <w:rFonts w:hint="default" w:ascii="Times New Roman" w:hAnsi="Times New Roman" w:eastAsia="var(--depot-font-size-text-m-pa" w:cs="Times New Roman"/>
          <w:b w:val="0"/>
          <w:bCs w:val="0"/>
          <w:sz w:val="24"/>
          <w:szCs w:val="24"/>
        </w:rPr>
      </w:pPr>
      <w:r>
        <w:rPr>
          <w:rStyle w:val="28"/>
          <w:rFonts w:hint="default" w:ascii="Times New Roman" w:hAnsi="Times New Roman" w:eastAsia="var(--depot-font-size-text-m-pa" w:cs="Times New Roman"/>
          <w:b w:val="0"/>
          <w:bCs w:val="0"/>
          <w:i/>
          <w:iCs/>
          <w:caps w:val="0"/>
          <w:color w:val="333333"/>
          <w:spacing w:val="0"/>
          <w:sz w:val="24"/>
          <w:szCs w:val="24"/>
          <w:shd w:val="clear" w:fill="FFFFFF"/>
        </w:rPr>
        <w:t>Ремонтные работы</w:t>
      </w:r>
      <w:r>
        <w:rPr>
          <w:rFonts w:hint="default" w:ascii="Times New Roman" w:hAnsi="Times New Roman" w:eastAsia="var(--depot-font-size-text-m-pa" w:cs="Times New Roman"/>
          <w:b w:val="0"/>
          <w:bCs w:val="0"/>
          <w:i w:val="0"/>
          <w:iCs w:val="0"/>
          <w:caps w:val="0"/>
          <w:color w:val="333333"/>
          <w:spacing w:val="0"/>
          <w:sz w:val="24"/>
          <w:szCs w:val="24"/>
          <w:shd w:val="clear" w:fill="FFFFFF"/>
        </w:rPr>
        <w:t xml:space="preserve">: Восстановление повреждённых участков требует значительных средств. </w:t>
      </w:r>
      <w:r>
        <w:rPr>
          <w:rFonts w:hint="default" w:ascii="Times New Roman" w:hAnsi="Times New Roman" w:eastAsia="var(--depot-font-size-text-m-pa" w:cs="Times New Roman"/>
          <w:b w:val="0"/>
          <w:bCs w:val="0"/>
          <w:i w:val="0"/>
          <w:iCs w:val="0"/>
          <w:caps w:val="0"/>
          <w:color w:val="333333"/>
          <w:spacing w:val="0"/>
          <w:sz w:val="24"/>
          <w:szCs w:val="24"/>
          <w:shd w:val="clear" w:fill="FFFFFF"/>
          <w:lang w:val="ru-RU"/>
        </w:rPr>
        <w:t>Л</w:t>
      </w:r>
      <w:r>
        <w:rPr>
          <w:rFonts w:hint="default" w:ascii="Times New Roman" w:hAnsi="Times New Roman" w:eastAsia="var(--depot-font-size-text-m-pa" w:cs="Times New Roman"/>
          <w:b w:val="0"/>
          <w:bCs w:val="0"/>
          <w:i w:val="0"/>
          <w:iCs w:val="0"/>
          <w:caps w:val="0"/>
          <w:color w:val="333333"/>
          <w:spacing w:val="0"/>
          <w:sz w:val="24"/>
          <w:szCs w:val="24"/>
          <w:shd w:val="clear" w:fill="FFFFFF"/>
        </w:rPr>
        <w:t>иквидация аварии на газопроводе об</w:t>
      </w:r>
      <w:r>
        <w:rPr>
          <w:rFonts w:hint="default" w:ascii="Times New Roman" w:hAnsi="Times New Roman" w:eastAsia="var(--depot-font-size-text-m-pa" w:cs="Times New Roman"/>
          <w:b w:val="0"/>
          <w:bCs w:val="0"/>
          <w:i w:val="0"/>
          <w:iCs w:val="0"/>
          <w:caps w:val="0"/>
          <w:color w:val="333333"/>
          <w:spacing w:val="0"/>
          <w:sz w:val="24"/>
          <w:szCs w:val="24"/>
          <w:shd w:val="clear" w:fill="FFFFFF"/>
          <w:lang w:val="ru-RU"/>
        </w:rPr>
        <w:t>ходится</w:t>
      </w:r>
      <w:r>
        <w:rPr>
          <w:rFonts w:hint="default" w:ascii="Times New Roman" w:hAnsi="Times New Roman" w:eastAsia="var(--depot-font-size-text-m-pa" w:cs="Times New Roman"/>
          <w:b w:val="0"/>
          <w:bCs w:val="0"/>
          <w:i w:val="0"/>
          <w:iCs w:val="0"/>
          <w:caps w:val="0"/>
          <w:color w:val="333333"/>
          <w:spacing w:val="0"/>
          <w:sz w:val="24"/>
          <w:szCs w:val="24"/>
          <w:shd w:val="clear" w:fill="FFFFFF"/>
        </w:rPr>
        <w:t xml:space="preserve"> в </w:t>
      </w:r>
      <w:r>
        <w:rPr>
          <w:rFonts w:hint="default" w:ascii="Times New Roman" w:hAnsi="Times New Roman" w:eastAsia="var(--depot-font-size-text-m-pa" w:cs="Times New Roman"/>
          <w:b w:val="0"/>
          <w:bCs w:val="0"/>
          <w:i w:val="0"/>
          <w:iCs w:val="0"/>
          <w:caps w:val="0"/>
          <w:color w:val="333333"/>
          <w:spacing w:val="0"/>
          <w:sz w:val="24"/>
          <w:szCs w:val="24"/>
          <w:shd w:val="clear" w:fill="FFFFFF"/>
          <w:lang w:val="ru-RU"/>
        </w:rPr>
        <w:t>десятки</w:t>
      </w:r>
      <w:r>
        <w:rPr>
          <w:rFonts w:hint="default" w:ascii="Times New Roman" w:hAnsi="Times New Roman" w:eastAsia="var(--depot-font-size-text-m-pa" w:cs="Times New Roman"/>
          <w:b w:val="0"/>
          <w:bCs w:val="0"/>
          <w:i w:val="0"/>
          <w:iCs w:val="0"/>
          <w:caps w:val="0"/>
          <w:color w:val="333333"/>
          <w:spacing w:val="0"/>
          <w:sz w:val="24"/>
          <w:szCs w:val="24"/>
          <w:shd w:val="clear" w:fill="FFFFFF"/>
        </w:rPr>
        <w:t xml:space="preserve"> млн рублей.</w:t>
      </w:r>
    </w:p>
    <w:p w14:paraId="68709A1C">
      <w:pPr>
        <w:keepNext w:val="0"/>
        <w:keepLines w:val="0"/>
        <w:pageBreakBefore w:val="0"/>
        <w:widowControl/>
        <w:numPr>
          <w:ilvl w:val="0"/>
          <w:numId w:val="31"/>
        </w:numPr>
        <w:suppressLineNumbers w:val="0"/>
        <w:pBdr>
          <w:left w:val="none" w:color="auto" w:sz="0" w:space="0"/>
        </w:pBdr>
        <w:tabs>
          <w:tab w:val="left" w:pos="960"/>
          <w:tab w:val="clear" w:pos="720"/>
        </w:tabs>
        <w:wordWrap/>
        <w:topLinePunct w:val="0"/>
        <w:bidi w:val="0"/>
        <w:adjustRightInd/>
        <w:spacing w:beforeAutospacing="0" w:after="0" w:afterAutospacing="0" w:line="240" w:lineRule="auto"/>
        <w:ind w:left="0" w:leftChars="0" w:firstLine="720" w:firstLineChars="300"/>
        <w:jc w:val="both"/>
        <w:textAlignment w:val="auto"/>
        <w:rPr>
          <w:rFonts w:hint="default" w:ascii="Times New Roman" w:hAnsi="Times New Roman" w:eastAsia="var(--depot-font-size-text-m-pa" w:cs="Times New Roman"/>
          <w:b w:val="0"/>
          <w:bCs w:val="0"/>
          <w:sz w:val="24"/>
          <w:szCs w:val="24"/>
        </w:rPr>
      </w:pPr>
      <w:r>
        <w:rPr>
          <w:rStyle w:val="28"/>
          <w:rFonts w:hint="default" w:ascii="Times New Roman" w:hAnsi="Times New Roman" w:eastAsia="var(--depot-font-size-text-m-pa" w:cs="Times New Roman"/>
          <w:b w:val="0"/>
          <w:bCs w:val="0"/>
          <w:i/>
          <w:iCs/>
          <w:caps w:val="0"/>
          <w:color w:val="333333"/>
          <w:spacing w:val="0"/>
          <w:sz w:val="24"/>
          <w:szCs w:val="24"/>
          <w:shd w:val="clear" w:fill="FFFFFF"/>
        </w:rPr>
        <w:t>Штрафы и компенсации</w:t>
      </w:r>
      <w:r>
        <w:rPr>
          <w:rFonts w:hint="default" w:ascii="Times New Roman" w:hAnsi="Times New Roman" w:eastAsia="var(--depot-font-size-text-m-pa" w:cs="Times New Roman"/>
          <w:b w:val="0"/>
          <w:bCs w:val="0"/>
          <w:i w:val="0"/>
          <w:iCs w:val="0"/>
          <w:caps w:val="0"/>
          <w:color w:val="333333"/>
          <w:spacing w:val="0"/>
          <w:sz w:val="24"/>
          <w:szCs w:val="24"/>
          <w:shd w:val="clear" w:fill="FFFFFF"/>
        </w:rPr>
        <w:t>: Виновные в повреждении газопровода несут ответственность за ущерб, включая штрафы до 100 тыс. рублей для юрлиц.</w:t>
      </w:r>
    </w:p>
    <w:p w14:paraId="7F4C9AD2">
      <w:pPr>
        <w:keepNext w:val="0"/>
        <w:keepLines w:val="0"/>
        <w:pageBreakBefore w:val="0"/>
        <w:widowControl w:val="0"/>
        <w:kinsoku w:val="0"/>
        <w:wordWrap/>
        <w:overflowPunct w:val="0"/>
        <w:topLinePunct w:val="0"/>
        <w:autoSpaceDE w:val="0"/>
        <w:autoSpaceDN w:val="0"/>
        <w:bidi w:val="0"/>
        <w:adjustRightInd/>
        <w:snapToGrid w:val="0"/>
        <w:spacing w:beforeAutospacing="0" w:after="0" w:line="240" w:lineRule="auto"/>
        <w:ind w:left="0" w:leftChars="0" w:firstLine="720" w:firstLineChars="300"/>
        <w:jc w:val="both"/>
        <w:textAlignment w:val="auto"/>
        <w:rPr>
          <w:rFonts w:hint="default" w:ascii="Times New Roman" w:hAnsi="Times New Roman" w:eastAsia="Times New Roman" w:cs="Times New Roman"/>
          <w:b/>
          <w:bCs/>
          <w:i w:val="0"/>
          <w:iCs w:val="0"/>
          <w:sz w:val="24"/>
          <w:szCs w:val="24"/>
          <w:lang w:val="en-US" w:eastAsia="zh-CN"/>
        </w:rPr>
      </w:pPr>
      <w:r>
        <w:rPr>
          <w:rFonts w:hint="default" w:ascii="Times New Roman" w:hAnsi="Times New Roman" w:eastAsia="Times New Roman" w:cs="Times New Roman"/>
          <w:b/>
          <w:bCs/>
          <w:i w:val="0"/>
          <w:iCs w:val="0"/>
          <w:sz w:val="24"/>
          <w:szCs w:val="24"/>
          <w:lang w:val="en-US" w:eastAsia="zh-CN"/>
        </w:rPr>
        <w:t>Влияние на инфраструктуру и население</w:t>
      </w:r>
    </w:p>
    <w:p w14:paraId="2A0471D5">
      <w:pPr>
        <w:keepNext w:val="0"/>
        <w:keepLines w:val="0"/>
        <w:pageBreakBefore w:val="0"/>
        <w:widowControl/>
        <w:numPr>
          <w:ilvl w:val="0"/>
          <w:numId w:val="32"/>
        </w:numPr>
        <w:suppressLineNumbers w:val="0"/>
        <w:pBdr>
          <w:left w:val="none" w:color="auto" w:sz="0" w:space="0"/>
        </w:pBdr>
        <w:tabs>
          <w:tab w:val="left" w:pos="960"/>
          <w:tab w:val="clear" w:pos="720"/>
        </w:tabs>
        <w:wordWrap/>
        <w:topLinePunct w:val="0"/>
        <w:bidi w:val="0"/>
        <w:adjustRightInd/>
        <w:spacing w:beforeAutospacing="0" w:after="0" w:afterAutospacing="0" w:line="240" w:lineRule="auto"/>
        <w:ind w:left="0" w:leftChars="0" w:firstLine="720" w:firstLineChars="300"/>
        <w:jc w:val="both"/>
        <w:textAlignment w:val="auto"/>
        <w:rPr>
          <w:rFonts w:hint="default" w:ascii="Times New Roman" w:hAnsi="Times New Roman" w:eastAsia="var(--depot-font-size-text-m-pa" w:cs="Times New Roman"/>
          <w:b w:val="0"/>
          <w:bCs w:val="0"/>
          <w:sz w:val="24"/>
          <w:szCs w:val="24"/>
        </w:rPr>
      </w:pPr>
      <w:r>
        <w:rPr>
          <w:rStyle w:val="28"/>
          <w:rFonts w:hint="default" w:ascii="Times New Roman" w:hAnsi="Times New Roman" w:eastAsia="var(--depot-font-size-text-m-pa" w:cs="Times New Roman"/>
          <w:b w:val="0"/>
          <w:bCs w:val="0"/>
          <w:i/>
          <w:iCs/>
          <w:caps w:val="0"/>
          <w:color w:val="333333"/>
          <w:spacing w:val="0"/>
          <w:sz w:val="24"/>
          <w:szCs w:val="24"/>
          <w:shd w:val="clear" w:fill="FFFFFF"/>
        </w:rPr>
        <w:t>Разрушение зданий</w:t>
      </w:r>
      <w:r>
        <w:rPr>
          <w:rFonts w:hint="default" w:ascii="Times New Roman" w:hAnsi="Times New Roman" w:eastAsia="var(--depot-font-size-text-m-pa" w:cs="Times New Roman"/>
          <w:b w:val="0"/>
          <w:bCs w:val="0"/>
          <w:i w:val="0"/>
          <w:iCs w:val="0"/>
          <w:caps w:val="0"/>
          <w:color w:val="333333"/>
          <w:spacing w:val="0"/>
          <w:sz w:val="24"/>
          <w:szCs w:val="24"/>
          <w:shd w:val="clear" w:fill="FFFFFF"/>
        </w:rPr>
        <w:t>: Взрывы в помещениях приводят к обрушению конструкций</w:t>
      </w:r>
      <w:r>
        <w:rPr>
          <w:rFonts w:hint="default" w:ascii="Times New Roman" w:hAnsi="Times New Roman" w:eastAsia="var(--depot-font-size-text-m-pa" w:cs="Times New Roman"/>
          <w:b w:val="0"/>
          <w:bCs w:val="0"/>
          <w:i w:val="0"/>
          <w:iCs w:val="0"/>
          <w:caps w:val="0"/>
          <w:color w:val="333333"/>
          <w:spacing w:val="0"/>
          <w:sz w:val="24"/>
          <w:szCs w:val="24"/>
          <w:shd w:val="clear" w:fill="FFFFFF"/>
          <w:lang w:val="ru-RU"/>
        </w:rPr>
        <w:t>. Также</w:t>
      </w:r>
      <w:r>
        <w:rPr>
          <w:rFonts w:hint="default" w:ascii="Times New Roman" w:hAnsi="Times New Roman" w:eastAsia="var(--depot-font-size-text-m-pa" w:cs="Times New Roman"/>
          <w:b w:val="0"/>
          <w:bCs w:val="0"/>
          <w:i w:val="0"/>
          <w:iCs w:val="0"/>
          <w:caps w:val="0"/>
          <w:color w:val="333333"/>
          <w:spacing w:val="0"/>
          <w:sz w:val="24"/>
          <w:szCs w:val="24"/>
          <w:shd w:val="clear" w:fill="FFFFFF"/>
        </w:rPr>
        <w:t xml:space="preserve"> </w:t>
      </w:r>
      <w:r>
        <w:rPr>
          <w:rFonts w:hint="default" w:ascii="Times New Roman" w:hAnsi="Times New Roman" w:eastAsia="var(--depot-font-size-text-m-pa" w:cs="Times New Roman"/>
          <w:b w:val="0"/>
          <w:bCs w:val="0"/>
          <w:i w:val="0"/>
          <w:iCs w:val="0"/>
          <w:caps w:val="0"/>
          <w:color w:val="333333"/>
          <w:spacing w:val="0"/>
          <w:sz w:val="24"/>
          <w:szCs w:val="24"/>
          <w:shd w:val="clear" w:fill="FFFFFF"/>
          <w:lang w:val="ru-RU"/>
        </w:rPr>
        <w:t xml:space="preserve">взрыв может </w:t>
      </w:r>
      <w:r>
        <w:rPr>
          <w:rFonts w:hint="default" w:ascii="Times New Roman" w:hAnsi="Times New Roman" w:eastAsia="var(--depot-font-size-text-m-pa" w:cs="Times New Roman"/>
          <w:b w:val="0"/>
          <w:bCs w:val="0"/>
          <w:i w:val="0"/>
          <w:iCs w:val="0"/>
          <w:caps w:val="0"/>
          <w:color w:val="333333"/>
          <w:spacing w:val="0"/>
          <w:sz w:val="24"/>
          <w:szCs w:val="24"/>
          <w:shd w:val="clear" w:fill="FFFFFF"/>
        </w:rPr>
        <w:t>вызва</w:t>
      </w:r>
      <w:r>
        <w:rPr>
          <w:rFonts w:hint="default" w:ascii="Times New Roman" w:hAnsi="Times New Roman" w:eastAsia="var(--depot-font-size-text-m-pa" w:cs="Times New Roman"/>
          <w:b w:val="0"/>
          <w:bCs w:val="0"/>
          <w:i w:val="0"/>
          <w:iCs w:val="0"/>
          <w:caps w:val="0"/>
          <w:color w:val="333333"/>
          <w:spacing w:val="0"/>
          <w:sz w:val="24"/>
          <w:szCs w:val="24"/>
          <w:shd w:val="clear" w:fill="FFFFFF"/>
          <w:lang w:val="ru-RU"/>
        </w:rPr>
        <w:t>ть</w:t>
      </w:r>
      <w:r>
        <w:rPr>
          <w:rFonts w:hint="default" w:ascii="Times New Roman" w:hAnsi="Times New Roman" w:eastAsia="var(--depot-font-size-text-m-pa" w:cs="Times New Roman"/>
          <w:b w:val="0"/>
          <w:bCs w:val="0"/>
          <w:i w:val="0"/>
          <w:iCs w:val="0"/>
          <w:caps w:val="0"/>
          <w:color w:val="333333"/>
          <w:spacing w:val="0"/>
          <w:sz w:val="24"/>
          <w:szCs w:val="24"/>
          <w:shd w:val="clear" w:fill="FFFFFF"/>
        </w:rPr>
        <w:t xml:space="preserve"> образование воронки диаметром </w:t>
      </w:r>
      <w:r>
        <w:rPr>
          <w:rFonts w:hint="default" w:ascii="Times New Roman" w:hAnsi="Times New Roman" w:eastAsia="var(--depot-font-size-text-m-pa" w:cs="Times New Roman"/>
          <w:b w:val="0"/>
          <w:bCs w:val="0"/>
          <w:i w:val="0"/>
          <w:iCs w:val="0"/>
          <w:caps w:val="0"/>
          <w:color w:val="333333"/>
          <w:spacing w:val="0"/>
          <w:sz w:val="24"/>
          <w:szCs w:val="24"/>
          <w:shd w:val="clear" w:fill="FFFFFF"/>
          <w:lang w:val="ru-RU"/>
        </w:rPr>
        <w:t xml:space="preserve">до </w:t>
      </w:r>
      <w:r>
        <w:rPr>
          <w:rFonts w:hint="default" w:ascii="Times New Roman" w:hAnsi="Times New Roman" w:eastAsia="var(--depot-font-size-text-m-pa" w:cs="Times New Roman"/>
          <w:b w:val="0"/>
          <w:bCs w:val="0"/>
          <w:i w:val="0"/>
          <w:iCs w:val="0"/>
          <w:caps w:val="0"/>
          <w:color w:val="333333"/>
          <w:spacing w:val="0"/>
          <w:sz w:val="24"/>
          <w:szCs w:val="24"/>
          <w:shd w:val="clear" w:fill="FFFFFF"/>
        </w:rPr>
        <w:t xml:space="preserve">15 м и повреждение </w:t>
      </w:r>
      <w:r>
        <w:rPr>
          <w:rFonts w:hint="default" w:ascii="Times New Roman" w:hAnsi="Times New Roman" w:eastAsia="var(--depot-font-size-text-m-pa" w:cs="Times New Roman"/>
          <w:b w:val="0"/>
          <w:bCs w:val="0"/>
          <w:i w:val="0"/>
          <w:iCs w:val="0"/>
          <w:caps w:val="0"/>
          <w:color w:val="333333"/>
          <w:spacing w:val="0"/>
          <w:sz w:val="24"/>
          <w:szCs w:val="24"/>
          <w:shd w:val="clear" w:fill="FFFFFF"/>
          <w:lang w:val="ru-RU"/>
        </w:rPr>
        <w:t>объектов инфраструктуры</w:t>
      </w:r>
      <w:r>
        <w:rPr>
          <w:rFonts w:hint="default" w:ascii="Times New Roman" w:hAnsi="Times New Roman" w:eastAsia="var(--depot-font-size-text-m-pa" w:cs="Times New Roman"/>
          <w:b w:val="0"/>
          <w:bCs w:val="0"/>
          <w:i w:val="0"/>
          <w:iCs w:val="0"/>
          <w:caps w:val="0"/>
          <w:color w:val="333333"/>
          <w:spacing w:val="0"/>
          <w:sz w:val="24"/>
          <w:szCs w:val="24"/>
          <w:shd w:val="clear" w:fill="FFFFFF"/>
        </w:rPr>
        <w:t>.</w:t>
      </w:r>
    </w:p>
    <w:p w14:paraId="547155BF">
      <w:pPr>
        <w:keepNext w:val="0"/>
        <w:keepLines w:val="0"/>
        <w:pageBreakBefore w:val="0"/>
        <w:widowControl/>
        <w:numPr>
          <w:ilvl w:val="0"/>
          <w:numId w:val="32"/>
        </w:numPr>
        <w:suppressLineNumbers w:val="0"/>
        <w:pBdr>
          <w:left w:val="none" w:color="auto" w:sz="0" w:space="0"/>
        </w:pBdr>
        <w:tabs>
          <w:tab w:val="left" w:pos="960"/>
          <w:tab w:val="clear" w:pos="720"/>
        </w:tabs>
        <w:wordWrap/>
        <w:topLinePunct w:val="0"/>
        <w:bidi w:val="0"/>
        <w:adjustRightInd/>
        <w:spacing w:beforeAutospacing="0" w:after="0" w:afterAutospacing="0" w:line="240" w:lineRule="auto"/>
        <w:ind w:left="0" w:leftChars="0" w:firstLine="720" w:firstLineChars="300"/>
        <w:jc w:val="both"/>
        <w:textAlignment w:val="auto"/>
        <w:rPr>
          <w:rFonts w:hint="default" w:ascii="Times New Roman" w:hAnsi="Times New Roman" w:eastAsia="var(--depot-font-size-text-m-pa" w:cs="Times New Roman"/>
          <w:b w:val="0"/>
          <w:bCs w:val="0"/>
          <w:sz w:val="24"/>
          <w:szCs w:val="24"/>
        </w:rPr>
      </w:pPr>
      <w:r>
        <w:rPr>
          <w:rStyle w:val="28"/>
          <w:rFonts w:hint="default" w:ascii="Times New Roman" w:hAnsi="Times New Roman" w:eastAsia="var(--depot-font-size-text-m-pa" w:cs="Times New Roman"/>
          <w:b w:val="0"/>
          <w:bCs w:val="0"/>
          <w:i/>
          <w:iCs/>
          <w:caps w:val="0"/>
          <w:color w:val="333333"/>
          <w:spacing w:val="0"/>
          <w:sz w:val="24"/>
          <w:szCs w:val="24"/>
          <w:shd w:val="clear" w:fill="FFFFFF"/>
        </w:rPr>
        <w:t>Отключение газоснабжения</w:t>
      </w:r>
      <w:r>
        <w:rPr>
          <w:rFonts w:hint="default" w:ascii="Times New Roman" w:hAnsi="Times New Roman" w:eastAsia="var(--depot-font-size-text-m-pa" w:cs="Times New Roman"/>
          <w:b w:val="0"/>
          <w:bCs w:val="0"/>
          <w:i w:val="0"/>
          <w:iCs w:val="0"/>
          <w:caps w:val="0"/>
          <w:color w:val="333333"/>
          <w:spacing w:val="0"/>
          <w:sz w:val="24"/>
          <w:szCs w:val="24"/>
          <w:shd w:val="clear" w:fill="FFFFFF"/>
        </w:rPr>
        <w:t>: Авари</w:t>
      </w:r>
      <w:r>
        <w:rPr>
          <w:rFonts w:hint="default" w:ascii="Times New Roman" w:hAnsi="Times New Roman" w:eastAsia="var(--depot-font-size-text-m-pa" w:cs="Times New Roman"/>
          <w:b w:val="0"/>
          <w:bCs w:val="0"/>
          <w:i w:val="0"/>
          <w:iCs w:val="0"/>
          <w:caps w:val="0"/>
          <w:color w:val="333333"/>
          <w:spacing w:val="0"/>
          <w:sz w:val="24"/>
          <w:szCs w:val="24"/>
          <w:shd w:val="clear" w:fill="FFFFFF"/>
          <w:lang w:val="ru-RU"/>
        </w:rPr>
        <w:t>и</w:t>
      </w:r>
      <w:r>
        <w:rPr>
          <w:rFonts w:hint="default" w:ascii="Times New Roman" w:hAnsi="Times New Roman" w:eastAsia="var(--depot-font-size-text-m-pa" w:cs="Times New Roman"/>
          <w:b w:val="0"/>
          <w:bCs w:val="0"/>
          <w:i w:val="0"/>
          <w:iCs w:val="0"/>
          <w:caps w:val="0"/>
          <w:color w:val="333333"/>
          <w:spacing w:val="0"/>
          <w:sz w:val="24"/>
          <w:szCs w:val="24"/>
          <w:shd w:val="clear" w:fill="FFFFFF"/>
        </w:rPr>
        <w:t xml:space="preserve"> на газопроводе </w:t>
      </w:r>
      <w:r>
        <w:rPr>
          <w:rFonts w:hint="default" w:ascii="Times New Roman" w:hAnsi="Times New Roman" w:eastAsia="var(--depot-font-size-text-m-pa" w:cs="Times New Roman"/>
          <w:b w:val="0"/>
          <w:bCs w:val="0"/>
          <w:i w:val="0"/>
          <w:iCs w:val="0"/>
          <w:caps w:val="0"/>
          <w:color w:val="333333"/>
          <w:spacing w:val="0"/>
          <w:sz w:val="24"/>
          <w:szCs w:val="24"/>
          <w:shd w:val="clear" w:fill="FFFFFF"/>
          <w:lang w:val="ru-RU"/>
        </w:rPr>
        <w:t xml:space="preserve">могут оставить без газа несколько </w:t>
      </w:r>
      <w:r>
        <w:rPr>
          <w:rFonts w:hint="default" w:ascii="Times New Roman" w:hAnsi="Times New Roman" w:eastAsia="var(--depot-font-size-text-m-pa" w:cs="Times New Roman"/>
          <w:b w:val="0"/>
          <w:bCs w:val="0"/>
          <w:i w:val="0"/>
          <w:iCs w:val="0"/>
          <w:caps w:val="0"/>
          <w:color w:val="333333"/>
          <w:spacing w:val="0"/>
          <w:sz w:val="24"/>
          <w:szCs w:val="24"/>
          <w:shd w:val="clear" w:fill="FFFFFF"/>
        </w:rPr>
        <w:t>населённых пункт</w:t>
      </w:r>
      <w:r>
        <w:rPr>
          <w:rFonts w:hint="default" w:ascii="Times New Roman" w:hAnsi="Times New Roman" w:eastAsia="var(--depot-font-size-text-m-pa" w:cs="Times New Roman"/>
          <w:b w:val="0"/>
          <w:bCs w:val="0"/>
          <w:i w:val="0"/>
          <w:iCs w:val="0"/>
          <w:caps w:val="0"/>
          <w:color w:val="333333"/>
          <w:spacing w:val="0"/>
          <w:sz w:val="24"/>
          <w:szCs w:val="24"/>
          <w:shd w:val="clear" w:fill="FFFFFF"/>
          <w:lang w:val="ru-RU"/>
        </w:rPr>
        <w:t>ов</w:t>
      </w:r>
      <w:r>
        <w:rPr>
          <w:rFonts w:hint="default" w:ascii="Times New Roman" w:hAnsi="Times New Roman" w:eastAsia="var(--depot-font-size-text-m-pa" w:cs="Times New Roman"/>
          <w:b w:val="0"/>
          <w:bCs w:val="0"/>
          <w:i w:val="0"/>
          <w:iCs w:val="0"/>
          <w:caps w:val="0"/>
          <w:color w:val="333333"/>
          <w:spacing w:val="0"/>
          <w:sz w:val="24"/>
          <w:szCs w:val="24"/>
          <w:shd w:val="clear" w:fill="FFFFFF"/>
        </w:rPr>
        <w:t>.</w:t>
      </w:r>
    </w:p>
    <w:p w14:paraId="086E4FA3">
      <w:pPr>
        <w:keepNext w:val="0"/>
        <w:keepLines w:val="0"/>
        <w:pageBreakBefore w:val="0"/>
        <w:widowControl/>
        <w:numPr>
          <w:ilvl w:val="0"/>
          <w:numId w:val="32"/>
        </w:numPr>
        <w:suppressLineNumbers w:val="0"/>
        <w:pBdr>
          <w:left w:val="none" w:color="auto" w:sz="0" w:space="0"/>
        </w:pBdr>
        <w:tabs>
          <w:tab w:val="left" w:pos="960"/>
          <w:tab w:val="clear" w:pos="720"/>
        </w:tabs>
        <w:wordWrap/>
        <w:topLinePunct w:val="0"/>
        <w:bidi w:val="0"/>
        <w:adjustRightInd/>
        <w:spacing w:beforeAutospacing="0" w:after="0" w:afterAutospacing="0" w:line="240" w:lineRule="auto"/>
        <w:ind w:left="0" w:leftChars="0" w:firstLine="720" w:firstLineChars="300"/>
        <w:jc w:val="both"/>
        <w:textAlignment w:val="auto"/>
        <w:rPr>
          <w:rFonts w:hint="default" w:ascii="Times New Roman" w:hAnsi="Times New Roman" w:eastAsia="var(--depot-font-size-text-m-pa" w:cs="Times New Roman"/>
          <w:b w:val="0"/>
          <w:bCs w:val="0"/>
          <w:sz w:val="24"/>
          <w:szCs w:val="24"/>
        </w:rPr>
      </w:pPr>
      <w:r>
        <w:rPr>
          <w:rStyle w:val="28"/>
          <w:rFonts w:hint="default" w:ascii="Times New Roman" w:hAnsi="Times New Roman" w:eastAsia="var(--depot-font-size-text-m-pa" w:cs="Times New Roman"/>
          <w:b w:val="0"/>
          <w:bCs w:val="0"/>
          <w:i/>
          <w:iCs/>
          <w:caps w:val="0"/>
          <w:color w:val="333333"/>
          <w:spacing w:val="0"/>
          <w:sz w:val="24"/>
          <w:szCs w:val="24"/>
          <w:shd w:val="clear" w:fill="FFFFFF"/>
        </w:rPr>
        <w:t>Риски для жизни</w:t>
      </w:r>
      <w:r>
        <w:rPr>
          <w:rFonts w:hint="default" w:ascii="Times New Roman" w:hAnsi="Times New Roman" w:eastAsia="var(--depot-font-size-text-m-pa" w:cs="Times New Roman"/>
          <w:b w:val="0"/>
          <w:bCs w:val="0"/>
          <w:i w:val="0"/>
          <w:iCs w:val="0"/>
          <w:caps w:val="0"/>
          <w:color w:val="333333"/>
          <w:spacing w:val="0"/>
          <w:sz w:val="24"/>
          <w:szCs w:val="24"/>
          <w:shd w:val="clear" w:fill="FFFFFF"/>
        </w:rPr>
        <w:t xml:space="preserve">: Взрыв на газопроводе </w:t>
      </w:r>
      <w:r>
        <w:rPr>
          <w:rFonts w:hint="default" w:ascii="Times New Roman" w:hAnsi="Times New Roman" w:eastAsia="var(--depot-font-size-text-m-pa" w:cs="Times New Roman"/>
          <w:b w:val="0"/>
          <w:bCs w:val="0"/>
          <w:i w:val="0"/>
          <w:iCs w:val="0"/>
          <w:caps w:val="0"/>
          <w:color w:val="333333"/>
          <w:spacing w:val="0"/>
          <w:sz w:val="24"/>
          <w:szCs w:val="24"/>
          <w:shd w:val="clear" w:fill="FFFFFF"/>
          <w:lang w:val="ru-RU"/>
        </w:rPr>
        <w:t>может привести</w:t>
      </w:r>
      <w:r>
        <w:rPr>
          <w:rFonts w:hint="default" w:ascii="Times New Roman" w:hAnsi="Times New Roman" w:eastAsia="var(--depot-font-size-text-m-pa" w:cs="Times New Roman"/>
          <w:b w:val="0"/>
          <w:bCs w:val="0"/>
          <w:i w:val="0"/>
          <w:iCs w:val="0"/>
          <w:caps w:val="0"/>
          <w:color w:val="333333"/>
          <w:spacing w:val="0"/>
          <w:sz w:val="24"/>
          <w:szCs w:val="24"/>
          <w:shd w:val="clear" w:fill="FFFFFF"/>
        </w:rPr>
        <w:t xml:space="preserve"> к травмам </w:t>
      </w:r>
      <w:r>
        <w:rPr>
          <w:rFonts w:hint="default" w:ascii="Times New Roman" w:hAnsi="Times New Roman" w:eastAsia="var(--depot-font-size-text-m-pa" w:cs="Times New Roman"/>
          <w:b w:val="0"/>
          <w:bCs w:val="0"/>
          <w:i w:val="0"/>
          <w:iCs w:val="0"/>
          <w:caps w:val="0"/>
          <w:color w:val="333333"/>
          <w:spacing w:val="0"/>
          <w:sz w:val="24"/>
          <w:szCs w:val="24"/>
          <w:shd w:val="clear" w:fill="FFFFFF"/>
          <w:lang w:val="ru-RU"/>
        </w:rPr>
        <w:t>людей, находящихся непосредственной близости.</w:t>
      </w:r>
    </w:p>
    <w:p w14:paraId="77C9D853">
      <w:pPr>
        <w:keepNext w:val="0"/>
        <w:keepLines w:val="0"/>
        <w:pageBreakBefore w:val="0"/>
        <w:widowControl w:val="0"/>
        <w:kinsoku w:val="0"/>
        <w:wordWrap/>
        <w:overflowPunct w:val="0"/>
        <w:topLinePunct w:val="0"/>
        <w:autoSpaceDE w:val="0"/>
        <w:autoSpaceDN w:val="0"/>
        <w:bidi w:val="0"/>
        <w:adjustRightInd/>
        <w:snapToGrid w:val="0"/>
        <w:spacing w:beforeAutospacing="0" w:after="0" w:line="240" w:lineRule="auto"/>
        <w:ind w:left="0" w:leftChars="0" w:firstLine="720" w:firstLineChars="300"/>
        <w:jc w:val="both"/>
        <w:textAlignment w:val="auto"/>
        <w:rPr>
          <w:rFonts w:hint="default" w:ascii="Times New Roman" w:hAnsi="Times New Roman" w:eastAsia="Times New Roman" w:cs="Times New Roman"/>
          <w:b/>
          <w:bCs/>
          <w:i w:val="0"/>
          <w:iCs w:val="0"/>
          <w:sz w:val="24"/>
          <w:szCs w:val="24"/>
          <w:lang w:val="en-US" w:eastAsia="zh-CN"/>
        </w:rPr>
      </w:pPr>
      <w:r>
        <w:rPr>
          <w:rFonts w:hint="default" w:ascii="Times New Roman" w:hAnsi="Times New Roman" w:eastAsia="Times New Roman" w:cs="Times New Roman"/>
          <w:b/>
          <w:bCs/>
          <w:i w:val="0"/>
          <w:iCs w:val="0"/>
          <w:sz w:val="24"/>
          <w:szCs w:val="24"/>
          <w:lang w:val="en-US" w:eastAsia="zh-CN"/>
        </w:rPr>
        <w:t>Причины аварий</w:t>
      </w:r>
    </w:p>
    <w:p w14:paraId="53B18125">
      <w:pPr>
        <w:keepNext w:val="0"/>
        <w:keepLines w:val="0"/>
        <w:pageBreakBefore w:val="0"/>
        <w:widowControl/>
        <w:numPr>
          <w:ilvl w:val="0"/>
          <w:numId w:val="33"/>
        </w:numPr>
        <w:suppressLineNumbers w:val="0"/>
        <w:pBdr>
          <w:left w:val="none" w:color="auto" w:sz="0" w:space="0"/>
        </w:pBdr>
        <w:tabs>
          <w:tab w:val="left" w:pos="960"/>
          <w:tab w:val="clear" w:pos="720"/>
        </w:tabs>
        <w:wordWrap/>
        <w:topLinePunct w:val="0"/>
        <w:bidi w:val="0"/>
        <w:adjustRightInd/>
        <w:spacing w:beforeAutospacing="0" w:after="0" w:afterAutospacing="0" w:line="240" w:lineRule="auto"/>
        <w:ind w:left="0" w:leftChars="0" w:firstLine="720" w:firstLineChars="300"/>
        <w:jc w:val="both"/>
        <w:textAlignment w:val="auto"/>
        <w:rPr>
          <w:rFonts w:hint="default" w:ascii="Times New Roman" w:hAnsi="Times New Roman" w:eastAsia="var(--depot-font-size-text-m-pa" w:cs="Times New Roman"/>
          <w:b w:val="0"/>
          <w:bCs w:val="0"/>
          <w:sz w:val="24"/>
          <w:szCs w:val="24"/>
        </w:rPr>
      </w:pPr>
      <w:r>
        <w:rPr>
          <w:rStyle w:val="28"/>
          <w:rFonts w:hint="default" w:ascii="Times New Roman" w:hAnsi="Times New Roman" w:eastAsia="var(--depot-font-size-text-m-pa" w:cs="Times New Roman"/>
          <w:b w:val="0"/>
          <w:bCs w:val="0"/>
          <w:i/>
          <w:iCs/>
          <w:caps w:val="0"/>
          <w:color w:val="333333"/>
          <w:spacing w:val="0"/>
          <w:sz w:val="24"/>
          <w:szCs w:val="24"/>
          <w:shd w:val="clear" w:fill="FFFFFF"/>
        </w:rPr>
        <w:t>Механические повреждения</w:t>
      </w:r>
      <w:r>
        <w:rPr>
          <w:rFonts w:hint="default" w:ascii="Times New Roman" w:hAnsi="Times New Roman" w:eastAsia="var(--depot-font-size-text-m-pa" w:cs="Times New Roman"/>
          <w:b w:val="0"/>
          <w:bCs w:val="0"/>
          <w:i w:val="0"/>
          <w:iCs w:val="0"/>
          <w:caps w:val="0"/>
          <w:color w:val="333333"/>
          <w:spacing w:val="0"/>
          <w:sz w:val="24"/>
          <w:szCs w:val="24"/>
          <w:shd w:val="clear" w:fill="FFFFFF"/>
        </w:rPr>
        <w:t>: 50% аварий связаны с земляными работами, ДТП или коррозией.</w:t>
      </w:r>
    </w:p>
    <w:p w14:paraId="460183E9">
      <w:pPr>
        <w:keepNext w:val="0"/>
        <w:keepLines w:val="0"/>
        <w:pageBreakBefore w:val="0"/>
        <w:widowControl/>
        <w:numPr>
          <w:ilvl w:val="0"/>
          <w:numId w:val="33"/>
        </w:numPr>
        <w:suppressLineNumbers w:val="0"/>
        <w:pBdr>
          <w:left w:val="none" w:color="auto" w:sz="0" w:space="0"/>
        </w:pBdr>
        <w:tabs>
          <w:tab w:val="left" w:pos="960"/>
          <w:tab w:val="clear" w:pos="720"/>
        </w:tabs>
        <w:wordWrap/>
        <w:topLinePunct w:val="0"/>
        <w:bidi w:val="0"/>
        <w:adjustRightInd/>
        <w:spacing w:beforeAutospacing="0" w:after="0" w:afterAutospacing="0" w:line="240" w:lineRule="auto"/>
        <w:ind w:left="0" w:leftChars="0" w:firstLine="720" w:firstLineChars="300"/>
        <w:jc w:val="both"/>
        <w:textAlignment w:val="auto"/>
        <w:rPr>
          <w:rFonts w:hint="default" w:ascii="Times New Roman" w:hAnsi="Times New Roman" w:eastAsia="var(--depot-font-size-text-m-pa" w:cs="Times New Roman"/>
          <w:b w:val="0"/>
          <w:bCs w:val="0"/>
          <w:sz w:val="24"/>
          <w:szCs w:val="24"/>
        </w:rPr>
      </w:pPr>
      <w:r>
        <w:rPr>
          <w:rStyle w:val="28"/>
          <w:rFonts w:hint="default" w:ascii="Times New Roman" w:hAnsi="Times New Roman" w:eastAsia="var(--depot-font-size-text-m-pa" w:cs="Times New Roman"/>
          <w:b w:val="0"/>
          <w:bCs w:val="0"/>
          <w:i/>
          <w:iCs/>
          <w:caps w:val="0"/>
          <w:color w:val="333333"/>
          <w:spacing w:val="0"/>
          <w:sz w:val="24"/>
          <w:szCs w:val="24"/>
          <w:shd w:val="clear" w:fill="FFFFFF"/>
        </w:rPr>
        <w:t>Человеческий фактор</w:t>
      </w:r>
      <w:r>
        <w:rPr>
          <w:rFonts w:hint="default" w:ascii="Times New Roman" w:hAnsi="Times New Roman" w:eastAsia="var(--depot-font-size-text-m-pa" w:cs="Times New Roman"/>
          <w:b w:val="0"/>
          <w:bCs w:val="0"/>
          <w:i w:val="0"/>
          <w:iCs w:val="0"/>
          <w:caps w:val="0"/>
          <w:color w:val="333333"/>
          <w:spacing w:val="0"/>
          <w:sz w:val="24"/>
          <w:szCs w:val="24"/>
          <w:shd w:val="clear" w:fill="FFFFFF"/>
        </w:rPr>
        <w:t>: 63% случаев вызваны ошибками персонала при ремонте или нарушении регламентов.</w:t>
      </w:r>
    </w:p>
    <w:p w14:paraId="57742580">
      <w:pPr>
        <w:keepNext w:val="0"/>
        <w:keepLines w:val="0"/>
        <w:pageBreakBefore w:val="0"/>
        <w:widowControl/>
        <w:numPr>
          <w:ilvl w:val="0"/>
          <w:numId w:val="33"/>
        </w:numPr>
        <w:suppressLineNumbers w:val="0"/>
        <w:pBdr>
          <w:left w:val="none" w:color="auto" w:sz="0" w:space="0"/>
        </w:pBdr>
        <w:tabs>
          <w:tab w:val="left" w:pos="960"/>
          <w:tab w:val="clear" w:pos="720"/>
        </w:tabs>
        <w:wordWrap/>
        <w:topLinePunct w:val="0"/>
        <w:bidi w:val="0"/>
        <w:adjustRightInd/>
        <w:spacing w:beforeAutospacing="0" w:after="0" w:afterAutospacing="0" w:line="240" w:lineRule="auto"/>
        <w:ind w:left="0" w:leftChars="0" w:firstLine="720" w:firstLineChars="300"/>
        <w:jc w:val="both"/>
        <w:textAlignment w:val="auto"/>
        <w:rPr>
          <w:rFonts w:hint="default" w:ascii="Times New Roman" w:hAnsi="Times New Roman" w:eastAsia="var(--depot-font-size-text-m-pa" w:cs="Times New Roman"/>
          <w:b w:val="0"/>
          <w:bCs w:val="0"/>
          <w:sz w:val="24"/>
          <w:szCs w:val="24"/>
        </w:rPr>
      </w:pPr>
      <w:r>
        <w:rPr>
          <w:rStyle w:val="28"/>
          <w:rFonts w:hint="default" w:ascii="Times New Roman" w:hAnsi="Times New Roman" w:eastAsia="var(--depot-font-size-text-m-pa" w:cs="Times New Roman"/>
          <w:b w:val="0"/>
          <w:bCs w:val="0"/>
          <w:i/>
          <w:iCs/>
          <w:caps w:val="0"/>
          <w:color w:val="333333"/>
          <w:spacing w:val="0"/>
          <w:sz w:val="24"/>
          <w:szCs w:val="24"/>
          <w:shd w:val="clear" w:fill="FFFFFF"/>
        </w:rPr>
        <w:t>Природные явления</w:t>
      </w:r>
      <w:r>
        <w:rPr>
          <w:rFonts w:hint="default" w:ascii="Times New Roman" w:hAnsi="Times New Roman" w:eastAsia="var(--depot-font-size-text-m-pa" w:cs="Times New Roman"/>
          <w:b w:val="0"/>
          <w:bCs w:val="0"/>
          <w:i w:val="0"/>
          <w:iCs w:val="0"/>
          <w:caps w:val="0"/>
          <w:color w:val="333333"/>
          <w:spacing w:val="0"/>
          <w:sz w:val="24"/>
          <w:szCs w:val="24"/>
          <w:shd w:val="clear" w:fill="FFFFFF"/>
        </w:rPr>
        <w:t>: Оползни, наводнения, сейсмическая активность.</w:t>
      </w:r>
    </w:p>
    <w:p w14:paraId="74EE3DAA">
      <w:pPr>
        <w:keepNext w:val="0"/>
        <w:keepLines w:val="0"/>
        <w:pageBreakBefore w:val="0"/>
        <w:widowControl w:val="0"/>
        <w:kinsoku w:val="0"/>
        <w:wordWrap/>
        <w:overflowPunct w:val="0"/>
        <w:topLinePunct w:val="0"/>
        <w:autoSpaceDE w:val="0"/>
        <w:autoSpaceDN w:val="0"/>
        <w:bidi w:val="0"/>
        <w:adjustRightInd/>
        <w:snapToGrid w:val="0"/>
        <w:spacing w:beforeAutospacing="0" w:after="0" w:line="240" w:lineRule="auto"/>
        <w:ind w:left="0" w:leftChars="0" w:firstLine="720" w:firstLineChars="300"/>
        <w:jc w:val="both"/>
        <w:textAlignment w:val="auto"/>
        <w:rPr>
          <w:rFonts w:hint="default" w:ascii="Times New Roman" w:hAnsi="Times New Roman" w:eastAsia="Times New Roman" w:cs="Times New Roman"/>
          <w:b/>
          <w:bCs/>
          <w:i w:val="0"/>
          <w:iCs w:val="0"/>
          <w:sz w:val="24"/>
          <w:szCs w:val="24"/>
          <w:lang w:val="en-US" w:eastAsia="zh-CN"/>
        </w:rPr>
      </w:pPr>
      <w:r>
        <w:rPr>
          <w:rFonts w:hint="default" w:ascii="Times New Roman" w:hAnsi="Times New Roman" w:eastAsia="Times New Roman" w:cs="Times New Roman"/>
          <w:b/>
          <w:bCs/>
          <w:i w:val="0"/>
          <w:iCs w:val="0"/>
          <w:sz w:val="24"/>
          <w:szCs w:val="24"/>
          <w:lang w:val="en-US" w:eastAsia="zh-CN"/>
        </w:rPr>
        <w:t>Меры предотвращения</w:t>
      </w:r>
    </w:p>
    <w:p w14:paraId="7EF91400">
      <w:pPr>
        <w:keepNext w:val="0"/>
        <w:keepLines w:val="0"/>
        <w:pageBreakBefore w:val="0"/>
        <w:widowControl/>
        <w:numPr>
          <w:ilvl w:val="0"/>
          <w:numId w:val="34"/>
        </w:numPr>
        <w:suppressLineNumbers w:val="0"/>
        <w:pBdr>
          <w:left w:val="none" w:color="auto" w:sz="0" w:space="0"/>
        </w:pBdr>
        <w:tabs>
          <w:tab w:val="left" w:pos="960"/>
          <w:tab w:val="clear" w:pos="720"/>
        </w:tabs>
        <w:wordWrap/>
        <w:topLinePunct w:val="0"/>
        <w:bidi w:val="0"/>
        <w:adjustRightInd/>
        <w:spacing w:beforeAutospacing="0" w:after="0" w:afterAutospacing="0" w:line="240" w:lineRule="auto"/>
        <w:ind w:left="0" w:leftChars="0" w:firstLine="720" w:firstLineChars="300"/>
        <w:jc w:val="both"/>
        <w:textAlignment w:val="auto"/>
        <w:rPr>
          <w:rFonts w:hint="default" w:ascii="Times New Roman" w:hAnsi="Times New Roman" w:eastAsia="var(--depot-font-size-text-m-pa" w:cs="Times New Roman"/>
          <w:b w:val="0"/>
          <w:bCs w:val="0"/>
          <w:sz w:val="24"/>
          <w:szCs w:val="24"/>
        </w:rPr>
      </w:pPr>
      <w:r>
        <w:rPr>
          <w:rStyle w:val="28"/>
          <w:rFonts w:hint="default" w:ascii="Times New Roman" w:hAnsi="Times New Roman" w:eastAsia="var(--depot-font-size-text-m-pa" w:cs="Times New Roman"/>
          <w:b w:val="0"/>
          <w:bCs w:val="0"/>
          <w:i/>
          <w:iCs/>
          <w:caps w:val="0"/>
          <w:color w:val="333333"/>
          <w:spacing w:val="0"/>
          <w:sz w:val="24"/>
          <w:szCs w:val="24"/>
          <w:shd w:val="clear" w:fill="FFFFFF"/>
        </w:rPr>
        <w:t>Регулярная диагностика</w:t>
      </w:r>
      <w:r>
        <w:rPr>
          <w:rFonts w:hint="default" w:ascii="Times New Roman" w:hAnsi="Times New Roman" w:eastAsia="var(--depot-font-size-text-m-pa" w:cs="Times New Roman"/>
          <w:b w:val="0"/>
          <w:bCs w:val="0"/>
          <w:i w:val="0"/>
          <w:iCs w:val="0"/>
          <w:caps w:val="0"/>
          <w:color w:val="333333"/>
          <w:spacing w:val="0"/>
          <w:sz w:val="24"/>
          <w:szCs w:val="24"/>
          <w:shd w:val="clear" w:fill="FFFFFF"/>
        </w:rPr>
        <w:t>: Использование внутритрубной дефектоскопии и ультразвукового контроля.</w:t>
      </w:r>
    </w:p>
    <w:p w14:paraId="2E6CCC85">
      <w:pPr>
        <w:keepNext w:val="0"/>
        <w:keepLines w:val="0"/>
        <w:pageBreakBefore w:val="0"/>
        <w:widowControl/>
        <w:numPr>
          <w:ilvl w:val="0"/>
          <w:numId w:val="34"/>
        </w:numPr>
        <w:suppressLineNumbers w:val="0"/>
        <w:pBdr>
          <w:left w:val="none" w:color="auto" w:sz="0" w:space="0"/>
        </w:pBdr>
        <w:tabs>
          <w:tab w:val="left" w:pos="960"/>
          <w:tab w:val="clear" w:pos="720"/>
        </w:tabs>
        <w:wordWrap/>
        <w:topLinePunct w:val="0"/>
        <w:bidi w:val="0"/>
        <w:adjustRightInd/>
        <w:spacing w:beforeAutospacing="0" w:after="0" w:afterAutospacing="0" w:line="240" w:lineRule="auto"/>
        <w:ind w:left="0" w:leftChars="0" w:firstLine="720" w:firstLineChars="300"/>
        <w:jc w:val="both"/>
        <w:textAlignment w:val="auto"/>
        <w:rPr>
          <w:rFonts w:hint="default" w:ascii="Times New Roman" w:hAnsi="Times New Roman" w:eastAsia="var(--depot-font-size-text-m-pa" w:cs="Times New Roman"/>
          <w:b w:val="0"/>
          <w:bCs w:val="0"/>
          <w:sz w:val="24"/>
          <w:szCs w:val="24"/>
        </w:rPr>
      </w:pPr>
      <w:r>
        <w:rPr>
          <w:rStyle w:val="28"/>
          <w:rFonts w:hint="default" w:ascii="Times New Roman" w:hAnsi="Times New Roman" w:eastAsia="var(--depot-font-size-text-m-pa" w:cs="Times New Roman"/>
          <w:b w:val="0"/>
          <w:bCs w:val="0"/>
          <w:i/>
          <w:iCs/>
          <w:caps w:val="0"/>
          <w:color w:val="333333"/>
          <w:spacing w:val="0"/>
          <w:sz w:val="24"/>
          <w:szCs w:val="24"/>
          <w:shd w:val="clear" w:fill="FFFFFF"/>
        </w:rPr>
        <w:t>Соблюдение охранных зон</w:t>
      </w:r>
      <w:r>
        <w:rPr>
          <w:rFonts w:hint="default" w:ascii="Times New Roman" w:hAnsi="Times New Roman" w:eastAsia="var(--depot-font-size-text-m-pa" w:cs="Times New Roman"/>
          <w:b w:val="0"/>
          <w:bCs w:val="0"/>
          <w:i w:val="0"/>
          <w:iCs w:val="0"/>
          <w:caps w:val="0"/>
          <w:color w:val="333333"/>
          <w:spacing w:val="0"/>
          <w:sz w:val="24"/>
          <w:szCs w:val="24"/>
          <w:shd w:val="clear" w:fill="FFFFFF"/>
        </w:rPr>
        <w:t>: Запрет строительства и земляных работ в радиусе 2–3 м от газопровода.</w:t>
      </w:r>
    </w:p>
    <w:p w14:paraId="0BDA90D9">
      <w:pPr>
        <w:keepNext w:val="0"/>
        <w:keepLines w:val="0"/>
        <w:pageBreakBefore w:val="0"/>
        <w:widowControl/>
        <w:numPr>
          <w:ilvl w:val="0"/>
          <w:numId w:val="34"/>
        </w:numPr>
        <w:suppressLineNumbers w:val="0"/>
        <w:pBdr>
          <w:left w:val="none" w:color="auto" w:sz="0" w:space="0"/>
        </w:pBdr>
        <w:tabs>
          <w:tab w:val="left" w:pos="960"/>
          <w:tab w:val="clear" w:pos="720"/>
        </w:tabs>
        <w:wordWrap/>
        <w:topLinePunct w:val="0"/>
        <w:bidi w:val="0"/>
        <w:adjustRightInd/>
        <w:spacing w:beforeAutospacing="0" w:after="0" w:afterAutospacing="0" w:line="240" w:lineRule="auto"/>
        <w:ind w:left="0" w:leftChars="0" w:firstLine="720" w:firstLineChars="300"/>
        <w:jc w:val="both"/>
        <w:textAlignment w:val="auto"/>
        <w:rPr>
          <w:rFonts w:hint="default" w:ascii="Times New Roman" w:hAnsi="Times New Roman" w:eastAsia="var(--depot-font-size-text-m-pa" w:cs="Times New Roman"/>
          <w:b w:val="0"/>
          <w:bCs w:val="0"/>
          <w:sz w:val="24"/>
          <w:szCs w:val="24"/>
        </w:rPr>
      </w:pPr>
      <w:r>
        <w:rPr>
          <w:rStyle w:val="28"/>
          <w:rFonts w:hint="default" w:ascii="Times New Roman" w:hAnsi="Times New Roman" w:eastAsia="var(--depot-font-size-text-m-pa" w:cs="Times New Roman"/>
          <w:b w:val="0"/>
          <w:bCs w:val="0"/>
          <w:i/>
          <w:iCs/>
          <w:caps w:val="0"/>
          <w:color w:val="333333"/>
          <w:spacing w:val="0"/>
          <w:sz w:val="24"/>
          <w:szCs w:val="24"/>
          <w:shd w:val="clear" w:fill="FFFFFF"/>
        </w:rPr>
        <w:t>Обучение персонала</w:t>
      </w:r>
      <w:r>
        <w:rPr>
          <w:rFonts w:hint="default" w:ascii="Times New Roman" w:hAnsi="Times New Roman" w:eastAsia="var(--depot-font-size-text-m-pa" w:cs="Times New Roman"/>
          <w:b w:val="0"/>
          <w:bCs w:val="0"/>
          <w:i w:val="0"/>
          <w:iCs w:val="0"/>
          <w:caps w:val="0"/>
          <w:color w:val="333333"/>
          <w:spacing w:val="0"/>
          <w:sz w:val="24"/>
          <w:szCs w:val="24"/>
          <w:shd w:val="clear" w:fill="FFFFFF"/>
        </w:rPr>
        <w:t>: Повышение квалификации сотрудников и проведение учений по ликвидации аварий.</w:t>
      </w:r>
    </w:p>
    <w:p w14:paraId="793F0A26">
      <w:pPr>
        <w:keepNext w:val="0"/>
        <w:keepLines w:val="0"/>
        <w:pageBreakBefore w:val="0"/>
        <w:widowControl/>
        <w:numPr>
          <w:ilvl w:val="0"/>
          <w:numId w:val="0"/>
        </w:numPr>
        <w:suppressLineNumbers w:val="0"/>
        <w:pBdr>
          <w:left w:val="none" w:color="auto" w:sz="0" w:space="0"/>
        </w:pBdr>
        <w:tabs>
          <w:tab w:val="left" w:pos="960"/>
        </w:tabs>
        <w:wordWrap/>
        <w:topLinePunct w:val="0"/>
        <w:bidi w:val="0"/>
        <w:adjustRightInd/>
        <w:spacing w:beforeAutospacing="0" w:after="0" w:afterAutospacing="0" w:line="240" w:lineRule="auto"/>
        <w:ind w:left="0" w:leftChars="0" w:firstLine="720" w:firstLineChars="300"/>
        <w:jc w:val="both"/>
        <w:textAlignment w:val="auto"/>
        <w:rPr>
          <w:rFonts w:hint="default" w:ascii="Times New Roman" w:hAnsi="Times New Roman" w:eastAsia="var(--depot-font-size-text-m-pa" w:cs="Times New Roman"/>
          <w:b w:val="0"/>
          <w:bCs w:val="0"/>
          <w:i w:val="0"/>
          <w:iCs w:val="0"/>
          <w:caps w:val="0"/>
          <w:color w:val="333333"/>
          <w:spacing w:val="0"/>
          <w:sz w:val="24"/>
          <w:szCs w:val="24"/>
          <w:shd w:val="clear" w:fill="FFFFFF"/>
          <w:lang w:val="ru-RU" w:eastAsia="en-US"/>
        </w:rPr>
      </w:pPr>
      <w:r>
        <w:rPr>
          <w:rFonts w:hint="default" w:ascii="Times New Roman" w:hAnsi="Times New Roman" w:eastAsia="Times New Roman" w:cs="Times New Roman"/>
          <w:b/>
          <w:bCs/>
          <w:i w:val="0"/>
          <w:iCs w:val="0"/>
          <w:sz w:val="24"/>
          <w:szCs w:val="24"/>
          <w:lang w:val="en-US" w:eastAsia="zh-CN"/>
        </w:rPr>
        <w:t>Итог</w:t>
      </w:r>
      <w:r>
        <w:rPr>
          <w:rFonts w:hint="default" w:ascii="Times New Roman" w:hAnsi="Times New Roman" w:eastAsia="Times New Roman" w:cs="Times New Roman"/>
          <w:b/>
          <w:bCs/>
          <w:i w:val="0"/>
          <w:iCs w:val="0"/>
          <w:sz w:val="24"/>
          <w:szCs w:val="24"/>
          <w:lang w:val="ru-RU" w:eastAsia="zh-CN"/>
        </w:rPr>
        <w:t>:</w:t>
      </w:r>
      <w:r>
        <w:rPr>
          <w:rFonts w:hint="default" w:ascii="Times New Roman" w:hAnsi="Times New Roman" w:eastAsia="var(--depot-font-size-text-m-pa" w:cs="Times New Roman"/>
          <w:b w:val="0"/>
          <w:bCs w:val="0"/>
          <w:i w:val="0"/>
          <w:iCs w:val="0"/>
          <w:caps w:val="0"/>
          <w:color w:val="333333"/>
          <w:spacing w:val="0"/>
          <w:sz w:val="24"/>
          <w:szCs w:val="24"/>
          <w:shd w:val="clear" w:fill="FFFFFF"/>
          <w:lang w:val="ru-RU"/>
        </w:rPr>
        <w:t xml:space="preserve"> </w:t>
      </w:r>
      <w:r>
        <w:rPr>
          <w:rFonts w:hint="default" w:ascii="Times New Roman" w:hAnsi="Times New Roman" w:eastAsia="var(--depot-font-size-text-m-pa" w:cs="Times New Roman"/>
          <w:b w:val="0"/>
          <w:bCs w:val="0"/>
          <w:i w:val="0"/>
          <w:iCs w:val="0"/>
          <w:caps w:val="0"/>
          <w:color w:val="333333"/>
          <w:spacing w:val="0"/>
          <w:sz w:val="24"/>
          <w:szCs w:val="24"/>
          <w:shd w:val="clear" w:fill="FFFFFF"/>
          <w:lang w:val="en-US" w:eastAsia="zh-CN"/>
        </w:rPr>
        <w:t>Аварии на газопроводах высокого давления представляют комплексную угрозу, требующую системного подхода к безопасности. Ключевые задачи — минимизация человеческого фактора, модернизация инфраструктуры и усиление контроля за состоянием трубопроводов.</w:t>
      </w:r>
    </w:p>
    <w:p w14:paraId="4B88D646">
      <w:pPr>
        <w:widowControl w:val="0"/>
        <w:kinsoku w:val="0"/>
        <w:overflowPunct w:val="0"/>
        <w:autoSpaceDE w:val="0"/>
        <w:autoSpaceDN w:val="0"/>
        <w:snapToGrid w:val="0"/>
        <w:spacing w:after="0" w:line="240" w:lineRule="auto"/>
        <w:ind w:firstLine="709"/>
        <w:jc w:val="both"/>
        <w:rPr>
          <w:rFonts w:eastAsia="Times New Roman"/>
        </w:rPr>
      </w:pPr>
    </w:p>
    <w:p w14:paraId="1913A67B">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en-US"/>
        </w:rPr>
      </w:pPr>
      <w:bookmarkStart w:id="220" w:name="_Toc21826"/>
      <w:r>
        <w:rPr>
          <w:rFonts w:hint="default" w:ascii="Times New Roman" w:hAnsi="Times New Roman"/>
          <w:sz w:val="24"/>
          <w:szCs w:val="24"/>
          <w:lang w:val="ru-RU" w:eastAsia="en-US"/>
        </w:rPr>
        <w:t>Риски возникновения аварий на гидродинамически опасных объектах</w:t>
      </w:r>
      <w:bookmarkEnd w:id="220"/>
    </w:p>
    <w:p w14:paraId="2A8501E2">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ГТС на территории сельского поселения нет</w:t>
      </w:r>
    </w:p>
    <w:p w14:paraId="052451A2">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en-US"/>
        </w:rPr>
      </w:pPr>
      <w:bookmarkStart w:id="221" w:name="_Toc15831"/>
      <w:r>
        <w:rPr>
          <w:rFonts w:hint="default" w:ascii="Times New Roman" w:hAnsi="Times New Roman"/>
          <w:sz w:val="24"/>
          <w:szCs w:val="24"/>
          <w:lang w:val="ru-RU" w:eastAsia="en-US"/>
        </w:rPr>
        <w:t>Аварии на объектах электроснабжения</w:t>
      </w:r>
      <w:bookmarkEnd w:id="221"/>
    </w:p>
    <w:p w14:paraId="449CAD46">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Аварии на электроэнергетических системах могут привести к долговременным перерывам электроснабжения потребителей, обширных территорий, нарушению графиков движения общественного электротранспорта, поражению людей электрическим током.</w:t>
      </w:r>
    </w:p>
    <w:p w14:paraId="2C30759C">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При авариях этого рода возможны повреждения оборудования, разрушения зданий, сооружений, приведшее к вынужденному простою электроустановки (котла, турбины, генератора, силового трансформатора) в аварийном ремонте более 25 суток и более, а также сбросом нагрузки электростанций, мощностью более 180 МВт, приведшим к отсутствию вращающегося резерва мощности в энергосистеме на 8 ч и более.</w:t>
      </w:r>
    </w:p>
    <w:p w14:paraId="360881AD">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Для ликвидации ЧС в зависимости от ее масштабов привлекаются силы и средства: Минэнерго.</w:t>
      </w:r>
    </w:p>
    <w:p w14:paraId="6BBF6F33">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ЧС данного вида возникают в случае массовых отключений или повреждений в электросетях, приведших к отключению потребителей (факт, 30%; территории области) на общую мощность 20% и более от потребляемой либо в случае перерыва электроснабжения населенного пункта (или его части) с числом жителей 5 тыс. человек и более на время, превышающее предусмотренное в правилах, в зависимости от статуса населенного пункта, а также при повреждении силового трансформатора на подстанции 220 кВ и выше, линий электропередачи 220 кВ и выше с простоем в аварийном ремонте 25 суток и более.</w:t>
      </w:r>
    </w:p>
    <w:p w14:paraId="5C82AD40">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Для ликвидации ЧС в зависимости от ее масштабов привлекаются силы и средства: Минэнерго, МЧС, МВД.</w:t>
      </w:r>
    </w:p>
    <w:p w14:paraId="2267F5A0">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Действия при возникновении аварии на электроэнергетических системах</w:t>
      </w:r>
    </w:p>
    <w:p w14:paraId="38EDDAD4">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При скачках напряжения в электрической сети квартиры или его отключении немедленно обесточьте все электробытовые приборы, выдерните вилки из розеток, чтобы во время Вашего отсутствия при внезапном включении электричества не произошел пожар. Для приготовления пищи в помещении используйте только устройства заводского изготовления: примус, керогаз, керосинку. При их отсутствии воспользуйтесь разведенным на улице костром. Используйте для освещения квартиры хозяйственные свечи и соблюдайте предельную осторожность.</w:t>
      </w:r>
    </w:p>
    <w:p w14:paraId="496EB994">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При нахождении на улице не приближайтесь ближе 5-8 метров к оборванным или провисшим проводам и не касайтесь их. Организуйте охрану места повреждения, предупредите окружающих об опасности и немедленно сообщите в территориальное отделение МЧС. Если провод, оборвавшись, упал вблизи от Вас – выходите из зоны поражения током мелкими шажками или прыжками (держа ступни ног вместе), чтобы избежать поражения шаговым напряжением.</w:t>
      </w:r>
    </w:p>
    <w:p w14:paraId="6901C637">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en-US"/>
        </w:rPr>
      </w:pPr>
      <w:bookmarkStart w:id="222" w:name="_Toc16620"/>
      <w:r>
        <w:rPr>
          <w:rFonts w:hint="default" w:ascii="Times New Roman" w:hAnsi="Times New Roman"/>
          <w:sz w:val="24"/>
          <w:szCs w:val="24"/>
          <w:lang w:val="ru-RU" w:eastAsia="en-US"/>
        </w:rPr>
        <w:t>Автомобильный транспорт</w:t>
      </w:r>
      <w:bookmarkEnd w:id="222"/>
    </w:p>
    <w:p w14:paraId="1AB5E28B">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По статистическим данным, автотранспортом перевозится 60% опасных грузов, среднее расстояние перевозок для бензовозов составляет 45 км, а для грузовиков с химическими веществами — 420 км. Важной характеристикой является распределение аварий по величине ущерба. Как показывает практика, к выбросам под давлением, проливам или утечкам приводят около 0,5 всех аварийных ситуаций. Доля значимых утечек (аварий) составляет 0,2 случаев аварийных ситуаций.</w:t>
      </w:r>
    </w:p>
    <w:p w14:paraId="060140BD">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xml:space="preserve">По территории поселения проходит </w:t>
      </w:r>
      <w:r>
        <w:fldChar w:fldCharType="begin"/>
      </w:r>
      <w:r>
        <w:instrText xml:space="preserve"> HYPERLINK "https://pandia.ru/text/category/avtomobilmznie_dorogi/" </w:instrText>
      </w:r>
      <w:r>
        <w:fldChar w:fldCharType="separate"/>
      </w:r>
      <w:r>
        <w:rPr>
          <w:rFonts w:eastAsia="Times New Roman"/>
        </w:rPr>
        <w:t>автомобильная дорога</w:t>
      </w:r>
      <w:r>
        <w:rPr>
          <w:rFonts w:eastAsia="Times New Roman"/>
        </w:rPr>
        <w:fldChar w:fldCharType="end"/>
      </w:r>
      <w:r>
        <w:rPr>
          <w:rFonts w:eastAsia="Times New Roman"/>
        </w:rPr>
        <w:t xml:space="preserve"> общего пользования федерального значения: Р-23 Санкт- Петербург - Псков - Пустошка - Невель - граница с Республикой Беларусь, по которой может осуществляться:</w:t>
      </w:r>
    </w:p>
    <w:p w14:paraId="0EC1BF33">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транспортировка аммиака в цистернах (16 т);</w:t>
      </w:r>
    </w:p>
    <w:p w14:paraId="2BA1C705">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xml:space="preserve">- </w:t>
      </w:r>
      <w:r>
        <w:fldChar w:fldCharType="begin"/>
      </w:r>
      <w:r>
        <w:instrText xml:space="preserve"> HYPERLINK "https://pandia.ru/text/category/transport_nefti/" </w:instrText>
      </w:r>
      <w:r>
        <w:fldChar w:fldCharType="separate"/>
      </w:r>
      <w:r>
        <w:rPr>
          <w:rFonts w:eastAsia="Times New Roman"/>
        </w:rPr>
        <w:t>транспортировка нефтепродуктов</w:t>
      </w:r>
      <w:r>
        <w:rPr>
          <w:rFonts w:eastAsia="Times New Roman"/>
        </w:rPr>
        <w:fldChar w:fldCharType="end"/>
      </w:r>
      <w:r>
        <w:rPr>
          <w:rFonts w:eastAsia="Times New Roman"/>
        </w:rPr>
        <w:t xml:space="preserve"> в цистернах (объемом до 43 м</w:t>
      </w:r>
      <w:r>
        <w:rPr>
          <w:rFonts w:eastAsia="Times New Roman"/>
          <w:vertAlign w:val="superscript"/>
        </w:rPr>
        <w:t>3</w:t>
      </w:r>
      <w:r>
        <w:rPr>
          <w:rFonts w:eastAsia="Times New Roman"/>
        </w:rPr>
        <w:t>);</w:t>
      </w:r>
    </w:p>
    <w:p w14:paraId="60D2C592">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транспортировка СУГ в цистернах (объемом до 10 м</w:t>
      </w:r>
      <w:r>
        <w:rPr>
          <w:rFonts w:eastAsia="Times New Roman"/>
          <w:vertAlign w:val="superscript"/>
        </w:rPr>
        <w:t>3</w:t>
      </w:r>
      <w:r>
        <w:rPr>
          <w:rFonts w:eastAsia="Times New Roman"/>
        </w:rPr>
        <w:t>).</w:t>
      </w:r>
    </w:p>
    <w:p w14:paraId="4AF1ABD8">
      <w:pPr>
        <w:spacing w:after="0" w:line="240" w:lineRule="auto"/>
        <w:ind w:firstLine="709"/>
        <w:jc w:val="both"/>
        <w:rPr>
          <w:rFonts w:eastAsia="Times New Roman"/>
          <w:b/>
          <w:i/>
          <w:u w:val="none"/>
        </w:rPr>
      </w:pPr>
      <w:r>
        <w:rPr>
          <w:rFonts w:eastAsia="Times New Roman"/>
        </w:rPr>
        <w:t>Риск возникновения аварий на автомобильном</w:t>
      </w:r>
      <w:r>
        <w:rPr>
          <w:rFonts w:eastAsia="Times New Roman"/>
          <w:b/>
          <w:i/>
          <w:u w:val="single"/>
        </w:rPr>
        <w:t xml:space="preserve"> </w:t>
      </w:r>
      <w:r>
        <w:rPr>
          <w:rFonts w:eastAsia="Times New Roman"/>
          <w:b/>
          <w:i/>
          <w:u w:val="none"/>
        </w:rPr>
        <w:t>транспорте при перевозке опасных грузов (таблицы расчеты)</w:t>
      </w:r>
    </w:p>
    <w:p w14:paraId="7C7A6006">
      <w:pPr>
        <w:spacing w:after="0" w:line="240" w:lineRule="auto"/>
        <w:ind w:firstLine="709"/>
        <w:jc w:val="both"/>
        <w:rPr>
          <w:rFonts w:eastAsia="Times New Roman"/>
          <w:i/>
          <w:u w:val="single"/>
        </w:rPr>
      </w:pPr>
      <w:r>
        <w:rPr>
          <w:rFonts w:eastAsia="Times New Roman"/>
          <w:i/>
          <w:u w:val="single"/>
        </w:rPr>
        <w:t>При перевозке АХОВ:</w:t>
      </w:r>
    </w:p>
    <w:p w14:paraId="22CF0B8C">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В зависимости от физико-химических свойств АХОВ, условий их транспортировки при авариях на транспортных магистралях могут возникнуть чрезвычайные ситуации (ЧС) с химической обстановкой четырех основных типов:</w:t>
      </w:r>
    </w:p>
    <w:p w14:paraId="381B706D">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xml:space="preserve">Первый тип. ЧС возникают в случае мгновенной разгерметизации (взрыве) емкостей или цистерн, содержащих газообразные (под давлением), криогенные перегретые сжиженные АХОВ. При такой ЧС образуется первичное парогазовое или </w:t>
      </w:r>
      <w:r>
        <w:fldChar w:fldCharType="begin"/>
      </w:r>
      <w:r>
        <w:instrText xml:space="preserve"> HYPERLINK "https://pandia.ru/text/category/ayerozolmz/" </w:instrText>
      </w:r>
      <w:r>
        <w:fldChar w:fldCharType="separate"/>
      </w:r>
      <w:r>
        <w:rPr>
          <w:rFonts w:eastAsia="Times New Roman"/>
        </w:rPr>
        <w:t>аэрозольное</w:t>
      </w:r>
      <w:r>
        <w:rPr>
          <w:rFonts w:eastAsia="Times New Roman"/>
        </w:rPr>
        <w:fldChar w:fldCharType="end"/>
      </w:r>
      <w:r>
        <w:rPr>
          <w:rFonts w:eastAsia="Times New Roman"/>
        </w:rPr>
        <w:t xml:space="preserve"> облако с высокой концентрацией АХОВ, распространяющихся по ветру.</w:t>
      </w:r>
    </w:p>
    <w:p w14:paraId="1D37A7A0">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Второй тип. ЧС возникают при аварийных выбросах или проливах, транспортируемых сжиженных ядовитых газов (аммиак, хлор и др.), перегретых летучих токсических жидкостей с температурой кипения ниже температуры окружающей среды (окись этилена, фосген, окислы азота, сернистый ангидрит, синильная кислота и др.). При такой ЧС часть АХОВ (не более 10%) мгновенно испаряется, образуя первичное облако паров смертельной концентрации; другая часть выливается на подстилающую поверхность, постепенно испаряется, образуя вторичное облако с поражающими концентрациями.</w:t>
      </w:r>
    </w:p>
    <w:p w14:paraId="0ABC2166">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Третий тип. ЧС возникают при проливе на подстилающую поверхность значительного количества сжиженных (при изотермическом хранении) или жидких АХОВ с температурой кипения ниже или близкой к температуре окружающей среды (фосген, четырехокись азота и др.), а также при горении большого количества удобрений (например, нитрофоски) или комовой серы. При этом образуется вторичное облако паров АХОВ с поражающими концентрациями, которое может распространяться на большие расстояния.</w:t>
      </w:r>
    </w:p>
    <w:p w14:paraId="488DE5C9">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Четвертый тип. ЧС возникают при аварийном выбросе (проливе) значительного количества малолетучих жидких АХОВ, с температурой кипения значительно выше температуры окружающей среды или твердых (несимметричный диметил-гидразин, фенол, сероуглерод, диоксин, соли синильной кислоты). При этом происходит заражение местности (грунта, воды, растительности) в опасных концентрациях.</w:t>
      </w:r>
    </w:p>
    <w:p w14:paraId="5861EBDE">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Указанные типы химической обстановки при ЧС, особенно второй и третий, могут сопровождаться пожарами и взрывами, что осложняет обстановку, повышает концентрацию поражающих веществ, сопровождается образованием токсичных продуктов горения, увеличивает потери и затрудняет проведение аварийно-спасательных работ.</w:t>
      </w:r>
    </w:p>
    <w:p w14:paraId="38DD7677">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Характерными особенностями химически опасных аварий являются внезапность возникновения ЧС, быстрое распространение поражающих факторов (особенно при ЧС с химической обстановкой первого и второго типов), опасность тяжелого массового поражения людей и сельскохозяйственных животных, попавших в зону заражения, необходимость проведения аварийно-спасательных и других неотложных работ в короткие сроки.</w:t>
      </w:r>
    </w:p>
    <w:p w14:paraId="7EB6BD65">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Аммиак является представителем 5-ой группы, а возможная аварийная ситуация с аммиаковозом может привести к чрезвычайной ситуации (ЧС) с химической обстановкой второго типа.</w:t>
      </w:r>
    </w:p>
    <w:p w14:paraId="010B1C7E">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На близкие расстояния аммиак перевозятся автотранспортом в баллонах, контейнерах (бочках) или автоцистернах. Стандартный аммиаковоз имеет грузоподъемность 3,2; 10 и 16 т.</w:t>
      </w:r>
    </w:p>
    <w:p w14:paraId="769B57D0">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Расчет показателей прогноза масштабов зон заражения при аварийном разрушении цистерны с аммиаком проводился в соответствии с Методикой оценки последствий химических аварий "Токси", редакция 2.2.</w:t>
      </w:r>
    </w:p>
    <w:p w14:paraId="5B52D460">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Внешние границы зоны заражения АХОВ рассчитывались по пороговой токсодозе при ингаляционном воздействии на организм человека.</w:t>
      </w:r>
    </w:p>
    <w:p w14:paraId="1F6A631A">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Принятые допущения:</w:t>
      </w:r>
    </w:p>
    <w:p w14:paraId="265E20D5">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емкости, содержащие АХОВ, при авариях разрушаются полностью;</w:t>
      </w:r>
    </w:p>
    <w:p w14:paraId="6D31AA25">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толщина слоя жидкого опасного вещества, разлившегося свободно на подстилающей поверхности, принимается равной 0,05 м по всей площади разлива;</w:t>
      </w:r>
    </w:p>
    <w:p w14:paraId="53E5DEA4">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метеорологические условия (степень вертикальной устойчивости атмосферы, направление и скорости ветра) остаются неизменными.</w:t>
      </w:r>
    </w:p>
    <w:p w14:paraId="53F38E26">
      <w:pPr>
        <w:spacing w:after="0" w:line="240" w:lineRule="auto"/>
        <w:jc w:val="center"/>
        <w:rPr>
          <w:rFonts w:eastAsia="Times New Roman"/>
          <w:b/>
          <w:sz w:val="24"/>
          <w:szCs w:val="24"/>
        </w:rPr>
      </w:pPr>
      <w:r>
        <w:rPr>
          <w:rFonts w:eastAsia="Times New Roman"/>
          <w:b/>
          <w:sz w:val="24"/>
          <w:szCs w:val="24"/>
        </w:rPr>
        <w:t xml:space="preserve">Прогноз масштабов зон заражения в случае разрушения </w:t>
      </w:r>
      <w:r>
        <w:rPr>
          <w:rFonts w:eastAsia="Times New Roman"/>
          <w:b/>
          <w:sz w:val="24"/>
          <w:szCs w:val="24"/>
        </w:rPr>
        <w:br w:type="textWrapping"/>
      </w:r>
      <w:r>
        <w:rPr>
          <w:rFonts w:eastAsia="Times New Roman"/>
          <w:b/>
          <w:sz w:val="24"/>
          <w:szCs w:val="24"/>
        </w:rPr>
        <w:t>цистерны с аммиаком при авариях на автомобильном транспорте</w:t>
      </w:r>
    </w:p>
    <w:tbl>
      <w:tblPr>
        <w:tblStyle w:val="12"/>
        <w:tblW w:w="4999" w:type="pct"/>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 w:type="dxa"/>
          <w:bottom w:w="0" w:type="dxa"/>
          <w:right w:w="10" w:type="dxa"/>
        </w:tblCellMar>
      </w:tblPr>
      <w:tblGrid>
        <w:gridCol w:w="9"/>
        <w:gridCol w:w="5934"/>
        <w:gridCol w:w="10"/>
        <w:gridCol w:w="2090"/>
        <w:gridCol w:w="10"/>
        <w:gridCol w:w="1594"/>
        <w:gridCol w:w="10"/>
      </w:tblGrid>
      <w:tr w14:paraId="1262B7D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 w:type="dxa"/>
            <w:bottom w:w="0" w:type="dxa"/>
            <w:right w:w="10" w:type="dxa"/>
          </w:tblCellMar>
        </w:tblPrEx>
        <w:trPr>
          <w:gridAfter w:val="1"/>
          <w:wAfter w:w="5" w:type="pct"/>
          <w:trHeight w:val="23" w:hRule="atLeast"/>
          <w:jc w:val="center"/>
        </w:trPr>
        <w:tc>
          <w:tcPr>
            <w:tcW w:w="3077" w:type="pct"/>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74B84E9">
            <w:pPr>
              <w:keepNext/>
              <w:keepLines/>
              <w:spacing w:after="0" w:line="240" w:lineRule="auto"/>
              <w:jc w:val="center"/>
              <w:rPr>
                <w:rFonts w:eastAsia="Times New Roman"/>
                <w:b/>
                <w:sz w:val="24"/>
                <w:szCs w:val="24"/>
              </w:rPr>
            </w:pPr>
            <w:r>
              <w:rPr>
                <w:rFonts w:eastAsia="Times New Roman"/>
                <w:b/>
                <w:sz w:val="24"/>
                <w:szCs w:val="24"/>
              </w:rPr>
              <w:t>Показатели опасности возможной ЧС при транспортировке АХОВ автотранспортом</w:t>
            </w:r>
          </w:p>
        </w:tc>
        <w:tc>
          <w:tcPr>
            <w:tcW w:w="1917" w:type="pct"/>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4A44B897">
            <w:pPr>
              <w:keepNext/>
              <w:keepLines/>
              <w:spacing w:after="0" w:line="240" w:lineRule="auto"/>
              <w:jc w:val="center"/>
              <w:rPr>
                <w:rFonts w:eastAsia="Times New Roman"/>
                <w:b/>
                <w:sz w:val="24"/>
                <w:szCs w:val="24"/>
              </w:rPr>
            </w:pPr>
            <w:r>
              <w:rPr>
                <w:rFonts w:eastAsia="Times New Roman"/>
                <w:b/>
                <w:sz w:val="24"/>
                <w:szCs w:val="24"/>
              </w:rPr>
              <w:t>ЧС при транспортировке аммиака</w:t>
            </w:r>
          </w:p>
        </w:tc>
      </w:tr>
      <w:tr w14:paraId="41F7CFE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 w:type="dxa"/>
            <w:bottom w:w="0" w:type="dxa"/>
            <w:right w:w="10" w:type="dxa"/>
          </w:tblCellMar>
        </w:tblPrEx>
        <w:trPr>
          <w:gridAfter w:val="1"/>
          <w:wAfter w:w="5" w:type="pct"/>
          <w:trHeight w:val="23" w:hRule="atLeast"/>
          <w:jc w:val="center"/>
        </w:trPr>
        <w:tc>
          <w:tcPr>
            <w:tcW w:w="3077" w:type="pct"/>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0C6633E">
            <w:pPr>
              <w:keepNext/>
              <w:keepLines/>
              <w:spacing w:after="0" w:line="240" w:lineRule="auto"/>
              <w:jc w:val="center"/>
              <w:rPr>
                <w:rFonts w:eastAsia="Times New Roman"/>
                <w:b/>
                <w:sz w:val="24"/>
                <w:szCs w:val="24"/>
              </w:rPr>
            </w:pPr>
          </w:p>
        </w:tc>
        <w:tc>
          <w:tcPr>
            <w:tcW w:w="1087"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0378C39">
            <w:pPr>
              <w:keepNext/>
              <w:keepLines/>
              <w:spacing w:after="0" w:line="240" w:lineRule="auto"/>
              <w:jc w:val="center"/>
              <w:rPr>
                <w:rFonts w:eastAsia="Times New Roman"/>
                <w:b/>
                <w:sz w:val="24"/>
                <w:szCs w:val="24"/>
              </w:rPr>
            </w:pPr>
            <w:r>
              <w:rPr>
                <w:rFonts w:eastAsia="Times New Roman"/>
                <w:b/>
                <w:sz w:val="24"/>
                <w:szCs w:val="24"/>
              </w:rPr>
              <w:t>Наиболее опасная ЧС</w:t>
            </w:r>
          </w:p>
        </w:tc>
        <w:tc>
          <w:tcPr>
            <w:tcW w:w="829"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428AE39">
            <w:pPr>
              <w:keepNext/>
              <w:keepLines/>
              <w:spacing w:after="0" w:line="240" w:lineRule="auto"/>
              <w:jc w:val="center"/>
              <w:rPr>
                <w:rFonts w:eastAsia="Times New Roman"/>
                <w:b/>
                <w:sz w:val="24"/>
                <w:szCs w:val="24"/>
              </w:rPr>
            </w:pPr>
            <w:r>
              <w:rPr>
                <w:rFonts w:eastAsia="Times New Roman"/>
                <w:b/>
                <w:sz w:val="24"/>
                <w:szCs w:val="24"/>
              </w:rPr>
              <w:t>Наиболее вероятная ЧС</w:t>
            </w:r>
          </w:p>
        </w:tc>
      </w:tr>
      <w:tr w14:paraId="5B1DF7F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 w:type="dxa"/>
            <w:bottom w:w="0" w:type="dxa"/>
            <w:right w:w="10" w:type="dxa"/>
          </w:tblCellMar>
        </w:tblPrEx>
        <w:trPr>
          <w:gridAfter w:val="1"/>
          <w:wAfter w:w="5" w:type="pct"/>
          <w:trHeight w:val="23" w:hRule="atLeast"/>
          <w:jc w:val="center"/>
        </w:trPr>
        <w:tc>
          <w:tcPr>
            <w:tcW w:w="3077"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3EB1522">
            <w:pPr>
              <w:keepNext/>
              <w:keepLines/>
              <w:spacing w:after="0" w:line="240" w:lineRule="auto"/>
              <w:jc w:val="center"/>
              <w:rPr>
                <w:rFonts w:eastAsia="Times New Roman"/>
                <w:b/>
                <w:sz w:val="24"/>
                <w:szCs w:val="24"/>
              </w:rPr>
            </w:pPr>
            <w:r>
              <w:rPr>
                <w:rFonts w:eastAsia="Times New Roman"/>
                <w:sz w:val="24"/>
                <w:szCs w:val="24"/>
              </w:rPr>
              <w:t>Количество АХОВ, участвующего в реализации ЧС, т</w:t>
            </w:r>
          </w:p>
        </w:tc>
        <w:tc>
          <w:tcPr>
            <w:tcW w:w="1087"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DEA39A3">
            <w:pPr>
              <w:keepNext/>
              <w:keepLines/>
              <w:spacing w:after="0" w:line="240" w:lineRule="auto"/>
              <w:jc w:val="center"/>
              <w:rPr>
                <w:rFonts w:eastAsia="Times New Roman"/>
                <w:sz w:val="24"/>
                <w:szCs w:val="24"/>
              </w:rPr>
            </w:pPr>
            <w:r>
              <w:rPr>
                <w:rFonts w:eastAsia="Times New Roman"/>
                <w:sz w:val="24"/>
                <w:szCs w:val="24"/>
              </w:rPr>
              <w:t>16</w:t>
            </w:r>
          </w:p>
        </w:tc>
        <w:tc>
          <w:tcPr>
            <w:tcW w:w="829"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A9C6F19">
            <w:pPr>
              <w:keepNext/>
              <w:keepLines/>
              <w:spacing w:after="0" w:line="240" w:lineRule="auto"/>
              <w:jc w:val="center"/>
              <w:rPr>
                <w:rFonts w:eastAsia="Times New Roman"/>
                <w:sz w:val="24"/>
                <w:szCs w:val="24"/>
              </w:rPr>
            </w:pPr>
            <w:r>
              <w:rPr>
                <w:rFonts w:eastAsia="Times New Roman"/>
                <w:sz w:val="24"/>
                <w:szCs w:val="24"/>
              </w:rPr>
              <w:t>16</w:t>
            </w:r>
          </w:p>
        </w:tc>
      </w:tr>
      <w:tr w14:paraId="0A75680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 w:type="dxa"/>
            <w:bottom w:w="0" w:type="dxa"/>
            <w:right w:w="10" w:type="dxa"/>
          </w:tblCellMar>
        </w:tblPrEx>
        <w:trPr>
          <w:gridBefore w:val="1"/>
          <w:wBefore w:w="5" w:type="pct"/>
          <w:trHeight w:val="23" w:hRule="atLeast"/>
          <w:jc w:val="center"/>
        </w:trPr>
        <w:tc>
          <w:tcPr>
            <w:tcW w:w="3077"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5E6C2E0E">
            <w:pPr>
              <w:keepNext/>
              <w:keepLines/>
              <w:spacing w:after="0" w:line="240" w:lineRule="auto"/>
              <w:jc w:val="center"/>
              <w:rPr>
                <w:rFonts w:eastAsia="Times New Roman"/>
                <w:sz w:val="24"/>
                <w:szCs w:val="24"/>
              </w:rPr>
            </w:pPr>
            <w:r>
              <w:rPr>
                <w:rFonts w:eastAsia="Times New Roman"/>
                <w:sz w:val="24"/>
                <w:szCs w:val="24"/>
              </w:rPr>
              <w:t>Протяженность зоны порогового поражения, м</w:t>
            </w:r>
          </w:p>
        </w:tc>
        <w:tc>
          <w:tcPr>
            <w:tcW w:w="1087"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E3CBD8C">
            <w:pPr>
              <w:keepNext/>
              <w:keepLines/>
              <w:spacing w:after="0" w:line="240" w:lineRule="auto"/>
              <w:jc w:val="center"/>
              <w:rPr>
                <w:rFonts w:eastAsia="Times New Roman"/>
                <w:sz w:val="24"/>
                <w:szCs w:val="24"/>
              </w:rPr>
            </w:pPr>
            <w:r>
              <w:rPr>
                <w:rFonts w:eastAsia="Times New Roman"/>
                <w:sz w:val="24"/>
                <w:szCs w:val="24"/>
              </w:rPr>
              <w:t>1441</w:t>
            </w:r>
          </w:p>
        </w:tc>
        <w:tc>
          <w:tcPr>
            <w:tcW w:w="829"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81E245F">
            <w:pPr>
              <w:keepNext/>
              <w:keepLines/>
              <w:spacing w:after="0" w:line="240" w:lineRule="auto"/>
              <w:jc w:val="center"/>
              <w:rPr>
                <w:rFonts w:eastAsia="Times New Roman"/>
                <w:sz w:val="24"/>
                <w:szCs w:val="24"/>
              </w:rPr>
            </w:pPr>
            <w:r>
              <w:rPr>
                <w:rFonts w:eastAsia="Times New Roman"/>
                <w:sz w:val="24"/>
                <w:szCs w:val="24"/>
              </w:rPr>
              <w:t>397</w:t>
            </w:r>
          </w:p>
        </w:tc>
      </w:tr>
      <w:tr w14:paraId="40C6027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 w:type="dxa"/>
            <w:bottom w:w="0" w:type="dxa"/>
            <w:right w:w="10" w:type="dxa"/>
          </w:tblCellMar>
        </w:tblPrEx>
        <w:trPr>
          <w:gridBefore w:val="1"/>
          <w:wBefore w:w="5" w:type="pct"/>
          <w:trHeight w:val="23" w:hRule="atLeast"/>
          <w:jc w:val="center"/>
        </w:trPr>
        <w:tc>
          <w:tcPr>
            <w:tcW w:w="3077"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5185BC3">
            <w:pPr>
              <w:keepNext/>
              <w:keepLines/>
              <w:spacing w:after="0" w:line="240" w:lineRule="auto"/>
              <w:jc w:val="center"/>
              <w:rPr>
                <w:rFonts w:eastAsia="Times New Roman"/>
                <w:sz w:val="24"/>
                <w:szCs w:val="24"/>
              </w:rPr>
            </w:pPr>
            <w:r>
              <w:rPr>
                <w:rFonts w:eastAsia="Times New Roman"/>
                <w:sz w:val="24"/>
                <w:szCs w:val="24"/>
              </w:rPr>
              <w:t>Ширина зоны порового поражения / на удалении, м</w:t>
            </w:r>
          </w:p>
        </w:tc>
        <w:tc>
          <w:tcPr>
            <w:tcW w:w="1087"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353E6D3E">
            <w:pPr>
              <w:keepNext/>
              <w:keepLines/>
              <w:spacing w:after="0" w:line="240" w:lineRule="auto"/>
              <w:jc w:val="center"/>
              <w:rPr>
                <w:rFonts w:eastAsia="Times New Roman"/>
                <w:sz w:val="24"/>
                <w:szCs w:val="24"/>
              </w:rPr>
            </w:pPr>
            <w:r>
              <w:rPr>
                <w:rFonts w:eastAsia="Times New Roman"/>
                <w:sz w:val="24"/>
                <w:szCs w:val="24"/>
              </w:rPr>
              <w:t>67 / 922</w:t>
            </w:r>
          </w:p>
        </w:tc>
        <w:tc>
          <w:tcPr>
            <w:tcW w:w="829"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51AD20BE">
            <w:pPr>
              <w:keepNext/>
              <w:keepLines/>
              <w:spacing w:after="0" w:line="240" w:lineRule="auto"/>
              <w:jc w:val="center"/>
              <w:rPr>
                <w:rFonts w:eastAsia="Times New Roman"/>
                <w:sz w:val="24"/>
                <w:szCs w:val="24"/>
              </w:rPr>
            </w:pPr>
            <w:r>
              <w:rPr>
                <w:rFonts w:eastAsia="Times New Roman"/>
                <w:sz w:val="24"/>
                <w:szCs w:val="24"/>
              </w:rPr>
              <w:t>35 / 246</w:t>
            </w:r>
          </w:p>
        </w:tc>
      </w:tr>
      <w:tr w14:paraId="2D2600A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 w:type="dxa"/>
            <w:bottom w:w="0" w:type="dxa"/>
            <w:right w:w="10" w:type="dxa"/>
          </w:tblCellMar>
        </w:tblPrEx>
        <w:trPr>
          <w:gridBefore w:val="1"/>
          <w:wBefore w:w="5" w:type="pct"/>
          <w:trHeight w:val="23" w:hRule="atLeast"/>
          <w:jc w:val="center"/>
        </w:trPr>
        <w:tc>
          <w:tcPr>
            <w:tcW w:w="3077"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6F7A388">
            <w:pPr>
              <w:keepNext/>
              <w:keepLines/>
              <w:spacing w:after="0" w:line="240" w:lineRule="auto"/>
              <w:jc w:val="center"/>
              <w:rPr>
                <w:rFonts w:eastAsia="Times New Roman"/>
                <w:sz w:val="24"/>
                <w:szCs w:val="24"/>
              </w:rPr>
            </w:pPr>
            <w:r>
              <w:rPr>
                <w:rFonts w:eastAsia="Times New Roman"/>
                <w:sz w:val="24"/>
                <w:szCs w:val="24"/>
              </w:rPr>
              <w:t>Протяженность зоны смертельного поражения, м</w:t>
            </w:r>
          </w:p>
        </w:tc>
        <w:tc>
          <w:tcPr>
            <w:tcW w:w="1087"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3C6FEDE2">
            <w:pPr>
              <w:keepNext/>
              <w:keepLines/>
              <w:spacing w:after="0" w:line="240" w:lineRule="auto"/>
              <w:jc w:val="center"/>
              <w:rPr>
                <w:rFonts w:eastAsia="Times New Roman"/>
                <w:sz w:val="24"/>
                <w:szCs w:val="24"/>
              </w:rPr>
            </w:pPr>
            <w:r>
              <w:rPr>
                <w:rFonts w:eastAsia="Times New Roman"/>
                <w:sz w:val="24"/>
                <w:szCs w:val="24"/>
              </w:rPr>
              <w:t>373</w:t>
            </w:r>
          </w:p>
        </w:tc>
        <w:tc>
          <w:tcPr>
            <w:tcW w:w="829"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FBD88B8">
            <w:pPr>
              <w:keepNext/>
              <w:keepLines/>
              <w:spacing w:after="0" w:line="240" w:lineRule="auto"/>
              <w:jc w:val="center"/>
              <w:rPr>
                <w:rFonts w:eastAsia="Times New Roman"/>
                <w:sz w:val="24"/>
                <w:szCs w:val="24"/>
              </w:rPr>
            </w:pPr>
            <w:r>
              <w:rPr>
                <w:rFonts w:eastAsia="Times New Roman"/>
                <w:sz w:val="24"/>
                <w:szCs w:val="24"/>
              </w:rPr>
              <w:t>109</w:t>
            </w:r>
          </w:p>
        </w:tc>
      </w:tr>
      <w:tr w14:paraId="204873A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 w:type="dxa"/>
            <w:bottom w:w="0" w:type="dxa"/>
            <w:right w:w="10" w:type="dxa"/>
          </w:tblCellMar>
        </w:tblPrEx>
        <w:trPr>
          <w:gridBefore w:val="1"/>
          <w:wBefore w:w="5" w:type="pct"/>
          <w:trHeight w:val="23" w:hRule="atLeast"/>
          <w:jc w:val="center"/>
        </w:trPr>
        <w:tc>
          <w:tcPr>
            <w:tcW w:w="3077"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3455BD8">
            <w:pPr>
              <w:keepNext/>
              <w:keepLines/>
              <w:spacing w:after="0" w:line="240" w:lineRule="auto"/>
              <w:jc w:val="center"/>
              <w:rPr>
                <w:rFonts w:eastAsia="Times New Roman"/>
                <w:sz w:val="24"/>
                <w:szCs w:val="24"/>
              </w:rPr>
            </w:pPr>
            <w:r>
              <w:rPr>
                <w:rFonts w:eastAsia="Times New Roman"/>
                <w:sz w:val="24"/>
                <w:szCs w:val="24"/>
              </w:rPr>
              <w:t>Ширина зоны смертельного поражения / на удалении, м</w:t>
            </w:r>
          </w:p>
        </w:tc>
        <w:tc>
          <w:tcPr>
            <w:tcW w:w="1087"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FFCDB1B">
            <w:pPr>
              <w:keepNext/>
              <w:keepLines/>
              <w:spacing w:after="0" w:line="240" w:lineRule="auto"/>
              <w:jc w:val="center"/>
              <w:rPr>
                <w:rFonts w:eastAsia="Times New Roman"/>
                <w:sz w:val="24"/>
                <w:szCs w:val="24"/>
              </w:rPr>
            </w:pPr>
            <w:r>
              <w:rPr>
                <w:rFonts w:eastAsia="Times New Roman"/>
                <w:sz w:val="24"/>
                <w:szCs w:val="24"/>
              </w:rPr>
              <w:t>17 / 239</w:t>
            </w:r>
          </w:p>
        </w:tc>
        <w:tc>
          <w:tcPr>
            <w:tcW w:w="829"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2330728">
            <w:pPr>
              <w:keepNext/>
              <w:keepLines/>
              <w:spacing w:after="0" w:line="240" w:lineRule="auto"/>
              <w:jc w:val="center"/>
              <w:rPr>
                <w:rFonts w:eastAsia="Times New Roman"/>
                <w:sz w:val="24"/>
                <w:szCs w:val="24"/>
              </w:rPr>
            </w:pPr>
            <w:r>
              <w:rPr>
                <w:rFonts w:eastAsia="Times New Roman"/>
                <w:sz w:val="24"/>
                <w:szCs w:val="24"/>
              </w:rPr>
              <w:t>9 / 69</w:t>
            </w:r>
          </w:p>
        </w:tc>
      </w:tr>
    </w:tbl>
    <w:p w14:paraId="154AA9B7">
      <w:pPr>
        <w:widowControl w:val="0"/>
        <w:kinsoku w:val="0"/>
        <w:overflowPunct w:val="0"/>
        <w:autoSpaceDE w:val="0"/>
        <w:autoSpaceDN w:val="0"/>
        <w:snapToGrid w:val="0"/>
        <w:spacing w:after="0" w:line="240" w:lineRule="auto"/>
        <w:ind w:firstLine="709"/>
        <w:jc w:val="both"/>
        <w:rPr>
          <w:rFonts w:eastAsia="Times New Roman"/>
          <w:sz w:val="24"/>
          <w:szCs w:val="24"/>
        </w:rPr>
      </w:pPr>
      <w:r>
        <w:rPr>
          <w:rFonts w:eastAsia="Times New Roman"/>
          <w:b/>
          <w:bCs/>
          <w:sz w:val="24"/>
          <w:szCs w:val="24"/>
        </w:rPr>
        <w:t>Примечание</w:t>
      </w:r>
      <w:r>
        <w:rPr>
          <w:rFonts w:eastAsia="Times New Roman"/>
          <w:sz w:val="24"/>
          <w:szCs w:val="24"/>
        </w:rPr>
        <w:t>: При расчете зон возможного заражения применялись следующие условия:</w:t>
      </w:r>
    </w:p>
    <w:p w14:paraId="761C1467">
      <w:pPr>
        <w:widowControl w:val="0"/>
        <w:kinsoku w:val="0"/>
        <w:overflowPunct w:val="0"/>
        <w:autoSpaceDE w:val="0"/>
        <w:autoSpaceDN w:val="0"/>
        <w:snapToGrid w:val="0"/>
        <w:spacing w:after="0" w:line="240" w:lineRule="auto"/>
        <w:ind w:firstLine="709"/>
        <w:jc w:val="both"/>
        <w:rPr>
          <w:rFonts w:eastAsia="Times New Roman"/>
          <w:sz w:val="24"/>
          <w:szCs w:val="24"/>
        </w:rPr>
      </w:pPr>
      <w:r>
        <w:rPr>
          <w:rFonts w:eastAsia="Times New Roman"/>
          <w:sz w:val="24"/>
          <w:szCs w:val="24"/>
        </w:rPr>
        <w:t>- для максимально возможной ЧС: состояние атмосферы – инверсия, скорость ветра – 1 м/с, тип местности – городская застройка, температура воздуха +28°С, температура поверхности +15°С, время экспозиции – 30 мин;</w:t>
      </w:r>
    </w:p>
    <w:p w14:paraId="79E4AE88">
      <w:pPr>
        <w:widowControl w:val="0"/>
        <w:kinsoku w:val="0"/>
        <w:overflowPunct w:val="0"/>
        <w:autoSpaceDE w:val="0"/>
        <w:autoSpaceDN w:val="0"/>
        <w:snapToGrid w:val="0"/>
        <w:spacing w:after="0" w:line="240" w:lineRule="auto"/>
        <w:ind w:firstLine="709"/>
        <w:jc w:val="both"/>
        <w:rPr>
          <w:rFonts w:eastAsia="Times New Roman"/>
          <w:sz w:val="24"/>
          <w:szCs w:val="24"/>
        </w:rPr>
      </w:pPr>
      <w:r>
        <w:rPr>
          <w:rFonts w:eastAsia="Times New Roman"/>
          <w:sz w:val="24"/>
          <w:szCs w:val="24"/>
        </w:rPr>
        <w:t>- для наиболее вероятной ЧС: состояние атмосферы – конвекция, скорость ветра – 3,5 м/с, тип местности – городская застройка, средняя максимальная температура воздуха наиболее теплого месяца +23°С, температура поверхности +15°С, время экспозиции – 30 мин.</w:t>
      </w:r>
    </w:p>
    <w:p w14:paraId="05631EAC">
      <w:pPr>
        <w:widowControl w:val="0"/>
        <w:kinsoku w:val="0"/>
        <w:overflowPunct w:val="0"/>
        <w:autoSpaceDE w:val="0"/>
        <w:autoSpaceDN w:val="0"/>
        <w:snapToGrid w:val="0"/>
        <w:spacing w:after="0" w:line="240" w:lineRule="auto"/>
        <w:ind w:firstLine="709"/>
        <w:jc w:val="both"/>
        <w:rPr>
          <w:rFonts w:eastAsia="Times New Roman"/>
          <w:sz w:val="24"/>
          <w:szCs w:val="24"/>
        </w:rPr>
      </w:pPr>
    </w:p>
    <w:p w14:paraId="75C4D3E0">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В зависимости от масштабов возможных аварий, количество пораженных людей может изменяться от нескольких десятков человек при минимальной площади зоны действия поражающих факторов до нескольких сотен человек при максимальной площади зоны действия поражающих факторов.</w:t>
      </w:r>
    </w:p>
    <w:p w14:paraId="6B123B3D">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b/>
          <w:bCs/>
          <w:i/>
          <w:iCs/>
        </w:rPr>
        <w:t>Генеральным планом</w:t>
      </w:r>
      <w:r>
        <w:rPr>
          <w:rFonts w:eastAsia="Times New Roman"/>
        </w:rPr>
        <w:t xml:space="preserve"> рекомендуется предусмотреть</w:t>
      </w:r>
      <w:r>
        <w:rPr>
          <w:rFonts w:hint="default" w:eastAsia="Times New Roman"/>
          <w:lang w:val="ru-RU"/>
        </w:rPr>
        <w:t xml:space="preserve"> границы территории и мероприятия по снижению </w:t>
      </w:r>
      <w:r>
        <w:rPr>
          <w:rFonts w:hint="default" w:eastAsia="Times New Roman"/>
          <w:b w:val="0"/>
          <w:bCs w:val="0"/>
          <w:i w:val="0"/>
          <w:iCs w:val="0"/>
          <w:lang w:val="ru-RU"/>
        </w:rPr>
        <w:t>риска</w:t>
      </w:r>
      <w:r>
        <w:rPr>
          <w:rFonts w:hint="default" w:eastAsia="Times New Roman"/>
          <w:b/>
          <w:bCs/>
          <w:i/>
          <w:iCs/>
          <w:lang w:val="ru-RU"/>
        </w:rPr>
        <w:t xml:space="preserve"> </w:t>
      </w:r>
      <w:r>
        <w:rPr>
          <w:rFonts w:eastAsia="Times New Roman"/>
        </w:rPr>
        <w:t>возникновения чрезвычайных ситуаций</w:t>
      </w:r>
      <w:r>
        <w:rPr>
          <w:rFonts w:hint="default" w:eastAsia="Times New Roman"/>
          <w:lang w:val="ru-RU"/>
        </w:rPr>
        <w:t xml:space="preserve">, возможных </w:t>
      </w:r>
      <w:r>
        <w:rPr>
          <w:rFonts w:eastAsia="Times New Roman"/>
        </w:rPr>
        <w:t xml:space="preserve">при перевозке АХОВ по автомобильной дороге </w:t>
      </w:r>
      <w:r>
        <w:rPr>
          <w:rFonts w:eastAsia="Times New Roman"/>
          <w:lang w:val="ru-RU"/>
        </w:rPr>
        <w:t>Р</w:t>
      </w:r>
      <w:r>
        <w:rPr>
          <w:rFonts w:hint="default" w:eastAsia="Times New Roman"/>
          <w:lang w:val="ru-RU"/>
        </w:rPr>
        <w:t>-23</w:t>
      </w:r>
      <w:r>
        <w:rPr>
          <w:rFonts w:eastAsia="Times New Roman"/>
        </w:rPr>
        <w:t xml:space="preserve"> «Санкт-Петербург — Псков — Пустошка — Невель — граница с Республикой Беларусь», охватывающую территорию 1000 м по обе стороны от ее оси.</w:t>
      </w:r>
    </w:p>
    <w:p w14:paraId="667344B5">
      <w:pPr>
        <w:widowControl w:val="0"/>
        <w:kinsoku w:val="0"/>
        <w:overflowPunct w:val="0"/>
        <w:autoSpaceDE w:val="0"/>
        <w:autoSpaceDN w:val="0"/>
        <w:snapToGrid w:val="0"/>
        <w:spacing w:after="0" w:line="240" w:lineRule="auto"/>
        <w:ind w:firstLine="709"/>
        <w:jc w:val="both"/>
        <w:rPr>
          <w:rFonts w:eastAsia="Times New Roman"/>
          <w:i/>
          <w:iCs/>
          <w:u w:val="single"/>
        </w:rPr>
      </w:pPr>
      <w:r>
        <w:rPr>
          <w:rFonts w:eastAsia="Times New Roman"/>
          <w:i/>
          <w:iCs/>
          <w:u w:val="single"/>
        </w:rPr>
        <w:t>При перевозке взрывопожароопасных веществ:</w:t>
      </w:r>
    </w:p>
    <w:p w14:paraId="4AE4503B">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Поражающими факторами возможных аварий на автотранспорте, перевозящем нефтепродукты и СУГ, могут быть:</w:t>
      </w:r>
    </w:p>
    <w:p w14:paraId="6E846700">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воздушная ударная волна, образующаяся в результате взрывных превращений облаков топливно-воздушных смесей (ТВС);</w:t>
      </w:r>
    </w:p>
    <w:p w14:paraId="64B6F573">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тепловое излучение горящих разлитий и огненного шара;</w:t>
      </w:r>
    </w:p>
    <w:p w14:paraId="3E6EE2D1">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 осколки и обломки оборудования, обломки зданий и сооружений, образующиеся в результате взрывных превращений облаков ТВС.</w:t>
      </w:r>
    </w:p>
    <w:p w14:paraId="1427B095">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Транспортировка и доставка нефтепродуктов на АЗС осуществляется автоцистернами, максимальный объем которых может составлять 43 м</w:t>
      </w:r>
      <w:r>
        <w:rPr>
          <w:rFonts w:eastAsia="Times New Roman"/>
          <w:vertAlign w:val="superscript"/>
        </w:rPr>
        <w:t>3</w:t>
      </w:r>
      <w:r>
        <w:rPr>
          <w:rFonts w:eastAsia="Times New Roman"/>
        </w:rPr>
        <w:t>.</w:t>
      </w:r>
    </w:p>
    <w:p w14:paraId="4D2D0D25">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rPr>
        <w:t>В зависимости от места возможной аварии (на автодороге или площадке слива АЗС), количество пораженных людей может составить от 1 до 5 человек.</w:t>
      </w:r>
    </w:p>
    <w:p w14:paraId="0158F9A9">
      <w:pPr>
        <w:spacing w:after="0" w:line="240" w:lineRule="auto"/>
        <w:jc w:val="both"/>
        <w:rPr>
          <w:rFonts w:eastAsia="Times New Roman"/>
          <w:b/>
          <w:i/>
          <w:color w:val="0000FF"/>
          <w:sz w:val="20"/>
        </w:rPr>
      </w:pPr>
    </w:p>
    <w:p w14:paraId="29E75326">
      <w:pPr>
        <w:spacing w:after="0" w:line="240" w:lineRule="auto"/>
        <w:ind w:left="0" w:leftChars="0" w:right="0" w:rightChars="0" w:firstLine="0" w:firstLineChars="0"/>
        <w:jc w:val="center"/>
        <w:rPr>
          <w:rFonts w:eastAsia="Times New Roman"/>
          <w:b/>
          <w:i w:val="0"/>
          <w:iCs/>
          <w:sz w:val="24"/>
          <w:szCs w:val="24"/>
        </w:rPr>
      </w:pPr>
      <w:r>
        <w:rPr>
          <w:rFonts w:eastAsia="Times New Roman"/>
          <w:b/>
          <w:i w:val="0"/>
          <w:iCs/>
          <w:sz w:val="24"/>
          <w:szCs w:val="24"/>
        </w:rPr>
        <w:t>Границы зон действия поражающих факторов взрыва, огненного шара и пожара разлива при разрушении автоцистерны с бензином вместимостью 43 м</w:t>
      </w:r>
      <w:r>
        <w:rPr>
          <w:rFonts w:eastAsia="Times New Roman"/>
          <w:b/>
          <w:i w:val="0"/>
          <w:iCs/>
          <w:sz w:val="24"/>
          <w:szCs w:val="24"/>
          <w:vertAlign w:val="superscript"/>
        </w:rPr>
        <w:t>3</w:t>
      </w:r>
    </w:p>
    <w:tbl>
      <w:tblPr>
        <w:tblStyle w:val="12"/>
        <w:tblW w:w="4999" w:type="pct"/>
        <w:tblInd w:w="0" w:type="dxa"/>
        <w:tblBorders>
          <w:top w:val="single" w:color="auto" w:sz="4" w:space="0"/>
          <w:left w:val="single" w:color="auto" w:sz="4" w:space="0"/>
          <w:bottom w:val="single" w:color="auto" w:sz="4" w:space="0"/>
          <w:right w:val="single" w:color="auto" w:sz="6" w:space="0"/>
          <w:insideH w:val="none" w:color="auto" w:sz="0" w:space="0"/>
          <w:insideV w:val="none" w:color="auto" w:sz="0" w:space="0"/>
        </w:tblBorders>
        <w:tblLayout w:type="autofit"/>
        <w:tblCellMar>
          <w:top w:w="0" w:type="dxa"/>
          <w:left w:w="10" w:type="dxa"/>
          <w:bottom w:w="0" w:type="dxa"/>
          <w:right w:w="10" w:type="dxa"/>
        </w:tblCellMar>
      </w:tblPr>
      <w:tblGrid>
        <w:gridCol w:w="9"/>
        <w:gridCol w:w="4653"/>
        <w:gridCol w:w="10"/>
        <w:gridCol w:w="1440"/>
        <w:gridCol w:w="10"/>
        <w:gridCol w:w="1600"/>
        <w:gridCol w:w="10"/>
        <w:gridCol w:w="1915"/>
        <w:gridCol w:w="10"/>
      </w:tblGrid>
      <w:tr w14:paraId="4F09AEA2">
        <w:tblPrEx>
          <w:tblBorders>
            <w:top w:val="single" w:color="auto" w:sz="4" w:space="0"/>
            <w:left w:val="single" w:color="auto" w:sz="4" w:space="0"/>
            <w:bottom w:val="single" w:color="auto" w:sz="4" w:space="0"/>
            <w:right w:val="single" w:color="auto" w:sz="6" w:space="0"/>
            <w:insideH w:val="none" w:color="auto" w:sz="0" w:space="0"/>
            <w:insideV w:val="none" w:color="auto" w:sz="0" w:space="0"/>
          </w:tblBorders>
          <w:tblCellMar>
            <w:top w:w="0" w:type="dxa"/>
            <w:left w:w="10" w:type="dxa"/>
            <w:bottom w:w="0" w:type="dxa"/>
            <w:right w:w="10" w:type="dxa"/>
          </w:tblCellMar>
        </w:tblPrEx>
        <w:trPr>
          <w:gridAfter w:val="1"/>
          <w:wAfter w:w="5" w:type="pct"/>
          <w:trHeight w:val="23" w:hRule="atLeast"/>
          <w:tblHeader/>
        </w:trPr>
        <w:tc>
          <w:tcPr>
            <w:tcW w:w="2413" w:type="pct"/>
            <w:gridSpan w:val="2"/>
            <w:tcBorders>
              <w:top w:val="single" w:color="auto" w:sz="4" w:space="0"/>
              <w:left w:val="single" w:color="auto" w:sz="4" w:space="0"/>
              <w:bottom w:val="single" w:color="auto" w:sz="6" w:space="0"/>
              <w:right w:val="single" w:color="auto" w:sz="6" w:space="0"/>
              <w:tl2br w:val="nil"/>
              <w:tr2bl w:val="nil"/>
            </w:tcBorders>
            <w:vAlign w:val="center"/>
          </w:tcPr>
          <w:p w14:paraId="138F0324">
            <w:pPr>
              <w:spacing w:after="0" w:line="240" w:lineRule="auto"/>
              <w:jc w:val="center"/>
              <w:rPr>
                <w:rFonts w:eastAsia="Times New Roman"/>
                <w:b/>
                <w:kern w:val="0"/>
                <w:sz w:val="24"/>
                <w:szCs w:val="24"/>
                <w:lang w:val="en-US"/>
              </w:rPr>
            </w:pPr>
            <w:r>
              <w:rPr>
                <w:rFonts w:eastAsia="Times New Roman"/>
                <w:b/>
                <w:kern w:val="0"/>
                <w:sz w:val="24"/>
                <w:szCs w:val="24"/>
                <w:lang w:val="en-US"/>
              </w:rPr>
              <w:t>Показатели</w:t>
            </w:r>
          </w:p>
        </w:tc>
        <w:tc>
          <w:tcPr>
            <w:tcW w:w="750" w:type="pct"/>
            <w:gridSpan w:val="2"/>
            <w:tcBorders>
              <w:top w:val="single" w:color="auto" w:sz="4" w:space="0"/>
              <w:left w:val="single" w:color="auto" w:sz="6" w:space="0"/>
              <w:bottom w:val="single" w:color="auto" w:sz="6" w:space="0"/>
              <w:right w:val="single" w:color="auto" w:sz="6" w:space="0"/>
              <w:tl2br w:val="nil"/>
              <w:tr2bl w:val="nil"/>
            </w:tcBorders>
            <w:vAlign w:val="center"/>
          </w:tcPr>
          <w:p w14:paraId="73446444">
            <w:pPr>
              <w:spacing w:after="0" w:line="240" w:lineRule="auto"/>
              <w:jc w:val="center"/>
              <w:rPr>
                <w:rFonts w:eastAsia="Times New Roman"/>
                <w:b/>
                <w:kern w:val="0"/>
                <w:sz w:val="24"/>
                <w:szCs w:val="24"/>
              </w:rPr>
            </w:pPr>
            <w:r>
              <w:rPr>
                <w:rFonts w:eastAsia="Times New Roman"/>
                <w:b/>
                <w:kern w:val="0"/>
                <w:sz w:val="24"/>
                <w:szCs w:val="24"/>
              </w:rPr>
              <w:t>Избыточное давление взрыва облака ТВС</w:t>
            </w:r>
          </w:p>
        </w:tc>
        <w:tc>
          <w:tcPr>
            <w:tcW w:w="833" w:type="pct"/>
            <w:gridSpan w:val="2"/>
            <w:tcBorders>
              <w:top w:val="single" w:color="auto" w:sz="4" w:space="0"/>
              <w:left w:val="single" w:color="auto" w:sz="6" w:space="0"/>
              <w:bottom w:val="single" w:color="auto" w:sz="6" w:space="0"/>
              <w:right w:val="single" w:color="auto" w:sz="6" w:space="0"/>
              <w:tl2br w:val="nil"/>
              <w:tr2bl w:val="nil"/>
            </w:tcBorders>
            <w:vAlign w:val="center"/>
          </w:tcPr>
          <w:p w14:paraId="12F8186E">
            <w:pPr>
              <w:spacing w:after="0" w:line="240" w:lineRule="auto"/>
              <w:jc w:val="center"/>
              <w:rPr>
                <w:rFonts w:eastAsia="Times New Roman"/>
                <w:b/>
                <w:kern w:val="0"/>
                <w:sz w:val="24"/>
                <w:szCs w:val="24"/>
                <w:lang w:val="en-US"/>
              </w:rPr>
            </w:pPr>
            <w:r>
              <w:rPr>
                <w:rFonts w:eastAsia="Times New Roman"/>
                <w:b/>
                <w:kern w:val="0"/>
                <w:sz w:val="24"/>
                <w:szCs w:val="24"/>
                <w:lang w:val="en-US"/>
              </w:rPr>
              <w:t>Тепловое излучение огненного шара</w:t>
            </w:r>
          </w:p>
        </w:tc>
        <w:tc>
          <w:tcPr>
            <w:tcW w:w="996" w:type="pct"/>
            <w:gridSpan w:val="2"/>
            <w:tcBorders>
              <w:top w:val="single" w:color="auto" w:sz="4" w:space="0"/>
              <w:left w:val="single" w:color="auto" w:sz="6" w:space="0"/>
              <w:bottom w:val="single" w:color="auto" w:sz="6" w:space="0"/>
              <w:right w:val="single" w:color="auto" w:sz="4" w:space="0"/>
              <w:tl2br w:val="nil"/>
              <w:tr2bl w:val="nil"/>
            </w:tcBorders>
            <w:vAlign w:val="center"/>
          </w:tcPr>
          <w:p w14:paraId="32426286">
            <w:pPr>
              <w:spacing w:after="0" w:line="240" w:lineRule="auto"/>
              <w:jc w:val="center"/>
              <w:rPr>
                <w:rFonts w:eastAsia="Times New Roman"/>
                <w:b/>
                <w:kern w:val="0"/>
                <w:sz w:val="24"/>
                <w:szCs w:val="24"/>
                <w:lang w:val="en-US"/>
              </w:rPr>
            </w:pPr>
            <w:r>
              <w:rPr>
                <w:rFonts w:eastAsia="Times New Roman"/>
                <w:b/>
                <w:kern w:val="0"/>
                <w:sz w:val="24"/>
                <w:szCs w:val="24"/>
                <w:lang w:val="en-US"/>
              </w:rPr>
              <w:t>Тепловое излучение пожара пролива</w:t>
            </w:r>
          </w:p>
        </w:tc>
      </w:tr>
      <w:tr w14:paraId="155B798F">
        <w:tblPrEx>
          <w:tblBorders>
            <w:top w:val="single" w:color="auto" w:sz="4" w:space="0"/>
            <w:left w:val="single" w:color="auto" w:sz="4" w:space="0"/>
            <w:bottom w:val="single" w:color="auto" w:sz="4" w:space="0"/>
            <w:right w:val="single" w:color="auto" w:sz="6" w:space="0"/>
            <w:insideH w:val="none" w:color="auto" w:sz="0" w:space="0"/>
            <w:insideV w:val="none" w:color="auto" w:sz="0" w:space="0"/>
          </w:tblBorders>
          <w:tblCellMar>
            <w:top w:w="0" w:type="dxa"/>
            <w:left w:w="10" w:type="dxa"/>
            <w:bottom w:w="0" w:type="dxa"/>
            <w:right w:w="10" w:type="dxa"/>
          </w:tblCellMar>
        </w:tblPrEx>
        <w:trPr>
          <w:gridAfter w:val="1"/>
          <w:wAfter w:w="5" w:type="pct"/>
          <w:trHeight w:val="23" w:hRule="atLeast"/>
        </w:trPr>
        <w:tc>
          <w:tcPr>
            <w:tcW w:w="2413" w:type="pct"/>
            <w:gridSpan w:val="2"/>
            <w:tcBorders>
              <w:top w:val="single" w:color="auto" w:sz="6" w:space="0"/>
              <w:left w:val="single" w:color="auto" w:sz="4" w:space="0"/>
              <w:bottom w:val="single" w:color="auto" w:sz="6" w:space="0"/>
              <w:right w:val="single" w:color="auto" w:sz="6" w:space="0"/>
              <w:tl2br w:val="nil"/>
              <w:tr2bl w:val="nil"/>
            </w:tcBorders>
            <w:vAlign w:val="center"/>
          </w:tcPr>
          <w:p w14:paraId="2BA1DAA7">
            <w:pPr>
              <w:spacing w:after="0" w:line="240" w:lineRule="auto"/>
              <w:jc w:val="center"/>
              <w:rPr>
                <w:rFonts w:eastAsia="Times New Roman"/>
                <w:kern w:val="0"/>
                <w:sz w:val="24"/>
                <w:szCs w:val="24"/>
              </w:rPr>
            </w:pPr>
            <w:r>
              <w:rPr>
                <w:rFonts w:eastAsia="Times New Roman"/>
                <w:kern w:val="0"/>
                <w:sz w:val="24"/>
                <w:szCs w:val="24"/>
              </w:rPr>
              <w:t>Максимальное количество опасного вещества, участвующего в аварии с учетом 90% заполнения цистерны, т</w:t>
            </w:r>
          </w:p>
        </w:tc>
        <w:tc>
          <w:tcPr>
            <w:tcW w:w="750"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680424B1">
            <w:pPr>
              <w:spacing w:after="0" w:line="240" w:lineRule="auto"/>
              <w:jc w:val="center"/>
              <w:rPr>
                <w:rFonts w:eastAsia="Times New Roman"/>
                <w:kern w:val="0"/>
                <w:sz w:val="24"/>
                <w:szCs w:val="24"/>
                <w:lang w:val="en-US"/>
              </w:rPr>
            </w:pPr>
            <w:r>
              <w:rPr>
                <w:rFonts w:eastAsia="Times New Roman"/>
                <w:kern w:val="0"/>
                <w:sz w:val="24"/>
                <w:szCs w:val="24"/>
                <w:lang w:val="en-US"/>
              </w:rPr>
              <w:t>28,25</w:t>
            </w:r>
          </w:p>
        </w:tc>
        <w:tc>
          <w:tcPr>
            <w:tcW w:w="833"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744F4B26">
            <w:pPr>
              <w:spacing w:after="0" w:line="240" w:lineRule="auto"/>
              <w:jc w:val="center"/>
              <w:rPr>
                <w:rFonts w:eastAsia="Times New Roman"/>
                <w:kern w:val="0"/>
                <w:sz w:val="24"/>
                <w:szCs w:val="24"/>
                <w:lang w:val="en-US"/>
              </w:rPr>
            </w:pPr>
            <w:r>
              <w:rPr>
                <w:rFonts w:eastAsia="Times New Roman"/>
                <w:kern w:val="0"/>
                <w:sz w:val="24"/>
                <w:szCs w:val="24"/>
                <w:lang w:val="en-US"/>
              </w:rPr>
              <w:t>28,25</w:t>
            </w:r>
          </w:p>
        </w:tc>
        <w:tc>
          <w:tcPr>
            <w:tcW w:w="996" w:type="pct"/>
            <w:gridSpan w:val="2"/>
            <w:tcBorders>
              <w:top w:val="single" w:color="auto" w:sz="6" w:space="0"/>
              <w:left w:val="single" w:color="auto" w:sz="6" w:space="0"/>
              <w:bottom w:val="single" w:color="auto" w:sz="6" w:space="0"/>
              <w:right w:val="single" w:color="auto" w:sz="4" w:space="0"/>
              <w:tl2br w:val="nil"/>
              <w:tr2bl w:val="nil"/>
            </w:tcBorders>
            <w:vAlign w:val="center"/>
          </w:tcPr>
          <w:p w14:paraId="28BA9BC9">
            <w:pPr>
              <w:spacing w:after="0" w:line="240" w:lineRule="auto"/>
              <w:jc w:val="center"/>
              <w:rPr>
                <w:rFonts w:eastAsia="Times New Roman"/>
                <w:kern w:val="0"/>
                <w:sz w:val="24"/>
                <w:szCs w:val="24"/>
                <w:lang w:val="en-US"/>
              </w:rPr>
            </w:pPr>
            <w:r>
              <w:rPr>
                <w:rFonts w:eastAsia="Times New Roman"/>
                <w:kern w:val="0"/>
                <w:sz w:val="24"/>
                <w:szCs w:val="24"/>
                <w:lang w:val="en-US"/>
              </w:rPr>
              <w:t>28,25</w:t>
            </w:r>
          </w:p>
        </w:tc>
      </w:tr>
      <w:tr w14:paraId="546E801F">
        <w:tblPrEx>
          <w:tblBorders>
            <w:top w:val="single" w:color="auto" w:sz="4" w:space="0"/>
            <w:left w:val="single" w:color="auto" w:sz="4" w:space="0"/>
            <w:bottom w:val="single" w:color="auto" w:sz="4" w:space="0"/>
            <w:right w:val="single" w:color="auto" w:sz="6" w:space="0"/>
            <w:insideH w:val="none" w:color="auto" w:sz="0" w:space="0"/>
            <w:insideV w:val="none" w:color="auto" w:sz="0" w:space="0"/>
          </w:tblBorders>
          <w:tblCellMar>
            <w:top w:w="0" w:type="dxa"/>
            <w:left w:w="10" w:type="dxa"/>
            <w:bottom w:w="0" w:type="dxa"/>
            <w:right w:w="10" w:type="dxa"/>
          </w:tblCellMar>
        </w:tblPrEx>
        <w:trPr>
          <w:gridBefore w:val="1"/>
          <w:wBefore w:w="5" w:type="pct"/>
          <w:trHeight w:val="23" w:hRule="atLeast"/>
        </w:trPr>
        <w:tc>
          <w:tcPr>
            <w:tcW w:w="2413" w:type="pct"/>
            <w:gridSpan w:val="2"/>
            <w:tcBorders>
              <w:top w:val="single" w:color="auto" w:sz="6" w:space="0"/>
              <w:left w:val="single" w:color="auto" w:sz="4" w:space="0"/>
              <w:bottom w:val="single" w:color="auto" w:sz="6" w:space="0"/>
              <w:right w:val="single" w:color="auto" w:sz="6" w:space="0"/>
              <w:tl2br w:val="nil"/>
              <w:tr2bl w:val="nil"/>
            </w:tcBorders>
            <w:vAlign w:val="center"/>
          </w:tcPr>
          <w:p w14:paraId="04DC8D50">
            <w:pPr>
              <w:spacing w:after="0" w:line="240" w:lineRule="auto"/>
              <w:jc w:val="center"/>
              <w:rPr>
                <w:rFonts w:eastAsia="Times New Roman"/>
                <w:kern w:val="0"/>
                <w:sz w:val="24"/>
                <w:szCs w:val="24"/>
              </w:rPr>
            </w:pPr>
            <w:r>
              <w:rPr>
                <w:rFonts w:eastAsia="Times New Roman"/>
                <w:kern w:val="0"/>
                <w:sz w:val="24"/>
                <w:szCs w:val="24"/>
              </w:rPr>
              <w:t>Максимальное количество опасного вещества, участвующего в создании поражающих факторов, т</w:t>
            </w:r>
          </w:p>
        </w:tc>
        <w:tc>
          <w:tcPr>
            <w:tcW w:w="750"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1DE53B32">
            <w:pPr>
              <w:spacing w:after="0" w:line="240" w:lineRule="auto"/>
              <w:jc w:val="center"/>
              <w:rPr>
                <w:rFonts w:eastAsia="Times New Roman"/>
                <w:kern w:val="0"/>
                <w:sz w:val="24"/>
                <w:szCs w:val="24"/>
                <w:lang w:val="en-US"/>
              </w:rPr>
            </w:pPr>
            <w:r>
              <w:rPr>
                <w:rFonts w:eastAsia="Times New Roman"/>
                <w:kern w:val="0"/>
                <w:sz w:val="24"/>
                <w:szCs w:val="24"/>
                <w:lang w:val="en-US"/>
              </w:rPr>
              <w:t>1,9</w:t>
            </w:r>
          </w:p>
        </w:tc>
        <w:tc>
          <w:tcPr>
            <w:tcW w:w="833"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411D3BDE">
            <w:pPr>
              <w:spacing w:after="0" w:line="240" w:lineRule="auto"/>
              <w:jc w:val="center"/>
              <w:rPr>
                <w:rFonts w:eastAsia="Times New Roman"/>
                <w:kern w:val="0"/>
                <w:sz w:val="24"/>
                <w:szCs w:val="24"/>
                <w:lang w:val="en-US"/>
              </w:rPr>
            </w:pPr>
            <w:r>
              <w:rPr>
                <w:rFonts w:eastAsia="Times New Roman"/>
                <w:kern w:val="0"/>
                <w:sz w:val="24"/>
                <w:szCs w:val="24"/>
                <w:lang w:val="en-US"/>
              </w:rPr>
              <w:t>16,95</w:t>
            </w:r>
          </w:p>
        </w:tc>
        <w:tc>
          <w:tcPr>
            <w:tcW w:w="996" w:type="pct"/>
            <w:gridSpan w:val="2"/>
            <w:tcBorders>
              <w:top w:val="single" w:color="auto" w:sz="6" w:space="0"/>
              <w:left w:val="single" w:color="auto" w:sz="6" w:space="0"/>
              <w:bottom w:val="single" w:color="auto" w:sz="6" w:space="0"/>
              <w:right w:val="single" w:color="auto" w:sz="4" w:space="0"/>
              <w:tl2br w:val="nil"/>
              <w:tr2bl w:val="nil"/>
            </w:tcBorders>
            <w:vAlign w:val="center"/>
          </w:tcPr>
          <w:p w14:paraId="1BE9A879">
            <w:pPr>
              <w:spacing w:after="0" w:line="240" w:lineRule="auto"/>
              <w:jc w:val="center"/>
              <w:rPr>
                <w:rFonts w:eastAsia="Times New Roman"/>
                <w:kern w:val="0"/>
                <w:sz w:val="24"/>
                <w:szCs w:val="24"/>
                <w:lang w:val="en-US"/>
              </w:rPr>
            </w:pPr>
            <w:r>
              <w:rPr>
                <w:rFonts w:eastAsia="Times New Roman"/>
                <w:kern w:val="0"/>
                <w:sz w:val="24"/>
                <w:szCs w:val="24"/>
                <w:lang w:val="en-US"/>
              </w:rPr>
              <w:t>28,25</w:t>
            </w:r>
          </w:p>
        </w:tc>
      </w:tr>
      <w:tr w14:paraId="7DB8DE91">
        <w:tblPrEx>
          <w:tblBorders>
            <w:top w:val="single" w:color="auto" w:sz="4" w:space="0"/>
            <w:left w:val="single" w:color="auto" w:sz="4" w:space="0"/>
            <w:bottom w:val="single" w:color="auto" w:sz="4" w:space="0"/>
            <w:right w:val="single" w:color="auto" w:sz="6" w:space="0"/>
            <w:insideH w:val="none" w:color="auto" w:sz="0" w:space="0"/>
            <w:insideV w:val="none" w:color="auto" w:sz="0" w:space="0"/>
          </w:tblBorders>
          <w:tblCellMar>
            <w:top w:w="0" w:type="dxa"/>
            <w:left w:w="10" w:type="dxa"/>
            <w:bottom w:w="0" w:type="dxa"/>
            <w:right w:w="10" w:type="dxa"/>
          </w:tblCellMar>
        </w:tblPrEx>
        <w:trPr>
          <w:gridBefore w:val="1"/>
          <w:wBefore w:w="5" w:type="pct"/>
          <w:trHeight w:val="23" w:hRule="atLeast"/>
        </w:trPr>
        <w:tc>
          <w:tcPr>
            <w:tcW w:w="2413" w:type="pct"/>
            <w:gridSpan w:val="2"/>
            <w:tcBorders>
              <w:top w:val="single" w:color="auto" w:sz="6" w:space="0"/>
              <w:left w:val="single" w:color="auto" w:sz="4" w:space="0"/>
              <w:bottom w:val="single" w:color="auto" w:sz="6" w:space="0"/>
              <w:right w:val="single" w:color="auto" w:sz="6" w:space="0"/>
              <w:tl2br w:val="nil"/>
              <w:tr2bl w:val="nil"/>
            </w:tcBorders>
            <w:vAlign w:val="center"/>
          </w:tcPr>
          <w:p w14:paraId="32E672E4">
            <w:pPr>
              <w:spacing w:after="0" w:line="240" w:lineRule="auto"/>
              <w:jc w:val="center"/>
              <w:rPr>
                <w:rFonts w:eastAsia="Times New Roman"/>
                <w:kern w:val="0"/>
                <w:sz w:val="24"/>
                <w:szCs w:val="24"/>
              </w:rPr>
            </w:pPr>
            <w:r>
              <w:rPr>
                <w:rFonts w:eastAsia="Times New Roman"/>
                <w:kern w:val="0"/>
                <w:sz w:val="24"/>
                <w:szCs w:val="24"/>
              </w:rPr>
              <w:t>Граница зоны (м), с избыточным давлением:</w:t>
            </w:r>
          </w:p>
        </w:tc>
        <w:tc>
          <w:tcPr>
            <w:tcW w:w="750"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0D025FDE">
            <w:pPr>
              <w:spacing w:after="0" w:line="240" w:lineRule="auto"/>
              <w:jc w:val="center"/>
              <w:rPr>
                <w:rFonts w:eastAsia="Times New Roman"/>
                <w:sz w:val="24"/>
                <w:szCs w:val="24"/>
              </w:rPr>
            </w:pPr>
            <w:r>
              <w:rPr>
                <w:rFonts w:eastAsia="Times New Roman"/>
                <w:sz w:val="24"/>
                <w:szCs w:val="24"/>
              </w:rPr>
              <w:t>234</w:t>
            </w:r>
          </w:p>
        </w:tc>
        <w:tc>
          <w:tcPr>
            <w:tcW w:w="833"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0BB7222A">
            <w:pPr>
              <w:spacing w:after="0" w:line="240" w:lineRule="auto"/>
              <w:jc w:val="center"/>
              <w:rPr>
                <w:rFonts w:eastAsia="Times New Roman"/>
                <w:sz w:val="24"/>
                <w:szCs w:val="24"/>
              </w:rPr>
            </w:pPr>
            <w:r>
              <w:rPr>
                <w:rFonts w:eastAsia="Times New Roman"/>
                <w:sz w:val="24"/>
                <w:szCs w:val="24"/>
              </w:rPr>
              <w:t>-</w:t>
            </w:r>
          </w:p>
        </w:tc>
        <w:tc>
          <w:tcPr>
            <w:tcW w:w="996" w:type="pct"/>
            <w:gridSpan w:val="2"/>
            <w:tcBorders>
              <w:top w:val="single" w:color="auto" w:sz="6" w:space="0"/>
              <w:left w:val="single" w:color="auto" w:sz="6" w:space="0"/>
              <w:bottom w:val="single" w:color="auto" w:sz="6" w:space="0"/>
              <w:right w:val="single" w:color="auto" w:sz="4" w:space="0"/>
              <w:tl2br w:val="nil"/>
              <w:tr2bl w:val="nil"/>
            </w:tcBorders>
            <w:vAlign w:val="center"/>
          </w:tcPr>
          <w:p w14:paraId="3968E0CA">
            <w:pPr>
              <w:spacing w:after="0" w:line="240" w:lineRule="auto"/>
              <w:jc w:val="center"/>
              <w:rPr>
                <w:rFonts w:eastAsia="Times New Roman"/>
                <w:sz w:val="24"/>
                <w:szCs w:val="24"/>
              </w:rPr>
            </w:pPr>
            <w:r>
              <w:rPr>
                <w:rFonts w:eastAsia="Times New Roman"/>
                <w:sz w:val="24"/>
                <w:szCs w:val="24"/>
              </w:rPr>
              <w:t>-</w:t>
            </w:r>
          </w:p>
        </w:tc>
      </w:tr>
      <w:tr w14:paraId="614A4B14">
        <w:tblPrEx>
          <w:tblBorders>
            <w:top w:val="single" w:color="auto" w:sz="4" w:space="0"/>
            <w:left w:val="single" w:color="auto" w:sz="4" w:space="0"/>
            <w:bottom w:val="single" w:color="auto" w:sz="4" w:space="0"/>
            <w:right w:val="single" w:color="auto" w:sz="6" w:space="0"/>
            <w:insideH w:val="none" w:color="auto" w:sz="0" w:space="0"/>
            <w:insideV w:val="none" w:color="auto" w:sz="0" w:space="0"/>
          </w:tblBorders>
          <w:tblCellMar>
            <w:top w:w="0" w:type="dxa"/>
            <w:left w:w="10" w:type="dxa"/>
            <w:bottom w:w="0" w:type="dxa"/>
            <w:right w:w="10" w:type="dxa"/>
          </w:tblCellMar>
        </w:tblPrEx>
        <w:trPr>
          <w:gridBefore w:val="1"/>
          <w:wBefore w:w="5" w:type="pct"/>
          <w:trHeight w:val="23" w:hRule="atLeast"/>
        </w:trPr>
        <w:tc>
          <w:tcPr>
            <w:tcW w:w="2413" w:type="pct"/>
            <w:gridSpan w:val="2"/>
            <w:tcBorders>
              <w:top w:val="single" w:color="auto" w:sz="6" w:space="0"/>
              <w:left w:val="single" w:color="auto" w:sz="4" w:space="0"/>
              <w:bottom w:val="single" w:color="auto" w:sz="6" w:space="0"/>
              <w:right w:val="single" w:color="auto" w:sz="6" w:space="0"/>
              <w:tl2br w:val="nil"/>
              <w:tr2bl w:val="nil"/>
            </w:tcBorders>
            <w:vAlign w:val="center"/>
          </w:tcPr>
          <w:p w14:paraId="15B64119">
            <w:pPr>
              <w:spacing w:after="0" w:line="240" w:lineRule="auto"/>
              <w:jc w:val="center"/>
              <w:rPr>
                <w:rFonts w:eastAsia="Times New Roman"/>
                <w:kern w:val="0"/>
                <w:sz w:val="24"/>
                <w:szCs w:val="24"/>
              </w:rPr>
            </w:pPr>
            <w:r>
              <w:rPr>
                <w:rFonts w:eastAsia="Times New Roman"/>
                <w:kern w:val="0"/>
                <w:sz w:val="24"/>
                <w:szCs w:val="24"/>
              </w:rPr>
              <w:t>Эффективный диаметр "огненного шара", м</w:t>
            </w:r>
          </w:p>
        </w:tc>
        <w:tc>
          <w:tcPr>
            <w:tcW w:w="750"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0816A1E9">
            <w:pPr>
              <w:spacing w:after="0" w:line="240" w:lineRule="auto"/>
              <w:jc w:val="center"/>
              <w:rPr>
                <w:rFonts w:eastAsia="Times New Roman"/>
                <w:kern w:val="0"/>
                <w:sz w:val="24"/>
                <w:szCs w:val="24"/>
                <w:lang w:val="en-US"/>
              </w:rPr>
            </w:pPr>
            <w:r>
              <w:rPr>
                <w:rFonts w:eastAsia="Times New Roman"/>
                <w:kern w:val="0"/>
                <w:sz w:val="24"/>
                <w:szCs w:val="24"/>
                <w:lang w:val="en-US"/>
              </w:rPr>
              <w:t>–</w:t>
            </w:r>
          </w:p>
        </w:tc>
        <w:tc>
          <w:tcPr>
            <w:tcW w:w="833"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323FEC97">
            <w:pPr>
              <w:spacing w:after="0" w:line="240" w:lineRule="auto"/>
              <w:jc w:val="center"/>
              <w:rPr>
                <w:rFonts w:eastAsia="Times New Roman"/>
                <w:kern w:val="0"/>
                <w:sz w:val="24"/>
                <w:szCs w:val="24"/>
                <w:lang w:val="en-US"/>
              </w:rPr>
            </w:pPr>
            <w:r>
              <w:rPr>
                <w:rFonts w:eastAsia="Times New Roman"/>
                <w:kern w:val="0"/>
                <w:sz w:val="24"/>
                <w:szCs w:val="24"/>
                <w:lang w:val="en-US"/>
              </w:rPr>
              <w:t>128,7</w:t>
            </w:r>
          </w:p>
        </w:tc>
        <w:tc>
          <w:tcPr>
            <w:tcW w:w="996" w:type="pct"/>
            <w:gridSpan w:val="2"/>
            <w:tcBorders>
              <w:top w:val="single" w:color="auto" w:sz="6" w:space="0"/>
              <w:left w:val="single" w:color="auto" w:sz="6" w:space="0"/>
              <w:bottom w:val="single" w:color="auto" w:sz="6" w:space="0"/>
              <w:right w:val="single" w:color="auto" w:sz="4" w:space="0"/>
              <w:tl2br w:val="nil"/>
              <w:tr2bl w:val="nil"/>
            </w:tcBorders>
            <w:vAlign w:val="center"/>
          </w:tcPr>
          <w:p w14:paraId="4B062DEE">
            <w:pPr>
              <w:spacing w:after="0" w:line="240" w:lineRule="auto"/>
              <w:jc w:val="center"/>
              <w:rPr>
                <w:rFonts w:eastAsia="Times New Roman"/>
                <w:kern w:val="0"/>
                <w:sz w:val="24"/>
                <w:szCs w:val="24"/>
                <w:lang w:val="en-US"/>
              </w:rPr>
            </w:pPr>
            <w:r>
              <w:rPr>
                <w:rFonts w:eastAsia="Times New Roman"/>
                <w:kern w:val="0"/>
                <w:sz w:val="24"/>
                <w:szCs w:val="24"/>
                <w:lang w:val="en-US"/>
              </w:rPr>
              <w:t>–</w:t>
            </w:r>
          </w:p>
        </w:tc>
      </w:tr>
      <w:tr w14:paraId="5C54A21E">
        <w:tblPrEx>
          <w:tblBorders>
            <w:top w:val="single" w:color="auto" w:sz="4" w:space="0"/>
            <w:left w:val="single" w:color="auto" w:sz="4" w:space="0"/>
            <w:bottom w:val="single" w:color="auto" w:sz="4" w:space="0"/>
            <w:right w:val="single" w:color="auto" w:sz="6" w:space="0"/>
            <w:insideH w:val="none" w:color="auto" w:sz="0" w:space="0"/>
            <w:insideV w:val="none" w:color="auto" w:sz="0" w:space="0"/>
          </w:tblBorders>
          <w:tblCellMar>
            <w:top w:w="0" w:type="dxa"/>
            <w:left w:w="10" w:type="dxa"/>
            <w:bottom w:w="0" w:type="dxa"/>
            <w:right w:w="10" w:type="dxa"/>
          </w:tblCellMar>
        </w:tblPrEx>
        <w:trPr>
          <w:gridBefore w:val="1"/>
          <w:wBefore w:w="5" w:type="pct"/>
          <w:trHeight w:val="23" w:hRule="atLeast"/>
        </w:trPr>
        <w:tc>
          <w:tcPr>
            <w:tcW w:w="2413" w:type="pct"/>
            <w:gridSpan w:val="2"/>
            <w:tcBorders>
              <w:top w:val="single" w:color="auto" w:sz="6" w:space="0"/>
              <w:left w:val="single" w:color="auto" w:sz="4" w:space="0"/>
              <w:bottom w:val="single" w:color="auto" w:sz="6" w:space="0"/>
              <w:right w:val="single" w:color="auto" w:sz="6" w:space="0"/>
              <w:tl2br w:val="nil"/>
              <w:tr2bl w:val="nil"/>
            </w:tcBorders>
            <w:vAlign w:val="center"/>
          </w:tcPr>
          <w:p w14:paraId="78E348B1">
            <w:pPr>
              <w:spacing w:after="0" w:line="240" w:lineRule="auto"/>
              <w:jc w:val="center"/>
              <w:rPr>
                <w:rFonts w:eastAsia="Times New Roman"/>
                <w:kern w:val="0"/>
                <w:sz w:val="24"/>
                <w:szCs w:val="24"/>
              </w:rPr>
            </w:pPr>
            <w:r>
              <w:rPr>
                <w:rFonts w:eastAsia="Times New Roman"/>
                <w:kern w:val="0"/>
                <w:sz w:val="24"/>
                <w:szCs w:val="24"/>
              </w:rPr>
              <w:t>Высота центра "огненного шара", м</w:t>
            </w:r>
          </w:p>
        </w:tc>
        <w:tc>
          <w:tcPr>
            <w:tcW w:w="750"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48E28ACD">
            <w:pPr>
              <w:spacing w:after="0" w:line="240" w:lineRule="auto"/>
              <w:jc w:val="center"/>
              <w:rPr>
                <w:rFonts w:eastAsia="Times New Roman"/>
                <w:kern w:val="0"/>
                <w:sz w:val="24"/>
                <w:szCs w:val="24"/>
                <w:lang w:val="en-US"/>
              </w:rPr>
            </w:pPr>
            <w:r>
              <w:rPr>
                <w:rFonts w:eastAsia="Times New Roman"/>
                <w:kern w:val="0"/>
                <w:sz w:val="24"/>
                <w:szCs w:val="24"/>
                <w:lang w:val="en-US"/>
              </w:rPr>
              <w:t>–</w:t>
            </w:r>
          </w:p>
        </w:tc>
        <w:tc>
          <w:tcPr>
            <w:tcW w:w="833"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7A27FC1E">
            <w:pPr>
              <w:spacing w:after="0" w:line="240" w:lineRule="auto"/>
              <w:jc w:val="center"/>
              <w:rPr>
                <w:rFonts w:eastAsia="Times New Roman"/>
                <w:kern w:val="0"/>
                <w:sz w:val="24"/>
                <w:szCs w:val="24"/>
                <w:lang w:val="en-US"/>
              </w:rPr>
            </w:pPr>
            <w:r>
              <w:rPr>
                <w:rFonts w:eastAsia="Times New Roman"/>
                <w:kern w:val="0"/>
                <w:sz w:val="24"/>
                <w:szCs w:val="24"/>
                <w:lang w:val="en-US"/>
              </w:rPr>
              <w:t>64,4</w:t>
            </w:r>
          </w:p>
        </w:tc>
        <w:tc>
          <w:tcPr>
            <w:tcW w:w="996" w:type="pct"/>
            <w:gridSpan w:val="2"/>
            <w:tcBorders>
              <w:top w:val="single" w:color="auto" w:sz="6" w:space="0"/>
              <w:left w:val="single" w:color="auto" w:sz="6" w:space="0"/>
              <w:bottom w:val="single" w:color="auto" w:sz="6" w:space="0"/>
              <w:right w:val="single" w:color="auto" w:sz="4" w:space="0"/>
              <w:tl2br w:val="nil"/>
              <w:tr2bl w:val="nil"/>
            </w:tcBorders>
            <w:vAlign w:val="center"/>
          </w:tcPr>
          <w:p w14:paraId="65025127">
            <w:pPr>
              <w:spacing w:after="0" w:line="240" w:lineRule="auto"/>
              <w:jc w:val="center"/>
              <w:rPr>
                <w:rFonts w:eastAsia="Times New Roman"/>
                <w:kern w:val="0"/>
                <w:sz w:val="24"/>
                <w:szCs w:val="24"/>
                <w:lang w:val="en-US"/>
              </w:rPr>
            </w:pPr>
            <w:r>
              <w:rPr>
                <w:rFonts w:eastAsia="Times New Roman"/>
                <w:kern w:val="0"/>
                <w:sz w:val="24"/>
                <w:szCs w:val="24"/>
                <w:lang w:val="en-US"/>
              </w:rPr>
              <w:t>–</w:t>
            </w:r>
          </w:p>
        </w:tc>
      </w:tr>
      <w:tr w14:paraId="45F2DFDB">
        <w:tblPrEx>
          <w:tblBorders>
            <w:top w:val="single" w:color="auto" w:sz="4" w:space="0"/>
            <w:left w:val="single" w:color="auto" w:sz="4" w:space="0"/>
            <w:bottom w:val="single" w:color="auto" w:sz="4" w:space="0"/>
            <w:right w:val="single" w:color="auto" w:sz="6" w:space="0"/>
            <w:insideH w:val="none" w:color="auto" w:sz="0" w:space="0"/>
            <w:insideV w:val="none" w:color="auto" w:sz="0" w:space="0"/>
          </w:tblBorders>
          <w:tblCellMar>
            <w:top w:w="0" w:type="dxa"/>
            <w:left w:w="10" w:type="dxa"/>
            <w:bottom w:w="0" w:type="dxa"/>
            <w:right w:w="10" w:type="dxa"/>
          </w:tblCellMar>
        </w:tblPrEx>
        <w:trPr>
          <w:gridBefore w:val="1"/>
          <w:wBefore w:w="5" w:type="pct"/>
          <w:trHeight w:val="23" w:hRule="atLeast"/>
        </w:trPr>
        <w:tc>
          <w:tcPr>
            <w:tcW w:w="2413" w:type="pct"/>
            <w:gridSpan w:val="2"/>
            <w:tcBorders>
              <w:top w:val="single" w:color="auto" w:sz="6" w:space="0"/>
              <w:left w:val="single" w:color="auto" w:sz="4" w:space="0"/>
              <w:bottom w:val="single" w:color="auto" w:sz="6" w:space="0"/>
              <w:right w:val="single" w:color="auto" w:sz="6" w:space="0"/>
              <w:tl2br w:val="nil"/>
              <w:tr2bl w:val="nil"/>
            </w:tcBorders>
            <w:vAlign w:val="center"/>
          </w:tcPr>
          <w:p w14:paraId="03FB27F4">
            <w:pPr>
              <w:spacing w:after="0" w:line="240" w:lineRule="auto"/>
              <w:jc w:val="center"/>
              <w:rPr>
                <w:rFonts w:eastAsia="Times New Roman"/>
                <w:kern w:val="0"/>
                <w:sz w:val="24"/>
                <w:szCs w:val="24"/>
              </w:rPr>
            </w:pPr>
            <w:r>
              <w:rPr>
                <w:rFonts w:eastAsia="Times New Roman"/>
                <w:kern w:val="0"/>
                <w:sz w:val="24"/>
                <w:szCs w:val="24"/>
              </w:rPr>
              <w:t>Время существования "огненного шара", с</w:t>
            </w:r>
          </w:p>
        </w:tc>
        <w:tc>
          <w:tcPr>
            <w:tcW w:w="750"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4B437C2D">
            <w:pPr>
              <w:spacing w:after="0" w:line="240" w:lineRule="auto"/>
              <w:jc w:val="center"/>
              <w:rPr>
                <w:rFonts w:eastAsia="Times New Roman"/>
                <w:kern w:val="0"/>
                <w:sz w:val="24"/>
                <w:szCs w:val="24"/>
                <w:lang w:val="en-US"/>
              </w:rPr>
            </w:pPr>
            <w:r>
              <w:rPr>
                <w:rFonts w:eastAsia="Times New Roman"/>
                <w:kern w:val="0"/>
                <w:sz w:val="24"/>
                <w:szCs w:val="24"/>
                <w:lang w:val="en-US"/>
              </w:rPr>
              <w:t>–</w:t>
            </w:r>
          </w:p>
        </w:tc>
        <w:tc>
          <w:tcPr>
            <w:tcW w:w="833"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7D159B62">
            <w:pPr>
              <w:spacing w:after="0" w:line="240" w:lineRule="auto"/>
              <w:jc w:val="center"/>
              <w:rPr>
                <w:rFonts w:eastAsia="Times New Roman"/>
                <w:kern w:val="0"/>
                <w:sz w:val="24"/>
                <w:szCs w:val="24"/>
                <w:lang w:val="en-US"/>
              </w:rPr>
            </w:pPr>
            <w:r>
              <w:rPr>
                <w:rFonts w:eastAsia="Times New Roman"/>
                <w:kern w:val="0"/>
                <w:sz w:val="24"/>
                <w:szCs w:val="24"/>
                <w:lang w:val="en-US"/>
              </w:rPr>
              <w:t>17,6</w:t>
            </w:r>
          </w:p>
        </w:tc>
        <w:tc>
          <w:tcPr>
            <w:tcW w:w="996" w:type="pct"/>
            <w:gridSpan w:val="2"/>
            <w:tcBorders>
              <w:top w:val="single" w:color="auto" w:sz="6" w:space="0"/>
              <w:left w:val="single" w:color="auto" w:sz="6" w:space="0"/>
              <w:bottom w:val="single" w:color="auto" w:sz="6" w:space="0"/>
              <w:right w:val="single" w:color="auto" w:sz="4" w:space="0"/>
              <w:tl2br w:val="nil"/>
              <w:tr2bl w:val="nil"/>
            </w:tcBorders>
            <w:vAlign w:val="center"/>
          </w:tcPr>
          <w:p w14:paraId="41C0CB27">
            <w:pPr>
              <w:spacing w:after="0" w:line="240" w:lineRule="auto"/>
              <w:jc w:val="center"/>
              <w:rPr>
                <w:rFonts w:eastAsia="Times New Roman"/>
                <w:kern w:val="0"/>
                <w:sz w:val="24"/>
                <w:szCs w:val="24"/>
                <w:lang w:val="en-US"/>
              </w:rPr>
            </w:pPr>
            <w:r>
              <w:rPr>
                <w:rFonts w:eastAsia="Times New Roman"/>
                <w:kern w:val="0"/>
                <w:sz w:val="24"/>
                <w:szCs w:val="24"/>
                <w:lang w:val="en-US"/>
              </w:rPr>
              <w:t>–</w:t>
            </w:r>
          </w:p>
        </w:tc>
      </w:tr>
      <w:tr w14:paraId="30DD05AD">
        <w:tblPrEx>
          <w:tblBorders>
            <w:top w:val="single" w:color="auto" w:sz="4" w:space="0"/>
            <w:left w:val="single" w:color="auto" w:sz="4" w:space="0"/>
            <w:bottom w:val="single" w:color="auto" w:sz="4" w:space="0"/>
            <w:right w:val="single" w:color="auto" w:sz="6" w:space="0"/>
            <w:insideH w:val="none" w:color="auto" w:sz="0" w:space="0"/>
            <w:insideV w:val="none" w:color="auto" w:sz="0" w:space="0"/>
          </w:tblBorders>
          <w:tblCellMar>
            <w:top w:w="0" w:type="dxa"/>
            <w:left w:w="10" w:type="dxa"/>
            <w:bottom w:w="0" w:type="dxa"/>
            <w:right w:w="10" w:type="dxa"/>
          </w:tblCellMar>
        </w:tblPrEx>
        <w:trPr>
          <w:gridBefore w:val="1"/>
          <w:wBefore w:w="5" w:type="pct"/>
          <w:trHeight w:val="23" w:hRule="atLeast"/>
        </w:trPr>
        <w:tc>
          <w:tcPr>
            <w:tcW w:w="2413" w:type="pct"/>
            <w:gridSpan w:val="2"/>
            <w:tcBorders>
              <w:top w:val="single" w:color="auto" w:sz="6" w:space="0"/>
              <w:left w:val="single" w:color="auto" w:sz="4" w:space="0"/>
              <w:bottom w:val="single" w:color="auto" w:sz="6" w:space="0"/>
              <w:right w:val="single" w:color="auto" w:sz="6" w:space="0"/>
              <w:tl2br w:val="nil"/>
              <w:tr2bl w:val="nil"/>
            </w:tcBorders>
            <w:vAlign w:val="center"/>
          </w:tcPr>
          <w:p w14:paraId="483797D5">
            <w:pPr>
              <w:spacing w:after="0" w:line="240" w:lineRule="auto"/>
              <w:jc w:val="center"/>
              <w:rPr>
                <w:rFonts w:eastAsia="Times New Roman"/>
                <w:kern w:val="0"/>
                <w:sz w:val="24"/>
                <w:szCs w:val="24"/>
              </w:rPr>
            </w:pPr>
            <w:r>
              <w:rPr>
                <w:rFonts w:eastAsia="Times New Roman"/>
                <w:kern w:val="0"/>
                <w:sz w:val="24"/>
                <w:szCs w:val="24"/>
              </w:rPr>
              <w:t>Максимальная площадь пожара разлива, м</w:t>
            </w:r>
            <w:r>
              <w:rPr>
                <w:rFonts w:eastAsia="Times New Roman"/>
                <w:kern w:val="0"/>
                <w:sz w:val="24"/>
                <w:szCs w:val="24"/>
                <w:vertAlign w:val="superscript"/>
              </w:rPr>
              <w:t>2</w:t>
            </w:r>
          </w:p>
        </w:tc>
        <w:tc>
          <w:tcPr>
            <w:tcW w:w="750"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5DEA5EC6">
            <w:pPr>
              <w:spacing w:after="0" w:line="240" w:lineRule="auto"/>
              <w:jc w:val="center"/>
              <w:rPr>
                <w:rFonts w:eastAsia="Times New Roman"/>
                <w:kern w:val="0"/>
                <w:sz w:val="24"/>
                <w:szCs w:val="24"/>
                <w:lang w:val="en-US"/>
              </w:rPr>
            </w:pPr>
            <w:r>
              <w:rPr>
                <w:rFonts w:eastAsia="Times New Roman"/>
                <w:kern w:val="0"/>
                <w:sz w:val="24"/>
                <w:szCs w:val="24"/>
                <w:lang w:val="en-US"/>
              </w:rPr>
              <w:t>–</w:t>
            </w:r>
          </w:p>
        </w:tc>
        <w:tc>
          <w:tcPr>
            <w:tcW w:w="833"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3E08002B">
            <w:pPr>
              <w:spacing w:after="0" w:line="240" w:lineRule="auto"/>
              <w:jc w:val="center"/>
              <w:rPr>
                <w:rFonts w:eastAsia="Times New Roman"/>
                <w:kern w:val="0"/>
                <w:sz w:val="24"/>
                <w:szCs w:val="24"/>
                <w:lang w:val="en-US"/>
              </w:rPr>
            </w:pPr>
            <w:r>
              <w:rPr>
                <w:rFonts w:eastAsia="Times New Roman"/>
                <w:kern w:val="0"/>
                <w:sz w:val="24"/>
                <w:szCs w:val="24"/>
                <w:lang w:val="en-US"/>
              </w:rPr>
              <w:t>–</w:t>
            </w:r>
          </w:p>
        </w:tc>
        <w:tc>
          <w:tcPr>
            <w:tcW w:w="996" w:type="pct"/>
            <w:gridSpan w:val="2"/>
            <w:tcBorders>
              <w:top w:val="single" w:color="auto" w:sz="6" w:space="0"/>
              <w:left w:val="single" w:color="auto" w:sz="6" w:space="0"/>
              <w:bottom w:val="single" w:color="auto" w:sz="6" w:space="0"/>
              <w:right w:val="single" w:color="auto" w:sz="4" w:space="0"/>
              <w:tl2br w:val="nil"/>
              <w:tr2bl w:val="nil"/>
            </w:tcBorders>
            <w:vAlign w:val="center"/>
          </w:tcPr>
          <w:p w14:paraId="0AA1F5D0">
            <w:pPr>
              <w:spacing w:after="0" w:line="240" w:lineRule="auto"/>
              <w:jc w:val="center"/>
              <w:rPr>
                <w:rFonts w:eastAsia="Times New Roman"/>
                <w:kern w:val="0"/>
                <w:sz w:val="24"/>
                <w:szCs w:val="24"/>
                <w:lang w:val="en-US"/>
              </w:rPr>
            </w:pPr>
            <w:r>
              <w:rPr>
                <w:rFonts w:eastAsia="Times New Roman"/>
                <w:kern w:val="0"/>
                <w:sz w:val="24"/>
                <w:szCs w:val="24"/>
                <w:lang w:val="en-US"/>
              </w:rPr>
              <w:t>774</w:t>
            </w:r>
          </w:p>
        </w:tc>
      </w:tr>
      <w:tr w14:paraId="7CCB1E78">
        <w:tblPrEx>
          <w:tblBorders>
            <w:top w:val="single" w:color="auto" w:sz="4" w:space="0"/>
            <w:left w:val="single" w:color="auto" w:sz="4" w:space="0"/>
            <w:bottom w:val="single" w:color="auto" w:sz="4" w:space="0"/>
            <w:right w:val="single" w:color="auto" w:sz="6" w:space="0"/>
            <w:insideH w:val="none" w:color="auto" w:sz="0" w:space="0"/>
            <w:insideV w:val="none" w:color="auto" w:sz="0" w:space="0"/>
          </w:tblBorders>
          <w:tblCellMar>
            <w:top w:w="0" w:type="dxa"/>
            <w:left w:w="10" w:type="dxa"/>
            <w:bottom w:w="0" w:type="dxa"/>
            <w:right w:w="10" w:type="dxa"/>
          </w:tblCellMar>
        </w:tblPrEx>
        <w:trPr>
          <w:gridBefore w:val="1"/>
          <w:wBefore w:w="5" w:type="pct"/>
          <w:trHeight w:val="23" w:hRule="atLeast"/>
        </w:trPr>
        <w:tc>
          <w:tcPr>
            <w:tcW w:w="2413" w:type="pct"/>
            <w:gridSpan w:val="2"/>
            <w:tcBorders>
              <w:top w:val="single" w:color="auto" w:sz="6" w:space="0"/>
              <w:left w:val="single" w:color="auto" w:sz="4" w:space="0"/>
              <w:bottom w:val="single" w:color="auto" w:sz="6" w:space="0"/>
              <w:right w:val="single" w:color="auto" w:sz="6" w:space="0"/>
              <w:tl2br w:val="nil"/>
              <w:tr2bl w:val="nil"/>
            </w:tcBorders>
            <w:vAlign w:val="center"/>
          </w:tcPr>
          <w:p w14:paraId="75E8B1E4">
            <w:pPr>
              <w:spacing w:after="0" w:line="240" w:lineRule="auto"/>
              <w:jc w:val="center"/>
              <w:rPr>
                <w:rFonts w:eastAsia="Times New Roman"/>
                <w:kern w:val="0"/>
                <w:sz w:val="24"/>
                <w:szCs w:val="24"/>
                <w:lang w:val="en-US"/>
              </w:rPr>
            </w:pPr>
            <w:r>
              <w:rPr>
                <w:rFonts w:eastAsia="Times New Roman"/>
                <w:kern w:val="0"/>
                <w:sz w:val="24"/>
                <w:szCs w:val="24"/>
                <w:lang w:val="en-US"/>
              </w:rPr>
              <w:t>Радиус разлива, м</w:t>
            </w:r>
          </w:p>
        </w:tc>
        <w:tc>
          <w:tcPr>
            <w:tcW w:w="750"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3A0AF757">
            <w:pPr>
              <w:spacing w:after="0" w:line="240" w:lineRule="auto"/>
              <w:jc w:val="center"/>
              <w:rPr>
                <w:rFonts w:eastAsia="Times New Roman"/>
                <w:kern w:val="0"/>
                <w:sz w:val="24"/>
                <w:szCs w:val="24"/>
                <w:lang w:val="en-US"/>
              </w:rPr>
            </w:pPr>
            <w:r>
              <w:rPr>
                <w:rFonts w:eastAsia="Times New Roman"/>
                <w:kern w:val="0"/>
                <w:sz w:val="24"/>
                <w:szCs w:val="24"/>
                <w:lang w:val="en-US"/>
              </w:rPr>
              <w:t>–</w:t>
            </w:r>
          </w:p>
        </w:tc>
        <w:tc>
          <w:tcPr>
            <w:tcW w:w="833"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49F0F316">
            <w:pPr>
              <w:spacing w:after="0" w:line="240" w:lineRule="auto"/>
              <w:jc w:val="center"/>
              <w:rPr>
                <w:rFonts w:eastAsia="Times New Roman"/>
                <w:kern w:val="0"/>
                <w:sz w:val="24"/>
                <w:szCs w:val="24"/>
                <w:lang w:val="en-US"/>
              </w:rPr>
            </w:pPr>
            <w:r>
              <w:rPr>
                <w:rFonts w:eastAsia="Times New Roman"/>
                <w:kern w:val="0"/>
                <w:sz w:val="24"/>
                <w:szCs w:val="24"/>
                <w:lang w:val="en-US"/>
              </w:rPr>
              <w:t>–</w:t>
            </w:r>
          </w:p>
        </w:tc>
        <w:tc>
          <w:tcPr>
            <w:tcW w:w="996" w:type="pct"/>
            <w:gridSpan w:val="2"/>
            <w:tcBorders>
              <w:top w:val="single" w:color="auto" w:sz="6" w:space="0"/>
              <w:left w:val="single" w:color="auto" w:sz="6" w:space="0"/>
              <w:bottom w:val="single" w:color="auto" w:sz="6" w:space="0"/>
              <w:right w:val="single" w:color="auto" w:sz="4" w:space="0"/>
              <w:tl2br w:val="nil"/>
              <w:tr2bl w:val="nil"/>
            </w:tcBorders>
            <w:vAlign w:val="center"/>
          </w:tcPr>
          <w:p w14:paraId="03157C5C">
            <w:pPr>
              <w:spacing w:after="0" w:line="240" w:lineRule="auto"/>
              <w:jc w:val="center"/>
              <w:rPr>
                <w:rFonts w:eastAsia="Times New Roman"/>
                <w:kern w:val="0"/>
                <w:sz w:val="24"/>
                <w:szCs w:val="24"/>
                <w:lang w:val="en-US"/>
              </w:rPr>
            </w:pPr>
            <w:r>
              <w:rPr>
                <w:rFonts w:eastAsia="Times New Roman"/>
                <w:kern w:val="0"/>
                <w:sz w:val="24"/>
                <w:szCs w:val="24"/>
                <w:lang w:val="en-US"/>
              </w:rPr>
              <w:t>15,7</w:t>
            </w:r>
          </w:p>
        </w:tc>
      </w:tr>
      <w:tr w14:paraId="3A4930AC">
        <w:tblPrEx>
          <w:tblBorders>
            <w:top w:val="single" w:color="auto" w:sz="4" w:space="0"/>
            <w:left w:val="single" w:color="auto" w:sz="4" w:space="0"/>
            <w:bottom w:val="single" w:color="auto" w:sz="4" w:space="0"/>
            <w:right w:val="single" w:color="auto" w:sz="6" w:space="0"/>
            <w:insideH w:val="none" w:color="auto" w:sz="0" w:space="0"/>
            <w:insideV w:val="none" w:color="auto" w:sz="0" w:space="0"/>
          </w:tblBorders>
          <w:tblCellMar>
            <w:top w:w="0" w:type="dxa"/>
            <w:left w:w="10" w:type="dxa"/>
            <w:bottom w:w="0" w:type="dxa"/>
            <w:right w:w="10" w:type="dxa"/>
          </w:tblCellMar>
        </w:tblPrEx>
        <w:trPr>
          <w:gridBefore w:val="1"/>
          <w:wBefore w:w="5" w:type="pct"/>
          <w:trHeight w:val="23" w:hRule="atLeast"/>
        </w:trPr>
        <w:tc>
          <w:tcPr>
            <w:tcW w:w="2413" w:type="pct"/>
            <w:gridSpan w:val="2"/>
            <w:tcBorders>
              <w:top w:val="single" w:color="auto" w:sz="6" w:space="0"/>
              <w:left w:val="single" w:color="auto" w:sz="4" w:space="0"/>
              <w:bottom w:val="single" w:color="auto" w:sz="6" w:space="0"/>
              <w:right w:val="single" w:color="auto" w:sz="6" w:space="0"/>
              <w:tl2br w:val="nil"/>
              <w:tr2bl w:val="nil"/>
            </w:tcBorders>
            <w:vAlign w:val="center"/>
          </w:tcPr>
          <w:p w14:paraId="136667DC">
            <w:pPr>
              <w:spacing w:after="0" w:line="240" w:lineRule="auto"/>
              <w:jc w:val="center"/>
              <w:rPr>
                <w:rFonts w:eastAsia="Times New Roman"/>
                <w:kern w:val="0"/>
                <w:sz w:val="24"/>
                <w:szCs w:val="24"/>
              </w:rPr>
            </w:pPr>
            <w:r>
              <w:rPr>
                <w:rFonts w:eastAsia="Times New Roman"/>
                <w:kern w:val="0"/>
                <w:sz w:val="24"/>
                <w:szCs w:val="24"/>
              </w:rPr>
              <w:t>Возгорание древесины через 10 мин (</w:t>
            </w:r>
            <w:r>
              <w:rPr>
                <w:rFonts w:eastAsia="Times New Roman"/>
                <w:kern w:val="0"/>
                <w:sz w:val="24"/>
                <w:szCs w:val="24"/>
                <w:lang w:val="en-US"/>
              </w:rPr>
              <w:t>q</w:t>
            </w:r>
            <w:r>
              <w:rPr>
                <w:rFonts w:eastAsia="Times New Roman"/>
                <w:kern w:val="0"/>
                <w:sz w:val="24"/>
                <w:szCs w:val="24"/>
              </w:rPr>
              <w:t>=14 кВт/м</w:t>
            </w:r>
            <w:r>
              <w:rPr>
                <w:rFonts w:eastAsia="Times New Roman"/>
                <w:kern w:val="0"/>
                <w:sz w:val="24"/>
                <w:szCs w:val="24"/>
                <w:vertAlign w:val="superscript"/>
              </w:rPr>
              <w:t>2</w:t>
            </w:r>
            <w:r>
              <w:rPr>
                <w:rFonts w:eastAsia="Times New Roman"/>
                <w:kern w:val="0"/>
                <w:sz w:val="24"/>
                <w:szCs w:val="24"/>
              </w:rPr>
              <w:t>):</w:t>
            </w:r>
          </w:p>
        </w:tc>
        <w:tc>
          <w:tcPr>
            <w:tcW w:w="750"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669828DA">
            <w:pPr>
              <w:spacing w:after="0" w:line="240" w:lineRule="auto"/>
              <w:jc w:val="center"/>
              <w:rPr>
                <w:rFonts w:eastAsia="Times New Roman"/>
                <w:kern w:val="0"/>
                <w:sz w:val="24"/>
                <w:szCs w:val="24"/>
                <w:lang w:val="en-US"/>
              </w:rPr>
            </w:pPr>
            <w:r>
              <w:rPr>
                <w:rFonts w:eastAsia="Times New Roman"/>
                <w:kern w:val="0"/>
                <w:sz w:val="24"/>
                <w:szCs w:val="24"/>
                <w:lang w:val="en-US"/>
              </w:rPr>
              <w:t>–</w:t>
            </w:r>
          </w:p>
        </w:tc>
        <w:tc>
          <w:tcPr>
            <w:tcW w:w="833"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29C8F6B4">
            <w:pPr>
              <w:spacing w:after="0" w:line="240" w:lineRule="auto"/>
              <w:jc w:val="center"/>
              <w:rPr>
                <w:rFonts w:eastAsia="Times New Roman"/>
                <w:kern w:val="0"/>
                <w:sz w:val="24"/>
                <w:szCs w:val="24"/>
                <w:lang w:val="en-US"/>
              </w:rPr>
            </w:pPr>
            <w:r>
              <w:rPr>
                <w:rFonts w:eastAsia="Times New Roman"/>
                <w:kern w:val="0"/>
                <w:sz w:val="24"/>
                <w:szCs w:val="24"/>
                <w:lang w:val="en-US"/>
              </w:rPr>
              <w:t>209</w:t>
            </w:r>
          </w:p>
        </w:tc>
        <w:tc>
          <w:tcPr>
            <w:tcW w:w="996" w:type="pct"/>
            <w:gridSpan w:val="2"/>
            <w:tcBorders>
              <w:top w:val="single" w:color="auto" w:sz="6" w:space="0"/>
              <w:left w:val="single" w:color="auto" w:sz="6" w:space="0"/>
              <w:bottom w:val="single" w:color="auto" w:sz="6" w:space="0"/>
              <w:right w:val="single" w:color="auto" w:sz="4" w:space="0"/>
              <w:tl2br w:val="nil"/>
              <w:tr2bl w:val="nil"/>
            </w:tcBorders>
            <w:vAlign w:val="center"/>
          </w:tcPr>
          <w:p w14:paraId="05E18472">
            <w:pPr>
              <w:spacing w:after="0" w:line="240" w:lineRule="auto"/>
              <w:jc w:val="center"/>
              <w:rPr>
                <w:rFonts w:eastAsia="Times New Roman"/>
                <w:kern w:val="0"/>
                <w:sz w:val="24"/>
                <w:szCs w:val="24"/>
                <w:lang w:val="en-US"/>
              </w:rPr>
            </w:pPr>
            <w:r>
              <w:rPr>
                <w:rFonts w:eastAsia="Times New Roman"/>
                <w:kern w:val="0"/>
                <w:sz w:val="24"/>
                <w:szCs w:val="24"/>
                <w:lang w:val="en-US"/>
              </w:rPr>
              <w:t>20,3</w:t>
            </w:r>
          </w:p>
        </w:tc>
      </w:tr>
      <w:tr w14:paraId="19AC81FC">
        <w:tblPrEx>
          <w:tblBorders>
            <w:top w:val="single" w:color="auto" w:sz="4" w:space="0"/>
            <w:left w:val="single" w:color="auto" w:sz="4" w:space="0"/>
            <w:bottom w:val="single" w:color="auto" w:sz="4" w:space="0"/>
            <w:right w:val="single" w:color="auto" w:sz="6" w:space="0"/>
            <w:insideH w:val="none" w:color="auto" w:sz="0" w:space="0"/>
            <w:insideV w:val="none" w:color="auto" w:sz="0" w:space="0"/>
          </w:tblBorders>
          <w:tblCellMar>
            <w:top w:w="0" w:type="dxa"/>
            <w:left w:w="10" w:type="dxa"/>
            <w:bottom w:w="0" w:type="dxa"/>
            <w:right w:w="10" w:type="dxa"/>
          </w:tblCellMar>
        </w:tblPrEx>
        <w:trPr>
          <w:gridBefore w:val="1"/>
          <w:wBefore w:w="5" w:type="pct"/>
          <w:trHeight w:val="23" w:hRule="atLeast"/>
        </w:trPr>
        <w:tc>
          <w:tcPr>
            <w:tcW w:w="2413" w:type="pct"/>
            <w:gridSpan w:val="2"/>
            <w:tcBorders>
              <w:top w:val="single" w:color="auto" w:sz="6" w:space="0"/>
              <w:left w:val="single" w:color="auto" w:sz="4" w:space="0"/>
              <w:bottom w:val="single" w:color="auto" w:sz="6" w:space="0"/>
              <w:right w:val="single" w:color="auto" w:sz="6" w:space="0"/>
              <w:tl2br w:val="nil"/>
              <w:tr2bl w:val="nil"/>
            </w:tcBorders>
            <w:vAlign w:val="center"/>
          </w:tcPr>
          <w:p w14:paraId="782DF80D">
            <w:pPr>
              <w:spacing w:after="0" w:line="240" w:lineRule="auto"/>
              <w:jc w:val="center"/>
              <w:rPr>
                <w:rFonts w:eastAsia="Times New Roman"/>
                <w:kern w:val="0"/>
                <w:sz w:val="24"/>
                <w:szCs w:val="24"/>
              </w:rPr>
            </w:pPr>
            <w:r>
              <w:rPr>
                <w:rFonts w:eastAsia="Times New Roman"/>
                <w:kern w:val="0"/>
                <w:sz w:val="24"/>
                <w:szCs w:val="24"/>
              </w:rPr>
              <w:t>Появление ожогов 1-й степени через 15-20 с, 2-й степени через 30-40 с (</w:t>
            </w:r>
            <w:r>
              <w:rPr>
                <w:rFonts w:eastAsia="Times New Roman"/>
                <w:kern w:val="0"/>
                <w:sz w:val="24"/>
                <w:szCs w:val="24"/>
                <w:lang w:val="en-US"/>
              </w:rPr>
              <w:t>q</w:t>
            </w:r>
            <w:r>
              <w:rPr>
                <w:rFonts w:eastAsia="Times New Roman"/>
                <w:kern w:val="0"/>
                <w:sz w:val="24"/>
                <w:szCs w:val="24"/>
              </w:rPr>
              <w:t>=7 кВт/м</w:t>
            </w:r>
            <w:r>
              <w:rPr>
                <w:rFonts w:eastAsia="Times New Roman"/>
                <w:kern w:val="0"/>
                <w:sz w:val="24"/>
                <w:szCs w:val="24"/>
                <w:vertAlign w:val="superscript"/>
              </w:rPr>
              <w:t>2</w:t>
            </w:r>
            <w:r>
              <w:rPr>
                <w:rFonts w:eastAsia="Times New Roman"/>
                <w:kern w:val="0"/>
                <w:sz w:val="24"/>
                <w:szCs w:val="24"/>
              </w:rPr>
              <w:t>):</w:t>
            </w:r>
          </w:p>
        </w:tc>
        <w:tc>
          <w:tcPr>
            <w:tcW w:w="750"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10AA9192">
            <w:pPr>
              <w:spacing w:after="0" w:line="240" w:lineRule="auto"/>
              <w:jc w:val="center"/>
              <w:rPr>
                <w:rFonts w:eastAsia="Times New Roman"/>
                <w:kern w:val="0"/>
                <w:sz w:val="24"/>
                <w:szCs w:val="24"/>
                <w:lang w:val="en-US"/>
              </w:rPr>
            </w:pPr>
            <w:r>
              <w:rPr>
                <w:rFonts w:eastAsia="Times New Roman"/>
                <w:kern w:val="0"/>
                <w:sz w:val="24"/>
                <w:szCs w:val="24"/>
                <w:lang w:val="en-US"/>
              </w:rPr>
              <w:t>–</w:t>
            </w:r>
          </w:p>
        </w:tc>
        <w:tc>
          <w:tcPr>
            <w:tcW w:w="833"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12CEEAA3">
            <w:pPr>
              <w:spacing w:after="0" w:line="240" w:lineRule="auto"/>
              <w:jc w:val="center"/>
              <w:rPr>
                <w:rFonts w:eastAsia="Times New Roman"/>
                <w:kern w:val="0"/>
                <w:sz w:val="24"/>
                <w:szCs w:val="24"/>
                <w:lang w:val="en-US"/>
              </w:rPr>
            </w:pPr>
            <w:r>
              <w:rPr>
                <w:rFonts w:eastAsia="Times New Roman"/>
                <w:kern w:val="0"/>
                <w:sz w:val="24"/>
                <w:szCs w:val="24"/>
                <w:lang w:val="en-US"/>
              </w:rPr>
              <w:t>280,2</w:t>
            </w:r>
          </w:p>
        </w:tc>
        <w:tc>
          <w:tcPr>
            <w:tcW w:w="996" w:type="pct"/>
            <w:gridSpan w:val="2"/>
            <w:tcBorders>
              <w:top w:val="single" w:color="auto" w:sz="6" w:space="0"/>
              <w:left w:val="single" w:color="auto" w:sz="6" w:space="0"/>
              <w:bottom w:val="single" w:color="auto" w:sz="6" w:space="0"/>
              <w:right w:val="single" w:color="auto" w:sz="4" w:space="0"/>
              <w:tl2br w:val="nil"/>
              <w:tr2bl w:val="nil"/>
            </w:tcBorders>
            <w:vAlign w:val="center"/>
          </w:tcPr>
          <w:p w14:paraId="3DB1A9BC">
            <w:pPr>
              <w:spacing w:after="0" w:line="240" w:lineRule="auto"/>
              <w:jc w:val="center"/>
              <w:rPr>
                <w:rFonts w:eastAsia="Times New Roman"/>
                <w:kern w:val="0"/>
                <w:sz w:val="24"/>
                <w:szCs w:val="24"/>
                <w:lang w:val="en-US"/>
              </w:rPr>
            </w:pPr>
            <w:r>
              <w:rPr>
                <w:rFonts w:eastAsia="Times New Roman"/>
                <w:kern w:val="0"/>
                <w:sz w:val="24"/>
                <w:szCs w:val="24"/>
                <w:lang w:val="en-US"/>
              </w:rPr>
              <w:t>28,7</w:t>
            </w:r>
          </w:p>
        </w:tc>
      </w:tr>
      <w:tr w14:paraId="596B7A52">
        <w:tblPrEx>
          <w:tblBorders>
            <w:top w:val="single" w:color="auto" w:sz="4" w:space="0"/>
            <w:left w:val="single" w:color="auto" w:sz="4" w:space="0"/>
            <w:bottom w:val="single" w:color="auto" w:sz="4" w:space="0"/>
            <w:right w:val="single" w:color="auto" w:sz="6" w:space="0"/>
            <w:insideH w:val="none" w:color="auto" w:sz="0" w:space="0"/>
            <w:insideV w:val="none" w:color="auto" w:sz="0" w:space="0"/>
          </w:tblBorders>
          <w:tblCellMar>
            <w:top w:w="0" w:type="dxa"/>
            <w:left w:w="10" w:type="dxa"/>
            <w:bottom w:w="0" w:type="dxa"/>
            <w:right w:w="10" w:type="dxa"/>
          </w:tblCellMar>
        </w:tblPrEx>
        <w:trPr>
          <w:gridBefore w:val="1"/>
          <w:wBefore w:w="5" w:type="pct"/>
          <w:trHeight w:val="23" w:hRule="atLeast"/>
        </w:trPr>
        <w:tc>
          <w:tcPr>
            <w:tcW w:w="2413" w:type="pct"/>
            <w:gridSpan w:val="2"/>
            <w:tcBorders>
              <w:top w:val="single" w:color="auto" w:sz="6" w:space="0"/>
              <w:left w:val="single" w:color="auto" w:sz="4" w:space="0"/>
              <w:bottom w:val="single" w:color="auto" w:sz="6" w:space="0"/>
              <w:right w:val="single" w:color="auto" w:sz="6" w:space="0"/>
              <w:tl2br w:val="nil"/>
              <w:tr2bl w:val="nil"/>
            </w:tcBorders>
            <w:vAlign w:val="center"/>
          </w:tcPr>
          <w:p w14:paraId="0DAC2D29">
            <w:pPr>
              <w:spacing w:after="0" w:line="240" w:lineRule="auto"/>
              <w:jc w:val="center"/>
              <w:rPr>
                <w:rFonts w:eastAsia="Times New Roman"/>
                <w:kern w:val="0"/>
                <w:sz w:val="24"/>
                <w:szCs w:val="24"/>
              </w:rPr>
            </w:pPr>
            <w:r>
              <w:rPr>
                <w:rFonts w:eastAsia="Times New Roman"/>
                <w:kern w:val="0"/>
                <w:sz w:val="24"/>
                <w:szCs w:val="24"/>
              </w:rPr>
              <w:t>Безопасно для человека в</w:t>
            </w:r>
            <w:r>
              <w:rPr>
                <w:rFonts w:eastAsia="Times New Roman"/>
                <w:kern w:val="0"/>
                <w:sz w:val="24"/>
                <w:szCs w:val="24"/>
                <w:lang w:val="en-US"/>
              </w:rPr>
              <w:t> </w:t>
            </w:r>
            <w:r>
              <w:rPr>
                <w:sz w:val="24"/>
                <w:szCs w:val="24"/>
              </w:rPr>
              <w:fldChar w:fldCharType="begin"/>
            </w:r>
            <w:r>
              <w:rPr>
                <w:sz w:val="24"/>
                <w:szCs w:val="24"/>
              </w:rPr>
              <w:instrText xml:space="preserve"> HYPERLINK "https://pandia.ru/text/category/brezent/" </w:instrText>
            </w:r>
            <w:r>
              <w:rPr>
                <w:sz w:val="24"/>
                <w:szCs w:val="24"/>
              </w:rPr>
              <w:fldChar w:fldCharType="separate"/>
            </w:r>
            <w:r>
              <w:rPr>
                <w:rFonts w:eastAsia="Times New Roman"/>
                <w:kern w:val="0"/>
                <w:sz w:val="24"/>
                <w:szCs w:val="24"/>
              </w:rPr>
              <w:t>брезентовой</w:t>
            </w:r>
            <w:r>
              <w:rPr>
                <w:rFonts w:eastAsia="Times New Roman"/>
                <w:kern w:val="0"/>
                <w:sz w:val="24"/>
                <w:szCs w:val="24"/>
              </w:rPr>
              <w:fldChar w:fldCharType="end"/>
            </w:r>
            <w:r>
              <w:rPr>
                <w:rFonts w:eastAsia="Times New Roman"/>
                <w:kern w:val="0"/>
                <w:sz w:val="24"/>
                <w:szCs w:val="24"/>
                <w:lang w:val="en-US"/>
              </w:rPr>
              <w:t> </w:t>
            </w:r>
            <w:r>
              <w:rPr>
                <w:rFonts w:eastAsia="Times New Roman"/>
                <w:kern w:val="0"/>
                <w:sz w:val="24"/>
                <w:szCs w:val="24"/>
              </w:rPr>
              <w:t>одежде (</w:t>
            </w:r>
            <w:r>
              <w:rPr>
                <w:rFonts w:eastAsia="Times New Roman"/>
                <w:kern w:val="0"/>
                <w:sz w:val="24"/>
                <w:szCs w:val="24"/>
                <w:lang w:val="en-US"/>
              </w:rPr>
              <w:t>q</w:t>
            </w:r>
            <w:r>
              <w:rPr>
                <w:rFonts w:eastAsia="Times New Roman"/>
                <w:kern w:val="0"/>
                <w:sz w:val="24"/>
                <w:szCs w:val="24"/>
              </w:rPr>
              <w:t>=4,2 кВт/м</w:t>
            </w:r>
            <w:r>
              <w:rPr>
                <w:rFonts w:eastAsia="Times New Roman"/>
                <w:kern w:val="0"/>
                <w:sz w:val="24"/>
                <w:szCs w:val="24"/>
                <w:vertAlign w:val="superscript"/>
              </w:rPr>
              <w:t>2</w:t>
            </w:r>
            <w:r>
              <w:rPr>
                <w:rFonts w:eastAsia="Times New Roman"/>
                <w:kern w:val="0"/>
                <w:sz w:val="24"/>
                <w:szCs w:val="24"/>
              </w:rPr>
              <w:t>):</w:t>
            </w:r>
          </w:p>
        </w:tc>
        <w:tc>
          <w:tcPr>
            <w:tcW w:w="750"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1AACD1FD">
            <w:pPr>
              <w:spacing w:after="0" w:line="240" w:lineRule="auto"/>
              <w:jc w:val="center"/>
              <w:rPr>
                <w:rFonts w:eastAsia="Times New Roman"/>
                <w:kern w:val="0"/>
                <w:sz w:val="24"/>
                <w:szCs w:val="24"/>
                <w:lang w:val="en-US"/>
              </w:rPr>
            </w:pPr>
            <w:r>
              <w:rPr>
                <w:rFonts w:eastAsia="Times New Roman"/>
                <w:kern w:val="0"/>
                <w:sz w:val="24"/>
                <w:szCs w:val="24"/>
                <w:lang w:val="en-US"/>
              </w:rPr>
              <w:t>–</w:t>
            </w:r>
          </w:p>
        </w:tc>
        <w:tc>
          <w:tcPr>
            <w:tcW w:w="833" w:type="pct"/>
            <w:gridSpan w:val="2"/>
            <w:tcBorders>
              <w:top w:val="single" w:color="auto" w:sz="6" w:space="0"/>
              <w:left w:val="single" w:color="auto" w:sz="6" w:space="0"/>
              <w:bottom w:val="single" w:color="auto" w:sz="6" w:space="0"/>
              <w:right w:val="single" w:color="auto" w:sz="6" w:space="0"/>
              <w:tl2br w:val="nil"/>
              <w:tr2bl w:val="nil"/>
            </w:tcBorders>
            <w:vAlign w:val="center"/>
          </w:tcPr>
          <w:p w14:paraId="4841C607">
            <w:pPr>
              <w:spacing w:after="0" w:line="240" w:lineRule="auto"/>
              <w:jc w:val="center"/>
              <w:rPr>
                <w:rFonts w:eastAsia="Times New Roman"/>
                <w:kern w:val="0"/>
                <w:sz w:val="24"/>
                <w:szCs w:val="24"/>
                <w:lang w:val="en-US"/>
              </w:rPr>
            </w:pPr>
            <w:r>
              <w:rPr>
                <w:rFonts w:eastAsia="Times New Roman"/>
                <w:kern w:val="0"/>
                <w:sz w:val="24"/>
                <w:szCs w:val="24"/>
                <w:lang w:val="en-US"/>
              </w:rPr>
              <w:t>337,2</w:t>
            </w:r>
          </w:p>
        </w:tc>
        <w:tc>
          <w:tcPr>
            <w:tcW w:w="996" w:type="pct"/>
            <w:gridSpan w:val="2"/>
            <w:tcBorders>
              <w:top w:val="single" w:color="auto" w:sz="6" w:space="0"/>
              <w:left w:val="single" w:color="auto" w:sz="6" w:space="0"/>
              <w:bottom w:val="single" w:color="auto" w:sz="6" w:space="0"/>
              <w:right w:val="single" w:color="auto" w:sz="4" w:space="0"/>
              <w:tl2br w:val="nil"/>
              <w:tr2bl w:val="nil"/>
            </w:tcBorders>
            <w:vAlign w:val="center"/>
          </w:tcPr>
          <w:p w14:paraId="34574909">
            <w:pPr>
              <w:spacing w:after="0" w:line="240" w:lineRule="auto"/>
              <w:jc w:val="center"/>
              <w:rPr>
                <w:rFonts w:eastAsia="Times New Roman"/>
                <w:kern w:val="0"/>
                <w:sz w:val="24"/>
                <w:szCs w:val="24"/>
                <w:lang w:val="en-US"/>
              </w:rPr>
            </w:pPr>
            <w:r>
              <w:rPr>
                <w:rFonts w:eastAsia="Times New Roman"/>
                <w:kern w:val="0"/>
                <w:sz w:val="24"/>
                <w:szCs w:val="24"/>
                <w:lang w:val="en-US"/>
              </w:rPr>
              <w:t>36,5</w:t>
            </w:r>
          </w:p>
        </w:tc>
      </w:tr>
      <w:tr w14:paraId="5B8C6CDC">
        <w:tblPrEx>
          <w:tblBorders>
            <w:top w:val="single" w:color="auto" w:sz="4" w:space="0"/>
            <w:left w:val="single" w:color="auto" w:sz="4" w:space="0"/>
            <w:bottom w:val="single" w:color="auto" w:sz="4" w:space="0"/>
            <w:right w:val="single" w:color="auto" w:sz="6" w:space="0"/>
            <w:insideH w:val="none" w:color="auto" w:sz="0" w:space="0"/>
            <w:insideV w:val="none" w:color="auto" w:sz="0" w:space="0"/>
          </w:tblBorders>
          <w:tblCellMar>
            <w:top w:w="0" w:type="dxa"/>
            <w:left w:w="10" w:type="dxa"/>
            <w:bottom w:w="0" w:type="dxa"/>
            <w:right w:w="10" w:type="dxa"/>
          </w:tblCellMar>
        </w:tblPrEx>
        <w:trPr>
          <w:gridBefore w:val="1"/>
          <w:wBefore w:w="5" w:type="pct"/>
          <w:trHeight w:val="23" w:hRule="atLeast"/>
        </w:trPr>
        <w:tc>
          <w:tcPr>
            <w:tcW w:w="2413" w:type="pct"/>
            <w:gridSpan w:val="2"/>
            <w:tcBorders>
              <w:top w:val="single" w:color="auto" w:sz="6" w:space="0"/>
              <w:left w:val="single" w:color="auto" w:sz="4" w:space="0"/>
              <w:bottom w:val="single" w:color="auto" w:sz="4" w:space="0"/>
              <w:right w:val="single" w:color="auto" w:sz="6" w:space="0"/>
              <w:tl2br w:val="nil"/>
              <w:tr2bl w:val="nil"/>
            </w:tcBorders>
            <w:vAlign w:val="center"/>
          </w:tcPr>
          <w:p w14:paraId="4A3230FC">
            <w:pPr>
              <w:spacing w:after="0" w:line="240" w:lineRule="auto"/>
              <w:jc w:val="center"/>
              <w:rPr>
                <w:rFonts w:eastAsia="Times New Roman"/>
                <w:kern w:val="0"/>
                <w:sz w:val="24"/>
                <w:szCs w:val="24"/>
              </w:rPr>
            </w:pPr>
            <w:r>
              <w:rPr>
                <w:rFonts w:eastAsia="Times New Roman"/>
                <w:kern w:val="0"/>
                <w:sz w:val="24"/>
                <w:szCs w:val="24"/>
              </w:rPr>
              <w:t>Без негативных последствий в течение длительного времени (</w:t>
            </w:r>
            <w:r>
              <w:rPr>
                <w:rFonts w:eastAsia="Times New Roman"/>
                <w:kern w:val="0"/>
                <w:sz w:val="24"/>
                <w:szCs w:val="24"/>
                <w:lang w:val="en-US"/>
              </w:rPr>
              <w:t>q</w:t>
            </w:r>
            <w:r>
              <w:rPr>
                <w:rFonts w:eastAsia="Times New Roman"/>
                <w:kern w:val="0"/>
                <w:sz w:val="24"/>
                <w:szCs w:val="24"/>
              </w:rPr>
              <w:t>=1,4 кВт/м</w:t>
            </w:r>
            <w:r>
              <w:rPr>
                <w:rFonts w:eastAsia="Times New Roman"/>
                <w:kern w:val="0"/>
                <w:sz w:val="24"/>
                <w:szCs w:val="24"/>
                <w:vertAlign w:val="superscript"/>
              </w:rPr>
              <w:t>2</w:t>
            </w:r>
            <w:r>
              <w:rPr>
                <w:rFonts w:eastAsia="Times New Roman"/>
                <w:kern w:val="0"/>
                <w:sz w:val="24"/>
                <w:szCs w:val="24"/>
              </w:rPr>
              <w:t>):</w:t>
            </w:r>
          </w:p>
        </w:tc>
        <w:tc>
          <w:tcPr>
            <w:tcW w:w="750" w:type="pct"/>
            <w:gridSpan w:val="2"/>
            <w:tcBorders>
              <w:top w:val="single" w:color="auto" w:sz="6" w:space="0"/>
              <w:left w:val="single" w:color="auto" w:sz="6" w:space="0"/>
              <w:bottom w:val="single" w:color="auto" w:sz="4" w:space="0"/>
              <w:right w:val="single" w:color="auto" w:sz="6" w:space="0"/>
              <w:tl2br w:val="nil"/>
              <w:tr2bl w:val="nil"/>
            </w:tcBorders>
            <w:vAlign w:val="center"/>
          </w:tcPr>
          <w:p w14:paraId="6C18D0FD">
            <w:pPr>
              <w:spacing w:after="0" w:line="240" w:lineRule="auto"/>
              <w:jc w:val="center"/>
              <w:rPr>
                <w:rFonts w:eastAsia="Times New Roman"/>
                <w:kern w:val="0"/>
                <w:sz w:val="24"/>
                <w:szCs w:val="24"/>
                <w:lang w:val="en-US"/>
              </w:rPr>
            </w:pPr>
            <w:r>
              <w:rPr>
                <w:rFonts w:eastAsia="Times New Roman"/>
                <w:kern w:val="0"/>
                <w:sz w:val="24"/>
                <w:szCs w:val="24"/>
                <w:lang w:val="en-US"/>
              </w:rPr>
              <w:t>–</w:t>
            </w:r>
          </w:p>
        </w:tc>
        <w:tc>
          <w:tcPr>
            <w:tcW w:w="833" w:type="pct"/>
            <w:gridSpan w:val="2"/>
            <w:tcBorders>
              <w:top w:val="single" w:color="auto" w:sz="6" w:space="0"/>
              <w:left w:val="single" w:color="auto" w:sz="6" w:space="0"/>
              <w:bottom w:val="single" w:color="auto" w:sz="4" w:space="0"/>
              <w:right w:val="single" w:color="auto" w:sz="6" w:space="0"/>
              <w:tl2br w:val="nil"/>
              <w:tr2bl w:val="nil"/>
            </w:tcBorders>
            <w:vAlign w:val="center"/>
          </w:tcPr>
          <w:p w14:paraId="14BEAF6B">
            <w:pPr>
              <w:spacing w:after="0" w:line="240" w:lineRule="auto"/>
              <w:jc w:val="center"/>
              <w:rPr>
                <w:rFonts w:eastAsia="Times New Roman"/>
                <w:kern w:val="0"/>
                <w:sz w:val="24"/>
                <w:szCs w:val="24"/>
                <w:lang w:val="en-US"/>
              </w:rPr>
            </w:pPr>
            <w:r>
              <w:rPr>
                <w:rFonts w:eastAsia="Times New Roman"/>
                <w:kern w:val="0"/>
                <w:sz w:val="24"/>
                <w:szCs w:val="24"/>
                <w:lang w:val="en-US"/>
              </w:rPr>
              <w:t>486,2</w:t>
            </w:r>
          </w:p>
        </w:tc>
        <w:tc>
          <w:tcPr>
            <w:tcW w:w="996" w:type="pct"/>
            <w:gridSpan w:val="2"/>
            <w:tcBorders>
              <w:top w:val="single" w:color="auto" w:sz="6" w:space="0"/>
              <w:left w:val="single" w:color="auto" w:sz="6" w:space="0"/>
              <w:bottom w:val="single" w:color="auto" w:sz="4" w:space="0"/>
              <w:right w:val="single" w:color="auto" w:sz="4" w:space="0"/>
              <w:tl2br w:val="nil"/>
              <w:tr2bl w:val="nil"/>
            </w:tcBorders>
            <w:vAlign w:val="center"/>
          </w:tcPr>
          <w:p w14:paraId="2D5854D8">
            <w:pPr>
              <w:spacing w:after="0" w:line="240" w:lineRule="auto"/>
              <w:jc w:val="center"/>
              <w:rPr>
                <w:rFonts w:eastAsia="Times New Roman"/>
                <w:kern w:val="0"/>
                <w:sz w:val="24"/>
                <w:szCs w:val="24"/>
                <w:lang w:val="en-US"/>
              </w:rPr>
            </w:pPr>
            <w:r>
              <w:rPr>
                <w:rFonts w:eastAsia="Times New Roman"/>
                <w:kern w:val="0"/>
                <w:sz w:val="24"/>
                <w:szCs w:val="24"/>
                <w:lang w:val="en-US"/>
              </w:rPr>
              <w:t>57,5</w:t>
            </w:r>
          </w:p>
        </w:tc>
      </w:tr>
    </w:tbl>
    <w:p w14:paraId="2C381195">
      <w:pPr>
        <w:widowControl w:val="0"/>
        <w:kinsoku w:val="0"/>
        <w:overflowPunct w:val="0"/>
        <w:autoSpaceDE w:val="0"/>
        <w:autoSpaceDN w:val="0"/>
        <w:snapToGrid w:val="0"/>
        <w:spacing w:after="0" w:line="240" w:lineRule="auto"/>
        <w:ind w:firstLine="709"/>
        <w:jc w:val="both"/>
        <w:rPr>
          <w:rFonts w:eastAsia="Times New Roman"/>
          <w:b/>
          <w:bCs/>
          <w:i/>
          <w:iCs/>
        </w:rPr>
      </w:pPr>
    </w:p>
    <w:p w14:paraId="443BA164">
      <w:pPr>
        <w:widowControl w:val="0"/>
        <w:kinsoku w:val="0"/>
        <w:overflowPunct w:val="0"/>
        <w:autoSpaceDE w:val="0"/>
        <w:autoSpaceDN w:val="0"/>
        <w:snapToGrid w:val="0"/>
        <w:spacing w:after="0" w:line="240" w:lineRule="auto"/>
        <w:ind w:firstLine="709"/>
        <w:jc w:val="both"/>
        <w:rPr>
          <w:rFonts w:eastAsia="Times New Roman"/>
        </w:rPr>
      </w:pPr>
      <w:r>
        <w:rPr>
          <w:rFonts w:eastAsia="Times New Roman"/>
          <w:b/>
          <w:bCs/>
          <w:i/>
          <w:iCs/>
        </w:rPr>
        <w:t>Генеральным планом</w:t>
      </w:r>
      <w:r>
        <w:rPr>
          <w:rFonts w:eastAsia="Times New Roman"/>
        </w:rPr>
        <w:t xml:space="preserve"> рекомендуется предусмотреть </w:t>
      </w:r>
      <w:r>
        <w:rPr>
          <w:rFonts w:eastAsia="Times New Roman"/>
          <w:lang w:val="ru-RU"/>
        </w:rPr>
        <w:t>границу</w:t>
      </w:r>
      <w:r>
        <w:rPr>
          <w:rFonts w:hint="default" w:eastAsia="Times New Roman"/>
          <w:lang w:val="ru-RU"/>
        </w:rPr>
        <w:t xml:space="preserve"> территории</w:t>
      </w:r>
      <w:r>
        <w:rPr>
          <w:rFonts w:eastAsia="Times New Roman"/>
        </w:rPr>
        <w:t xml:space="preserve"> подверженную риску возникновения чрезвычайных ситуаций при перевозке СУГ по автомобильной дороге </w:t>
      </w:r>
      <w:r>
        <w:rPr>
          <w:rFonts w:eastAsia="Times New Roman"/>
          <w:lang w:val="ru-RU"/>
        </w:rPr>
        <w:t>Р</w:t>
      </w:r>
      <w:r>
        <w:rPr>
          <w:rFonts w:hint="default" w:eastAsia="Times New Roman"/>
          <w:lang w:val="ru-RU"/>
        </w:rPr>
        <w:t>-23</w:t>
      </w:r>
      <w:r>
        <w:rPr>
          <w:rFonts w:eastAsia="Times New Roman"/>
        </w:rPr>
        <w:t xml:space="preserve"> «Санкт-Петербург — Псков — Пустошка — Невель — граница с Республикой Беларусь», охватывающую территорию 500 м по обе стороны от ее оси.</w:t>
      </w:r>
    </w:p>
    <w:p w14:paraId="742B2E10">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en-US"/>
        </w:rPr>
      </w:pPr>
      <w:bookmarkStart w:id="223" w:name="_Toc6752"/>
      <w:r>
        <w:rPr>
          <w:rFonts w:hint="default" w:ascii="Times New Roman" w:hAnsi="Times New Roman"/>
          <w:sz w:val="24"/>
          <w:szCs w:val="24"/>
          <w:lang w:val="ru-RU" w:eastAsia="en-US"/>
        </w:rPr>
        <w:t>Риск возникновения аварий на водном транспорте при перевозке опасных грузов</w:t>
      </w:r>
      <w:bookmarkEnd w:id="223"/>
    </w:p>
    <w:p w14:paraId="4815160B">
      <w:pPr>
        <w:spacing w:after="0" w:line="240" w:lineRule="auto"/>
        <w:ind w:firstLine="709"/>
        <w:jc w:val="both"/>
        <w:rPr>
          <w:rFonts w:eastAsia="Times New Roman"/>
        </w:rPr>
      </w:pPr>
      <w:r>
        <w:rPr>
          <w:rFonts w:eastAsia="Times New Roman"/>
        </w:rPr>
        <w:t>Перевозка опасных грузов на территории сельского поселения водным транспортом не осуществляется.</w:t>
      </w:r>
    </w:p>
    <w:p w14:paraId="0ECE0964">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en-US"/>
        </w:rPr>
      </w:pPr>
      <w:bookmarkStart w:id="224" w:name="_Toc23134"/>
      <w:r>
        <w:rPr>
          <w:rFonts w:hint="default" w:ascii="Times New Roman" w:hAnsi="Times New Roman"/>
          <w:sz w:val="24"/>
          <w:szCs w:val="24"/>
          <w:lang w:val="ru-RU" w:eastAsia="en-US"/>
        </w:rPr>
        <w:t>Риск возникновения аварий на железнодорожном транспорте при перевозке опасных грузов</w:t>
      </w:r>
      <w:bookmarkEnd w:id="224"/>
    </w:p>
    <w:p w14:paraId="73777B29">
      <w:pPr>
        <w:spacing w:after="0" w:line="240" w:lineRule="auto"/>
        <w:ind w:firstLine="709"/>
        <w:jc w:val="both"/>
        <w:rPr>
          <w:rFonts w:eastAsia="Times New Roman"/>
        </w:rPr>
      </w:pPr>
      <w:r>
        <w:rPr>
          <w:rFonts w:eastAsia="Times New Roman"/>
        </w:rPr>
        <w:t>Перевозка людей и грузов на территории сельского поселения железнодорожным транспортом не осуществляется.</w:t>
      </w:r>
    </w:p>
    <w:p w14:paraId="2EBDE287">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eastAsia="en-US"/>
        </w:rPr>
      </w:pPr>
      <w:bookmarkStart w:id="225" w:name="_Toc6152"/>
      <w:r>
        <w:rPr>
          <w:rFonts w:hint="default" w:ascii="Times New Roman" w:hAnsi="Times New Roman"/>
          <w:sz w:val="24"/>
          <w:szCs w:val="24"/>
          <w:lang w:val="ru-RU" w:eastAsia="en-US"/>
        </w:rPr>
        <w:t>Риск возникновения аварий на трубопроводном транспорте при перевозке опасных грузов</w:t>
      </w:r>
      <w:bookmarkEnd w:id="225"/>
      <w:r>
        <w:rPr>
          <w:rFonts w:hint="default" w:ascii="Times New Roman" w:hAnsi="Times New Roman"/>
          <w:sz w:val="24"/>
          <w:szCs w:val="24"/>
          <w:lang w:val="ru-RU" w:eastAsia="en-US"/>
        </w:rPr>
        <w:t xml:space="preserve"> </w:t>
      </w:r>
    </w:p>
    <w:p w14:paraId="65508273">
      <w:pPr>
        <w:spacing w:after="0" w:line="240" w:lineRule="auto"/>
        <w:ind w:firstLine="709"/>
        <w:jc w:val="both"/>
        <w:rPr>
          <w:rFonts w:eastAsia="Times New Roman"/>
        </w:rPr>
      </w:pPr>
      <w:r>
        <w:rPr>
          <w:rFonts w:eastAsia="Times New Roman"/>
        </w:rPr>
        <w:t>Трубопроводного транспорта на территории сельского поселения нет.</w:t>
      </w:r>
    </w:p>
    <w:p w14:paraId="33298D41">
      <w:pPr>
        <w:spacing w:after="0" w:line="240" w:lineRule="auto"/>
        <w:ind w:firstLine="709"/>
        <w:jc w:val="both"/>
        <w:rPr>
          <w:rFonts w:eastAsia="Times New Roman"/>
        </w:rPr>
      </w:pPr>
    </w:p>
    <w:p w14:paraId="3BFD0442">
      <w:pPr>
        <w:pStyle w:val="197"/>
        <w:numPr>
          <w:ilvl w:val="1"/>
          <w:numId w:val="16"/>
        </w:numPr>
        <w:tabs>
          <w:tab w:val="left" w:pos="0"/>
          <w:tab w:val="clear" w:pos="312"/>
        </w:tabs>
        <w:spacing w:before="0" w:after="0" w:line="240" w:lineRule="auto"/>
        <w:jc w:val="center"/>
        <w:rPr>
          <w:sz w:val="26"/>
          <w:szCs w:val="26"/>
        </w:rPr>
      </w:pPr>
      <w:bookmarkStart w:id="226" w:name="_Toc32266"/>
      <w:r>
        <w:rPr>
          <w:sz w:val="26"/>
          <w:szCs w:val="26"/>
        </w:rPr>
        <w:t>Оценка рисков возникновения и развития чрезвычайных ситуаций</w:t>
      </w:r>
      <w:bookmarkEnd w:id="226"/>
    </w:p>
    <w:p w14:paraId="50456835">
      <w:pPr>
        <w:pStyle w:val="152"/>
        <w:spacing w:before="0" w:after="0" w:line="240" w:lineRule="auto"/>
        <w:rPr>
          <w:rFonts w:eastAsia="Calibri"/>
          <w:bCs/>
          <w:lang w:eastAsia="zh-CN"/>
        </w:rPr>
      </w:pPr>
      <w:r>
        <w:rPr>
          <w:lang w:eastAsia="zh-CN"/>
        </w:rPr>
        <w:t>А</w:t>
      </w:r>
      <w:r>
        <w:rPr>
          <w:rFonts w:eastAsia="Calibri"/>
          <w:bCs/>
          <w:lang w:eastAsia="zh-CN"/>
        </w:rPr>
        <w:t>варии, как правило, характеризуются комбинацией случайных событий, возникающих с различной частотой на разных стадиях технологического процесса: отказ оборудования, ошибки человека, нерасчетные внешние воздействия, разрушение, выброс, пролив вещества, рассеяние веществ, воспламенение, взрыв, интоксикация и т.д.</w:t>
      </w:r>
    </w:p>
    <w:p w14:paraId="7431C85D">
      <w:pPr>
        <w:pStyle w:val="152"/>
        <w:spacing w:before="0" w:after="0" w:line="240" w:lineRule="auto"/>
        <w:rPr>
          <w:rFonts w:eastAsia="Calibri"/>
          <w:bCs/>
          <w:lang w:eastAsia="zh-CN"/>
        </w:rPr>
      </w:pPr>
      <w:r>
        <w:rPr>
          <w:rFonts w:eastAsia="Calibri"/>
          <w:bCs/>
          <w:lang w:eastAsia="zh-CN"/>
        </w:rPr>
        <w:t>Для определения частоты нежелательных событий, как правило, используют статистические данные по аварийности и надежности исследуемых технологических систем, логические методы анализа, имитационные модели возникновения аварий, экспертные оценки специалистов в данной области.</w:t>
      </w:r>
    </w:p>
    <w:p w14:paraId="6F78F257">
      <w:pPr>
        <w:pStyle w:val="152"/>
        <w:spacing w:before="0" w:after="0" w:line="240" w:lineRule="auto"/>
        <w:rPr>
          <w:rFonts w:eastAsia="Calibri"/>
          <w:bCs/>
          <w:lang w:eastAsia="zh-CN"/>
        </w:rPr>
      </w:pPr>
      <w:r>
        <w:rPr>
          <w:rFonts w:eastAsia="Calibri"/>
          <w:bCs/>
          <w:lang w:eastAsia="zh-CN"/>
        </w:rPr>
        <w:t>Оценка степени риска – это процесс определения вероятности возникновения той или иной аварии и степени ее опасности для людей, зданий, сооружений и других объектов окружающей среды (РД 08-120-96), является одним из этапов анализа риска и заключается в ранжировании аварий по степени опасности и уровню вероятности.</w:t>
      </w:r>
    </w:p>
    <w:p w14:paraId="53D708D8">
      <w:pPr>
        <w:pStyle w:val="152"/>
        <w:spacing w:before="0" w:after="0" w:line="240" w:lineRule="auto"/>
        <w:rPr>
          <w:rFonts w:eastAsia="Calibri"/>
          <w:bCs/>
          <w:lang w:eastAsia="zh-CN"/>
        </w:rPr>
      </w:pPr>
      <w:r>
        <w:rPr>
          <w:rFonts w:eastAsia="Calibri"/>
          <w:bCs/>
          <w:lang w:eastAsia="zh-CN"/>
        </w:rPr>
        <w:t>Наиболее опасными объектами, способными вызвать ЧС природного характера на территории сельского поселения являются леса опочецкого лесничества.</w:t>
      </w:r>
    </w:p>
    <w:p w14:paraId="094A12AD">
      <w:pPr>
        <w:pStyle w:val="152"/>
        <w:spacing w:before="0" w:after="0" w:line="240" w:lineRule="auto"/>
        <w:rPr>
          <w:rFonts w:eastAsia="Calibri"/>
          <w:bCs/>
          <w:lang w:eastAsia="zh-CN"/>
        </w:rPr>
      </w:pPr>
      <w:r>
        <w:rPr>
          <w:rFonts w:eastAsia="Calibri"/>
          <w:bCs/>
          <w:lang w:eastAsia="zh-CN"/>
        </w:rPr>
        <w:t>Наиболее опасными объектами, способными вызвать ЧС техногенного характера на территории сельского поселения являются автомобильные дороги общего пользования регионального или межмуниципального значения.</w:t>
      </w:r>
    </w:p>
    <w:p w14:paraId="0CDB3D02">
      <w:pPr>
        <w:pStyle w:val="152"/>
        <w:spacing w:before="0" w:after="0" w:line="240" w:lineRule="auto"/>
        <w:rPr>
          <w:rFonts w:eastAsia="Calibri"/>
          <w:bCs/>
          <w:lang w:eastAsia="zh-CN"/>
        </w:rPr>
      </w:pPr>
    </w:p>
    <w:p w14:paraId="50AE6896">
      <w:pPr>
        <w:pStyle w:val="197"/>
        <w:keepNext/>
        <w:numPr>
          <w:ilvl w:val="1"/>
          <w:numId w:val="16"/>
        </w:numPr>
        <w:tabs>
          <w:tab w:val="left" w:pos="0"/>
          <w:tab w:val="clear" w:pos="312"/>
        </w:tabs>
        <w:spacing w:before="0" w:after="0" w:line="240" w:lineRule="auto"/>
        <w:jc w:val="center"/>
        <w:rPr>
          <w:sz w:val="26"/>
          <w:szCs w:val="26"/>
          <w:lang w:val="en-US" w:eastAsia="ru-RU"/>
        </w:rPr>
      </w:pPr>
      <w:bookmarkStart w:id="227" w:name="_Toc26420"/>
      <w:r>
        <w:rPr>
          <w:sz w:val="26"/>
          <w:szCs w:val="26"/>
          <w:lang w:val="en-US" w:eastAsia="ru-RU"/>
        </w:rPr>
        <w:t>Перечень мероприятий по обеспечению безопасности</w:t>
      </w:r>
      <w:bookmarkEnd w:id="227"/>
      <w:r>
        <w:rPr>
          <w:sz w:val="26"/>
          <w:szCs w:val="26"/>
          <w:lang w:val="en-US" w:eastAsia="ru-RU"/>
        </w:rPr>
        <w:t xml:space="preserve"> </w:t>
      </w:r>
    </w:p>
    <w:p w14:paraId="582AA5FC">
      <w:pPr>
        <w:pStyle w:val="152"/>
        <w:spacing w:before="0" w:after="0" w:line="240" w:lineRule="auto"/>
        <w:rPr>
          <w:b/>
          <w:bCs/>
          <w:i/>
          <w:iCs/>
        </w:rPr>
      </w:pPr>
      <w:r>
        <w:rPr>
          <w:b/>
          <w:bCs/>
          <w:i/>
          <w:iCs/>
        </w:rPr>
        <w:t>По обучению населения в области гражданской обороны:</w:t>
      </w:r>
    </w:p>
    <w:p w14:paraId="227138B2">
      <w:pPr>
        <w:pStyle w:val="152"/>
        <w:spacing w:before="0" w:after="0" w:line="240" w:lineRule="auto"/>
        <w:rPr>
          <w:lang w:eastAsia="zh-CN"/>
        </w:rPr>
      </w:pPr>
      <w:r>
        <w:rPr>
          <w:lang w:eastAsia="zh-CN"/>
        </w:rPr>
        <w:t xml:space="preserve">- разработка с учетом особенностей муниципального образования и на основе </w:t>
      </w:r>
      <w:r>
        <w:rPr>
          <w:lang w:val="en-US" w:eastAsia="zh-CN"/>
        </w:rPr>
        <w:t> </w:t>
      </w:r>
      <w:r>
        <w:rPr>
          <w:lang w:eastAsia="zh-CN"/>
        </w:rPr>
        <w:t>примерных программ обучения неработающего населения, должностных лиц и работников гражданской обороны, личного состава формирований и служб муниципальных образований;</w:t>
      </w:r>
    </w:p>
    <w:p w14:paraId="3F74EC3A">
      <w:pPr>
        <w:pStyle w:val="152"/>
        <w:spacing w:before="0" w:after="0" w:line="240" w:lineRule="auto"/>
        <w:rPr>
          <w:lang w:eastAsia="zh-CN"/>
        </w:rPr>
      </w:pPr>
      <w:r>
        <w:rPr>
          <w:lang w:eastAsia="zh-CN"/>
        </w:rPr>
        <w:t>- организация и обучение населения муниципальных образований способам защиты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14:paraId="046F641D">
      <w:pPr>
        <w:pStyle w:val="152"/>
        <w:spacing w:before="0" w:after="0" w:line="240" w:lineRule="auto"/>
        <w:rPr>
          <w:lang w:eastAsia="zh-CN"/>
        </w:rPr>
      </w:pPr>
      <w:r>
        <w:rPr>
          <w:lang w:eastAsia="zh-CN"/>
        </w:rPr>
        <w:t>- обучение личного состава формирований и служб муниципальных образований;</w:t>
      </w:r>
    </w:p>
    <w:p w14:paraId="0AB66F4D">
      <w:pPr>
        <w:pStyle w:val="152"/>
        <w:spacing w:before="0" w:after="0" w:line="240" w:lineRule="auto"/>
        <w:rPr>
          <w:lang w:eastAsia="zh-CN"/>
        </w:rPr>
      </w:pPr>
      <w:r>
        <w:rPr>
          <w:lang w:eastAsia="zh-CN"/>
        </w:rPr>
        <w:t>- проведение учений и тренировок по гражданской обороне;</w:t>
      </w:r>
    </w:p>
    <w:p w14:paraId="193D7AC2">
      <w:pPr>
        <w:pStyle w:val="152"/>
        <w:spacing w:before="0" w:after="0" w:line="240" w:lineRule="auto"/>
        <w:rPr>
          <w:lang w:eastAsia="zh-CN"/>
        </w:rPr>
      </w:pPr>
      <w:r>
        <w:rPr>
          <w:lang w:eastAsia="zh-CN"/>
        </w:rPr>
        <w:t>- организационно-методическое руководство и контроль за обучением работников, личного состава формирований и организаций, находящихся на территориях муниципального образования;</w:t>
      </w:r>
    </w:p>
    <w:p w14:paraId="677D2202">
      <w:pPr>
        <w:pStyle w:val="152"/>
        <w:spacing w:before="0" w:after="0" w:line="240" w:lineRule="auto"/>
        <w:rPr>
          <w:lang w:eastAsia="zh-CN"/>
        </w:rPr>
      </w:pPr>
      <w:r>
        <w:rPr>
          <w:lang w:eastAsia="zh-CN"/>
        </w:rPr>
        <w:t>- пропаганда знаний в области гражданской обороны.</w:t>
      </w:r>
    </w:p>
    <w:p w14:paraId="7D33A7D4">
      <w:pPr>
        <w:pStyle w:val="152"/>
        <w:spacing w:before="0" w:after="0" w:line="240" w:lineRule="auto"/>
        <w:rPr>
          <w:b/>
          <w:bCs/>
          <w:i/>
          <w:iCs/>
        </w:rPr>
      </w:pPr>
      <w:r>
        <w:rPr>
          <w:b/>
          <w:bCs/>
          <w:i/>
          <w:iCs/>
        </w:rPr>
        <w:t>По оповещению населения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14:paraId="6EB70351">
      <w:pPr>
        <w:pStyle w:val="152"/>
        <w:spacing w:before="0" w:after="0" w:line="240" w:lineRule="auto"/>
        <w:rPr>
          <w:lang w:eastAsia="zh-CN"/>
        </w:rPr>
      </w:pPr>
      <w:r>
        <w:rPr>
          <w:lang w:eastAsia="zh-CN"/>
        </w:rPr>
        <w:t>- поддержание в состоянии постоянной готовности системы централизованного оповещения населения, осуществление ее реконструкции и модернизации;</w:t>
      </w:r>
    </w:p>
    <w:p w14:paraId="61A2F068">
      <w:pPr>
        <w:pStyle w:val="152"/>
        <w:spacing w:before="0" w:after="0" w:line="240" w:lineRule="auto"/>
        <w:rPr>
          <w:lang w:eastAsia="zh-CN"/>
        </w:rPr>
      </w:pPr>
      <w:r>
        <w:rPr>
          <w:lang w:eastAsia="zh-CN"/>
        </w:rPr>
        <w:t>- установка специализированных технических средств оповещения и информирования населения в местах массового пребывания людей;</w:t>
      </w:r>
    </w:p>
    <w:p w14:paraId="6F80F70A">
      <w:pPr>
        <w:pStyle w:val="152"/>
        <w:spacing w:before="0" w:after="0" w:line="240" w:lineRule="auto"/>
        <w:rPr>
          <w:lang w:eastAsia="zh-CN"/>
        </w:rPr>
      </w:pPr>
      <w:r>
        <w:rPr>
          <w:lang w:eastAsia="zh-CN"/>
        </w:rPr>
        <w:t>- комплексное использование средств единой сети электросвязи Российской Федерации, сетей и средств радио-, проводного и телевизионного вещания и других технических средств передачи информации;</w:t>
      </w:r>
    </w:p>
    <w:p w14:paraId="0D9D52E6">
      <w:pPr>
        <w:pStyle w:val="152"/>
        <w:spacing w:before="0" w:after="0" w:line="240" w:lineRule="auto"/>
        <w:rPr>
          <w:lang w:eastAsia="zh-CN"/>
        </w:rPr>
      </w:pPr>
      <w:r>
        <w:rPr>
          <w:lang w:eastAsia="zh-CN"/>
        </w:rPr>
        <w:t>- сбор информации в области гражданской обороны и обмен ею.</w:t>
      </w:r>
    </w:p>
    <w:p w14:paraId="4268B1C5">
      <w:pPr>
        <w:pStyle w:val="152"/>
        <w:spacing w:before="0" w:after="0" w:line="240" w:lineRule="auto"/>
      </w:pPr>
      <w:r>
        <w:rPr>
          <w:b/>
          <w:bCs/>
          <w:i/>
          <w:iCs/>
        </w:rPr>
        <w:t>Генеральным планом рекомендуется</w:t>
      </w:r>
      <w:r>
        <w:t xml:space="preserve"> размещение стационарных сирен в населенных пунктах с наибольшим количеством пребывания населения: с. Велье, д. Исса, д. Горелик, д. Поляне, д. Васильевское.</w:t>
      </w:r>
    </w:p>
    <w:p w14:paraId="6E88AFE0">
      <w:pPr>
        <w:pStyle w:val="152"/>
        <w:spacing w:before="0" w:after="0" w:line="240" w:lineRule="auto"/>
        <w:rPr>
          <w:b/>
          <w:bCs/>
          <w:i/>
          <w:iCs/>
        </w:rPr>
      </w:pPr>
      <w:r>
        <w:rPr>
          <w:b/>
          <w:bCs/>
          <w:i/>
          <w:iCs/>
        </w:rPr>
        <w:t>По эвакуации эвакуируемого населения, материальных и культурных ценностей в безопасные районы:</w:t>
      </w:r>
    </w:p>
    <w:p w14:paraId="01D46A7D">
      <w:pPr>
        <w:pStyle w:val="152"/>
        <w:spacing w:before="0" w:after="0" w:line="240" w:lineRule="auto"/>
        <w:rPr>
          <w:lang w:eastAsia="zh-CN"/>
        </w:rPr>
      </w:pPr>
      <w:r>
        <w:rPr>
          <w:lang w:eastAsia="zh-CN"/>
        </w:rPr>
        <w:t xml:space="preserve">- организация планирования, подготовки и проведения эвакуационных мероприятий </w:t>
      </w:r>
      <w:r>
        <w:rPr>
          <w:lang w:val="en-US" w:eastAsia="zh-CN"/>
        </w:rPr>
        <w:t> </w:t>
      </w:r>
      <w:r>
        <w:rPr>
          <w:lang w:eastAsia="zh-CN"/>
        </w:rPr>
        <w:t xml:space="preserve">на территории муниципального образования </w:t>
      </w:r>
      <w:r>
        <w:rPr>
          <w:lang w:val="en-US" w:eastAsia="zh-CN"/>
        </w:rPr>
        <w:t> </w:t>
      </w:r>
      <w:r>
        <w:rPr>
          <w:lang w:eastAsia="zh-CN"/>
        </w:rPr>
        <w:t>сельского поселения "Велейская волость".</w:t>
      </w:r>
    </w:p>
    <w:p w14:paraId="238ADFA8">
      <w:pPr>
        <w:pStyle w:val="152"/>
        <w:spacing w:before="0" w:after="0" w:line="240" w:lineRule="auto"/>
        <w:rPr>
          <w:b/>
          <w:bCs/>
          <w:i/>
          <w:iCs/>
        </w:rPr>
      </w:pPr>
      <w:r>
        <w:rPr>
          <w:b/>
          <w:bCs/>
          <w:i/>
          <w:iCs/>
        </w:rPr>
        <w:t>По предоставлению населению убежищ и средств индивидуальной защиты:</w:t>
      </w:r>
    </w:p>
    <w:p w14:paraId="4D63CD08">
      <w:pPr>
        <w:pStyle w:val="152"/>
        <w:spacing w:before="0" w:after="0" w:line="240" w:lineRule="auto"/>
        <w:rPr>
          <w:lang w:eastAsia="zh-CN"/>
        </w:rPr>
      </w:pPr>
      <w:r>
        <w:rPr>
          <w:lang w:eastAsia="zh-CN"/>
        </w:rPr>
        <w:t>-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w:t>
      </w:r>
    </w:p>
    <w:p w14:paraId="5ED42292">
      <w:pPr>
        <w:pStyle w:val="152"/>
        <w:spacing w:before="0" w:after="0" w:line="240" w:lineRule="auto"/>
        <w:rPr>
          <w:lang w:eastAsia="zh-CN"/>
        </w:rPr>
      </w:pPr>
      <w:r>
        <w:rPr>
          <w:lang w:eastAsia="zh-CN"/>
        </w:rPr>
        <w:t>- разработка планов наращивания инженерной защиты территорий, отнесенных в установленном порядке к группам по гражданской обороне;</w:t>
      </w:r>
    </w:p>
    <w:p w14:paraId="5E41CABD">
      <w:pPr>
        <w:pStyle w:val="152"/>
        <w:spacing w:before="0" w:after="0" w:line="240" w:lineRule="auto"/>
        <w:rPr>
          <w:lang w:eastAsia="zh-CN"/>
        </w:rPr>
      </w:pPr>
      <w:r>
        <w:rPr>
          <w:lang w:eastAsia="zh-CN"/>
        </w:rPr>
        <w:t>- приспособление в мирное время и при переводе гражданской обороны с мирного на военное время заглубленных помещений для укрытия населения;</w:t>
      </w:r>
    </w:p>
    <w:p w14:paraId="34FF8101">
      <w:pPr>
        <w:pStyle w:val="152"/>
        <w:spacing w:before="0" w:after="0" w:line="240" w:lineRule="auto"/>
        <w:rPr>
          <w:lang w:eastAsia="zh-CN"/>
        </w:rPr>
      </w:pPr>
      <w:r>
        <w:rPr>
          <w:lang w:eastAsia="zh-CN"/>
        </w:rPr>
        <w:t>- планирование и организация строительства недостающих защитных сооружений гражданской обороны в военное время;</w:t>
      </w:r>
    </w:p>
    <w:p w14:paraId="47D3ED83">
      <w:pPr>
        <w:pStyle w:val="152"/>
        <w:spacing w:before="0" w:after="0" w:line="240" w:lineRule="auto"/>
        <w:rPr>
          <w:lang w:eastAsia="zh-CN"/>
        </w:rPr>
      </w:pPr>
      <w:r>
        <w:rPr>
          <w:lang w:eastAsia="zh-CN"/>
        </w:rPr>
        <w:t xml:space="preserve">- </w:t>
      </w:r>
      <w:r>
        <w:rPr>
          <w:lang w:val="en-US" w:eastAsia="zh-CN"/>
        </w:rPr>
        <w:t> </w:t>
      </w:r>
      <w:r>
        <w:rPr>
          <w:lang w:eastAsia="zh-CN"/>
        </w:rPr>
        <w:t>обеспечение укрытия населения в защитных сооружениях гражданской обороны;</w:t>
      </w:r>
    </w:p>
    <w:p w14:paraId="137A9391">
      <w:pPr>
        <w:pStyle w:val="152"/>
        <w:spacing w:before="0" w:after="0" w:line="240" w:lineRule="auto"/>
        <w:rPr>
          <w:lang w:eastAsia="zh-CN"/>
        </w:rPr>
      </w:pPr>
      <w:r>
        <w:rPr>
          <w:lang w:eastAsia="zh-CN"/>
        </w:rPr>
        <w:t>- накопление, хранение, освежение и использование по предназначению средств индивидуальной защиты населения;</w:t>
      </w:r>
    </w:p>
    <w:p w14:paraId="67308219">
      <w:pPr>
        <w:pStyle w:val="152"/>
        <w:spacing w:before="0" w:after="0" w:line="240" w:lineRule="auto"/>
        <w:rPr>
          <w:lang w:eastAsia="zh-CN"/>
        </w:rPr>
      </w:pPr>
      <w:r>
        <w:rPr>
          <w:lang w:eastAsia="zh-CN"/>
        </w:rPr>
        <w:t>- обеспечение выдачи населению средств индивидуальной защиты и предоставления средств коллективной защиты в установленные сроки.</w:t>
      </w:r>
    </w:p>
    <w:p w14:paraId="0DD41F6B">
      <w:pPr>
        <w:pStyle w:val="152"/>
        <w:spacing w:before="0" w:after="0" w:line="240" w:lineRule="auto"/>
        <w:rPr>
          <w:b/>
          <w:bCs/>
          <w:i/>
          <w:iCs/>
        </w:rPr>
      </w:pPr>
      <w:r>
        <w:rPr>
          <w:b/>
          <w:bCs/>
          <w:i/>
          <w:iCs/>
        </w:rPr>
        <w:t>По световой и другим видам маскировки:</w:t>
      </w:r>
    </w:p>
    <w:p w14:paraId="10FC7D0C">
      <w:pPr>
        <w:pStyle w:val="152"/>
        <w:spacing w:before="0" w:after="0" w:line="240" w:lineRule="auto"/>
        <w:rPr>
          <w:lang w:eastAsia="zh-CN"/>
        </w:rPr>
      </w:pPr>
      <w:r>
        <w:rPr>
          <w:lang w:eastAsia="zh-CN"/>
        </w:rPr>
        <w:t>- определение перечня объектов, подлежащих маскировке;</w:t>
      </w:r>
    </w:p>
    <w:p w14:paraId="7411754D">
      <w:pPr>
        <w:pStyle w:val="152"/>
        <w:spacing w:before="0" w:after="0" w:line="240" w:lineRule="auto"/>
        <w:rPr>
          <w:lang w:eastAsia="zh-CN"/>
        </w:rPr>
      </w:pPr>
      <w:r>
        <w:rPr>
          <w:lang w:eastAsia="zh-CN"/>
        </w:rPr>
        <w:t>- разработка планов осуществления комплексной маскировки территорий, отнесенных в установленном порядке к группам по гражданской обороне;</w:t>
      </w:r>
    </w:p>
    <w:p w14:paraId="08F268A3">
      <w:pPr>
        <w:pStyle w:val="152"/>
        <w:spacing w:before="0" w:after="0" w:line="240" w:lineRule="auto"/>
        <w:rPr>
          <w:lang w:eastAsia="zh-CN"/>
        </w:rPr>
      </w:pPr>
      <w:r>
        <w:rPr>
          <w:lang w:eastAsia="zh-CN"/>
        </w:rPr>
        <w:t>- проведение инженерно-технических мероприятий по уменьшению демаскирующих признаков территорий, отнесенных в установленном порядке к группам по гражданской обороне.</w:t>
      </w:r>
    </w:p>
    <w:p w14:paraId="01530AE3">
      <w:pPr>
        <w:pStyle w:val="152"/>
        <w:spacing w:before="0" w:after="0" w:line="240" w:lineRule="auto"/>
        <w:rPr>
          <w:b/>
          <w:bCs/>
          <w:i/>
          <w:iCs/>
        </w:rPr>
      </w:pPr>
      <w:r>
        <w:rPr>
          <w:b/>
          <w:bCs/>
          <w:i/>
          <w:iCs/>
        </w:rPr>
        <w:t>По проведению аварийно-спасательных работ в случае возникновения опасностей для населения при ведении военных действий или вследствие этих действий, а также при чрезвычайных ситуациях природного и техногенного характера:</w:t>
      </w:r>
    </w:p>
    <w:p w14:paraId="16AA25D3">
      <w:pPr>
        <w:pStyle w:val="152"/>
        <w:spacing w:before="0" w:after="0" w:line="240" w:lineRule="auto"/>
        <w:rPr>
          <w:lang w:eastAsia="zh-CN"/>
        </w:rPr>
      </w:pPr>
      <w:r>
        <w:rPr>
          <w:lang w:eastAsia="zh-CN"/>
        </w:rPr>
        <w:t xml:space="preserve">- создание, оснащение и подготовка в области гражданской обороны нештатных аварийно-спасательных формирований и </w:t>
      </w:r>
      <w:r>
        <w:rPr>
          <w:lang w:val="en-US" w:eastAsia="zh-CN"/>
        </w:rPr>
        <w:t> </w:t>
      </w:r>
      <w:r>
        <w:rPr>
          <w:lang w:eastAsia="zh-CN"/>
        </w:rPr>
        <w:t>служб гражданской обороны, а также планирование их действий;</w:t>
      </w:r>
    </w:p>
    <w:p w14:paraId="3AF082B1">
      <w:pPr>
        <w:pStyle w:val="152"/>
        <w:spacing w:before="0" w:after="0" w:line="240" w:lineRule="auto"/>
        <w:rPr>
          <w:lang w:eastAsia="zh-CN"/>
        </w:rPr>
      </w:pPr>
      <w:r>
        <w:rPr>
          <w:lang w:eastAsia="zh-CN"/>
        </w:rPr>
        <w:t>- 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 для всестороннего обеспечения аварийно-спасательных и других неотложных работ.</w:t>
      </w:r>
    </w:p>
    <w:p w14:paraId="7D76E77A">
      <w:pPr>
        <w:pStyle w:val="152"/>
        <w:spacing w:before="0" w:after="0" w:line="240" w:lineRule="auto"/>
        <w:rPr>
          <w:b/>
          <w:bCs/>
          <w:i/>
          <w:iCs/>
        </w:rPr>
      </w:pPr>
      <w:r>
        <w:rPr>
          <w:b/>
          <w:bCs/>
          <w:i/>
          <w:iCs/>
        </w:rPr>
        <w:t>По первоочередному обеспечению населения, пострадавшего при ведении военных действий или вследствие этих действий, в том числе по медицинскому обслуживанию, включая оказание первой медицинской помощи, срочному предоставлению жилья и принятию других необходимых мер:</w:t>
      </w:r>
    </w:p>
    <w:p w14:paraId="6FDB07E9">
      <w:pPr>
        <w:pStyle w:val="152"/>
        <w:spacing w:before="0" w:after="0" w:line="240" w:lineRule="auto"/>
        <w:rPr>
          <w:lang w:eastAsia="zh-CN"/>
        </w:rPr>
      </w:pPr>
      <w:r>
        <w:rPr>
          <w:lang w:eastAsia="zh-CN"/>
        </w:rPr>
        <w:t xml:space="preserve">- </w:t>
      </w:r>
      <w:r>
        <w:rPr>
          <w:lang w:val="en-US" w:eastAsia="zh-CN"/>
        </w:rPr>
        <w:t> </w:t>
      </w:r>
      <w:r>
        <w:rPr>
          <w:lang w:eastAsia="zh-CN"/>
        </w:rPr>
        <w:t>планирование и организация основных видов жизнеобеспечения населения;</w:t>
      </w:r>
    </w:p>
    <w:p w14:paraId="6653E1E8">
      <w:pPr>
        <w:pStyle w:val="152"/>
        <w:spacing w:before="0" w:after="0" w:line="240" w:lineRule="auto"/>
        <w:rPr>
          <w:lang w:eastAsia="zh-CN"/>
        </w:rPr>
      </w:pPr>
      <w:r>
        <w:rPr>
          <w:lang w:eastAsia="zh-CN"/>
        </w:rPr>
        <w:t>- 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w:t>
      </w:r>
    </w:p>
    <w:p w14:paraId="437C05AF">
      <w:pPr>
        <w:pStyle w:val="152"/>
        <w:spacing w:before="0" w:after="0" w:line="240" w:lineRule="auto"/>
        <w:rPr>
          <w:lang w:eastAsia="zh-CN"/>
        </w:rPr>
      </w:pPr>
      <w:r>
        <w:rPr>
          <w:lang w:eastAsia="zh-CN"/>
        </w:rPr>
        <w:t>- нормированное снабжение населения продовольственными и непродовольственными товарами;</w:t>
      </w:r>
    </w:p>
    <w:p w14:paraId="66362A3F">
      <w:pPr>
        <w:pStyle w:val="152"/>
        <w:spacing w:before="0" w:after="0" w:line="240" w:lineRule="auto"/>
        <w:rPr>
          <w:lang w:eastAsia="zh-CN"/>
        </w:rPr>
      </w:pPr>
      <w:r>
        <w:rPr>
          <w:lang w:eastAsia="zh-CN"/>
        </w:rPr>
        <w:t>- предоставление населению коммунально-бытовых услуг;</w:t>
      </w:r>
    </w:p>
    <w:p w14:paraId="5DB21819">
      <w:pPr>
        <w:pStyle w:val="152"/>
        <w:spacing w:before="0" w:after="0" w:line="240" w:lineRule="auto"/>
        <w:rPr>
          <w:lang w:eastAsia="zh-CN"/>
        </w:rPr>
      </w:pPr>
      <w:r>
        <w:rPr>
          <w:lang w:eastAsia="zh-CN"/>
        </w:rPr>
        <w:t>- проведение санитарно-гигиенических и противоэпидемических мероприятий среди населения, пострадавшего при ведении военных действий или вследствие этих действий;</w:t>
      </w:r>
    </w:p>
    <w:p w14:paraId="2A1C6511">
      <w:pPr>
        <w:pStyle w:val="152"/>
        <w:spacing w:before="0" w:after="0" w:line="240" w:lineRule="auto"/>
        <w:rPr>
          <w:lang w:eastAsia="zh-CN"/>
        </w:rPr>
      </w:pPr>
      <w:r>
        <w:rPr>
          <w:lang w:eastAsia="zh-CN"/>
        </w:rPr>
        <w:t>- проведение лечебно-эвакуационных мероприятий;</w:t>
      </w:r>
    </w:p>
    <w:p w14:paraId="4E198906">
      <w:pPr>
        <w:pStyle w:val="152"/>
        <w:spacing w:before="0" w:after="0" w:line="240" w:lineRule="auto"/>
        <w:rPr>
          <w:lang w:eastAsia="zh-CN"/>
        </w:rPr>
      </w:pPr>
      <w:r>
        <w:rPr>
          <w:lang w:eastAsia="zh-CN"/>
        </w:rPr>
        <w:t>- развертывание при необходимости лечебной базы в загородной зоне, организация ее энерго- и водоснабжения;</w:t>
      </w:r>
    </w:p>
    <w:p w14:paraId="28DA31D1">
      <w:pPr>
        <w:pStyle w:val="152"/>
        <w:spacing w:before="0" w:after="0" w:line="240" w:lineRule="auto"/>
        <w:rPr>
          <w:lang w:eastAsia="zh-CN"/>
        </w:rPr>
      </w:pPr>
      <w:r>
        <w:rPr>
          <w:lang w:eastAsia="zh-CN"/>
        </w:rPr>
        <w:t>- оказание населению медицинской помощи;</w:t>
      </w:r>
    </w:p>
    <w:p w14:paraId="6D50583A">
      <w:pPr>
        <w:pStyle w:val="152"/>
        <w:spacing w:before="0" w:after="0" w:line="240" w:lineRule="auto"/>
        <w:rPr>
          <w:lang w:eastAsia="zh-CN"/>
        </w:rPr>
      </w:pPr>
      <w:r>
        <w:rPr>
          <w:lang w:eastAsia="zh-CN"/>
        </w:rPr>
        <w:t>- определение численности населения, оставшегося без жилья;</w:t>
      </w:r>
    </w:p>
    <w:p w14:paraId="1DCAE2B3">
      <w:pPr>
        <w:pStyle w:val="152"/>
        <w:spacing w:before="0" w:after="0" w:line="240" w:lineRule="auto"/>
        <w:rPr>
          <w:lang w:eastAsia="zh-CN"/>
        </w:rPr>
      </w:pPr>
      <w:r>
        <w:rPr>
          <w:lang w:eastAsia="zh-CN"/>
        </w:rPr>
        <w:t>- инвентаризация сохранившегося и оценка состояния поврежденного жилого фонда, определения возможности его использования для размещения пострадавшего населения;</w:t>
      </w:r>
    </w:p>
    <w:p w14:paraId="69E40E16">
      <w:pPr>
        <w:pStyle w:val="152"/>
        <w:spacing w:before="0" w:after="0" w:line="240" w:lineRule="auto"/>
        <w:rPr>
          <w:lang w:eastAsia="zh-CN"/>
        </w:rPr>
      </w:pPr>
      <w:r>
        <w:rPr>
          <w:lang w:eastAsia="zh-CN"/>
        </w:rPr>
        <w:t>- размещение пострадавшего населения в домах отдыха, пансионатах и других оздоровительных учреждениях, временных жилищах (сборных домах, палатках, землянках и т.п.), а также подселение его на площади сохранившегося жилого фонда;</w:t>
      </w:r>
    </w:p>
    <w:p w14:paraId="2F649490">
      <w:pPr>
        <w:pStyle w:val="152"/>
        <w:spacing w:before="0" w:after="0" w:line="240" w:lineRule="auto"/>
        <w:rPr>
          <w:lang w:eastAsia="zh-CN"/>
        </w:rPr>
      </w:pPr>
      <w:r>
        <w:rPr>
          <w:lang w:eastAsia="zh-CN"/>
        </w:rPr>
        <w:t>- предоставление населению информационно-психологической поддержки.</w:t>
      </w:r>
    </w:p>
    <w:p w14:paraId="26E8AE57">
      <w:pPr>
        <w:pStyle w:val="152"/>
        <w:spacing w:before="0" w:after="0" w:line="240" w:lineRule="auto"/>
        <w:rPr>
          <w:b/>
          <w:bCs/>
          <w:i/>
          <w:iCs/>
        </w:rPr>
      </w:pPr>
      <w:r>
        <w:rPr>
          <w:b/>
          <w:bCs/>
          <w:i/>
          <w:iCs/>
        </w:rPr>
        <w:t>По борьбе с пожарами, возникшими при ведении военных действий или вследствие этих действий:</w:t>
      </w:r>
    </w:p>
    <w:p w14:paraId="47B9606E">
      <w:pPr>
        <w:pStyle w:val="152"/>
        <w:spacing w:before="0" w:after="0" w:line="240" w:lineRule="auto"/>
        <w:rPr>
          <w:lang w:eastAsia="zh-CN"/>
        </w:rPr>
      </w:pPr>
      <w:r>
        <w:rPr>
          <w:lang w:eastAsia="zh-CN"/>
        </w:rPr>
        <w:t>- создание и организация деятельности муниципальной пожарной охраны, организация ее подготовки в области гражданской обороны и взаимодействия с другими видами пожарной охраны;</w:t>
      </w:r>
    </w:p>
    <w:p w14:paraId="58F4011C">
      <w:pPr>
        <w:pStyle w:val="152"/>
        <w:spacing w:before="0" w:after="0" w:line="240" w:lineRule="auto"/>
        <w:rPr>
          <w:lang w:eastAsia="zh-CN"/>
        </w:rPr>
      </w:pPr>
      <w:r>
        <w:rPr>
          <w:lang w:eastAsia="zh-CN"/>
        </w:rPr>
        <w:t>- организация тушения пожаров в районах проведения аварийно-спасательных и других неотложных работ и на объектах, отнесенных в установленном порядке к категориям по гражданской обороне, в военное время.</w:t>
      </w:r>
    </w:p>
    <w:p w14:paraId="796A3EE5">
      <w:pPr>
        <w:pStyle w:val="152"/>
        <w:spacing w:before="0" w:after="0" w:line="240" w:lineRule="auto"/>
      </w:pPr>
      <w:r>
        <w:rPr>
          <w:b/>
          <w:bCs/>
          <w:i/>
          <w:iCs/>
          <w:lang w:eastAsia="zh-CN"/>
        </w:rPr>
        <w:t>Генеральным планом рекомендуется</w:t>
      </w:r>
      <w:r>
        <w:rPr>
          <w:lang w:eastAsia="zh-CN"/>
        </w:rPr>
        <w:t xml:space="preserve"> организация пожарных постов в соответствие с СП 484.1311500</w:t>
      </w:r>
      <w:r>
        <w:t xml:space="preserve"> в населенных пунктах с наибольшим количеством пребывания населения: с. Велье, д</w:t>
      </w:r>
      <w:r>
        <w:rPr>
          <w:rFonts w:hint="default"/>
          <w:lang w:val="ru-RU"/>
        </w:rPr>
        <w:t>.</w:t>
      </w:r>
      <w:r>
        <w:t>  Исса, д. Горелик, д. Поляне, д. Васильевское.</w:t>
      </w:r>
    </w:p>
    <w:p w14:paraId="17559409">
      <w:pPr>
        <w:pStyle w:val="152"/>
        <w:spacing w:before="0" w:after="0" w:line="240" w:lineRule="auto"/>
        <w:ind w:firstLine="828" w:firstLineChars="345"/>
        <w:rPr>
          <w:b/>
          <w:bCs/>
          <w:i/>
          <w:iCs/>
        </w:rPr>
      </w:pPr>
      <w:r>
        <w:rPr>
          <w:b/>
          <w:bCs/>
          <w:i/>
          <w:iCs/>
        </w:rPr>
        <w:t>По обнаружению и обозначению районов, подвергшихся радиоактивному, химическому, биологическому и иному заражению (загрязнению):</w:t>
      </w:r>
    </w:p>
    <w:p w14:paraId="38B64445">
      <w:pPr>
        <w:pStyle w:val="152"/>
        <w:spacing w:before="0" w:after="0" w:line="240" w:lineRule="auto"/>
        <w:rPr>
          <w:lang w:eastAsia="zh-CN"/>
        </w:rPr>
      </w:pPr>
      <w:r>
        <w:rPr>
          <w:lang w:eastAsia="zh-CN"/>
        </w:rPr>
        <w:t>- организация создания и обеспечение готовности сети наблюдения и лабораторного контроля гражданской обороны на базе организаций, расположенных на территории муниципального образования, имеющих специальное оборудование (технические средства) и работников, подготовленных для решения задач по обнаружению и идентификации различных видов заражения (загрязнения);</w:t>
      </w:r>
    </w:p>
    <w:p w14:paraId="79F3DFF9">
      <w:pPr>
        <w:pStyle w:val="152"/>
        <w:spacing w:before="0" w:after="0" w:line="240" w:lineRule="auto"/>
        <w:rPr>
          <w:lang w:eastAsia="zh-CN"/>
        </w:rPr>
      </w:pPr>
      <w:r>
        <w:rPr>
          <w:lang w:eastAsia="zh-CN"/>
        </w:rPr>
        <w:t>- введение режимов радиационной защиты на территориях, подвергшихся радиоактивному загрязнению;</w:t>
      </w:r>
    </w:p>
    <w:p w14:paraId="674A2AB2">
      <w:pPr>
        <w:pStyle w:val="152"/>
        <w:spacing w:before="0" w:after="0" w:line="240" w:lineRule="auto"/>
        <w:rPr>
          <w:lang w:eastAsia="zh-CN"/>
        </w:rPr>
      </w:pPr>
      <w:r>
        <w:rPr>
          <w:lang w:eastAsia="zh-CN"/>
        </w:rPr>
        <w:t>- совершенствование методов и технических средств мониторинга состояния радиационной, химической, биологической обстановки, в том числе оценка степени зараженности и загрязнения продовольствия и объектов окружающей среды радиоактивными, химическими и биологическими веществами.</w:t>
      </w:r>
    </w:p>
    <w:p w14:paraId="1E6C8CC8">
      <w:pPr>
        <w:pStyle w:val="152"/>
        <w:spacing w:before="0" w:after="0" w:line="240" w:lineRule="auto"/>
        <w:rPr>
          <w:b/>
          <w:bCs/>
          <w:i/>
          <w:iCs/>
        </w:rPr>
      </w:pPr>
      <w:r>
        <w:rPr>
          <w:b/>
          <w:bCs/>
          <w:i/>
          <w:iCs/>
        </w:rPr>
        <w:t>По санитарной обработке населения, обеззараживанию зданий и сооружений, специальной обработке техники и территорий:</w:t>
      </w:r>
    </w:p>
    <w:p w14:paraId="77EFAEB8">
      <w:pPr>
        <w:pStyle w:val="152"/>
        <w:spacing w:before="0" w:after="0" w:line="240" w:lineRule="auto"/>
        <w:rPr>
          <w:lang w:eastAsia="zh-CN"/>
        </w:rPr>
      </w:pPr>
      <w:r>
        <w:rPr>
          <w:lang w:eastAsia="zh-CN"/>
        </w:rPr>
        <w:t>- заблаговременное создание запасов дезактивирующих, дегазирующих веществ и растворов;</w:t>
      </w:r>
    </w:p>
    <w:p w14:paraId="679B9888">
      <w:pPr>
        <w:pStyle w:val="152"/>
        <w:spacing w:before="0" w:after="0" w:line="240" w:lineRule="auto"/>
        <w:rPr>
          <w:lang w:eastAsia="zh-CN"/>
        </w:rPr>
      </w:pPr>
      <w:r>
        <w:rPr>
          <w:lang w:eastAsia="zh-CN"/>
        </w:rPr>
        <w:t>- создание и оснащение сил для проведения санитарной обработки населения, обеззараживания зданий и сооружений, специальной обработки техники и территорий, подготовка их в области гражданской обороны;</w:t>
      </w:r>
    </w:p>
    <w:p w14:paraId="46B349F9">
      <w:pPr>
        <w:pStyle w:val="152"/>
        <w:spacing w:before="0" w:after="0" w:line="240" w:lineRule="auto"/>
        <w:rPr>
          <w:lang w:eastAsia="zh-CN"/>
        </w:rPr>
      </w:pPr>
      <w:r>
        <w:rPr>
          <w:lang w:eastAsia="zh-CN"/>
        </w:rPr>
        <w:t>- организация проведения мероприятий по санитарной обработке населения, обеззараживанию зданий и сооружений, специальной обработке техники и территорий.</w:t>
      </w:r>
    </w:p>
    <w:p w14:paraId="0935B8BC">
      <w:pPr>
        <w:pStyle w:val="152"/>
        <w:spacing w:before="0" w:after="0" w:line="240" w:lineRule="auto"/>
        <w:rPr>
          <w:b/>
          <w:bCs/>
          <w:i/>
          <w:iCs/>
        </w:rPr>
      </w:pPr>
      <w:r>
        <w:rPr>
          <w:b/>
          <w:bCs/>
          <w:i/>
          <w:iCs/>
        </w:rPr>
        <w:t>По восстановлению и поддержанию порядка в районах, пострадавших при ведении военных действий или вследствие этих действий, а также вследствие чрезвычайных ситуаций природного и техногенного характера и террористических актов:</w:t>
      </w:r>
    </w:p>
    <w:p w14:paraId="0ECE36E9">
      <w:pPr>
        <w:pStyle w:val="152"/>
        <w:spacing w:before="0" w:after="0" w:line="240" w:lineRule="auto"/>
        <w:rPr>
          <w:lang w:eastAsia="zh-CN"/>
        </w:rPr>
      </w:pPr>
      <w:r>
        <w:rPr>
          <w:lang w:eastAsia="zh-CN"/>
        </w:rPr>
        <w:t>- создание и оснащение сил охраны общественного порядка, подготовка их в области гражданской обороны;</w:t>
      </w:r>
    </w:p>
    <w:p w14:paraId="2663EEA7">
      <w:pPr>
        <w:pStyle w:val="152"/>
        <w:spacing w:before="0" w:after="0" w:line="240" w:lineRule="auto"/>
        <w:rPr>
          <w:lang w:eastAsia="zh-CN"/>
        </w:rPr>
      </w:pPr>
      <w:r>
        <w:rPr>
          <w:lang w:eastAsia="zh-CN"/>
        </w:rPr>
        <w:t>- восстановление и охрана общественного порядка, обеспечение безопасности дорожного движения на маршрутах выдвижения сил гражданской обороны и эвакуации населения;</w:t>
      </w:r>
    </w:p>
    <w:p w14:paraId="17FCBB7C">
      <w:pPr>
        <w:pStyle w:val="152"/>
        <w:spacing w:before="0" w:after="0" w:line="240" w:lineRule="auto"/>
        <w:rPr>
          <w:lang w:eastAsia="zh-CN"/>
        </w:rPr>
      </w:pPr>
      <w:r>
        <w:rPr>
          <w:lang w:eastAsia="zh-CN"/>
        </w:rPr>
        <w:t>- обеспечение беспрепятственного передвижения сил гражданской обороны для проведения аварийно-спасательных и других неотложных работ;</w:t>
      </w:r>
    </w:p>
    <w:p w14:paraId="4D3FD182">
      <w:pPr>
        <w:pStyle w:val="152"/>
        <w:spacing w:before="0" w:after="0" w:line="240" w:lineRule="auto"/>
        <w:rPr>
          <w:lang w:eastAsia="zh-CN"/>
        </w:rPr>
      </w:pPr>
      <w:r>
        <w:rPr>
          <w:lang w:eastAsia="zh-CN"/>
        </w:rPr>
        <w:t>осуществление пропускного режима и поддержание общественного порядка в очагах поражения;</w:t>
      </w:r>
    </w:p>
    <w:p w14:paraId="5441AF12">
      <w:pPr>
        <w:pStyle w:val="152"/>
        <w:spacing w:before="0" w:after="0" w:line="240" w:lineRule="auto"/>
        <w:rPr>
          <w:lang w:eastAsia="zh-CN"/>
        </w:rPr>
      </w:pPr>
      <w:r>
        <w:rPr>
          <w:lang w:eastAsia="zh-CN"/>
        </w:rPr>
        <w:t>- усиление охраны объектов, подлежащих обязательной охране органами внутренних дел, имущества юридических и физических лиц по договорам, принятие мер по охране имущества, оставшегося без присмотра.</w:t>
      </w:r>
    </w:p>
    <w:p w14:paraId="0824C317">
      <w:pPr>
        <w:pStyle w:val="152"/>
        <w:spacing w:before="0" w:after="0" w:line="240" w:lineRule="auto"/>
        <w:rPr>
          <w:b/>
          <w:bCs/>
          <w:i/>
          <w:iCs/>
        </w:rPr>
      </w:pPr>
      <w:r>
        <w:rPr>
          <w:b/>
          <w:bCs/>
          <w:i/>
          <w:iCs/>
        </w:rPr>
        <w:t>По вопросам срочного восстановления функционирования необходимых коммунальных служб в военное время:</w:t>
      </w:r>
    </w:p>
    <w:p w14:paraId="77C3EFD4">
      <w:pPr>
        <w:pStyle w:val="152"/>
        <w:spacing w:before="0" w:after="0" w:line="240" w:lineRule="auto"/>
        <w:rPr>
          <w:lang w:eastAsia="zh-CN"/>
        </w:rPr>
      </w:pPr>
      <w:r>
        <w:rPr>
          <w:lang w:eastAsia="zh-CN"/>
        </w:rPr>
        <w:t>-обеспечение готовности коммунальных служб к работе в условиях военного времени, разработка планов их действий;</w:t>
      </w:r>
    </w:p>
    <w:p w14:paraId="693B1271">
      <w:pPr>
        <w:pStyle w:val="152"/>
        <w:spacing w:before="0" w:after="0" w:line="240" w:lineRule="auto"/>
        <w:rPr>
          <w:lang w:eastAsia="zh-CN"/>
        </w:rPr>
      </w:pPr>
      <w:r>
        <w:rPr>
          <w:lang w:eastAsia="zh-CN"/>
        </w:rPr>
        <w:t>- создание запасов оборудования и запасных частей для ремонта поврежденных систем газо-, энерго- и водоснабжения;</w:t>
      </w:r>
    </w:p>
    <w:p w14:paraId="4091B308">
      <w:pPr>
        <w:pStyle w:val="152"/>
        <w:spacing w:before="0" w:after="0" w:line="240" w:lineRule="auto"/>
        <w:rPr>
          <w:lang w:eastAsia="zh-CN"/>
        </w:rPr>
      </w:pPr>
      <w:r>
        <w:rPr>
          <w:lang w:eastAsia="zh-CN"/>
        </w:rPr>
        <w:t>- создание и подготовка резерва мобильных средств для очистки, опреснения и транспортировки воды;</w:t>
      </w:r>
    </w:p>
    <w:p w14:paraId="324ECAC3">
      <w:pPr>
        <w:pStyle w:val="152"/>
        <w:spacing w:before="0" w:after="0" w:line="240" w:lineRule="auto"/>
        <w:rPr>
          <w:lang w:eastAsia="zh-CN"/>
        </w:rPr>
      </w:pPr>
      <w:r>
        <w:rPr>
          <w:lang w:eastAsia="zh-CN"/>
        </w:rPr>
        <w:t>- создание на водопроводных станциях необходимых запасов реагентов, реактивов, консервантов и дезинфицирующих средств;</w:t>
      </w:r>
    </w:p>
    <w:p w14:paraId="471FBBEF">
      <w:pPr>
        <w:pStyle w:val="152"/>
        <w:spacing w:before="0" w:after="0" w:line="240" w:lineRule="auto"/>
        <w:rPr>
          <w:lang w:eastAsia="zh-CN"/>
        </w:rPr>
      </w:pPr>
      <w:r>
        <w:rPr>
          <w:lang w:eastAsia="zh-CN"/>
        </w:rPr>
        <w:t>- создание запасов резервуаров и емкостей, сборно-разборных трубопроводов, мобильных резервных и автономных источников энергии, оборудования и технических средств для организации коммунального снабжения населения.</w:t>
      </w:r>
    </w:p>
    <w:p w14:paraId="3E1DAE8C">
      <w:pPr>
        <w:pStyle w:val="152"/>
        <w:keepNext/>
        <w:spacing w:before="0" w:after="0" w:line="240" w:lineRule="auto"/>
        <w:rPr>
          <w:b/>
          <w:bCs/>
          <w:i/>
          <w:iCs/>
        </w:rPr>
      </w:pPr>
      <w:r>
        <w:rPr>
          <w:b/>
          <w:bCs/>
          <w:i/>
          <w:iCs/>
        </w:rPr>
        <w:t>По срочному захоронению трупов:</w:t>
      </w:r>
    </w:p>
    <w:p w14:paraId="6E79EF61">
      <w:pPr>
        <w:pStyle w:val="152"/>
        <w:spacing w:before="0" w:after="0" w:line="240" w:lineRule="auto"/>
        <w:rPr>
          <w:lang w:eastAsia="zh-CN"/>
        </w:rPr>
      </w:pPr>
      <w:r>
        <w:rPr>
          <w:lang w:eastAsia="zh-CN"/>
        </w:rPr>
        <w:t>- в военное время заблаговременное, в мирное время, определение мест возможных захоронений;</w:t>
      </w:r>
    </w:p>
    <w:p w14:paraId="749404C6">
      <w:pPr>
        <w:pStyle w:val="152"/>
        <w:spacing w:before="0" w:after="0" w:line="240" w:lineRule="auto"/>
        <w:rPr>
          <w:lang w:eastAsia="zh-CN"/>
        </w:rPr>
      </w:pPr>
      <w:r>
        <w:rPr>
          <w:lang w:eastAsia="zh-CN"/>
        </w:rPr>
        <w:t>- создание, подготовка и обеспечение готовности сил и средств гражданской обороны для обеспечения мероприятий по захоронению трупов, в том числе на базе специализированных ритуальных организаций;</w:t>
      </w:r>
    </w:p>
    <w:p w14:paraId="0349C3EB">
      <w:pPr>
        <w:pStyle w:val="152"/>
        <w:spacing w:before="0" w:after="0" w:line="240" w:lineRule="auto"/>
        <w:rPr>
          <w:lang w:eastAsia="zh-CN"/>
        </w:rPr>
      </w:pPr>
      <w:r>
        <w:rPr>
          <w:lang w:eastAsia="zh-CN"/>
        </w:rPr>
        <w:t>- оборудование мест погребения (захоронения) тел (останков) погибших;</w:t>
      </w:r>
    </w:p>
    <w:p w14:paraId="58508BC5">
      <w:pPr>
        <w:pStyle w:val="152"/>
        <w:spacing w:before="0" w:after="0" w:line="240" w:lineRule="auto"/>
        <w:rPr>
          <w:lang w:eastAsia="zh-CN"/>
        </w:rPr>
      </w:pPr>
      <w:r>
        <w:rPr>
          <w:lang w:eastAsia="zh-CN"/>
        </w:rPr>
        <w:t>- организация работ по поиску тел, фиксированию мест их обнаружения, извлечению и первичной обработке погибших, опознанию и документированию, перевозке и захоронению погибших;</w:t>
      </w:r>
    </w:p>
    <w:p w14:paraId="4AA0D8F4">
      <w:pPr>
        <w:pStyle w:val="152"/>
        <w:spacing w:before="0" w:after="0" w:line="240" w:lineRule="auto"/>
        <w:rPr>
          <w:lang w:eastAsia="zh-CN"/>
        </w:rPr>
      </w:pPr>
      <w:r>
        <w:rPr>
          <w:lang w:eastAsia="zh-CN"/>
        </w:rPr>
        <w:t>- организация санитарно-эпидемиологического надзора.</w:t>
      </w:r>
    </w:p>
    <w:p w14:paraId="30404DAC">
      <w:pPr>
        <w:pStyle w:val="152"/>
        <w:spacing w:before="0" w:after="0" w:line="240" w:lineRule="auto"/>
        <w:rPr>
          <w:b/>
          <w:bCs/>
          <w:i/>
          <w:iCs/>
        </w:rPr>
      </w:pPr>
      <w:r>
        <w:rPr>
          <w:b/>
          <w:bCs/>
          <w:i/>
          <w:iCs/>
        </w:rPr>
        <w:t>По разработке и осуществлению мер направленных на сохранение объектов, необходимых для устойчивого функционирования экономики и выживания населения в военное время:</w:t>
      </w:r>
    </w:p>
    <w:p w14:paraId="5D96892D">
      <w:pPr>
        <w:pStyle w:val="152"/>
        <w:spacing w:before="0" w:after="0" w:line="240" w:lineRule="auto"/>
        <w:rPr>
          <w:lang w:eastAsia="zh-CN"/>
        </w:rPr>
      </w:pPr>
      <w:r>
        <w:rPr>
          <w:lang w:eastAsia="zh-CN"/>
        </w:rPr>
        <w:t>- создание и организация работы в мирное и военное время комиссий по вопросам повышения устойчивости функционирования объектов экономики территорий, отнесенных в установленном порядке к группам по гражданской обороне;</w:t>
      </w:r>
    </w:p>
    <w:p w14:paraId="607F8C0B">
      <w:pPr>
        <w:pStyle w:val="152"/>
        <w:spacing w:before="0" w:after="0" w:line="240" w:lineRule="auto"/>
        <w:rPr>
          <w:lang w:eastAsia="zh-CN"/>
        </w:rPr>
      </w:pPr>
      <w:r>
        <w:rPr>
          <w:lang w:eastAsia="zh-CN"/>
        </w:rPr>
        <w:t>- рациональное размещение объектов экономики и инфраструктуры, а также средств производства в соответствии с требованиями строительных норм и правил осуществления инженерно-технических мероприятий гражданской обороны;</w:t>
      </w:r>
    </w:p>
    <w:p w14:paraId="6245B748">
      <w:pPr>
        <w:pStyle w:val="152"/>
        <w:spacing w:before="0" w:after="0" w:line="240" w:lineRule="auto"/>
        <w:rPr>
          <w:lang w:eastAsia="zh-CN"/>
        </w:rPr>
      </w:pPr>
      <w:r>
        <w:rPr>
          <w:lang w:eastAsia="zh-CN"/>
        </w:rPr>
        <w:t>- разработка и реализация в мирное и военное время инженерно-технических мероприятий гражданской обороны, в том числе в проектах строительства;</w:t>
      </w:r>
    </w:p>
    <w:p w14:paraId="7589C3F2">
      <w:pPr>
        <w:pStyle w:val="152"/>
        <w:spacing w:before="0" w:after="0" w:line="240" w:lineRule="auto"/>
        <w:rPr>
          <w:lang w:eastAsia="zh-CN"/>
        </w:rPr>
      </w:pPr>
      <w:r>
        <w:rPr>
          <w:lang w:eastAsia="zh-CN"/>
        </w:rPr>
        <w:t>- планирование, подготовка и проведение аварийно-спасательных и других неотложных работ на объектах экономики, продолжающих работу в военное время;</w:t>
      </w:r>
    </w:p>
    <w:p w14:paraId="61EA80C3">
      <w:pPr>
        <w:pStyle w:val="152"/>
        <w:spacing w:before="0" w:after="0" w:line="240" w:lineRule="auto"/>
        <w:rPr>
          <w:lang w:eastAsia="zh-CN"/>
        </w:rPr>
      </w:pPr>
      <w:r>
        <w:rPr>
          <w:lang w:eastAsia="zh-CN"/>
        </w:rPr>
        <w:t>- заблаговременное создание запасов материально-технических, продовольственных, медицинских и иных средств, необходимых для восстановления производственного процесса;</w:t>
      </w:r>
    </w:p>
    <w:p w14:paraId="039F2B4E">
      <w:pPr>
        <w:pStyle w:val="152"/>
        <w:spacing w:before="0" w:after="0" w:line="240" w:lineRule="auto"/>
        <w:rPr>
          <w:lang w:eastAsia="zh-CN"/>
        </w:rPr>
      </w:pPr>
      <w:r>
        <w:rPr>
          <w:lang w:eastAsia="zh-CN"/>
        </w:rPr>
        <w:t>- создание страхового фонда документации;</w:t>
      </w:r>
    </w:p>
    <w:p w14:paraId="435D85D3">
      <w:pPr>
        <w:pStyle w:val="152"/>
        <w:spacing w:before="0" w:after="0" w:line="240" w:lineRule="auto"/>
        <w:rPr>
          <w:lang w:eastAsia="zh-CN"/>
        </w:rPr>
      </w:pPr>
      <w:r>
        <w:rPr>
          <w:lang w:eastAsia="zh-CN"/>
        </w:rPr>
        <w:t>- повышение эффективности защиты производственных фондов при воздействии на них современных средств поражения.</w:t>
      </w:r>
    </w:p>
    <w:p w14:paraId="4BF33B0A">
      <w:pPr>
        <w:pStyle w:val="152"/>
        <w:spacing w:before="0" w:after="0" w:line="240" w:lineRule="auto"/>
        <w:rPr>
          <w:b/>
          <w:bCs/>
          <w:i/>
          <w:iCs/>
        </w:rPr>
      </w:pPr>
      <w:r>
        <w:rPr>
          <w:b/>
          <w:bCs/>
          <w:i/>
          <w:iCs/>
        </w:rPr>
        <w:t>По вопросам обеспечения постоянной готовности сил и средств гражданской обороны:</w:t>
      </w:r>
    </w:p>
    <w:p w14:paraId="3B86293F">
      <w:pPr>
        <w:pStyle w:val="152"/>
        <w:spacing w:before="0" w:after="0" w:line="240" w:lineRule="auto"/>
        <w:rPr>
          <w:lang w:eastAsia="zh-CN"/>
        </w:rPr>
      </w:pPr>
      <w:r>
        <w:rPr>
          <w:lang w:eastAsia="zh-CN"/>
        </w:rPr>
        <w:t>- подготовка сил гражданской обороны к действиям, проведение учений и тренировок по гражданской обороне;</w:t>
      </w:r>
    </w:p>
    <w:p w14:paraId="324F5162">
      <w:pPr>
        <w:pStyle w:val="152"/>
        <w:spacing w:before="0" w:after="0" w:line="240" w:lineRule="auto"/>
        <w:rPr>
          <w:lang w:eastAsia="zh-CN"/>
        </w:rPr>
      </w:pPr>
      <w:r>
        <w:rPr>
          <w:lang w:eastAsia="zh-CN"/>
        </w:rPr>
        <w:t>- разработка и корректировка планов действий сил гражданской обороны;</w:t>
      </w:r>
    </w:p>
    <w:p w14:paraId="2F273EAB">
      <w:pPr>
        <w:pStyle w:val="152"/>
        <w:spacing w:before="0" w:after="0" w:line="240" w:lineRule="auto"/>
        <w:rPr>
          <w:lang w:eastAsia="zh-CN"/>
        </w:rPr>
      </w:pPr>
      <w:r>
        <w:rPr>
          <w:lang w:eastAsia="zh-CN"/>
        </w:rPr>
        <w:t>- определение порядка взаимодействия и привлечения сил и средств гражданской обороны, а также всестороннее обеспечение их действий.</w:t>
      </w:r>
    </w:p>
    <w:p w14:paraId="27248E5D">
      <w:pPr>
        <w:pStyle w:val="152"/>
        <w:spacing w:before="0" w:after="0" w:line="240" w:lineRule="auto"/>
      </w:pPr>
    </w:p>
    <w:p w14:paraId="2544ED05">
      <w:pPr>
        <w:pStyle w:val="197"/>
        <w:numPr>
          <w:ilvl w:val="1"/>
          <w:numId w:val="16"/>
        </w:numPr>
        <w:tabs>
          <w:tab w:val="left" w:pos="0"/>
          <w:tab w:val="clear" w:pos="312"/>
        </w:tabs>
        <w:spacing w:before="0" w:after="0" w:line="240" w:lineRule="auto"/>
        <w:jc w:val="center"/>
        <w:rPr>
          <w:sz w:val="26"/>
          <w:szCs w:val="26"/>
        </w:rPr>
      </w:pPr>
      <w:bookmarkStart w:id="228" w:name="_Toc12694"/>
      <w:r>
        <w:rPr>
          <w:sz w:val="26"/>
          <w:szCs w:val="26"/>
        </w:rPr>
        <w:t>Перечень мероприятий по обеспечению пожарной безопасности</w:t>
      </w:r>
      <w:bookmarkEnd w:id="228"/>
    </w:p>
    <w:p w14:paraId="29575451">
      <w:pPr>
        <w:widowControl w:val="0"/>
        <w:kinsoku w:val="0"/>
        <w:overflowPunct w:val="0"/>
        <w:autoSpaceDE w:val="0"/>
        <w:autoSpaceDN w:val="0"/>
        <w:snapToGrid w:val="0"/>
        <w:spacing w:after="0" w:line="240" w:lineRule="auto"/>
        <w:ind w:firstLine="709"/>
        <w:jc w:val="both"/>
        <w:rPr>
          <w:rFonts w:eastAsia="Times New Roman"/>
          <w:lang w:eastAsia="zh-CN"/>
        </w:rPr>
      </w:pPr>
      <w:r>
        <w:rPr>
          <w:rFonts w:eastAsia="Times New Roman"/>
          <w:lang w:eastAsia="zh-CN"/>
        </w:rPr>
        <w:t>На территории Пушкиногорского района расположены:</w:t>
      </w:r>
    </w:p>
    <w:p w14:paraId="445E09EC">
      <w:pPr>
        <w:widowControl w:val="0"/>
        <w:kinsoku w:val="0"/>
        <w:overflowPunct w:val="0"/>
        <w:autoSpaceDE w:val="0"/>
        <w:autoSpaceDN w:val="0"/>
        <w:snapToGrid w:val="0"/>
        <w:spacing w:after="0" w:line="240" w:lineRule="auto"/>
        <w:ind w:firstLine="709"/>
        <w:jc w:val="both"/>
        <w:rPr>
          <w:rFonts w:eastAsia="Times New Roman"/>
          <w:lang w:eastAsia="zh-CN"/>
        </w:rPr>
      </w:pPr>
      <w:r>
        <w:rPr>
          <w:rFonts w:eastAsia="Times New Roman"/>
          <w:lang w:eastAsia="zh-CN"/>
        </w:rPr>
        <w:t>- 27 ПСЧ 1ПСО ФПС ГПС ГУ МЧС России по Псковской области по адресу: 181370, Псковская область, Пушкиногорский район, д. Луговка;</w:t>
      </w:r>
    </w:p>
    <w:p w14:paraId="7B72DF88">
      <w:pPr>
        <w:widowControl w:val="0"/>
        <w:kinsoku w:val="0"/>
        <w:overflowPunct w:val="0"/>
        <w:autoSpaceDE w:val="0"/>
        <w:autoSpaceDN w:val="0"/>
        <w:snapToGrid w:val="0"/>
        <w:spacing w:after="0" w:line="240" w:lineRule="auto"/>
        <w:ind w:firstLine="709"/>
        <w:jc w:val="both"/>
        <w:rPr>
          <w:rFonts w:eastAsia="Times New Roman"/>
          <w:lang w:eastAsia="zh-CN"/>
        </w:rPr>
      </w:pPr>
      <w:r>
        <w:rPr>
          <w:rFonts w:eastAsia="Times New Roman"/>
          <w:lang w:eastAsia="zh-CN"/>
        </w:rPr>
        <w:t>- ОПСП ПСЧ-27 1 ПСО ФПС ГПС МЧС России по Псковской области по адресу: 181370, Псковская область, Пушкиногорский район, п. Пушкинские Горы, ул. Пушкинская, 16.</w:t>
      </w:r>
    </w:p>
    <w:p w14:paraId="55D27F0E">
      <w:pPr>
        <w:pStyle w:val="152"/>
        <w:spacing w:before="0" w:after="0" w:line="240" w:lineRule="auto"/>
        <w:rPr>
          <w:lang w:eastAsia="zh-CN"/>
        </w:rPr>
      </w:pPr>
      <w:r>
        <w:rPr>
          <w:lang w:eastAsia="zh-CN"/>
        </w:rPr>
        <w:t>Время прибытия от места дислокации подразделения ПЧ № 20 к удаленным деревням сельского поселения составляет более 20 минут. В соответствии со статьей 76 Федерального закона от 22.07.2008 года № 123-ФЗ «Технический регламент о требованиях пожарной безопасности»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округов не должно превышать 10 минут, а в сельских поселениях — 20 минут. Порядок и методика определения мест дислокации подразделений пожарной охраны на территориях поселений и городских округов устанавливаются нормативными документами по пожарной безопасности.</w:t>
      </w:r>
    </w:p>
    <w:p w14:paraId="155FB24C">
      <w:pPr>
        <w:pStyle w:val="152"/>
        <w:spacing w:before="0" w:after="0" w:line="240" w:lineRule="auto"/>
        <w:rPr>
          <w:lang w:eastAsia="zh-CN"/>
        </w:rPr>
      </w:pPr>
    </w:p>
    <w:p w14:paraId="53F34888">
      <w:pPr>
        <w:pStyle w:val="90"/>
        <w:spacing w:beforeAutospacing="0" w:afterAutospacing="0"/>
        <w:jc w:val="center"/>
        <w:rPr>
          <w:b/>
          <w:sz w:val="24"/>
          <w:szCs w:val="24"/>
          <w:lang w:val="ru-RU"/>
        </w:rPr>
      </w:pPr>
      <w:r>
        <w:rPr>
          <w:b/>
          <w:sz w:val="24"/>
          <w:szCs w:val="24"/>
          <w:lang w:val="ru-RU"/>
        </w:rPr>
        <w:t>Сравнительная таблица ТТХ основных пожарных автомобилей:</w:t>
      </w:r>
    </w:p>
    <w:tbl>
      <w:tblPr>
        <w:tblStyle w:val="11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68"/>
        <w:gridCol w:w="1970"/>
        <w:gridCol w:w="1971"/>
        <w:gridCol w:w="1971"/>
        <w:gridCol w:w="1971"/>
      </w:tblGrid>
      <w:tr w14:paraId="47AE7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14:paraId="709A84C8">
            <w:pPr>
              <w:widowControl/>
              <w:spacing w:after="0" w:line="240" w:lineRule="auto"/>
              <w:contextualSpacing/>
              <w:jc w:val="center"/>
              <w:rPr>
                <w:sz w:val="24"/>
                <w:szCs w:val="24"/>
              </w:rPr>
            </w:pPr>
            <w:r>
              <w:rPr>
                <w:b/>
                <w:bCs/>
                <w:sz w:val="24"/>
                <w:szCs w:val="24"/>
              </w:rPr>
              <w:t>Показатель</w:t>
            </w:r>
          </w:p>
        </w:tc>
        <w:tc>
          <w:tcPr>
            <w:tcW w:w="1000" w:type="pct"/>
            <w:vAlign w:val="center"/>
          </w:tcPr>
          <w:p w14:paraId="3FEB2749">
            <w:pPr>
              <w:widowControl/>
              <w:spacing w:after="0" w:line="240" w:lineRule="auto"/>
              <w:contextualSpacing/>
              <w:jc w:val="center"/>
              <w:rPr>
                <w:sz w:val="24"/>
                <w:szCs w:val="24"/>
              </w:rPr>
            </w:pPr>
            <w:r>
              <w:rPr>
                <w:b/>
                <w:bCs/>
                <w:sz w:val="24"/>
                <w:szCs w:val="24"/>
              </w:rPr>
              <w:t>АЦ-0.8-4/400 (432732)</w:t>
            </w:r>
          </w:p>
        </w:tc>
        <w:tc>
          <w:tcPr>
            <w:tcW w:w="1000" w:type="pct"/>
            <w:vAlign w:val="center"/>
          </w:tcPr>
          <w:p w14:paraId="7C569CA8">
            <w:pPr>
              <w:widowControl/>
              <w:spacing w:after="0" w:line="240" w:lineRule="auto"/>
              <w:contextualSpacing/>
              <w:jc w:val="center"/>
              <w:rPr>
                <w:sz w:val="24"/>
                <w:szCs w:val="24"/>
              </w:rPr>
            </w:pPr>
            <w:r>
              <w:rPr>
                <w:b/>
                <w:bCs/>
                <w:sz w:val="24"/>
                <w:szCs w:val="24"/>
              </w:rPr>
              <w:t>АЦ-2.2-40 (33081)</w:t>
            </w:r>
          </w:p>
        </w:tc>
        <w:tc>
          <w:tcPr>
            <w:tcW w:w="1000" w:type="pct"/>
            <w:vAlign w:val="center"/>
          </w:tcPr>
          <w:p w14:paraId="3FCD28A3">
            <w:pPr>
              <w:widowControl/>
              <w:spacing w:after="0" w:line="240" w:lineRule="auto"/>
              <w:contextualSpacing/>
              <w:jc w:val="center"/>
              <w:rPr>
                <w:sz w:val="24"/>
                <w:szCs w:val="24"/>
              </w:rPr>
            </w:pPr>
            <w:r>
              <w:rPr>
                <w:b/>
                <w:bCs/>
                <w:sz w:val="24"/>
                <w:szCs w:val="24"/>
              </w:rPr>
              <w:t>АЦ-5-40 (5557)</w:t>
            </w:r>
          </w:p>
        </w:tc>
        <w:tc>
          <w:tcPr>
            <w:tcW w:w="1000" w:type="pct"/>
            <w:vAlign w:val="center"/>
          </w:tcPr>
          <w:p w14:paraId="301E2E5C">
            <w:pPr>
              <w:widowControl/>
              <w:spacing w:after="0" w:line="240" w:lineRule="auto"/>
              <w:contextualSpacing/>
              <w:jc w:val="center"/>
              <w:rPr>
                <w:sz w:val="24"/>
                <w:szCs w:val="24"/>
              </w:rPr>
            </w:pPr>
            <w:r>
              <w:rPr>
                <w:b/>
                <w:bCs/>
                <w:sz w:val="24"/>
                <w:szCs w:val="24"/>
              </w:rPr>
              <w:t>АЦ-10-40 (53229)</w:t>
            </w:r>
          </w:p>
        </w:tc>
      </w:tr>
      <w:tr w14:paraId="0205A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14:paraId="34D2EE84">
            <w:pPr>
              <w:widowControl/>
              <w:spacing w:after="0" w:line="240" w:lineRule="auto"/>
              <w:contextualSpacing/>
              <w:jc w:val="center"/>
              <w:rPr>
                <w:sz w:val="24"/>
                <w:szCs w:val="24"/>
              </w:rPr>
            </w:pPr>
            <w:r>
              <w:rPr>
                <w:sz w:val="24"/>
                <w:szCs w:val="24"/>
              </w:rPr>
              <w:t>Шасси</w:t>
            </w:r>
          </w:p>
        </w:tc>
        <w:tc>
          <w:tcPr>
            <w:tcW w:w="1000" w:type="pct"/>
            <w:vAlign w:val="center"/>
          </w:tcPr>
          <w:p w14:paraId="043AE966">
            <w:pPr>
              <w:widowControl/>
              <w:spacing w:after="0" w:line="240" w:lineRule="auto"/>
              <w:contextualSpacing/>
              <w:jc w:val="center"/>
              <w:rPr>
                <w:sz w:val="24"/>
                <w:szCs w:val="24"/>
              </w:rPr>
            </w:pPr>
            <w:r>
              <w:rPr>
                <w:sz w:val="24"/>
                <w:szCs w:val="24"/>
              </w:rPr>
              <w:t>ЗИЛ-432732</w:t>
            </w:r>
          </w:p>
        </w:tc>
        <w:tc>
          <w:tcPr>
            <w:tcW w:w="1000" w:type="pct"/>
            <w:vAlign w:val="center"/>
          </w:tcPr>
          <w:p w14:paraId="21B6E755">
            <w:pPr>
              <w:widowControl/>
              <w:spacing w:after="0" w:line="240" w:lineRule="auto"/>
              <w:contextualSpacing/>
              <w:jc w:val="center"/>
              <w:rPr>
                <w:sz w:val="24"/>
                <w:szCs w:val="24"/>
              </w:rPr>
            </w:pPr>
            <w:r>
              <w:rPr>
                <w:sz w:val="24"/>
                <w:szCs w:val="24"/>
              </w:rPr>
              <w:t>ГАЗ-33081</w:t>
            </w:r>
          </w:p>
        </w:tc>
        <w:tc>
          <w:tcPr>
            <w:tcW w:w="1000" w:type="pct"/>
            <w:vAlign w:val="center"/>
          </w:tcPr>
          <w:p w14:paraId="2760E752">
            <w:pPr>
              <w:widowControl/>
              <w:spacing w:after="0" w:line="240" w:lineRule="auto"/>
              <w:contextualSpacing/>
              <w:jc w:val="center"/>
              <w:rPr>
                <w:sz w:val="24"/>
                <w:szCs w:val="24"/>
              </w:rPr>
            </w:pPr>
            <w:r>
              <w:rPr>
                <w:sz w:val="24"/>
                <w:szCs w:val="24"/>
              </w:rPr>
              <w:t>УРАЛ-5557</w:t>
            </w:r>
          </w:p>
        </w:tc>
        <w:tc>
          <w:tcPr>
            <w:tcW w:w="1000" w:type="pct"/>
            <w:vAlign w:val="center"/>
          </w:tcPr>
          <w:p w14:paraId="4EE7FCAE">
            <w:pPr>
              <w:widowControl/>
              <w:spacing w:after="0" w:line="240" w:lineRule="auto"/>
              <w:contextualSpacing/>
              <w:jc w:val="center"/>
              <w:rPr>
                <w:sz w:val="24"/>
                <w:szCs w:val="24"/>
              </w:rPr>
            </w:pPr>
            <w:r>
              <w:rPr>
                <w:sz w:val="24"/>
                <w:szCs w:val="24"/>
              </w:rPr>
              <w:t>КамАЗ-53229</w:t>
            </w:r>
          </w:p>
        </w:tc>
      </w:tr>
      <w:tr w14:paraId="3C9BE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14:paraId="22950A20">
            <w:pPr>
              <w:widowControl/>
              <w:spacing w:after="0" w:line="240" w:lineRule="auto"/>
              <w:contextualSpacing/>
              <w:jc w:val="center"/>
              <w:rPr>
                <w:sz w:val="24"/>
                <w:szCs w:val="24"/>
              </w:rPr>
            </w:pPr>
            <w:r>
              <w:rPr>
                <w:sz w:val="24"/>
                <w:szCs w:val="24"/>
              </w:rPr>
              <w:t>Колесная формула</w:t>
            </w:r>
          </w:p>
        </w:tc>
        <w:tc>
          <w:tcPr>
            <w:tcW w:w="1000" w:type="pct"/>
            <w:vAlign w:val="center"/>
          </w:tcPr>
          <w:p w14:paraId="00E45266">
            <w:pPr>
              <w:widowControl/>
              <w:spacing w:after="0" w:line="240" w:lineRule="auto"/>
              <w:contextualSpacing/>
              <w:jc w:val="center"/>
              <w:rPr>
                <w:sz w:val="24"/>
                <w:szCs w:val="24"/>
              </w:rPr>
            </w:pPr>
            <w:r>
              <w:rPr>
                <w:sz w:val="24"/>
                <w:szCs w:val="24"/>
              </w:rPr>
              <w:t>4х4</w:t>
            </w:r>
          </w:p>
        </w:tc>
        <w:tc>
          <w:tcPr>
            <w:tcW w:w="1000" w:type="pct"/>
            <w:vAlign w:val="center"/>
          </w:tcPr>
          <w:p w14:paraId="5383B840">
            <w:pPr>
              <w:widowControl/>
              <w:spacing w:after="0" w:line="240" w:lineRule="auto"/>
              <w:contextualSpacing/>
              <w:jc w:val="center"/>
              <w:rPr>
                <w:sz w:val="24"/>
                <w:szCs w:val="24"/>
              </w:rPr>
            </w:pPr>
            <w:r>
              <w:rPr>
                <w:sz w:val="24"/>
                <w:szCs w:val="24"/>
              </w:rPr>
              <w:t>4х4</w:t>
            </w:r>
          </w:p>
        </w:tc>
        <w:tc>
          <w:tcPr>
            <w:tcW w:w="1000" w:type="pct"/>
            <w:vAlign w:val="center"/>
          </w:tcPr>
          <w:p w14:paraId="1DA216EA">
            <w:pPr>
              <w:widowControl/>
              <w:spacing w:after="0" w:line="240" w:lineRule="auto"/>
              <w:contextualSpacing/>
              <w:jc w:val="center"/>
              <w:rPr>
                <w:sz w:val="24"/>
                <w:szCs w:val="24"/>
              </w:rPr>
            </w:pPr>
            <w:r>
              <w:rPr>
                <w:sz w:val="24"/>
                <w:szCs w:val="24"/>
              </w:rPr>
              <w:t>6х6</w:t>
            </w:r>
          </w:p>
        </w:tc>
        <w:tc>
          <w:tcPr>
            <w:tcW w:w="1000" w:type="pct"/>
            <w:vAlign w:val="center"/>
          </w:tcPr>
          <w:p w14:paraId="3FF0A65C">
            <w:pPr>
              <w:widowControl/>
              <w:spacing w:after="0" w:line="240" w:lineRule="auto"/>
              <w:contextualSpacing/>
              <w:jc w:val="center"/>
              <w:rPr>
                <w:sz w:val="24"/>
                <w:szCs w:val="24"/>
              </w:rPr>
            </w:pPr>
            <w:r>
              <w:rPr>
                <w:sz w:val="24"/>
                <w:szCs w:val="24"/>
              </w:rPr>
              <w:t>6х4</w:t>
            </w:r>
          </w:p>
        </w:tc>
      </w:tr>
      <w:tr w14:paraId="6C57C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14:paraId="3DE4D8FD">
            <w:pPr>
              <w:widowControl/>
              <w:spacing w:after="0" w:line="240" w:lineRule="auto"/>
              <w:contextualSpacing/>
              <w:jc w:val="center"/>
              <w:rPr>
                <w:sz w:val="24"/>
                <w:szCs w:val="24"/>
              </w:rPr>
            </w:pPr>
            <w:r>
              <w:rPr>
                <w:sz w:val="24"/>
                <w:szCs w:val="24"/>
              </w:rPr>
              <w:t>Мощность мотора, кВт/л.с.</w:t>
            </w:r>
          </w:p>
        </w:tc>
        <w:tc>
          <w:tcPr>
            <w:tcW w:w="1000" w:type="pct"/>
            <w:vAlign w:val="center"/>
          </w:tcPr>
          <w:p w14:paraId="65DA1177">
            <w:pPr>
              <w:widowControl/>
              <w:spacing w:after="0" w:line="240" w:lineRule="auto"/>
              <w:contextualSpacing/>
              <w:jc w:val="center"/>
              <w:rPr>
                <w:sz w:val="24"/>
                <w:szCs w:val="24"/>
              </w:rPr>
            </w:pPr>
            <w:r>
              <w:rPr>
                <w:sz w:val="24"/>
                <w:szCs w:val="24"/>
              </w:rPr>
              <w:t>80 (108.8)</w:t>
            </w:r>
          </w:p>
        </w:tc>
        <w:tc>
          <w:tcPr>
            <w:tcW w:w="1000" w:type="pct"/>
            <w:vAlign w:val="center"/>
          </w:tcPr>
          <w:p w14:paraId="6BF42346">
            <w:pPr>
              <w:widowControl/>
              <w:spacing w:after="0" w:line="240" w:lineRule="auto"/>
              <w:contextualSpacing/>
              <w:jc w:val="center"/>
              <w:rPr>
                <w:sz w:val="24"/>
                <w:szCs w:val="24"/>
              </w:rPr>
            </w:pPr>
            <w:r>
              <w:rPr>
                <w:sz w:val="24"/>
                <w:szCs w:val="24"/>
              </w:rPr>
              <w:t>86.2 (117)</w:t>
            </w:r>
          </w:p>
        </w:tc>
        <w:tc>
          <w:tcPr>
            <w:tcW w:w="1000" w:type="pct"/>
            <w:vAlign w:val="center"/>
          </w:tcPr>
          <w:p w14:paraId="6BE08FF6">
            <w:pPr>
              <w:widowControl/>
              <w:spacing w:after="0" w:line="240" w:lineRule="auto"/>
              <w:contextualSpacing/>
              <w:jc w:val="center"/>
              <w:rPr>
                <w:sz w:val="24"/>
                <w:szCs w:val="24"/>
              </w:rPr>
            </w:pPr>
            <w:r>
              <w:rPr>
                <w:sz w:val="24"/>
                <w:szCs w:val="24"/>
              </w:rPr>
              <w:t>176 (230)</w:t>
            </w:r>
          </w:p>
        </w:tc>
        <w:tc>
          <w:tcPr>
            <w:tcW w:w="1000" w:type="pct"/>
            <w:vAlign w:val="center"/>
          </w:tcPr>
          <w:p w14:paraId="417E7D12">
            <w:pPr>
              <w:widowControl/>
              <w:spacing w:after="0" w:line="240" w:lineRule="auto"/>
              <w:contextualSpacing/>
              <w:jc w:val="center"/>
              <w:rPr>
                <w:sz w:val="24"/>
                <w:szCs w:val="24"/>
              </w:rPr>
            </w:pPr>
            <w:r>
              <w:rPr>
                <w:sz w:val="24"/>
                <w:szCs w:val="24"/>
              </w:rPr>
              <w:t>176 (240)</w:t>
            </w:r>
          </w:p>
        </w:tc>
      </w:tr>
      <w:tr w14:paraId="698BC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14:paraId="72B7094E">
            <w:pPr>
              <w:widowControl/>
              <w:spacing w:after="0" w:line="240" w:lineRule="auto"/>
              <w:contextualSpacing/>
              <w:jc w:val="center"/>
              <w:rPr>
                <w:sz w:val="24"/>
                <w:szCs w:val="24"/>
              </w:rPr>
            </w:pPr>
            <w:r>
              <w:rPr>
                <w:sz w:val="24"/>
                <w:szCs w:val="24"/>
              </w:rPr>
              <w:t>Макс.скорость, км/ч</w:t>
            </w:r>
          </w:p>
        </w:tc>
        <w:tc>
          <w:tcPr>
            <w:tcW w:w="1000" w:type="pct"/>
            <w:vAlign w:val="center"/>
          </w:tcPr>
          <w:p w14:paraId="1A76F649">
            <w:pPr>
              <w:widowControl/>
              <w:spacing w:after="0" w:line="240" w:lineRule="auto"/>
              <w:contextualSpacing/>
              <w:jc w:val="center"/>
              <w:rPr>
                <w:sz w:val="24"/>
                <w:szCs w:val="24"/>
              </w:rPr>
            </w:pPr>
            <w:r>
              <w:rPr>
                <w:sz w:val="24"/>
                <w:szCs w:val="24"/>
              </w:rPr>
              <w:t>90</w:t>
            </w:r>
          </w:p>
        </w:tc>
        <w:tc>
          <w:tcPr>
            <w:tcW w:w="1000" w:type="pct"/>
            <w:vAlign w:val="center"/>
          </w:tcPr>
          <w:p w14:paraId="43EFE82B">
            <w:pPr>
              <w:widowControl/>
              <w:spacing w:after="0" w:line="240" w:lineRule="auto"/>
              <w:contextualSpacing/>
              <w:jc w:val="center"/>
              <w:rPr>
                <w:sz w:val="24"/>
                <w:szCs w:val="24"/>
              </w:rPr>
            </w:pPr>
            <w:r>
              <w:rPr>
                <w:sz w:val="24"/>
                <w:szCs w:val="24"/>
              </w:rPr>
              <w:t>80</w:t>
            </w:r>
          </w:p>
        </w:tc>
        <w:tc>
          <w:tcPr>
            <w:tcW w:w="1000" w:type="pct"/>
            <w:vAlign w:val="center"/>
          </w:tcPr>
          <w:p w14:paraId="0D2A3E62">
            <w:pPr>
              <w:widowControl/>
              <w:spacing w:after="0" w:line="240" w:lineRule="auto"/>
              <w:contextualSpacing/>
              <w:jc w:val="center"/>
              <w:rPr>
                <w:sz w:val="24"/>
                <w:szCs w:val="24"/>
              </w:rPr>
            </w:pPr>
            <w:r>
              <w:rPr>
                <w:sz w:val="24"/>
                <w:szCs w:val="24"/>
              </w:rPr>
              <w:t>80</w:t>
            </w:r>
          </w:p>
        </w:tc>
        <w:tc>
          <w:tcPr>
            <w:tcW w:w="1000" w:type="pct"/>
            <w:vAlign w:val="center"/>
          </w:tcPr>
          <w:p w14:paraId="6C8F6BB9">
            <w:pPr>
              <w:widowControl/>
              <w:spacing w:after="0" w:line="240" w:lineRule="auto"/>
              <w:contextualSpacing/>
              <w:jc w:val="center"/>
              <w:rPr>
                <w:sz w:val="24"/>
                <w:szCs w:val="24"/>
              </w:rPr>
            </w:pPr>
            <w:r>
              <w:rPr>
                <w:sz w:val="24"/>
                <w:szCs w:val="24"/>
              </w:rPr>
              <w:t>85</w:t>
            </w:r>
          </w:p>
        </w:tc>
      </w:tr>
      <w:tr w14:paraId="7E8B0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14:paraId="169E787D">
            <w:pPr>
              <w:widowControl/>
              <w:spacing w:after="0" w:line="240" w:lineRule="auto"/>
              <w:contextualSpacing/>
              <w:jc w:val="center"/>
              <w:rPr>
                <w:sz w:val="24"/>
                <w:szCs w:val="24"/>
              </w:rPr>
            </w:pPr>
            <w:r>
              <w:rPr>
                <w:sz w:val="24"/>
                <w:szCs w:val="24"/>
              </w:rPr>
              <w:t>Топливо</w:t>
            </w:r>
          </w:p>
        </w:tc>
        <w:tc>
          <w:tcPr>
            <w:tcW w:w="1000" w:type="pct"/>
            <w:vAlign w:val="center"/>
          </w:tcPr>
          <w:p w14:paraId="1F2E5994">
            <w:pPr>
              <w:widowControl/>
              <w:spacing w:after="0" w:line="240" w:lineRule="auto"/>
              <w:contextualSpacing/>
              <w:jc w:val="center"/>
              <w:rPr>
                <w:sz w:val="24"/>
                <w:szCs w:val="24"/>
              </w:rPr>
            </w:pPr>
            <w:r>
              <w:rPr>
                <w:sz w:val="24"/>
                <w:szCs w:val="24"/>
              </w:rPr>
              <w:t>дизель</w:t>
            </w:r>
          </w:p>
        </w:tc>
        <w:tc>
          <w:tcPr>
            <w:tcW w:w="1000" w:type="pct"/>
            <w:vAlign w:val="center"/>
          </w:tcPr>
          <w:p w14:paraId="1700D23C">
            <w:pPr>
              <w:widowControl/>
              <w:spacing w:after="0" w:line="240" w:lineRule="auto"/>
              <w:contextualSpacing/>
              <w:jc w:val="center"/>
              <w:rPr>
                <w:sz w:val="24"/>
                <w:szCs w:val="24"/>
              </w:rPr>
            </w:pPr>
            <w:r>
              <w:rPr>
                <w:sz w:val="24"/>
                <w:szCs w:val="24"/>
              </w:rPr>
              <w:t>дизель</w:t>
            </w:r>
          </w:p>
        </w:tc>
        <w:tc>
          <w:tcPr>
            <w:tcW w:w="1000" w:type="pct"/>
            <w:vAlign w:val="center"/>
          </w:tcPr>
          <w:p w14:paraId="3D13335F">
            <w:pPr>
              <w:widowControl/>
              <w:spacing w:after="0" w:line="240" w:lineRule="auto"/>
              <w:contextualSpacing/>
              <w:jc w:val="center"/>
              <w:rPr>
                <w:sz w:val="24"/>
                <w:szCs w:val="24"/>
              </w:rPr>
            </w:pPr>
            <w:r>
              <w:rPr>
                <w:sz w:val="24"/>
                <w:szCs w:val="24"/>
              </w:rPr>
              <w:t>дизель</w:t>
            </w:r>
          </w:p>
        </w:tc>
        <w:tc>
          <w:tcPr>
            <w:tcW w:w="1000" w:type="pct"/>
            <w:vAlign w:val="center"/>
          </w:tcPr>
          <w:p w14:paraId="3E93DCED">
            <w:pPr>
              <w:widowControl/>
              <w:spacing w:after="0" w:line="240" w:lineRule="auto"/>
              <w:contextualSpacing/>
              <w:jc w:val="center"/>
              <w:rPr>
                <w:sz w:val="24"/>
                <w:szCs w:val="24"/>
              </w:rPr>
            </w:pPr>
            <w:r>
              <w:rPr>
                <w:sz w:val="24"/>
                <w:szCs w:val="24"/>
              </w:rPr>
              <w:t>дизель</w:t>
            </w:r>
          </w:p>
        </w:tc>
      </w:tr>
      <w:tr w14:paraId="2EA43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14:paraId="025EE873">
            <w:pPr>
              <w:widowControl/>
              <w:spacing w:after="0" w:line="240" w:lineRule="auto"/>
              <w:contextualSpacing/>
              <w:jc w:val="center"/>
              <w:rPr>
                <w:sz w:val="24"/>
                <w:szCs w:val="24"/>
              </w:rPr>
            </w:pPr>
            <w:r>
              <w:rPr>
                <w:sz w:val="24"/>
                <w:szCs w:val="24"/>
              </w:rPr>
              <w:t>Места</w:t>
            </w:r>
          </w:p>
        </w:tc>
        <w:tc>
          <w:tcPr>
            <w:tcW w:w="1000" w:type="pct"/>
            <w:vAlign w:val="center"/>
          </w:tcPr>
          <w:p w14:paraId="181F2DEE">
            <w:pPr>
              <w:widowControl/>
              <w:spacing w:after="0" w:line="240" w:lineRule="auto"/>
              <w:contextualSpacing/>
              <w:jc w:val="center"/>
              <w:rPr>
                <w:sz w:val="24"/>
                <w:szCs w:val="24"/>
              </w:rPr>
            </w:pPr>
            <w:r>
              <w:rPr>
                <w:sz w:val="24"/>
                <w:szCs w:val="24"/>
              </w:rPr>
              <w:t>1+6</w:t>
            </w:r>
          </w:p>
        </w:tc>
        <w:tc>
          <w:tcPr>
            <w:tcW w:w="1000" w:type="pct"/>
            <w:vAlign w:val="center"/>
          </w:tcPr>
          <w:p w14:paraId="1C3A3D34">
            <w:pPr>
              <w:widowControl/>
              <w:spacing w:after="0" w:line="240" w:lineRule="auto"/>
              <w:contextualSpacing/>
              <w:jc w:val="center"/>
              <w:rPr>
                <w:sz w:val="24"/>
                <w:szCs w:val="24"/>
              </w:rPr>
            </w:pPr>
            <w:r>
              <w:rPr>
                <w:sz w:val="24"/>
                <w:szCs w:val="24"/>
              </w:rPr>
              <w:t>1+3</w:t>
            </w:r>
          </w:p>
        </w:tc>
        <w:tc>
          <w:tcPr>
            <w:tcW w:w="1000" w:type="pct"/>
            <w:vAlign w:val="center"/>
          </w:tcPr>
          <w:p w14:paraId="3AD021A5">
            <w:pPr>
              <w:widowControl/>
              <w:spacing w:after="0" w:line="240" w:lineRule="auto"/>
              <w:contextualSpacing/>
              <w:jc w:val="center"/>
              <w:rPr>
                <w:sz w:val="24"/>
                <w:szCs w:val="24"/>
              </w:rPr>
            </w:pPr>
            <w:r>
              <w:rPr>
                <w:sz w:val="24"/>
                <w:szCs w:val="24"/>
              </w:rPr>
              <w:t>1+6</w:t>
            </w:r>
          </w:p>
        </w:tc>
        <w:tc>
          <w:tcPr>
            <w:tcW w:w="1000" w:type="pct"/>
            <w:vAlign w:val="center"/>
          </w:tcPr>
          <w:p w14:paraId="73753BEB">
            <w:pPr>
              <w:widowControl/>
              <w:spacing w:after="0" w:line="240" w:lineRule="auto"/>
              <w:contextualSpacing/>
              <w:jc w:val="center"/>
              <w:rPr>
                <w:sz w:val="24"/>
                <w:szCs w:val="24"/>
              </w:rPr>
            </w:pPr>
            <w:r>
              <w:rPr>
                <w:sz w:val="24"/>
                <w:szCs w:val="24"/>
              </w:rPr>
              <w:t>1+6</w:t>
            </w:r>
          </w:p>
        </w:tc>
      </w:tr>
      <w:tr w14:paraId="241A0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14:paraId="470871E7">
            <w:pPr>
              <w:widowControl/>
              <w:spacing w:after="0" w:line="240" w:lineRule="auto"/>
              <w:contextualSpacing/>
              <w:jc w:val="center"/>
              <w:rPr>
                <w:sz w:val="24"/>
                <w:szCs w:val="24"/>
              </w:rPr>
            </w:pPr>
            <w:r>
              <w:rPr>
                <w:sz w:val="24"/>
                <w:szCs w:val="24"/>
              </w:rPr>
              <w:t>Резервуар, л</w:t>
            </w:r>
          </w:p>
        </w:tc>
        <w:tc>
          <w:tcPr>
            <w:tcW w:w="1000" w:type="pct"/>
            <w:vAlign w:val="center"/>
          </w:tcPr>
          <w:p w14:paraId="78D6C9C2">
            <w:pPr>
              <w:widowControl/>
              <w:spacing w:after="0" w:line="240" w:lineRule="auto"/>
              <w:contextualSpacing/>
              <w:jc w:val="center"/>
              <w:rPr>
                <w:sz w:val="24"/>
                <w:szCs w:val="24"/>
              </w:rPr>
            </w:pPr>
            <w:r>
              <w:rPr>
                <w:sz w:val="24"/>
                <w:szCs w:val="24"/>
              </w:rPr>
              <w:t>800</w:t>
            </w:r>
          </w:p>
        </w:tc>
        <w:tc>
          <w:tcPr>
            <w:tcW w:w="1000" w:type="pct"/>
            <w:vAlign w:val="center"/>
          </w:tcPr>
          <w:p w14:paraId="6DF11C6F">
            <w:pPr>
              <w:widowControl/>
              <w:spacing w:after="0" w:line="240" w:lineRule="auto"/>
              <w:contextualSpacing/>
              <w:jc w:val="center"/>
              <w:rPr>
                <w:sz w:val="24"/>
                <w:szCs w:val="24"/>
              </w:rPr>
            </w:pPr>
            <w:r>
              <w:rPr>
                <w:sz w:val="24"/>
                <w:szCs w:val="24"/>
              </w:rPr>
              <w:t>2 200</w:t>
            </w:r>
          </w:p>
        </w:tc>
        <w:tc>
          <w:tcPr>
            <w:tcW w:w="1000" w:type="pct"/>
            <w:vAlign w:val="center"/>
          </w:tcPr>
          <w:p w14:paraId="29D4695A">
            <w:pPr>
              <w:widowControl/>
              <w:spacing w:after="0" w:line="240" w:lineRule="auto"/>
              <w:contextualSpacing/>
              <w:jc w:val="center"/>
              <w:rPr>
                <w:sz w:val="24"/>
                <w:szCs w:val="24"/>
              </w:rPr>
            </w:pPr>
            <w:r>
              <w:rPr>
                <w:sz w:val="24"/>
                <w:szCs w:val="24"/>
              </w:rPr>
              <w:t>5 000</w:t>
            </w:r>
          </w:p>
        </w:tc>
        <w:tc>
          <w:tcPr>
            <w:tcW w:w="1000" w:type="pct"/>
            <w:vAlign w:val="center"/>
          </w:tcPr>
          <w:p w14:paraId="0CF56363">
            <w:pPr>
              <w:widowControl/>
              <w:spacing w:after="0" w:line="240" w:lineRule="auto"/>
              <w:contextualSpacing/>
              <w:jc w:val="center"/>
              <w:rPr>
                <w:sz w:val="24"/>
                <w:szCs w:val="24"/>
              </w:rPr>
            </w:pPr>
            <w:r>
              <w:rPr>
                <w:sz w:val="24"/>
                <w:szCs w:val="24"/>
              </w:rPr>
              <w:t>10 000</w:t>
            </w:r>
          </w:p>
        </w:tc>
      </w:tr>
      <w:tr w14:paraId="0BAEA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14:paraId="30FEF247">
            <w:pPr>
              <w:widowControl/>
              <w:spacing w:after="0" w:line="240" w:lineRule="auto"/>
              <w:contextualSpacing/>
              <w:jc w:val="center"/>
              <w:rPr>
                <w:sz w:val="24"/>
                <w:szCs w:val="24"/>
              </w:rPr>
            </w:pPr>
            <w:r>
              <w:rPr>
                <w:sz w:val="24"/>
                <w:szCs w:val="24"/>
              </w:rPr>
              <w:t>Пенобак, л</w:t>
            </w:r>
          </w:p>
        </w:tc>
        <w:tc>
          <w:tcPr>
            <w:tcW w:w="1000" w:type="pct"/>
            <w:vAlign w:val="center"/>
          </w:tcPr>
          <w:p w14:paraId="69B43261">
            <w:pPr>
              <w:widowControl/>
              <w:spacing w:after="0" w:line="240" w:lineRule="auto"/>
              <w:contextualSpacing/>
              <w:jc w:val="center"/>
              <w:rPr>
                <w:sz w:val="24"/>
                <w:szCs w:val="24"/>
              </w:rPr>
            </w:pPr>
            <w:r>
              <w:rPr>
                <w:sz w:val="24"/>
                <w:szCs w:val="24"/>
              </w:rPr>
              <w:t>50</w:t>
            </w:r>
          </w:p>
        </w:tc>
        <w:tc>
          <w:tcPr>
            <w:tcW w:w="1000" w:type="pct"/>
            <w:vAlign w:val="center"/>
          </w:tcPr>
          <w:p w14:paraId="4E266D73">
            <w:pPr>
              <w:widowControl/>
              <w:spacing w:after="0" w:line="240" w:lineRule="auto"/>
              <w:contextualSpacing/>
              <w:jc w:val="center"/>
              <w:rPr>
                <w:sz w:val="24"/>
                <w:szCs w:val="24"/>
              </w:rPr>
            </w:pPr>
            <w:r>
              <w:rPr>
                <w:sz w:val="24"/>
                <w:szCs w:val="24"/>
              </w:rPr>
              <w:t>200</w:t>
            </w:r>
          </w:p>
        </w:tc>
        <w:tc>
          <w:tcPr>
            <w:tcW w:w="1000" w:type="pct"/>
            <w:vAlign w:val="center"/>
          </w:tcPr>
          <w:p w14:paraId="4262A040">
            <w:pPr>
              <w:widowControl/>
              <w:spacing w:after="0" w:line="240" w:lineRule="auto"/>
              <w:contextualSpacing/>
              <w:jc w:val="center"/>
              <w:rPr>
                <w:sz w:val="24"/>
                <w:szCs w:val="24"/>
              </w:rPr>
            </w:pPr>
            <w:r>
              <w:rPr>
                <w:sz w:val="24"/>
                <w:szCs w:val="24"/>
              </w:rPr>
              <w:t>350</w:t>
            </w:r>
          </w:p>
        </w:tc>
        <w:tc>
          <w:tcPr>
            <w:tcW w:w="1000" w:type="pct"/>
            <w:vAlign w:val="center"/>
          </w:tcPr>
          <w:p w14:paraId="3AD3B18C">
            <w:pPr>
              <w:widowControl/>
              <w:spacing w:after="0" w:line="240" w:lineRule="auto"/>
              <w:contextualSpacing/>
              <w:jc w:val="center"/>
              <w:rPr>
                <w:sz w:val="24"/>
                <w:szCs w:val="24"/>
              </w:rPr>
            </w:pPr>
            <w:r>
              <w:rPr>
                <w:sz w:val="24"/>
                <w:szCs w:val="24"/>
              </w:rPr>
              <w:t>600</w:t>
            </w:r>
          </w:p>
        </w:tc>
      </w:tr>
      <w:tr w14:paraId="3EFDA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14:paraId="37E14AE3">
            <w:pPr>
              <w:widowControl/>
              <w:spacing w:after="0" w:line="240" w:lineRule="auto"/>
              <w:contextualSpacing/>
              <w:jc w:val="center"/>
              <w:rPr>
                <w:sz w:val="24"/>
                <w:szCs w:val="24"/>
              </w:rPr>
            </w:pPr>
            <w:r>
              <w:rPr>
                <w:sz w:val="24"/>
                <w:szCs w:val="24"/>
              </w:rPr>
              <w:t>Насос</w:t>
            </w:r>
          </w:p>
        </w:tc>
        <w:tc>
          <w:tcPr>
            <w:tcW w:w="1000" w:type="pct"/>
            <w:vAlign w:val="center"/>
          </w:tcPr>
          <w:p w14:paraId="1D47E3DF">
            <w:pPr>
              <w:widowControl/>
              <w:spacing w:after="0" w:line="240" w:lineRule="auto"/>
              <w:contextualSpacing/>
              <w:jc w:val="center"/>
              <w:rPr>
                <w:sz w:val="24"/>
                <w:szCs w:val="24"/>
              </w:rPr>
            </w:pPr>
            <w:r>
              <w:rPr>
                <w:sz w:val="24"/>
                <w:szCs w:val="24"/>
              </w:rPr>
              <w:t>НЦПВ-40/400</w:t>
            </w:r>
          </w:p>
        </w:tc>
        <w:tc>
          <w:tcPr>
            <w:tcW w:w="1000" w:type="pct"/>
            <w:vAlign w:val="center"/>
          </w:tcPr>
          <w:p w14:paraId="3235B5E1">
            <w:pPr>
              <w:widowControl/>
              <w:spacing w:after="0" w:line="240" w:lineRule="auto"/>
              <w:contextualSpacing/>
              <w:jc w:val="center"/>
              <w:rPr>
                <w:sz w:val="24"/>
                <w:szCs w:val="24"/>
              </w:rPr>
            </w:pPr>
            <w:r>
              <w:rPr>
                <w:sz w:val="24"/>
                <w:szCs w:val="24"/>
              </w:rPr>
              <w:t>ПН-40/УВ</w:t>
            </w:r>
          </w:p>
        </w:tc>
        <w:tc>
          <w:tcPr>
            <w:tcW w:w="1000" w:type="pct"/>
            <w:vAlign w:val="center"/>
          </w:tcPr>
          <w:p w14:paraId="4DC783D3">
            <w:pPr>
              <w:widowControl/>
              <w:spacing w:after="0" w:line="240" w:lineRule="auto"/>
              <w:contextualSpacing/>
              <w:jc w:val="center"/>
              <w:rPr>
                <w:sz w:val="24"/>
                <w:szCs w:val="24"/>
              </w:rPr>
            </w:pPr>
            <w:r>
              <w:rPr>
                <w:sz w:val="24"/>
                <w:szCs w:val="24"/>
              </w:rPr>
              <w:t>ПН-40/УВ</w:t>
            </w:r>
          </w:p>
        </w:tc>
        <w:tc>
          <w:tcPr>
            <w:tcW w:w="1000" w:type="pct"/>
            <w:vAlign w:val="center"/>
          </w:tcPr>
          <w:p w14:paraId="66CB3B06">
            <w:pPr>
              <w:widowControl/>
              <w:spacing w:after="0" w:line="240" w:lineRule="auto"/>
              <w:contextualSpacing/>
              <w:jc w:val="center"/>
              <w:rPr>
                <w:sz w:val="24"/>
                <w:szCs w:val="24"/>
              </w:rPr>
            </w:pPr>
            <w:r>
              <w:rPr>
                <w:sz w:val="24"/>
                <w:szCs w:val="24"/>
              </w:rPr>
              <w:t>ПН-40/УВ</w:t>
            </w:r>
          </w:p>
        </w:tc>
      </w:tr>
      <w:tr w14:paraId="4FB39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14:paraId="1C58DFC6">
            <w:pPr>
              <w:widowControl/>
              <w:spacing w:after="0" w:line="240" w:lineRule="auto"/>
              <w:contextualSpacing/>
              <w:jc w:val="center"/>
              <w:rPr>
                <w:sz w:val="24"/>
                <w:szCs w:val="24"/>
              </w:rPr>
            </w:pPr>
            <w:r>
              <w:rPr>
                <w:sz w:val="24"/>
                <w:szCs w:val="24"/>
              </w:rPr>
              <w:t>Установка насоса</w:t>
            </w:r>
          </w:p>
        </w:tc>
        <w:tc>
          <w:tcPr>
            <w:tcW w:w="1000" w:type="pct"/>
            <w:vAlign w:val="center"/>
          </w:tcPr>
          <w:p w14:paraId="685F0CB3">
            <w:pPr>
              <w:widowControl/>
              <w:spacing w:after="0" w:line="240" w:lineRule="auto"/>
              <w:contextualSpacing/>
              <w:jc w:val="center"/>
              <w:rPr>
                <w:sz w:val="24"/>
                <w:szCs w:val="24"/>
              </w:rPr>
            </w:pPr>
            <w:r>
              <w:rPr>
                <w:sz w:val="24"/>
                <w:szCs w:val="24"/>
              </w:rPr>
              <w:t>задняя</w:t>
            </w:r>
          </w:p>
        </w:tc>
        <w:tc>
          <w:tcPr>
            <w:tcW w:w="1000" w:type="pct"/>
            <w:vAlign w:val="center"/>
          </w:tcPr>
          <w:p w14:paraId="19FB3B48">
            <w:pPr>
              <w:widowControl/>
              <w:spacing w:after="0" w:line="240" w:lineRule="auto"/>
              <w:contextualSpacing/>
              <w:jc w:val="center"/>
              <w:rPr>
                <w:sz w:val="24"/>
                <w:szCs w:val="24"/>
              </w:rPr>
            </w:pPr>
            <w:r>
              <w:rPr>
                <w:sz w:val="24"/>
                <w:szCs w:val="24"/>
              </w:rPr>
              <w:t>средняя</w:t>
            </w:r>
          </w:p>
        </w:tc>
        <w:tc>
          <w:tcPr>
            <w:tcW w:w="1000" w:type="pct"/>
            <w:vAlign w:val="center"/>
          </w:tcPr>
          <w:p w14:paraId="0F7EA7BF">
            <w:pPr>
              <w:widowControl/>
              <w:spacing w:after="0" w:line="240" w:lineRule="auto"/>
              <w:contextualSpacing/>
              <w:jc w:val="center"/>
              <w:rPr>
                <w:sz w:val="24"/>
                <w:szCs w:val="24"/>
              </w:rPr>
            </w:pPr>
            <w:r>
              <w:rPr>
                <w:sz w:val="24"/>
                <w:szCs w:val="24"/>
              </w:rPr>
              <w:t>задняя</w:t>
            </w:r>
          </w:p>
        </w:tc>
        <w:tc>
          <w:tcPr>
            <w:tcW w:w="1000" w:type="pct"/>
            <w:vAlign w:val="center"/>
          </w:tcPr>
          <w:p w14:paraId="0BB15D34">
            <w:pPr>
              <w:widowControl/>
              <w:spacing w:after="0" w:line="240" w:lineRule="auto"/>
              <w:contextualSpacing/>
              <w:jc w:val="center"/>
              <w:rPr>
                <w:sz w:val="24"/>
                <w:szCs w:val="24"/>
              </w:rPr>
            </w:pPr>
            <w:r>
              <w:rPr>
                <w:sz w:val="24"/>
                <w:szCs w:val="24"/>
              </w:rPr>
              <w:t>задняя</w:t>
            </w:r>
          </w:p>
        </w:tc>
      </w:tr>
      <w:tr w14:paraId="53A58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14:paraId="4B939461">
            <w:pPr>
              <w:widowControl/>
              <w:spacing w:after="0" w:line="240" w:lineRule="auto"/>
              <w:contextualSpacing/>
              <w:jc w:val="center"/>
              <w:rPr>
                <w:sz w:val="24"/>
                <w:szCs w:val="24"/>
              </w:rPr>
            </w:pPr>
            <w:r>
              <w:rPr>
                <w:sz w:val="24"/>
                <w:szCs w:val="24"/>
              </w:rPr>
              <w:t>Подача, л/с</w:t>
            </w:r>
          </w:p>
        </w:tc>
        <w:tc>
          <w:tcPr>
            <w:tcW w:w="1000" w:type="pct"/>
            <w:vAlign w:val="center"/>
          </w:tcPr>
          <w:p w14:paraId="3EA64472">
            <w:pPr>
              <w:widowControl/>
              <w:spacing w:after="0" w:line="240" w:lineRule="auto"/>
              <w:contextualSpacing/>
              <w:jc w:val="center"/>
              <w:rPr>
                <w:sz w:val="24"/>
                <w:szCs w:val="24"/>
              </w:rPr>
            </w:pPr>
            <w:r>
              <w:rPr>
                <w:sz w:val="24"/>
                <w:szCs w:val="24"/>
              </w:rPr>
              <w:t>4</w:t>
            </w:r>
          </w:p>
        </w:tc>
        <w:tc>
          <w:tcPr>
            <w:tcW w:w="1000" w:type="pct"/>
            <w:vAlign w:val="center"/>
          </w:tcPr>
          <w:p w14:paraId="098DD80A">
            <w:pPr>
              <w:widowControl/>
              <w:spacing w:after="0" w:line="240" w:lineRule="auto"/>
              <w:contextualSpacing/>
              <w:jc w:val="center"/>
              <w:rPr>
                <w:sz w:val="24"/>
                <w:szCs w:val="24"/>
              </w:rPr>
            </w:pPr>
            <w:r>
              <w:rPr>
                <w:sz w:val="24"/>
                <w:szCs w:val="24"/>
              </w:rPr>
              <w:t>40</w:t>
            </w:r>
          </w:p>
        </w:tc>
        <w:tc>
          <w:tcPr>
            <w:tcW w:w="1000" w:type="pct"/>
            <w:vAlign w:val="center"/>
          </w:tcPr>
          <w:p w14:paraId="1ADA06F8">
            <w:pPr>
              <w:widowControl/>
              <w:spacing w:after="0" w:line="240" w:lineRule="auto"/>
              <w:contextualSpacing/>
              <w:jc w:val="center"/>
              <w:rPr>
                <w:sz w:val="24"/>
                <w:szCs w:val="24"/>
              </w:rPr>
            </w:pPr>
            <w:r>
              <w:rPr>
                <w:sz w:val="24"/>
                <w:szCs w:val="24"/>
              </w:rPr>
              <w:t>40</w:t>
            </w:r>
          </w:p>
        </w:tc>
        <w:tc>
          <w:tcPr>
            <w:tcW w:w="1000" w:type="pct"/>
            <w:vAlign w:val="center"/>
          </w:tcPr>
          <w:p w14:paraId="7EEFDAAB">
            <w:pPr>
              <w:widowControl/>
              <w:spacing w:after="0" w:line="240" w:lineRule="auto"/>
              <w:contextualSpacing/>
              <w:jc w:val="center"/>
              <w:rPr>
                <w:sz w:val="24"/>
                <w:szCs w:val="24"/>
              </w:rPr>
            </w:pPr>
            <w:r>
              <w:rPr>
                <w:sz w:val="24"/>
                <w:szCs w:val="24"/>
              </w:rPr>
              <w:t>40</w:t>
            </w:r>
          </w:p>
        </w:tc>
      </w:tr>
      <w:tr w14:paraId="2A9BD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14:paraId="25DDCDD0">
            <w:pPr>
              <w:widowControl/>
              <w:spacing w:after="0" w:line="240" w:lineRule="auto"/>
              <w:contextualSpacing/>
              <w:jc w:val="center"/>
              <w:rPr>
                <w:sz w:val="24"/>
                <w:szCs w:val="24"/>
              </w:rPr>
            </w:pPr>
            <w:r>
              <w:rPr>
                <w:sz w:val="24"/>
                <w:szCs w:val="24"/>
              </w:rPr>
              <w:t>Напор, м</w:t>
            </w:r>
          </w:p>
        </w:tc>
        <w:tc>
          <w:tcPr>
            <w:tcW w:w="1000" w:type="pct"/>
            <w:vAlign w:val="center"/>
          </w:tcPr>
          <w:p w14:paraId="672F696C">
            <w:pPr>
              <w:widowControl/>
              <w:spacing w:after="0" w:line="240" w:lineRule="auto"/>
              <w:contextualSpacing/>
              <w:jc w:val="center"/>
              <w:rPr>
                <w:sz w:val="24"/>
                <w:szCs w:val="24"/>
              </w:rPr>
            </w:pPr>
            <w:r>
              <w:rPr>
                <w:sz w:val="24"/>
                <w:szCs w:val="24"/>
              </w:rPr>
              <w:t>400</w:t>
            </w:r>
          </w:p>
        </w:tc>
        <w:tc>
          <w:tcPr>
            <w:tcW w:w="1000" w:type="pct"/>
            <w:vAlign w:val="center"/>
          </w:tcPr>
          <w:p w14:paraId="4AF1C46D">
            <w:pPr>
              <w:widowControl/>
              <w:spacing w:after="0" w:line="240" w:lineRule="auto"/>
              <w:contextualSpacing/>
              <w:jc w:val="center"/>
              <w:rPr>
                <w:sz w:val="24"/>
                <w:szCs w:val="24"/>
              </w:rPr>
            </w:pPr>
            <w:r>
              <w:rPr>
                <w:sz w:val="24"/>
                <w:szCs w:val="24"/>
              </w:rPr>
              <w:t>100</w:t>
            </w:r>
          </w:p>
        </w:tc>
        <w:tc>
          <w:tcPr>
            <w:tcW w:w="1000" w:type="pct"/>
            <w:vAlign w:val="center"/>
          </w:tcPr>
          <w:p w14:paraId="6F2B9A61">
            <w:pPr>
              <w:widowControl/>
              <w:spacing w:after="0" w:line="240" w:lineRule="auto"/>
              <w:contextualSpacing/>
              <w:jc w:val="center"/>
              <w:rPr>
                <w:sz w:val="24"/>
                <w:szCs w:val="24"/>
              </w:rPr>
            </w:pPr>
            <w:r>
              <w:rPr>
                <w:sz w:val="24"/>
                <w:szCs w:val="24"/>
              </w:rPr>
              <w:t>100</w:t>
            </w:r>
          </w:p>
        </w:tc>
        <w:tc>
          <w:tcPr>
            <w:tcW w:w="1000" w:type="pct"/>
            <w:vAlign w:val="center"/>
          </w:tcPr>
          <w:p w14:paraId="6BEB196F">
            <w:pPr>
              <w:widowControl/>
              <w:spacing w:after="0" w:line="240" w:lineRule="auto"/>
              <w:contextualSpacing/>
              <w:jc w:val="center"/>
              <w:rPr>
                <w:sz w:val="24"/>
                <w:szCs w:val="24"/>
              </w:rPr>
            </w:pPr>
            <w:r>
              <w:rPr>
                <w:sz w:val="24"/>
                <w:szCs w:val="24"/>
              </w:rPr>
              <w:t>100</w:t>
            </w:r>
          </w:p>
        </w:tc>
      </w:tr>
      <w:tr w14:paraId="39358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14:paraId="57E70D73">
            <w:pPr>
              <w:widowControl/>
              <w:spacing w:after="0" w:line="240" w:lineRule="auto"/>
              <w:contextualSpacing/>
              <w:jc w:val="center"/>
              <w:rPr>
                <w:sz w:val="24"/>
                <w:szCs w:val="24"/>
              </w:rPr>
            </w:pPr>
            <w:r>
              <w:rPr>
                <w:sz w:val="24"/>
                <w:szCs w:val="24"/>
              </w:rPr>
              <w:t>Масса, кг</w:t>
            </w:r>
          </w:p>
        </w:tc>
        <w:tc>
          <w:tcPr>
            <w:tcW w:w="1000" w:type="pct"/>
            <w:vAlign w:val="center"/>
          </w:tcPr>
          <w:p w14:paraId="09634A6A">
            <w:pPr>
              <w:widowControl/>
              <w:spacing w:after="0" w:line="240" w:lineRule="auto"/>
              <w:contextualSpacing/>
              <w:jc w:val="center"/>
              <w:rPr>
                <w:sz w:val="24"/>
                <w:szCs w:val="24"/>
              </w:rPr>
            </w:pPr>
            <w:r>
              <w:rPr>
                <w:sz w:val="24"/>
                <w:szCs w:val="24"/>
              </w:rPr>
              <w:t>8 100</w:t>
            </w:r>
          </w:p>
        </w:tc>
        <w:tc>
          <w:tcPr>
            <w:tcW w:w="1000" w:type="pct"/>
            <w:vAlign w:val="center"/>
          </w:tcPr>
          <w:p w14:paraId="38DAF7AF">
            <w:pPr>
              <w:widowControl/>
              <w:spacing w:after="0" w:line="240" w:lineRule="auto"/>
              <w:contextualSpacing/>
              <w:jc w:val="center"/>
              <w:rPr>
                <w:sz w:val="24"/>
                <w:szCs w:val="24"/>
              </w:rPr>
            </w:pPr>
            <w:r>
              <w:rPr>
                <w:sz w:val="24"/>
                <w:szCs w:val="24"/>
              </w:rPr>
              <w:t>7 840</w:t>
            </w:r>
          </w:p>
        </w:tc>
        <w:tc>
          <w:tcPr>
            <w:tcW w:w="1000" w:type="pct"/>
            <w:vAlign w:val="center"/>
          </w:tcPr>
          <w:p w14:paraId="61DAAEFC">
            <w:pPr>
              <w:widowControl/>
              <w:spacing w:after="0" w:line="240" w:lineRule="auto"/>
              <w:contextualSpacing/>
              <w:jc w:val="center"/>
              <w:rPr>
                <w:sz w:val="24"/>
                <w:szCs w:val="24"/>
              </w:rPr>
            </w:pPr>
            <w:r>
              <w:rPr>
                <w:sz w:val="24"/>
                <w:szCs w:val="24"/>
              </w:rPr>
              <w:t>16 740</w:t>
            </w:r>
          </w:p>
        </w:tc>
        <w:tc>
          <w:tcPr>
            <w:tcW w:w="1000" w:type="pct"/>
            <w:vAlign w:val="center"/>
          </w:tcPr>
          <w:p w14:paraId="56D68EEC">
            <w:pPr>
              <w:widowControl/>
              <w:spacing w:after="0" w:line="240" w:lineRule="auto"/>
              <w:contextualSpacing/>
              <w:jc w:val="center"/>
              <w:rPr>
                <w:sz w:val="24"/>
                <w:szCs w:val="24"/>
              </w:rPr>
            </w:pPr>
            <w:r>
              <w:rPr>
                <w:sz w:val="24"/>
                <w:szCs w:val="24"/>
              </w:rPr>
              <w:t>24 000</w:t>
            </w:r>
          </w:p>
        </w:tc>
      </w:tr>
      <w:tr w14:paraId="2C447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14:paraId="44BB31D8">
            <w:pPr>
              <w:widowControl/>
              <w:spacing w:after="0" w:line="240" w:lineRule="auto"/>
              <w:contextualSpacing/>
              <w:jc w:val="center"/>
              <w:rPr>
                <w:sz w:val="24"/>
                <w:szCs w:val="24"/>
              </w:rPr>
            </w:pPr>
            <w:r>
              <w:rPr>
                <w:sz w:val="24"/>
                <w:szCs w:val="24"/>
              </w:rPr>
              <w:t>Габариты, м</w:t>
            </w:r>
          </w:p>
        </w:tc>
        <w:tc>
          <w:tcPr>
            <w:tcW w:w="1000" w:type="pct"/>
            <w:vAlign w:val="center"/>
          </w:tcPr>
          <w:p w14:paraId="2F4F8E59">
            <w:pPr>
              <w:widowControl/>
              <w:spacing w:after="0" w:line="240" w:lineRule="auto"/>
              <w:contextualSpacing/>
              <w:jc w:val="center"/>
              <w:rPr>
                <w:sz w:val="24"/>
                <w:szCs w:val="24"/>
              </w:rPr>
            </w:pPr>
            <w:r>
              <w:rPr>
                <w:sz w:val="24"/>
                <w:szCs w:val="24"/>
              </w:rPr>
              <w:t>6700х2500х3000</w:t>
            </w:r>
          </w:p>
        </w:tc>
        <w:tc>
          <w:tcPr>
            <w:tcW w:w="1000" w:type="pct"/>
            <w:vAlign w:val="center"/>
          </w:tcPr>
          <w:p w14:paraId="1DFE451D">
            <w:pPr>
              <w:widowControl/>
              <w:spacing w:after="0" w:line="240" w:lineRule="auto"/>
              <w:contextualSpacing/>
              <w:jc w:val="center"/>
              <w:rPr>
                <w:sz w:val="24"/>
                <w:szCs w:val="24"/>
              </w:rPr>
            </w:pPr>
            <w:r>
              <w:rPr>
                <w:sz w:val="24"/>
                <w:szCs w:val="24"/>
              </w:rPr>
              <w:t>6300х2500х2800</w:t>
            </w:r>
          </w:p>
        </w:tc>
        <w:tc>
          <w:tcPr>
            <w:tcW w:w="1000" w:type="pct"/>
            <w:vAlign w:val="center"/>
          </w:tcPr>
          <w:p w14:paraId="12B45573">
            <w:pPr>
              <w:widowControl/>
              <w:spacing w:after="0" w:line="240" w:lineRule="auto"/>
              <w:contextualSpacing/>
              <w:jc w:val="center"/>
              <w:rPr>
                <w:sz w:val="24"/>
                <w:szCs w:val="24"/>
              </w:rPr>
            </w:pPr>
            <w:r>
              <w:rPr>
                <w:sz w:val="24"/>
                <w:szCs w:val="24"/>
              </w:rPr>
              <w:t>8500х2500х3300</w:t>
            </w:r>
          </w:p>
        </w:tc>
        <w:tc>
          <w:tcPr>
            <w:tcW w:w="1000" w:type="pct"/>
            <w:vAlign w:val="center"/>
          </w:tcPr>
          <w:p w14:paraId="1185BE62">
            <w:pPr>
              <w:widowControl/>
              <w:spacing w:after="0" w:line="240" w:lineRule="auto"/>
              <w:contextualSpacing/>
              <w:jc w:val="center"/>
              <w:rPr>
                <w:sz w:val="24"/>
                <w:szCs w:val="24"/>
              </w:rPr>
            </w:pPr>
            <w:r>
              <w:rPr>
                <w:sz w:val="24"/>
                <w:szCs w:val="24"/>
              </w:rPr>
              <w:t>8500х2500х2900</w:t>
            </w:r>
          </w:p>
        </w:tc>
      </w:tr>
    </w:tbl>
    <w:p w14:paraId="64FC0659">
      <w:pPr>
        <w:pStyle w:val="152"/>
        <w:spacing w:before="0" w:after="0" w:line="240" w:lineRule="auto"/>
        <w:rPr>
          <w:sz w:val="24"/>
          <w:szCs w:val="24"/>
          <w:lang w:eastAsia="zh-CN"/>
        </w:rPr>
      </w:pPr>
    </w:p>
    <w:p w14:paraId="0C12FF62">
      <w:pPr>
        <w:pStyle w:val="152"/>
        <w:spacing w:before="0" w:after="0" w:line="240" w:lineRule="auto"/>
        <w:rPr>
          <w:lang w:eastAsia="zh-CN"/>
        </w:rPr>
      </w:pPr>
      <w:r>
        <w:rPr>
          <w:lang w:eastAsia="zh-CN"/>
        </w:rPr>
        <w:t>Генеральным планом на расчетный срок рекомендуется обустройство пожарного депо в районе д. Матрункино.</w:t>
      </w:r>
    </w:p>
    <w:p w14:paraId="1616E745">
      <w:pPr>
        <w:pStyle w:val="152"/>
        <w:spacing w:before="0" w:after="0" w:line="240" w:lineRule="auto"/>
        <w:rPr>
          <w:lang w:eastAsia="zh-CN"/>
        </w:rPr>
      </w:pPr>
      <w:r>
        <w:rPr>
          <w:lang w:eastAsia="zh-CN"/>
        </w:rPr>
        <w:t>Для этих целей в соответствии с СП 380.1325800.2018 «Здания пожарных депо. Правила проектирования» предлагается предусмотреть земельный участок площадью не менее 0,55 га, имеющего выезд на дорогу общего пользования.</w:t>
      </w:r>
    </w:p>
    <w:p w14:paraId="58B54222">
      <w:pPr>
        <w:pStyle w:val="152"/>
        <w:spacing w:before="0" w:after="0" w:line="240" w:lineRule="auto"/>
        <w:rPr>
          <w:lang w:eastAsia="zh-CN"/>
        </w:rPr>
      </w:pPr>
      <w:r>
        <w:rPr>
          <w:lang w:eastAsia="zh-CN"/>
        </w:rPr>
        <w:t>Пожарные депо включают: здания, сооружения, площадки, предназначенные для размещения подразделений пожарной охраны, выполняющих задачи по организации и осуществлению профилактики пожаров и иных чрезвычайных ситуаций (далее - ЧС), спасению людей и имущества, организации и осуществлению тушения пожаров, проведению аварийно-спасательных работ, а также для хранения пожарно-спасательной техники и ее технического обслуживания, объекты жилого назначения.</w:t>
      </w:r>
    </w:p>
    <w:p w14:paraId="46FC83BD">
      <w:pPr>
        <w:pStyle w:val="152"/>
        <w:spacing w:before="0" w:after="0" w:line="240" w:lineRule="auto"/>
        <w:rPr>
          <w:lang w:eastAsia="zh-CN"/>
        </w:rPr>
      </w:pPr>
      <w:r>
        <w:rPr>
          <w:lang w:eastAsia="zh-CN"/>
        </w:rPr>
        <w:t>Вход в жилую часть здания пожарного депо должен быть расположен на расстоянии не менее 15 м от помещения для стоянки пожарно-спасательной техники. Допускается блокирование пожарного депо со встроенной или встроенно-пристроенной частью здания для соответствующих органов управления, единой дежурно-диспетчерской службы для размещения квартир и общежитий.</w:t>
      </w:r>
    </w:p>
    <w:p w14:paraId="1AFFD4BA">
      <w:pPr>
        <w:pStyle w:val="152"/>
        <w:spacing w:before="0" w:after="0" w:line="240" w:lineRule="auto"/>
        <w:rPr>
          <w:lang w:eastAsia="zh-CN"/>
        </w:rPr>
      </w:pPr>
      <w:r>
        <w:rPr>
          <w:lang w:eastAsia="zh-CN"/>
        </w:rPr>
        <w:t>Площадь озеленения территории пожарного депо должна составлять не менее 15% площади участка, свободного от застройки.</w:t>
      </w:r>
    </w:p>
    <w:p w14:paraId="79B5DAA3">
      <w:pPr>
        <w:pStyle w:val="152"/>
        <w:spacing w:before="0" w:after="0" w:line="240" w:lineRule="auto"/>
        <w:rPr>
          <w:lang w:eastAsia="zh-CN"/>
        </w:rPr>
      </w:pPr>
      <w:r>
        <w:rPr>
          <w:lang w:eastAsia="zh-CN"/>
        </w:rPr>
        <w:t>Расстояние от зданий, сооружений, границ земельных участков пожарных депо до красной линии в городских и сельских поселениях следует принимать не менее 10 м. Расстояние от зданий, сооружений пожарных депо до других производственных и складских зданий, сооружений категорий А и Б по взрывопожарной опасности на прилегающей территории должно составлять не менее 50 м.</w:t>
      </w:r>
    </w:p>
    <w:p w14:paraId="5B876550">
      <w:pPr>
        <w:pStyle w:val="152"/>
        <w:spacing w:before="0" w:after="0" w:line="240" w:lineRule="auto"/>
        <w:rPr>
          <w:lang w:eastAsia="zh-CN"/>
        </w:rPr>
      </w:pPr>
      <w:r>
        <w:rPr>
          <w:lang w:eastAsia="zh-CN"/>
        </w:rPr>
        <w:t>Дороги и площадки на территории пожарного депо следует предусматривать с твердым покрытием.</w:t>
      </w:r>
    </w:p>
    <w:p w14:paraId="4C522501">
      <w:pPr>
        <w:pStyle w:val="152"/>
        <w:spacing w:before="0" w:after="0" w:line="240" w:lineRule="auto"/>
        <w:rPr>
          <w:lang w:eastAsia="zh-CN"/>
        </w:rPr>
      </w:pPr>
      <w:r>
        <w:rPr>
          <w:lang w:eastAsia="zh-CN"/>
        </w:rPr>
        <w:t>Въезды-выезды со стоянок автомобилей должны быть обеспечены хорошим обзором и расположены так, чтобы все маневры автомобилей осуществлялись без создания помех пешеходам и движению транспорта на прилегающей территории.</w:t>
      </w:r>
    </w:p>
    <w:p w14:paraId="1EEDA7D3">
      <w:pPr>
        <w:pStyle w:val="152"/>
        <w:spacing w:before="0" w:after="0" w:line="240" w:lineRule="auto"/>
        <w:rPr>
          <w:lang w:eastAsia="zh-CN"/>
        </w:rPr>
      </w:pPr>
      <w:r>
        <w:rPr>
          <w:lang w:eastAsia="zh-CN"/>
        </w:rPr>
        <w:t>Наименьшие расстояния до въездов-выездов автомобилей из пожарного депо следует принимать:</w:t>
      </w:r>
    </w:p>
    <w:p w14:paraId="3D403EF2">
      <w:pPr>
        <w:pStyle w:val="152"/>
        <w:spacing w:before="0" w:after="0" w:line="240" w:lineRule="auto"/>
        <w:rPr>
          <w:lang w:eastAsia="zh-CN"/>
        </w:rPr>
      </w:pPr>
      <w:r>
        <w:rPr>
          <w:lang w:eastAsia="zh-CN"/>
        </w:rPr>
        <w:t>- 50 м - от перекрестков магистральных улиц;</w:t>
      </w:r>
    </w:p>
    <w:p w14:paraId="1649397F">
      <w:pPr>
        <w:pStyle w:val="152"/>
        <w:spacing w:before="0" w:after="0" w:line="240" w:lineRule="auto"/>
        <w:rPr>
          <w:lang w:eastAsia="zh-CN"/>
        </w:rPr>
      </w:pPr>
      <w:r>
        <w:rPr>
          <w:lang w:eastAsia="zh-CN"/>
        </w:rPr>
        <w:t>- 20 м - от перекрестков улиц местного значения;</w:t>
      </w:r>
    </w:p>
    <w:p w14:paraId="198184B0">
      <w:pPr>
        <w:pStyle w:val="152"/>
        <w:spacing w:before="0" w:after="0" w:line="240" w:lineRule="auto"/>
        <w:jc w:val="left"/>
        <w:rPr>
          <w:lang w:eastAsia="zh-CN"/>
        </w:rPr>
      </w:pPr>
      <w:r>
        <w:rPr>
          <w:lang w:eastAsia="zh-CN"/>
        </w:rPr>
        <w:t>- 30 м - от остановочных пунктов общественного пассажирского транспорта.</w:t>
      </w:r>
    </w:p>
    <w:p w14:paraId="158D1006">
      <w:pPr>
        <w:pStyle w:val="152"/>
        <w:spacing w:before="0" w:after="0" w:line="240" w:lineRule="auto"/>
        <w:rPr>
          <w:lang w:eastAsia="zh-CN"/>
        </w:rPr>
      </w:pPr>
    </w:p>
    <w:p w14:paraId="074A0868">
      <w:pPr>
        <w:pStyle w:val="152"/>
        <w:spacing w:before="0" w:after="0" w:line="240" w:lineRule="auto"/>
        <w:rPr>
          <w:lang w:eastAsia="zh-CN"/>
        </w:rPr>
      </w:pPr>
      <w:r>
        <w:rPr>
          <w:lang w:eastAsia="zh-CN"/>
        </w:rPr>
        <w:t>На рассматриваемой территории пожарные гидранты отсутствуют.</w:t>
      </w:r>
    </w:p>
    <w:p w14:paraId="73592F21">
      <w:pPr>
        <w:pStyle w:val="152"/>
        <w:spacing w:before="0" w:after="0" w:line="240" w:lineRule="auto"/>
        <w:rPr>
          <w:lang w:eastAsia="zh-CN"/>
        </w:rPr>
      </w:pPr>
      <w:r>
        <w:rPr>
          <w:lang w:eastAsia="zh-CN"/>
        </w:rPr>
        <w:t>В целях оперативного устранения неблагоприятных последствий от пожаров на территории муниципального образования генеральным планом рекомендуется обустройство источников наружного противопожарного водоснабжения (далее - пожарный водоем), соответствующих требованиям статьи 68 Федерального закона от 22.07.2008 № 123 «Технический регламент о требованиях пожарной безопасности» на всей территории сельского поселения.</w:t>
      </w:r>
    </w:p>
    <w:p w14:paraId="27BF46DE">
      <w:pPr>
        <w:spacing w:after="0" w:line="240" w:lineRule="auto"/>
        <w:ind w:firstLine="709"/>
        <w:jc w:val="both"/>
        <w:rPr>
          <w:bCs/>
        </w:rPr>
      </w:pPr>
      <w:r>
        <w:rPr>
          <w:bCs/>
        </w:rPr>
        <w:t xml:space="preserve">Свод правил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утвержденный Приказом МЧС России от 24.04.2013 N 288, устанавливает </w:t>
      </w:r>
      <w:r>
        <w:rPr>
          <w:b/>
          <w:bCs/>
          <w:i/>
        </w:rPr>
        <w:t>требования пожарной безопасности к объемно-планировочным и конструктивным решениям, обеспечивающим ограничение распространения пожара при проектировании, строительстве и эксплуатации зданий и сооружений</w:t>
      </w:r>
      <w:r>
        <w:rPr>
          <w:bCs/>
        </w:rPr>
        <w:t xml:space="preserve">. </w:t>
      </w:r>
    </w:p>
    <w:p w14:paraId="6F5AA2BA">
      <w:pPr>
        <w:spacing w:after="0" w:line="240" w:lineRule="auto"/>
        <w:ind w:firstLine="709"/>
        <w:jc w:val="both"/>
        <w:rPr>
          <w:bCs/>
        </w:rPr>
      </w:pPr>
      <w:r>
        <w:rPr>
          <w:bCs/>
        </w:rPr>
        <w:t>Противопожарные расстояния (разрывы) между жилыми, садовыми домами (далее - домами), между домами и хозяйственными постройками в пределах одного земельного участка для индивидуального жилищного строительства, ведения личного подсобного хозяйства, а также приусадебного или садового земельного участка не нормируются (не устанавливаются). Примечание. Бани, летние кухни, гаражи, мастерские и другие постройки с повышенной пожарной опасностью рекомендуется размещать от дома на противопожарных расстояниях или напротив глухих (без проемов) негорючих наружных стен. Противопожарные расстояния от хозяйственных построек на одном земельном участке до домов на соседних земельных участках, а также между домами соседних участков следует принимать при организованной малоэтажной застройке. Противопожарные расстояния между хозяйственными постройками на соседних участках не нормируются. Расстояния от домов и построек на участках до зданий и сооружений на территориях общего назначения должны приниматься не менее 15 м. Противопожарные расстояния между жилыми зданиями при организованной малоэтажной застройке, в зависимости от степени огнестойкости и класса их конструктивной пожарной опасности следует принимать не менее 8 м.</w:t>
      </w:r>
    </w:p>
    <w:p w14:paraId="2236FC8E">
      <w:pPr>
        <w:spacing w:after="0" w:line="240" w:lineRule="auto"/>
        <w:ind w:firstLine="709"/>
        <w:jc w:val="both"/>
        <w:rPr>
          <w:bCs/>
        </w:rPr>
      </w:pPr>
      <w:r>
        <w:rPr>
          <w:bCs/>
        </w:rPr>
        <w:t>Возведение домов, хозяйственных построек на смежных земельных участках допускается без противопожарных разрывов по взаимному согласию собственников (домовладельцев). При блокировании жилых домов соседних участков следует учитывать требования, предъявляемые к устройству противопожарных преград между жилыми блоками зданий класса Ф1.4.</w:t>
      </w:r>
    </w:p>
    <w:p w14:paraId="2B4170D1">
      <w:pPr>
        <w:spacing w:after="0" w:line="240" w:lineRule="auto"/>
        <w:ind w:firstLine="709"/>
        <w:jc w:val="both"/>
        <w:rPr>
          <w:bCs/>
        </w:rPr>
      </w:pPr>
      <w:r>
        <w:rPr>
          <w:bCs/>
        </w:rPr>
        <w:t>На садовых земельных участках малых размеров, в случаях группирования (блокирования) без противопожарных разрывов садовых домов на двух соседних участках при однорядной застройке и на четырех соседних участках при двухрядной застройке, противопожарные расстояния по таблице 1 следует соблюдать между крайними домами соседних групп (блоков). Для домов, хозяйственных построек, размещенных без противопожарных разрывов, суммарная площадь застройки, включая незастроенную площадь между ними, не должна превышать значения допустимой площади этажа в пределах пожарного отсека жилого здания по СП 2.13130, исходя из наихудших значений степени огнестойкости и класса конструктивной пожарной опасности дома или постройки.</w:t>
      </w:r>
    </w:p>
    <w:p w14:paraId="26576B6D">
      <w:pPr>
        <w:spacing w:after="0" w:line="240" w:lineRule="auto"/>
        <w:ind w:firstLine="709"/>
        <w:jc w:val="both"/>
        <w:rPr>
          <w:bCs/>
        </w:rPr>
      </w:pPr>
      <w:r>
        <w:rPr>
          <w:bCs/>
        </w:rPr>
        <w:t>Противопожарные расстояния от жилых и общественных зданий, сооружений до некапитальных сооружений (построек) следует принимать в зависимости от их степени огнестойкости и класса функциональной пожарной опасности по таблице 1. Расстояния до указанных сооружений (построек) с неопределенными пожарно-техническими характеристиками принимаются как до зданий V степени огнестойкости. Расстояния до временных строений (мобильные сборно/разборные сооружения, ангары и постройки для осуществления строительства, реконструкции или ремонта и т.п.) должны составлять не менее 15 м. Расстояния от жилых и общественных зданий, сооружений до некапитальных, временных сооружений (построек) не нормируется при применении противопожарных стен в соответствии с пунктом 4.11. Противопожарные расстояния между указанными некапитальными, временными сооружениями (постройками) не нормируются, если их суммарная площадь застройки (размещения) не превышает 800 м</w:t>
      </w:r>
      <w:r>
        <w:rPr>
          <w:bCs/>
          <w:vertAlign w:val="superscript"/>
        </w:rPr>
        <w:t>2</w:t>
      </w:r>
      <w:r>
        <w:rPr>
          <w:bCs/>
        </w:rPr>
        <w:t xml:space="preserve"> . Противопожарные расстояния от такой группы до других подобных сооружений (построек) или групп должны составлять не менее 15 м.</w:t>
      </w:r>
    </w:p>
    <w:p w14:paraId="7071BF64">
      <w:pPr>
        <w:spacing w:after="0" w:line="240" w:lineRule="auto"/>
        <w:ind w:firstLine="567"/>
        <w:jc w:val="both"/>
        <w:rPr>
          <w:bCs/>
        </w:rPr>
      </w:pPr>
      <w:r>
        <w:rPr>
          <w:bCs/>
        </w:rPr>
        <w:t xml:space="preserve">Мероприятия по ограничению распространения пожара по кровлям зданий и сооружений должны предусматриваться с учетом требований СП 2.13130 «Системы противопожарной защиты Обеспечение огнестойкости объектов защиты» и СП 17.13330 «КРОВЛИ». </w:t>
      </w:r>
    </w:p>
    <w:p w14:paraId="657C15FA">
      <w:pPr>
        <w:spacing w:after="0" w:line="240" w:lineRule="auto"/>
        <w:ind w:firstLine="567"/>
        <w:jc w:val="both"/>
        <w:rPr>
          <w:bCs/>
        </w:rPr>
      </w:pPr>
    </w:p>
    <w:p w14:paraId="3D11662A">
      <w:pPr>
        <w:pStyle w:val="197"/>
        <w:keepNext/>
        <w:numPr>
          <w:ilvl w:val="1"/>
          <w:numId w:val="16"/>
        </w:numPr>
        <w:tabs>
          <w:tab w:val="left" w:pos="0"/>
          <w:tab w:val="clear" w:pos="312"/>
        </w:tabs>
        <w:spacing w:before="0" w:after="0" w:line="240" w:lineRule="auto"/>
        <w:jc w:val="center"/>
        <w:rPr>
          <w:sz w:val="26"/>
          <w:szCs w:val="26"/>
          <w:lang w:eastAsia="ru-RU"/>
        </w:rPr>
      </w:pPr>
      <w:bookmarkStart w:id="229" w:name="_Toc31352"/>
      <w:r>
        <w:rPr>
          <w:sz w:val="26"/>
          <w:szCs w:val="26"/>
          <w:lang w:eastAsia="ru-RU"/>
        </w:rPr>
        <w:t>Перечень мероприятий по обеспечению безопасности при перевозке опасных грузов</w:t>
      </w:r>
      <w:bookmarkEnd w:id="229"/>
    </w:p>
    <w:p w14:paraId="748CEBF3">
      <w:pPr>
        <w:pStyle w:val="90"/>
        <w:spacing w:beforeAutospacing="0" w:afterAutospacing="0" w:line="240" w:lineRule="auto"/>
        <w:ind w:firstLine="709"/>
        <w:jc w:val="both"/>
        <w:rPr>
          <w:color w:val="000000"/>
          <w:lang w:val="ru-RU"/>
        </w:rPr>
      </w:pPr>
      <w:r>
        <w:rPr>
          <w:color w:val="000000"/>
          <w:lang w:val="ru-RU"/>
        </w:rPr>
        <w:t>При организации перевозок АХОВ последние относят к опасным грузам. (ГОСТ 19433-81): «К опасным грузам относят вещества и предметы, которые при транспортировании, выполнении погрузо-разгрузочных работ и хранении могут послужить причиной взрыва, пожара или повреждения транспортных средств, складов, устройств, зданий и сооружений, а также гибели, увечья, отравления, ожогов, облучения или заболевания людей и животных».</w:t>
      </w:r>
    </w:p>
    <w:p w14:paraId="173B95CA">
      <w:pPr>
        <w:pStyle w:val="90"/>
        <w:spacing w:beforeAutospacing="0" w:afterAutospacing="0" w:line="240" w:lineRule="auto"/>
        <w:ind w:firstLine="709"/>
        <w:jc w:val="both"/>
        <w:rPr>
          <w:color w:val="000000"/>
          <w:lang w:val="ru-RU"/>
        </w:rPr>
      </w:pPr>
      <w:r>
        <w:rPr>
          <w:color w:val="000000"/>
          <w:lang w:val="ru-RU"/>
        </w:rPr>
        <w:t>Перевозка опасных грузов вызывает транспортную опасность. Она определяется объемом перевозок, маршрутом перевозок, технологией перевозок. Основой уменьшения транспортной опасности является организация перевозок, которая направлена на обеспечение безопасности перевозочного процесса. С этой целью необходимо обеспечить выполнение целого ряда требований к транспортным средствам, водительскому составу, правилам и инструкциям по перевозке АХОВ.</w:t>
      </w:r>
    </w:p>
    <w:p w14:paraId="003935AC">
      <w:pPr>
        <w:pStyle w:val="90"/>
        <w:spacing w:beforeAutospacing="0" w:afterAutospacing="0" w:line="240" w:lineRule="auto"/>
        <w:ind w:firstLine="709"/>
        <w:jc w:val="both"/>
        <w:rPr>
          <w:color w:val="000000"/>
          <w:lang w:val="ru-RU"/>
        </w:rPr>
      </w:pPr>
      <w:r>
        <w:rPr>
          <w:b/>
          <w:bCs/>
          <w:i/>
          <w:iCs/>
          <w:color w:val="000000"/>
          <w:lang w:val="ru-RU"/>
        </w:rPr>
        <w:t>Основные требования к подвижному составу автотранспорта</w:t>
      </w:r>
      <w:r>
        <w:rPr>
          <w:color w:val="000000"/>
          <w:lang w:val="ru-RU"/>
        </w:rPr>
        <w:t>: не допускается перевозка опасных грузов на автотранспортных средствах, техническое состояние которых не удовлетворяет требованиям заводов изготовителей, а также «Правил дорожного движения», «Правил перевозок опасных грузов автотранспортом».</w:t>
      </w:r>
    </w:p>
    <w:p w14:paraId="2C07DCA7">
      <w:pPr>
        <w:pStyle w:val="90"/>
        <w:spacing w:beforeAutospacing="0" w:afterAutospacing="0" w:line="240" w:lineRule="auto"/>
        <w:ind w:firstLine="709"/>
        <w:jc w:val="both"/>
        <w:rPr>
          <w:color w:val="000000"/>
          <w:lang w:val="ru-RU"/>
        </w:rPr>
      </w:pPr>
      <w:r>
        <w:rPr>
          <w:color w:val="000000"/>
          <w:lang w:val="ru-RU"/>
        </w:rPr>
        <w:t>Дополнительные требования:</w:t>
      </w:r>
    </w:p>
    <w:p w14:paraId="2F2AF398">
      <w:pPr>
        <w:pStyle w:val="90"/>
        <w:spacing w:beforeAutospacing="0" w:afterAutospacing="0" w:line="240" w:lineRule="auto"/>
        <w:ind w:firstLine="709"/>
        <w:jc w:val="both"/>
        <w:rPr>
          <w:color w:val="000000"/>
          <w:lang w:val="ru-RU"/>
        </w:rPr>
      </w:pPr>
      <w:r>
        <w:rPr>
          <w:color w:val="000000"/>
        </w:rPr>
        <w:t></w:t>
      </w:r>
      <w:r>
        <w:rPr>
          <w:color w:val="000000"/>
          <w:lang w:val="ru-RU"/>
        </w:rPr>
        <w:t xml:space="preserve"> автомобили, назначенные для перевозки опасных грузов, должны иметь металлические заземлительные цепочки, касающиеся земли;</w:t>
      </w:r>
    </w:p>
    <w:p w14:paraId="3F2B1E70">
      <w:pPr>
        <w:pStyle w:val="90"/>
        <w:spacing w:beforeAutospacing="0" w:afterAutospacing="0" w:line="240" w:lineRule="auto"/>
        <w:ind w:firstLine="709"/>
        <w:jc w:val="both"/>
        <w:rPr>
          <w:color w:val="000000"/>
          <w:lang w:val="ru-RU"/>
        </w:rPr>
      </w:pPr>
      <w:r>
        <w:rPr>
          <w:color w:val="000000"/>
        </w:rPr>
        <w:t></w:t>
      </w:r>
      <w:r>
        <w:rPr>
          <w:color w:val="000000"/>
          <w:lang w:val="ru-RU"/>
        </w:rPr>
        <w:t xml:space="preserve"> кузова автомобилей не должны иметь механических повреждений, а их материал не должен взаимодействовать с грузом;</w:t>
      </w:r>
    </w:p>
    <w:p w14:paraId="099B571D">
      <w:pPr>
        <w:pStyle w:val="90"/>
        <w:spacing w:beforeAutospacing="0" w:afterAutospacing="0" w:line="240" w:lineRule="auto"/>
        <w:ind w:firstLine="709"/>
        <w:jc w:val="both"/>
        <w:rPr>
          <w:color w:val="000000"/>
          <w:lang w:val="ru-RU"/>
        </w:rPr>
      </w:pPr>
      <w:r>
        <w:rPr>
          <w:color w:val="000000"/>
        </w:rPr>
        <w:t></w:t>
      </w:r>
      <w:r>
        <w:rPr>
          <w:color w:val="000000"/>
          <w:lang w:val="ru-RU"/>
        </w:rPr>
        <w:t xml:space="preserve"> кузов должен иметь надежные замковые устройства;</w:t>
      </w:r>
    </w:p>
    <w:p w14:paraId="57179704">
      <w:pPr>
        <w:pStyle w:val="90"/>
        <w:spacing w:beforeAutospacing="0" w:afterAutospacing="0" w:line="240" w:lineRule="auto"/>
        <w:ind w:firstLine="709"/>
        <w:jc w:val="both"/>
        <w:rPr>
          <w:color w:val="000000"/>
          <w:lang w:val="ru-RU"/>
        </w:rPr>
      </w:pPr>
      <w:r>
        <w:rPr>
          <w:color w:val="000000"/>
        </w:rPr>
        <w:t></w:t>
      </w:r>
      <w:r>
        <w:rPr>
          <w:color w:val="000000"/>
          <w:lang w:val="ru-RU"/>
        </w:rPr>
        <w:t xml:space="preserve"> брезент крытых машин должен быть из огнестойких материалов или иметь огнестойкую пропитку;</w:t>
      </w:r>
    </w:p>
    <w:p w14:paraId="1F4946A7">
      <w:pPr>
        <w:pStyle w:val="90"/>
        <w:spacing w:beforeAutospacing="0" w:afterAutospacing="0" w:line="240" w:lineRule="auto"/>
        <w:ind w:firstLine="709"/>
        <w:jc w:val="both"/>
        <w:rPr>
          <w:color w:val="000000"/>
          <w:lang w:val="ru-RU"/>
        </w:rPr>
      </w:pPr>
      <w:r>
        <w:rPr>
          <w:color w:val="000000"/>
        </w:rPr>
        <w:t></w:t>
      </w:r>
      <w:r>
        <w:rPr>
          <w:color w:val="000000"/>
          <w:lang w:val="ru-RU"/>
        </w:rPr>
        <w:t xml:space="preserve"> выхлопная труба глушителя выводится вправо под радиатор автомобиля с наклоном вниз к земле;</w:t>
      </w:r>
    </w:p>
    <w:p w14:paraId="2C332D86">
      <w:pPr>
        <w:pStyle w:val="90"/>
        <w:spacing w:beforeAutospacing="0" w:afterAutospacing="0" w:line="240" w:lineRule="auto"/>
        <w:ind w:firstLine="709"/>
        <w:jc w:val="both"/>
        <w:rPr>
          <w:color w:val="000000"/>
          <w:lang w:val="ru-RU"/>
        </w:rPr>
      </w:pPr>
      <w:r>
        <w:rPr>
          <w:color w:val="000000"/>
        </w:rPr>
        <w:t></w:t>
      </w:r>
      <w:r>
        <w:rPr>
          <w:color w:val="000000"/>
          <w:lang w:val="ru-RU"/>
        </w:rPr>
        <w:t xml:space="preserve"> бензобак должен иметь защитный кожух со стороны днища и боков;</w:t>
      </w:r>
    </w:p>
    <w:p w14:paraId="3F70A0BC">
      <w:pPr>
        <w:pStyle w:val="90"/>
        <w:spacing w:beforeAutospacing="0" w:afterAutospacing="0" w:line="240" w:lineRule="auto"/>
        <w:ind w:firstLine="709"/>
        <w:jc w:val="both"/>
        <w:rPr>
          <w:color w:val="000000"/>
          <w:lang w:val="ru-RU"/>
        </w:rPr>
      </w:pPr>
      <w:r>
        <w:rPr>
          <w:color w:val="000000"/>
        </w:rPr>
        <w:t></w:t>
      </w:r>
      <w:r>
        <w:rPr>
          <w:color w:val="000000"/>
          <w:lang w:val="ru-RU"/>
        </w:rPr>
        <w:t xml:space="preserve"> электрооборудование: автомобиля должно быть надежно заизолировано.</w:t>
      </w:r>
    </w:p>
    <w:p w14:paraId="326BAD60">
      <w:pPr>
        <w:pStyle w:val="90"/>
        <w:spacing w:beforeAutospacing="0" w:afterAutospacing="0" w:line="240" w:lineRule="auto"/>
        <w:ind w:firstLine="709"/>
        <w:jc w:val="both"/>
        <w:rPr>
          <w:color w:val="000000"/>
          <w:lang w:val="ru-RU"/>
        </w:rPr>
      </w:pPr>
      <w:r>
        <w:rPr>
          <w:color w:val="000000"/>
          <w:lang w:val="ru-RU"/>
        </w:rPr>
        <w:t>Число прицепов в автопоезде не должно превышать одного. Автомобиль должен иметь:</w:t>
      </w:r>
    </w:p>
    <w:p w14:paraId="719E8870">
      <w:pPr>
        <w:pStyle w:val="90"/>
        <w:spacing w:beforeAutospacing="0" w:afterAutospacing="0" w:line="240" w:lineRule="auto"/>
        <w:ind w:firstLine="709"/>
        <w:jc w:val="both"/>
        <w:rPr>
          <w:color w:val="000000"/>
          <w:lang w:val="ru-RU"/>
        </w:rPr>
      </w:pPr>
      <w:r>
        <w:rPr>
          <w:color w:val="000000"/>
        </w:rPr>
        <w:t></w:t>
      </w:r>
      <w:r>
        <w:rPr>
          <w:color w:val="000000"/>
          <w:lang w:val="ru-RU"/>
        </w:rPr>
        <w:t xml:space="preserve"> огнетушитель, заряженный веществами, инертными по отношению к грузу;</w:t>
      </w:r>
    </w:p>
    <w:p w14:paraId="22380AC5">
      <w:pPr>
        <w:pStyle w:val="90"/>
        <w:spacing w:beforeAutospacing="0" w:afterAutospacing="0" w:line="240" w:lineRule="auto"/>
        <w:ind w:firstLine="709"/>
        <w:jc w:val="both"/>
        <w:rPr>
          <w:color w:val="000000"/>
          <w:lang w:val="ru-RU"/>
        </w:rPr>
      </w:pPr>
      <w:r>
        <w:rPr>
          <w:color w:val="000000"/>
        </w:rPr>
        <w:t></w:t>
      </w:r>
      <w:r>
        <w:rPr>
          <w:color w:val="000000"/>
          <w:lang w:val="ru-RU"/>
        </w:rPr>
        <w:t xml:space="preserve"> портативный огнетушитель для гашения пожара в двигателе;</w:t>
      </w:r>
    </w:p>
    <w:p w14:paraId="4917610E">
      <w:pPr>
        <w:pStyle w:val="90"/>
        <w:spacing w:beforeAutospacing="0" w:afterAutospacing="0" w:line="240" w:lineRule="auto"/>
        <w:ind w:firstLine="709"/>
        <w:jc w:val="both"/>
        <w:rPr>
          <w:color w:val="000000"/>
          <w:lang w:val="ru-RU"/>
        </w:rPr>
      </w:pPr>
      <w:r>
        <w:rPr>
          <w:color w:val="000000"/>
        </w:rPr>
        <w:t></w:t>
      </w:r>
      <w:r>
        <w:rPr>
          <w:color w:val="000000"/>
          <w:lang w:val="ru-RU"/>
        </w:rPr>
        <w:t xml:space="preserve"> набор аварийных инструментов;</w:t>
      </w:r>
    </w:p>
    <w:p w14:paraId="5AF94DCD">
      <w:pPr>
        <w:pStyle w:val="90"/>
        <w:spacing w:beforeAutospacing="0" w:afterAutospacing="0" w:line="240" w:lineRule="auto"/>
        <w:ind w:firstLine="709"/>
        <w:jc w:val="both"/>
        <w:rPr>
          <w:color w:val="000000"/>
          <w:lang w:val="ru-RU"/>
        </w:rPr>
      </w:pPr>
      <w:r>
        <w:rPr>
          <w:color w:val="000000"/>
        </w:rPr>
        <w:t></w:t>
      </w:r>
      <w:r>
        <w:rPr>
          <w:color w:val="000000"/>
          <w:lang w:val="ru-RU"/>
        </w:rPr>
        <w:t xml:space="preserve"> один фонарь красного цвета, горящий или, мигающий;</w:t>
      </w:r>
    </w:p>
    <w:p w14:paraId="1DA7E449">
      <w:pPr>
        <w:pStyle w:val="90"/>
        <w:spacing w:beforeAutospacing="0" w:afterAutospacing="0" w:line="240" w:lineRule="auto"/>
        <w:ind w:firstLine="709"/>
        <w:jc w:val="both"/>
        <w:rPr>
          <w:color w:val="000000"/>
          <w:lang w:val="ru-RU"/>
        </w:rPr>
      </w:pPr>
      <w:r>
        <w:rPr>
          <w:color w:val="000000"/>
        </w:rPr>
        <w:t></w:t>
      </w:r>
      <w:r>
        <w:rPr>
          <w:color w:val="000000"/>
          <w:lang w:val="ru-RU"/>
        </w:rPr>
        <w:t xml:space="preserve"> два знака, запрещающие остановку, с зоной действия 200м, выставляемые при остановках на расстоянии 100 м спереди: и сзади.</w:t>
      </w:r>
    </w:p>
    <w:p w14:paraId="60FBE91F">
      <w:pPr>
        <w:pStyle w:val="90"/>
        <w:spacing w:beforeAutospacing="0" w:afterAutospacing="0" w:line="240" w:lineRule="auto"/>
        <w:ind w:firstLine="709"/>
        <w:jc w:val="both"/>
        <w:rPr>
          <w:color w:val="000000"/>
          <w:lang w:val="ru-RU"/>
        </w:rPr>
      </w:pPr>
      <w:r>
        <w:rPr>
          <w:color w:val="000000"/>
          <w:lang w:val="ru-RU"/>
        </w:rPr>
        <w:t>Высокая степень безопасности перевозок АХОВ обеспечивается применением универсальных и специализированных контейнеро</w:t>
      </w:r>
      <w:bookmarkStart w:id="239" w:name="_GoBack"/>
      <w:bookmarkEnd w:id="239"/>
      <w:r>
        <w:rPr>
          <w:color w:val="000000"/>
          <w:lang w:val="ru-RU"/>
        </w:rPr>
        <w:t>в с маркировкой, предупреждающей об опасности.</w:t>
      </w:r>
    </w:p>
    <w:p w14:paraId="407EEABB">
      <w:pPr>
        <w:pStyle w:val="90"/>
        <w:spacing w:beforeAutospacing="0" w:afterAutospacing="0" w:line="240" w:lineRule="auto"/>
        <w:ind w:firstLine="300" w:firstLineChars="125"/>
        <w:jc w:val="both"/>
        <w:rPr>
          <w:color w:val="000000"/>
          <w:lang w:val="ru-RU"/>
        </w:rPr>
      </w:pPr>
    </w:p>
    <w:tbl>
      <w:tblPr>
        <w:tblStyle w:val="12"/>
        <w:tblW w:w="4999"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05" w:type="dxa"/>
          <w:left w:w="105" w:type="dxa"/>
          <w:bottom w:w="105" w:type="dxa"/>
          <w:right w:w="105" w:type="dxa"/>
        </w:tblCellMar>
      </w:tblPr>
      <w:tblGrid>
        <w:gridCol w:w="3221"/>
        <w:gridCol w:w="6626"/>
      </w:tblGrid>
      <w:tr w14:paraId="027DF5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cantSplit/>
          <w:trHeight w:val="23" w:hRule="atLeast"/>
          <w:tblHeader/>
          <w:jc w:val="center"/>
        </w:trPr>
        <w:tc>
          <w:tcPr>
            <w:tcW w:w="163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6F8C4CB">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b/>
                <w:bCs/>
                <w:sz w:val="24"/>
                <w:szCs w:val="24"/>
              </w:rPr>
            </w:pPr>
            <w:r>
              <w:rPr>
                <w:b/>
                <w:bCs/>
                <w:color w:val="000000"/>
                <w:sz w:val="24"/>
                <w:szCs w:val="24"/>
              </w:rPr>
              <w:t>Марка контейнера</w:t>
            </w:r>
          </w:p>
        </w:tc>
        <w:tc>
          <w:tcPr>
            <w:tcW w:w="336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DCD0F59">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b/>
                <w:bCs/>
                <w:sz w:val="24"/>
                <w:szCs w:val="24"/>
              </w:rPr>
            </w:pPr>
            <w:r>
              <w:rPr>
                <w:b/>
                <w:bCs/>
                <w:color w:val="000000"/>
                <w:sz w:val="24"/>
                <w:szCs w:val="24"/>
              </w:rPr>
              <w:t>Назначение контейнера</w:t>
            </w:r>
          </w:p>
        </w:tc>
      </w:tr>
      <w:tr w14:paraId="636BFF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cantSplit/>
          <w:trHeight w:val="23" w:hRule="atLeast"/>
          <w:jc w:val="center"/>
        </w:trPr>
        <w:tc>
          <w:tcPr>
            <w:tcW w:w="163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34C9996">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sz w:val="24"/>
                <w:szCs w:val="24"/>
              </w:rPr>
            </w:pPr>
            <w:r>
              <w:rPr>
                <w:color w:val="000000"/>
                <w:sz w:val="24"/>
                <w:szCs w:val="24"/>
              </w:rPr>
              <w:t>СК - 1</w:t>
            </w:r>
          </w:p>
        </w:tc>
        <w:tc>
          <w:tcPr>
            <w:tcW w:w="336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C907B42">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sz w:val="24"/>
                <w:szCs w:val="24"/>
              </w:rPr>
            </w:pPr>
            <w:r>
              <w:rPr>
                <w:color w:val="000000"/>
                <w:sz w:val="24"/>
                <w:szCs w:val="24"/>
              </w:rPr>
              <w:t>Сыпучие грузы</w:t>
            </w:r>
          </w:p>
        </w:tc>
      </w:tr>
      <w:tr w14:paraId="552BD5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cantSplit/>
          <w:trHeight w:val="23" w:hRule="atLeast"/>
          <w:jc w:val="center"/>
        </w:trPr>
        <w:tc>
          <w:tcPr>
            <w:tcW w:w="163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4C0239F">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sz w:val="24"/>
                <w:szCs w:val="24"/>
              </w:rPr>
            </w:pPr>
            <w:r>
              <w:rPr>
                <w:color w:val="000000"/>
                <w:sz w:val="24"/>
                <w:szCs w:val="24"/>
              </w:rPr>
              <w:t>СК - 4</w:t>
            </w:r>
          </w:p>
        </w:tc>
        <w:tc>
          <w:tcPr>
            <w:tcW w:w="336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8E99D4F">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sz w:val="24"/>
                <w:szCs w:val="24"/>
              </w:rPr>
            </w:pPr>
            <w:r>
              <w:rPr>
                <w:color w:val="000000"/>
                <w:sz w:val="24"/>
                <w:szCs w:val="24"/>
              </w:rPr>
              <w:t>Наливные грузы</w:t>
            </w:r>
          </w:p>
        </w:tc>
      </w:tr>
      <w:tr w14:paraId="7EFDDA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cantSplit/>
          <w:trHeight w:val="23" w:hRule="atLeast"/>
          <w:jc w:val="center"/>
        </w:trPr>
        <w:tc>
          <w:tcPr>
            <w:tcW w:w="163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E8ED052">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sz w:val="24"/>
                <w:szCs w:val="24"/>
              </w:rPr>
            </w:pPr>
            <w:r>
              <w:rPr>
                <w:color w:val="000000"/>
                <w:sz w:val="24"/>
                <w:szCs w:val="24"/>
              </w:rPr>
              <w:t>СК - 6</w:t>
            </w:r>
          </w:p>
        </w:tc>
        <w:tc>
          <w:tcPr>
            <w:tcW w:w="336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8272DBD">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sz w:val="24"/>
                <w:szCs w:val="24"/>
              </w:rPr>
            </w:pPr>
            <w:r>
              <w:rPr>
                <w:color w:val="000000"/>
                <w:sz w:val="24"/>
                <w:szCs w:val="24"/>
              </w:rPr>
              <w:t>Наливные большой вязкости</w:t>
            </w:r>
          </w:p>
        </w:tc>
      </w:tr>
      <w:tr w14:paraId="51E4D1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cantSplit/>
          <w:trHeight w:val="23" w:hRule="atLeast"/>
          <w:jc w:val="center"/>
        </w:trPr>
        <w:tc>
          <w:tcPr>
            <w:tcW w:w="163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0B744E6">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sz w:val="24"/>
                <w:szCs w:val="24"/>
              </w:rPr>
            </w:pPr>
            <w:r>
              <w:rPr>
                <w:color w:val="000000"/>
                <w:sz w:val="24"/>
                <w:szCs w:val="24"/>
              </w:rPr>
              <w:t>КЦМ - 5</w:t>
            </w:r>
          </w:p>
        </w:tc>
        <w:tc>
          <w:tcPr>
            <w:tcW w:w="336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5DA015E">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sz w:val="24"/>
                <w:szCs w:val="24"/>
              </w:rPr>
            </w:pPr>
            <w:r>
              <w:rPr>
                <w:color w:val="000000"/>
                <w:sz w:val="24"/>
                <w:szCs w:val="24"/>
              </w:rPr>
              <w:t>Химически агрессивные вещества</w:t>
            </w:r>
          </w:p>
        </w:tc>
      </w:tr>
      <w:tr w14:paraId="6A030F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cantSplit/>
          <w:trHeight w:val="23" w:hRule="atLeast"/>
          <w:jc w:val="center"/>
        </w:trPr>
        <w:tc>
          <w:tcPr>
            <w:tcW w:w="163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E4C37A">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sz w:val="24"/>
                <w:szCs w:val="24"/>
              </w:rPr>
            </w:pPr>
            <w:r>
              <w:rPr>
                <w:color w:val="000000"/>
                <w:sz w:val="24"/>
                <w:szCs w:val="24"/>
              </w:rPr>
              <w:t>СК - 4-1 (СКЖ-1)</w:t>
            </w:r>
          </w:p>
        </w:tc>
        <w:tc>
          <w:tcPr>
            <w:tcW w:w="336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E8CEBBF">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sz w:val="24"/>
                <w:szCs w:val="24"/>
                <w:lang w:val="ru-RU"/>
              </w:rPr>
            </w:pPr>
            <w:r>
              <w:rPr>
                <w:color w:val="000000"/>
                <w:sz w:val="24"/>
                <w:szCs w:val="24"/>
                <w:lang w:val="ru-RU"/>
              </w:rPr>
              <w:t>Для соляной, фосфорной, азотной, серной кислот, пергидроля, фенолов и спиртов</w:t>
            </w:r>
          </w:p>
        </w:tc>
      </w:tr>
      <w:tr w14:paraId="3C83F37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05" w:type="dxa"/>
            <w:left w:w="105" w:type="dxa"/>
            <w:bottom w:w="105" w:type="dxa"/>
            <w:right w:w="105" w:type="dxa"/>
          </w:tblCellMar>
        </w:tblPrEx>
        <w:trPr>
          <w:cantSplit/>
          <w:trHeight w:val="23" w:hRule="atLeast"/>
          <w:jc w:val="center"/>
        </w:trPr>
        <w:tc>
          <w:tcPr>
            <w:tcW w:w="163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45E7883">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sz w:val="24"/>
                <w:szCs w:val="24"/>
              </w:rPr>
            </w:pPr>
            <w:r>
              <w:rPr>
                <w:color w:val="000000"/>
                <w:sz w:val="24"/>
                <w:szCs w:val="24"/>
              </w:rPr>
              <w:t>«ВНИИИХОЛОДМАШ»</w:t>
            </w:r>
          </w:p>
        </w:tc>
        <w:tc>
          <w:tcPr>
            <w:tcW w:w="336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72B81EF">
            <w:pPr>
              <w:pStyle w:val="90"/>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sz w:val="24"/>
                <w:szCs w:val="24"/>
              </w:rPr>
            </w:pPr>
            <w:r>
              <w:rPr>
                <w:color w:val="000000"/>
                <w:sz w:val="24"/>
                <w:szCs w:val="24"/>
              </w:rPr>
              <w:t>Для перевозки жидкого аммиака</w:t>
            </w:r>
          </w:p>
        </w:tc>
      </w:tr>
    </w:tbl>
    <w:p w14:paraId="19D03222">
      <w:pPr>
        <w:pStyle w:val="90"/>
        <w:spacing w:beforeAutospacing="0" w:afterAutospacing="0" w:line="240" w:lineRule="auto"/>
        <w:ind w:firstLine="709"/>
        <w:jc w:val="both"/>
        <w:rPr>
          <w:color w:val="000000"/>
          <w:lang w:val="ru-RU"/>
        </w:rPr>
      </w:pPr>
      <w:r>
        <w:rPr>
          <w:color w:val="000000"/>
          <w:lang w:val="ru-RU"/>
        </w:rPr>
        <w:t>Металл для изготовления автоцистерн, используемых при перевозках переохлажденных сжиженных газов (кислорода, азота, метана, этана, двуокиси углерода) должен обладать высокой ударной вязкостью при минимальной температуре этих газов в жидкой фазе.</w:t>
      </w:r>
    </w:p>
    <w:p w14:paraId="6FC0E615">
      <w:pPr>
        <w:pStyle w:val="90"/>
        <w:spacing w:beforeAutospacing="0" w:afterAutospacing="0" w:line="240" w:lineRule="auto"/>
        <w:ind w:firstLine="709"/>
        <w:rPr>
          <w:color w:val="000000"/>
          <w:lang w:val="ru-RU"/>
        </w:rPr>
      </w:pPr>
      <w:r>
        <w:rPr>
          <w:b/>
          <w:bCs/>
          <w:i/>
          <w:iCs/>
          <w:color w:val="000000"/>
          <w:lang w:val="ru-RU"/>
        </w:rPr>
        <w:t>Требования к водителям</w:t>
      </w:r>
      <w:r>
        <w:rPr>
          <w:i/>
          <w:iCs/>
          <w:color w:val="000000"/>
          <w:lang w:val="ru-RU"/>
        </w:rPr>
        <w:t>.</w:t>
      </w:r>
    </w:p>
    <w:p w14:paraId="3E12DB51">
      <w:pPr>
        <w:pStyle w:val="90"/>
        <w:spacing w:beforeAutospacing="0" w:afterAutospacing="0" w:line="240" w:lineRule="auto"/>
        <w:ind w:firstLine="709"/>
        <w:rPr>
          <w:color w:val="000000"/>
          <w:lang w:val="ru-RU"/>
        </w:rPr>
      </w:pPr>
      <w:r>
        <w:rPr>
          <w:color w:val="000000"/>
          <w:lang w:val="ru-RU"/>
        </w:rPr>
        <w:t>К перевозкам АХОВ допускаются только опытные водители 1 и 2 классов, хорошо проинструктированные как в отношении маршрута перевозок, так и свойств перевозимых веществ.</w:t>
      </w:r>
    </w:p>
    <w:p w14:paraId="2B296252">
      <w:pPr>
        <w:pStyle w:val="90"/>
        <w:spacing w:beforeAutospacing="0" w:afterAutospacing="0" w:line="240" w:lineRule="auto"/>
        <w:ind w:firstLine="709"/>
        <w:jc w:val="both"/>
        <w:rPr>
          <w:color w:val="000000"/>
          <w:lang w:val="ru-RU"/>
        </w:rPr>
      </w:pPr>
      <w:r>
        <w:rPr>
          <w:color w:val="000000"/>
          <w:lang w:val="ru-RU"/>
        </w:rPr>
        <w:t>При перевозках АХОВ запрещается:</w:t>
      </w:r>
    </w:p>
    <w:p w14:paraId="2DEC63F1">
      <w:pPr>
        <w:pStyle w:val="90"/>
        <w:spacing w:beforeAutospacing="0" w:afterAutospacing="0" w:line="240" w:lineRule="auto"/>
        <w:ind w:firstLine="709"/>
        <w:jc w:val="both"/>
        <w:rPr>
          <w:color w:val="000000"/>
          <w:lang w:val="ru-RU"/>
        </w:rPr>
      </w:pPr>
      <w:r>
        <w:rPr>
          <w:color w:val="000000"/>
        </w:rPr>
        <w:t></w:t>
      </w:r>
      <w:r>
        <w:rPr>
          <w:color w:val="000000"/>
          <w:lang w:val="ru-RU"/>
        </w:rPr>
        <w:t xml:space="preserve"> допускать толчки, резкие торможения, движение с включенным сцеплением;</w:t>
      </w:r>
    </w:p>
    <w:p w14:paraId="7EEFAAF8">
      <w:pPr>
        <w:pStyle w:val="90"/>
        <w:spacing w:beforeAutospacing="0" w:afterAutospacing="0" w:line="240" w:lineRule="auto"/>
        <w:ind w:firstLine="709"/>
        <w:jc w:val="both"/>
        <w:rPr>
          <w:color w:val="000000"/>
          <w:lang w:val="ru-RU"/>
        </w:rPr>
      </w:pPr>
      <w:r>
        <w:rPr>
          <w:color w:val="000000"/>
        </w:rPr>
        <w:t></w:t>
      </w:r>
      <w:r>
        <w:rPr>
          <w:color w:val="000000"/>
          <w:lang w:val="ru-RU"/>
        </w:rPr>
        <w:t xml:space="preserve"> перевозить в кабинах, кузовах, прицепах лиц, не связанных с перевозкой АХОВ;</w:t>
      </w:r>
    </w:p>
    <w:p w14:paraId="293BACBA">
      <w:pPr>
        <w:pStyle w:val="90"/>
        <w:spacing w:beforeAutospacing="0" w:afterAutospacing="0" w:line="240" w:lineRule="auto"/>
        <w:ind w:firstLine="709"/>
        <w:jc w:val="both"/>
        <w:rPr>
          <w:color w:val="000000"/>
          <w:lang w:val="ru-RU"/>
        </w:rPr>
      </w:pPr>
      <w:r>
        <w:rPr>
          <w:color w:val="000000"/>
        </w:rPr>
        <w:t></w:t>
      </w:r>
      <w:r>
        <w:rPr>
          <w:color w:val="000000"/>
          <w:lang w:val="ru-RU"/>
        </w:rPr>
        <w:t xml:space="preserve"> курить в кабине и кузове;</w:t>
      </w:r>
    </w:p>
    <w:p w14:paraId="143EBB92">
      <w:pPr>
        <w:pStyle w:val="90"/>
        <w:spacing w:beforeAutospacing="0" w:afterAutospacing="0" w:line="240" w:lineRule="auto"/>
        <w:ind w:firstLine="709"/>
        <w:jc w:val="both"/>
        <w:rPr>
          <w:color w:val="000000"/>
          <w:lang w:val="ru-RU"/>
        </w:rPr>
      </w:pPr>
      <w:r>
        <w:rPr>
          <w:color w:val="000000"/>
        </w:rPr>
        <w:t></w:t>
      </w:r>
      <w:r>
        <w:rPr>
          <w:color w:val="000000"/>
          <w:lang w:val="ru-RU"/>
        </w:rPr>
        <w:t xml:space="preserve"> отклоняться от заданного маршрута, указанного в путевом листе;</w:t>
      </w:r>
    </w:p>
    <w:p w14:paraId="475F5451">
      <w:pPr>
        <w:pStyle w:val="90"/>
        <w:spacing w:beforeAutospacing="0" w:afterAutospacing="0" w:line="240" w:lineRule="auto"/>
        <w:ind w:firstLine="709"/>
        <w:jc w:val="both"/>
        <w:rPr>
          <w:color w:val="000000"/>
          <w:lang w:val="ru-RU"/>
        </w:rPr>
      </w:pPr>
      <w:r>
        <w:rPr>
          <w:color w:val="000000"/>
        </w:rPr>
        <w:t></w:t>
      </w:r>
      <w:r>
        <w:rPr>
          <w:color w:val="000000"/>
          <w:lang w:val="ru-RU"/>
        </w:rPr>
        <w:t xml:space="preserve"> оставлять автомобиль без надзора;</w:t>
      </w:r>
    </w:p>
    <w:p w14:paraId="2904B22A">
      <w:pPr>
        <w:pStyle w:val="90"/>
        <w:spacing w:beforeAutospacing="0" w:afterAutospacing="0" w:line="240" w:lineRule="auto"/>
        <w:ind w:firstLine="709"/>
        <w:jc w:val="both"/>
        <w:rPr>
          <w:color w:val="000000"/>
          <w:lang w:val="ru-RU"/>
        </w:rPr>
      </w:pPr>
      <w:r>
        <w:rPr>
          <w:color w:val="000000"/>
        </w:rPr>
        <w:t></w:t>
      </w:r>
      <w:r>
        <w:rPr>
          <w:color w:val="000000"/>
          <w:lang w:val="ru-RU"/>
        </w:rPr>
        <w:t xml:space="preserve"> подходить к машине с открытым огнем;</w:t>
      </w:r>
    </w:p>
    <w:p w14:paraId="0763E5A5">
      <w:pPr>
        <w:pStyle w:val="90"/>
        <w:spacing w:beforeAutospacing="0" w:afterAutospacing="0" w:line="240" w:lineRule="auto"/>
        <w:ind w:firstLine="709"/>
        <w:jc w:val="both"/>
        <w:rPr>
          <w:color w:val="000000"/>
          <w:lang w:val="ru-RU"/>
        </w:rPr>
      </w:pPr>
      <w:r>
        <w:rPr>
          <w:color w:val="000000"/>
          <w:lang w:val="ru-RU"/>
        </w:rPr>
        <w:t>Газобаллонные автомобили для перевозок опасных грузов использовать не рекомендуется. Водители автотранспортных средств, перевозящих АХОВ, обеспечиваются СИЗ органов дыхания, спецодеждой и спецобувью. Автомобили, перевозящие газ, перевозят один вид, газа; после заполнения автоцистерны газом, она дегазируется. В каждом автомобиле должно быть сопровождающее лицо, отвечающее за перевозку и охрану груза.</w:t>
      </w:r>
    </w:p>
    <w:p w14:paraId="407270D8">
      <w:pPr>
        <w:pStyle w:val="152"/>
        <w:spacing w:before="0" w:after="0" w:line="240" w:lineRule="auto"/>
      </w:pPr>
    </w:p>
    <w:p w14:paraId="2A275722">
      <w:pPr>
        <w:pStyle w:val="197"/>
        <w:numPr>
          <w:ilvl w:val="1"/>
          <w:numId w:val="16"/>
        </w:numPr>
        <w:tabs>
          <w:tab w:val="left" w:pos="0"/>
          <w:tab w:val="clear" w:pos="312"/>
        </w:tabs>
        <w:spacing w:before="0" w:after="0" w:line="240" w:lineRule="auto"/>
        <w:jc w:val="center"/>
        <w:rPr>
          <w:sz w:val="26"/>
          <w:szCs w:val="26"/>
          <w:lang w:eastAsia="zh-CN"/>
        </w:rPr>
      </w:pPr>
      <w:bookmarkStart w:id="230" w:name="_Toc15019"/>
      <w:r>
        <w:rPr>
          <w:sz w:val="26"/>
          <w:szCs w:val="26"/>
          <w:lang w:eastAsia="zh-CN"/>
        </w:rPr>
        <w:t>Меры защиты населения и территории от чрезвычайных ситуаций:</w:t>
      </w:r>
      <w:bookmarkEnd w:id="230"/>
    </w:p>
    <w:p w14:paraId="700F4B09">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231" w:name="_Toc12475"/>
      <w:r>
        <w:rPr>
          <w:rFonts w:hint="default" w:ascii="Times New Roman" w:hAnsi="Times New Roman"/>
          <w:sz w:val="24"/>
          <w:szCs w:val="24"/>
          <w:lang w:val="ru-RU"/>
        </w:rPr>
        <w:t>Органами местного самоуправления</w:t>
      </w:r>
      <w:bookmarkEnd w:id="231"/>
    </w:p>
    <w:p w14:paraId="4443567B">
      <w:pPr>
        <w:pStyle w:val="152"/>
        <w:spacing w:before="0" w:after="0" w:line="240" w:lineRule="auto"/>
        <w:rPr>
          <w:lang w:eastAsia="zh-CN"/>
        </w:rPr>
      </w:pPr>
      <w:r>
        <w:rPr>
          <w:lang w:eastAsia="zh-CN"/>
        </w:rPr>
        <w:t xml:space="preserve">В соответствии с </w:t>
      </w:r>
      <w:r>
        <w:fldChar w:fldCharType="begin"/>
      </w:r>
      <w:r>
        <w:instrText xml:space="preserve"> HYPERLINK "https://www.consultant.ru/document/cons_doc_LAW_5295/" </w:instrText>
      </w:r>
      <w:r>
        <w:fldChar w:fldCharType="separate"/>
      </w:r>
      <w:r>
        <w:rPr>
          <w:lang w:eastAsia="zh-CN"/>
        </w:rPr>
        <w:t>Федеральным законом от 21.12.1994 N 68-ФЗ (ред. от 04.11.2022) "О защите населения и территорий от чрезвычайных ситуаций природного и техногенного характера"</w:t>
      </w:r>
      <w:r>
        <w:rPr>
          <w:lang w:eastAsia="zh-CN"/>
        </w:rPr>
        <w:fldChar w:fldCharType="end"/>
      </w:r>
    </w:p>
    <w:p w14:paraId="53E45A4E">
      <w:pPr>
        <w:pStyle w:val="152"/>
        <w:spacing w:before="0" w:after="0" w:line="240" w:lineRule="auto"/>
        <w:rPr>
          <w:iCs/>
          <w:lang w:eastAsia="zh-CN"/>
        </w:rPr>
      </w:pPr>
      <w:r>
        <w:rPr>
          <w:iCs/>
          <w:lang w:eastAsia="zh-CN"/>
        </w:rPr>
        <w:t>Органы местного самоуправления самостоятельно:</w:t>
      </w:r>
    </w:p>
    <w:p w14:paraId="5867AEF3">
      <w:pPr>
        <w:pStyle w:val="152"/>
        <w:spacing w:before="0" w:after="0" w:line="240" w:lineRule="auto"/>
        <w:rPr>
          <w:lang w:eastAsia="zh-CN"/>
        </w:rPr>
      </w:pPr>
      <w:r>
        <w:rPr>
          <w:lang w:eastAsia="zh-CN"/>
        </w:rPr>
        <w:t>а) осуществляют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области защиты от чрезвычайных ситуаций;</w:t>
      </w:r>
    </w:p>
    <w:p w14:paraId="6BD6A389">
      <w:pPr>
        <w:pStyle w:val="152"/>
        <w:spacing w:before="0" w:after="0" w:line="240" w:lineRule="auto"/>
        <w:rPr>
          <w:lang w:eastAsia="zh-CN"/>
        </w:rPr>
      </w:pPr>
      <w:r>
        <w:rPr>
          <w:lang w:eastAsia="zh-CN"/>
        </w:rPr>
        <w:t>б) принимают решения об отнесении возникших чрезвычайных ситуаций к чрезвычайным ситуациям муниципального характера, организуют и осуществляют проведение эвакуационных мероприятий при угрозе возникновения или возникновении чрезвычайных ситуаций;</w:t>
      </w:r>
    </w:p>
    <w:p w14:paraId="466850D5">
      <w:pPr>
        <w:pStyle w:val="152"/>
        <w:spacing w:before="0" w:after="0" w:line="240" w:lineRule="auto"/>
        <w:rPr>
          <w:lang w:eastAsia="zh-CN"/>
        </w:rPr>
      </w:pPr>
      <w:r>
        <w:rPr>
          <w:lang w:eastAsia="zh-CN"/>
        </w:rPr>
        <w:t>в) осуществляют информирование населения о чрезвычайных ситуациях;</w:t>
      </w:r>
    </w:p>
    <w:p w14:paraId="42C2E40A">
      <w:pPr>
        <w:pStyle w:val="152"/>
        <w:spacing w:before="0" w:after="0" w:line="240" w:lineRule="auto"/>
        <w:rPr>
          <w:lang w:eastAsia="zh-CN"/>
        </w:rPr>
      </w:pPr>
      <w:r>
        <w:rPr>
          <w:lang w:eastAsia="zh-CN"/>
        </w:rPr>
        <w:t>г) осуществляют финансирование мероприятий в области защиты населения и территорий от чрезвычайных ситуаций;</w:t>
      </w:r>
    </w:p>
    <w:p w14:paraId="73FEB8F4">
      <w:pPr>
        <w:pStyle w:val="152"/>
        <w:spacing w:before="0" w:after="0" w:line="240" w:lineRule="auto"/>
        <w:rPr>
          <w:lang w:eastAsia="zh-CN"/>
        </w:rPr>
      </w:pPr>
      <w:r>
        <w:rPr>
          <w:lang w:eastAsia="zh-CN"/>
        </w:rPr>
        <w:t>д) создают резервы финансовых и материальных ресурсов для ликвидации чрезвычайных ситуаций;</w:t>
      </w:r>
    </w:p>
    <w:p w14:paraId="0866E3F5">
      <w:pPr>
        <w:pStyle w:val="152"/>
        <w:spacing w:before="0" w:after="0" w:line="240" w:lineRule="auto"/>
        <w:rPr>
          <w:lang w:eastAsia="zh-CN"/>
        </w:rPr>
      </w:pPr>
      <w:r>
        <w:rPr>
          <w:lang w:eastAsia="zh-CN"/>
        </w:rPr>
        <w:t>е) организуют и проводят аварийно-спасательные и другие неотложные работы, а также поддерживают общественный порядок при их проведении; при недостаточности собственных сил и средств обращаются за помощью к органам исполнительной власти субъектов Российской Федерации;</w:t>
      </w:r>
    </w:p>
    <w:p w14:paraId="21A954CA">
      <w:pPr>
        <w:pStyle w:val="152"/>
        <w:spacing w:before="0" w:after="0" w:line="240" w:lineRule="auto"/>
        <w:rPr>
          <w:lang w:eastAsia="zh-CN"/>
        </w:rPr>
      </w:pPr>
      <w:r>
        <w:rPr>
          <w:lang w:eastAsia="zh-CN"/>
        </w:rPr>
        <w:t>ж) содействуют устойчивому функционированию организаций в чрезвычайных ситуациях;</w:t>
      </w:r>
    </w:p>
    <w:p w14:paraId="53F9AF07">
      <w:pPr>
        <w:pStyle w:val="152"/>
        <w:spacing w:before="0" w:after="0" w:line="240" w:lineRule="auto"/>
        <w:rPr>
          <w:lang w:eastAsia="zh-CN"/>
        </w:rPr>
      </w:pPr>
      <w:r>
        <w:rPr>
          <w:lang w:eastAsia="zh-CN"/>
        </w:rPr>
        <w:t>з) создают при органах местного самоуправления постоянно действующие органы управления, специально уполномоченные на решение задач в области защиты населения и территорий от чрезвычайных ситуаций;</w:t>
      </w:r>
    </w:p>
    <w:p w14:paraId="568A7746">
      <w:pPr>
        <w:pStyle w:val="152"/>
        <w:spacing w:before="0" w:after="0" w:line="240" w:lineRule="auto"/>
        <w:rPr>
          <w:lang w:eastAsia="zh-CN"/>
        </w:rPr>
      </w:pPr>
      <w:r>
        <w:rPr>
          <w:lang w:eastAsia="zh-CN"/>
        </w:rPr>
        <w:t>и)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14:paraId="0AE161A2">
      <w:pPr>
        <w:pStyle w:val="152"/>
        <w:spacing w:before="0" w:after="0" w:line="240" w:lineRule="auto"/>
        <w:rPr>
          <w:lang w:eastAsia="zh-CN"/>
        </w:rPr>
      </w:pPr>
      <w:r>
        <w:rPr>
          <w:lang w:eastAsia="zh-CN"/>
        </w:rPr>
        <w:t>к) устанавливают местный уровень реагирования в порядке, установленном </w:t>
      </w:r>
      <w:r>
        <w:fldChar w:fldCharType="begin"/>
      </w:r>
      <w:r>
        <w:instrText xml:space="preserve"> HYPERLINK "https://www.consultant.ru/document/cons_doc_LAW_430636/6ff5e98fee989a34bd9ce012f4b62cfa4d8ed1d0/" \l "dst132" </w:instrText>
      </w:r>
      <w:r>
        <w:fldChar w:fldCharType="separate"/>
      </w:r>
      <w:r>
        <w:rPr>
          <w:lang w:eastAsia="zh-CN"/>
        </w:rPr>
        <w:t>пунктом 8 статьи 4.1</w:t>
      </w:r>
      <w:r>
        <w:rPr>
          <w:lang w:eastAsia="zh-CN"/>
        </w:rPr>
        <w:fldChar w:fldCharType="end"/>
      </w:r>
      <w:r>
        <w:rPr>
          <w:lang w:eastAsia="zh-CN"/>
        </w:rPr>
        <w:t> настоящего Федерального закона;</w:t>
      </w:r>
    </w:p>
    <w:p w14:paraId="6D69D6E4">
      <w:pPr>
        <w:pStyle w:val="152"/>
        <w:spacing w:before="0" w:after="0" w:line="240" w:lineRule="auto"/>
        <w:rPr>
          <w:lang w:eastAsia="zh-CN"/>
        </w:rPr>
      </w:pPr>
      <w:r>
        <w:rPr>
          <w:lang w:eastAsia="zh-CN"/>
        </w:rPr>
        <w:t>л) участвуют в создании, эксплуатации и развитии </w:t>
      </w:r>
      <w:r>
        <w:fldChar w:fldCharType="begin"/>
      </w:r>
      <w:r>
        <w:instrText xml:space="preserve"> HYPERLINK "https://www.consultant.ru/document/cons_doc_LAW_5295/cf148e8662eafdb9539fb6f19024dfdb5c33aaa2/" </w:instrText>
      </w:r>
      <w:r>
        <w:fldChar w:fldCharType="separate"/>
      </w:r>
      <w:r>
        <w:rPr>
          <w:lang w:eastAsia="zh-CN"/>
        </w:rPr>
        <w:t>системы</w:t>
      </w:r>
      <w:r>
        <w:rPr>
          <w:lang w:eastAsia="zh-CN"/>
        </w:rPr>
        <w:fldChar w:fldCharType="end"/>
      </w:r>
      <w:r>
        <w:rPr>
          <w:lang w:eastAsia="zh-CN"/>
        </w:rPr>
        <w:t> обеспечения вызова экстренных оперативных служб по единому номеру "112";</w:t>
      </w:r>
    </w:p>
    <w:p w14:paraId="3ED37FDE">
      <w:pPr>
        <w:pStyle w:val="152"/>
        <w:spacing w:before="0" w:after="0" w:line="240" w:lineRule="auto"/>
        <w:rPr>
          <w:lang w:eastAsia="zh-CN"/>
        </w:rPr>
      </w:pPr>
      <w:r>
        <w:rPr>
          <w:lang w:eastAsia="zh-CN"/>
        </w:rPr>
        <w:t>м) создают и поддерживают в постоянной готовности муниципальные системы оповещения и информирования населения о чрезвычайных ситуациях;</w:t>
      </w:r>
    </w:p>
    <w:p w14:paraId="74547F2D">
      <w:pPr>
        <w:pStyle w:val="152"/>
        <w:spacing w:before="0" w:after="0" w:line="240" w:lineRule="auto"/>
        <w:rPr>
          <w:lang w:eastAsia="zh-CN"/>
        </w:rPr>
      </w:pPr>
      <w:r>
        <w:rPr>
          <w:lang w:eastAsia="zh-CN"/>
        </w:rPr>
        <w:t>н) осуществляют сбор информации в области защиты населения и территорий от чрезвычайных ситуаций и обмен такой информацией, обеспечивают, в том числе с использованием </w:t>
      </w:r>
      <w:r>
        <w:fldChar w:fldCharType="begin"/>
      </w:r>
      <w:r>
        <w:instrText xml:space="preserve"> HYPERLINK "https://www.consultant.ru/document/cons_doc_LAW_157081/82f465df6c960d6c500a8707442c101389e44190/" \l "dst100002" </w:instrText>
      </w:r>
      <w:r>
        <w:fldChar w:fldCharType="separate"/>
      </w:r>
      <w:r>
        <w:rPr>
          <w:lang w:eastAsia="zh-CN"/>
        </w:rPr>
        <w:t>комплексной системы</w:t>
      </w:r>
      <w:r>
        <w:rPr>
          <w:lang w:eastAsia="zh-CN"/>
        </w:rPr>
        <w:fldChar w:fldCharType="end"/>
      </w:r>
      <w:r>
        <w:rPr>
          <w:lang w:eastAsia="zh-CN"/>
        </w:rPr>
        <w:t>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w:t>
      </w:r>
    </w:p>
    <w:p w14:paraId="40CB51AD">
      <w:pPr>
        <w:pStyle w:val="152"/>
        <w:spacing w:before="0" w:after="0" w:line="240" w:lineRule="auto"/>
        <w:rPr>
          <w:lang w:eastAsia="zh-CN"/>
        </w:rPr>
      </w:pPr>
      <w:r>
        <w:rPr>
          <w:lang w:eastAsia="zh-CN"/>
        </w:rPr>
        <w:t>о) разрабатывают и утверждают планы действий по предупреждению и ликвидации чрезвычайных ситуаций на территориях муниципальных образований;</w:t>
      </w:r>
    </w:p>
    <w:p w14:paraId="516F815B">
      <w:pPr>
        <w:pStyle w:val="152"/>
        <w:spacing w:before="0" w:after="0" w:line="240" w:lineRule="auto"/>
        <w:rPr>
          <w:lang w:eastAsia="zh-CN"/>
        </w:rPr>
      </w:pPr>
      <w:r>
        <w:rPr>
          <w:lang w:eastAsia="zh-CN"/>
        </w:rPr>
        <w:t>п) </w:t>
      </w:r>
      <w:r>
        <w:fldChar w:fldCharType="begin"/>
      </w:r>
      <w:r>
        <w:instrText xml:space="preserve"> HYPERLINK "https://www.consultant.ru/document/cons_doc_LAW_5295/cf148e8662eafdb9539fb6f19024dfdb5c33aaa2/" </w:instrText>
      </w:r>
      <w:r>
        <w:fldChar w:fldCharType="separate"/>
      </w:r>
      <w:r>
        <w:rPr>
          <w:lang w:eastAsia="zh-CN"/>
        </w:rPr>
        <w:t>устанавливают</w:t>
      </w:r>
      <w:r>
        <w:rPr>
          <w:lang w:eastAsia="zh-CN"/>
        </w:rPr>
        <w:fldChar w:fldCharType="end"/>
      </w:r>
      <w:r>
        <w:rPr>
          <w:lang w:eastAsia="zh-CN"/>
        </w:rPr>
        <w:t> при ликвидации чрезвычайных ситуаций федерального, межрегионального, регионального, межмуниципального и муниципального характера факты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w:t>
      </w:r>
    </w:p>
    <w:p w14:paraId="6781EA64">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232" w:name="_Toc21762"/>
      <w:r>
        <w:rPr>
          <w:rFonts w:hint="default" w:ascii="Times New Roman" w:hAnsi="Times New Roman"/>
          <w:sz w:val="24"/>
          <w:szCs w:val="24"/>
          <w:lang w:val="ru-RU"/>
        </w:rPr>
        <w:t>Органами ГИБДД</w:t>
      </w:r>
      <w:bookmarkEnd w:id="232"/>
    </w:p>
    <w:p w14:paraId="5D811796">
      <w:pPr>
        <w:pStyle w:val="152"/>
        <w:spacing w:before="0" w:after="0" w:line="240" w:lineRule="auto"/>
        <w:rPr>
          <w:lang w:eastAsia="zh-CN"/>
        </w:rPr>
      </w:pPr>
      <w:r>
        <w:rPr>
          <w:lang w:eastAsia="zh-CN"/>
        </w:rPr>
        <w:t xml:space="preserve">Органы ГИБДД осуществляют деятельность по надзорной и профилактической работе в области безопасности и спасения людей. </w:t>
      </w:r>
    </w:p>
    <w:p w14:paraId="5D1D9336">
      <w:pPr>
        <w:pStyle w:val="152"/>
        <w:spacing w:before="0" w:after="0" w:line="240" w:lineRule="auto"/>
        <w:rPr>
          <w:lang w:eastAsia="zh-CN"/>
        </w:rPr>
      </w:pPr>
      <w:r>
        <w:rPr>
          <w:lang w:eastAsia="zh-CN"/>
        </w:rPr>
        <w:t>При уже сложившейся чрезвычайной ситуации незаменимыми являются действия по сопровождению экипажами ГИБДД транспортных средств специального назначения, а также средств эвакуации населения из очага поражения.</w:t>
      </w:r>
    </w:p>
    <w:p w14:paraId="46B763A2">
      <w:pPr>
        <w:pStyle w:val="4"/>
        <w:keepNext/>
        <w:numPr>
          <w:ilvl w:val="2"/>
          <w:numId w:val="16"/>
        </w:numPr>
        <w:tabs>
          <w:tab w:val="clear" w:pos="2439"/>
        </w:tabs>
        <w:spacing w:before="60" w:beforeAutospacing="0" w:after="60" w:afterAutospacing="0"/>
        <w:ind w:left="0"/>
        <w:jc w:val="center"/>
        <w:rPr>
          <w:rFonts w:hint="default" w:ascii="Times New Roman" w:hAnsi="Times New Roman"/>
          <w:sz w:val="24"/>
          <w:szCs w:val="24"/>
          <w:lang w:val="ru-RU"/>
        </w:rPr>
      </w:pPr>
      <w:bookmarkStart w:id="233" w:name="_Toc5492"/>
      <w:r>
        <w:rPr>
          <w:rFonts w:hint="default" w:ascii="Times New Roman" w:hAnsi="Times New Roman"/>
          <w:sz w:val="24"/>
          <w:szCs w:val="24"/>
          <w:lang w:val="ru-RU"/>
        </w:rPr>
        <w:t>Руководителями предприятий, организаций и учреждений</w:t>
      </w:r>
      <w:bookmarkEnd w:id="233"/>
    </w:p>
    <w:p w14:paraId="55F3ABE4">
      <w:pPr>
        <w:pStyle w:val="152"/>
        <w:spacing w:before="0" w:after="0" w:line="240" w:lineRule="auto"/>
        <w:rPr>
          <w:lang w:eastAsia="zh-CN"/>
        </w:rPr>
      </w:pPr>
      <w:r>
        <w:rPr>
          <w:lang w:eastAsia="zh-CN"/>
        </w:rPr>
        <w:t>В соответствии с Федеральным законом «О защите населения и территорий от чрезвычайных ситуаций природного и техногенного характера» (№ 68-ФЗ от 21 декабря 1994 г.) все предприятия, учреждения и организации (далее - объекты), независимо от их организационно-правовой формы, должны планировать и осуществлять мероприятия по защите рабочих и служащих от чрезвычайных ситуаций.</w:t>
      </w:r>
    </w:p>
    <w:p w14:paraId="6D05A18C">
      <w:pPr>
        <w:pStyle w:val="152"/>
        <w:spacing w:before="0" w:after="0" w:line="240" w:lineRule="auto"/>
        <w:rPr>
          <w:lang w:eastAsia="zh-CN"/>
        </w:rPr>
      </w:pPr>
      <w:r>
        <w:rPr>
          <w:lang w:eastAsia="zh-CN"/>
        </w:rPr>
        <w:t>План действий по предупреждению и ликвидации чрезвычайных ситуаций объекта - это документ, который определяет объем, организацию, порядок, способы и сроки осуществления мероприятий по защите рабочих и служащих, персонала от поражающих факторов стихийных бедствий, аварий и катастроф, которые могут возникнуть как на самом объекте, так и на соседних с ним объектах, а также прилегающей территории. Как и любой план, он состоит из текстуальной части и приложений.</w:t>
      </w:r>
    </w:p>
    <w:p w14:paraId="05077910">
      <w:pPr>
        <w:pStyle w:val="152"/>
        <w:spacing w:before="0" w:after="0" w:line="240" w:lineRule="auto"/>
        <w:rPr>
          <w:lang w:eastAsia="zh-CN"/>
        </w:rPr>
      </w:pPr>
      <w:r>
        <w:rPr>
          <w:lang w:eastAsia="zh-CN"/>
        </w:rPr>
        <w:t>Ответственным за разработку плана действий является начальник штаба (отдела, сектора) ГОЧС объекта экономики.</w:t>
      </w:r>
    </w:p>
    <w:p w14:paraId="79A8C55D">
      <w:pPr>
        <w:pStyle w:val="152"/>
        <w:spacing w:before="0" w:after="0" w:line="240" w:lineRule="auto"/>
        <w:rPr>
          <w:lang w:eastAsia="zh-CN"/>
        </w:rPr>
      </w:pPr>
      <w:r>
        <w:rPr>
          <w:lang w:eastAsia="zh-CN"/>
        </w:rPr>
        <w:t>В ходе первого (подготовительного) этапа должны быть определены должностные лица объекта, ответственные за подготовку и предоставление исходных данных, а также за написание отдельных подразделов. Для этого начальнику штаба (отдела, сектора) ГОЧС целесообразно подготовить проект приказа руко</w:t>
      </w:r>
      <w:r>
        <w:rPr>
          <w:lang w:eastAsia="zh-CN"/>
        </w:rPr>
        <w:softHyphen/>
      </w:r>
      <w:r>
        <w:rPr>
          <w:lang w:eastAsia="zh-CN"/>
        </w:rPr>
        <w:t>водителя (директора) объекта, в котором определить ответствен</w:t>
      </w:r>
      <w:r>
        <w:rPr>
          <w:lang w:eastAsia="zh-CN"/>
        </w:rPr>
        <w:softHyphen/>
      </w:r>
      <w:r>
        <w:rPr>
          <w:lang w:eastAsia="zh-CN"/>
        </w:rPr>
        <w:t>ных исполнителей, объем и сроки подготовки и предоставления исходных данных и материалов для плана действий. Примерное содержание этих материалов следует довести до исполнителей на рабочем совещании.</w:t>
      </w:r>
    </w:p>
    <w:p w14:paraId="1E991056">
      <w:pPr>
        <w:pStyle w:val="152"/>
        <w:spacing w:before="0" w:after="0" w:line="240" w:lineRule="auto"/>
        <w:rPr>
          <w:lang w:eastAsia="zh-CN"/>
        </w:rPr>
      </w:pPr>
      <w:r>
        <w:rPr>
          <w:lang w:eastAsia="zh-CN"/>
        </w:rPr>
        <w:t>На втором этапе - практической разработки документов плана - должны быть задействованы члены КЧС объекта. Это входит в их обязанности в соответствии с «Положением об объектовой КЧС».</w:t>
      </w:r>
    </w:p>
    <w:p w14:paraId="3B34BDDD">
      <w:pPr>
        <w:pStyle w:val="152"/>
        <w:spacing w:before="0" w:after="0" w:line="240" w:lineRule="auto"/>
        <w:rPr>
          <w:lang w:eastAsia="zh-CN"/>
        </w:rPr>
      </w:pPr>
      <w:r>
        <w:rPr>
          <w:lang w:eastAsia="zh-CN"/>
        </w:rPr>
        <w:t>К разработке документов плана действий, исходя из типа и специфики деятельности объекта, целесообразно привлекать:</w:t>
      </w:r>
    </w:p>
    <w:p w14:paraId="690A1147">
      <w:pPr>
        <w:pStyle w:val="152"/>
        <w:spacing w:before="0" w:after="0" w:line="240" w:lineRule="auto"/>
        <w:rPr>
          <w:lang w:eastAsia="zh-CN"/>
        </w:rPr>
      </w:pPr>
      <w:r>
        <w:rPr>
          <w:lang w:eastAsia="zh-CN"/>
        </w:rPr>
        <w:t>- главных специалистов объекта (главного технолога или начальника производства, главного энергетика и механика и т.п.);</w:t>
      </w:r>
    </w:p>
    <w:p w14:paraId="2DE0C874">
      <w:pPr>
        <w:pStyle w:val="152"/>
        <w:spacing w:before="0" w:after="0" w:line="240" w:lineRule="auto"/>
        <w:rPr>
          <w:lang w:eastAsia="zh-CN"/>
        </w:rPr>
      </w:pPr>
      <w:r>
        <w:rPr>
          <w:lang w:eastAsia="zh-CN"/>
        </w:rPr>
        <w:t>- руководителей специализированных подразделений, которые, как правило, являются начальниками соответствующих служб ГО;</w:t>
      </w:r>
    </w:p>
    <w:p w14:paraId="5B6BFC35">
      <w:pPr>
        <w:pStyle w:val="152"/>
        <w:spacing w:before="0" w:after="0" w:line="240" w:lineRule="auto"/>
        <w:rPr>
          <w:lang w:eastAsia="zh-CN"/>
        </w:rPr>
      </w:pPr>
      <w:r>
        <w:rPr>
          <w:lang w:eastAsia="zh-CN"/>
        </w:rPr>
        <w:t>- председателя эвакокомиссии;</w:t>
      </w:r>
    </w:p>
    <w:p w14:paraId="19EFCEC6">
      <w:pPr>
        <w:pStyle w:val="152"/>
        <w:spacing w:before="0" w:after="0" w:line="240" w:lineRule="auto"/>
        <w:rPr>
          <w:lang w:eastAsia="zh-CN"/>
        </w:rPr>
      </w:pPr>
      <w:r>
        <w:rPr>
          <w:lang w:eastAsia="zh-CN"/>
        </w:rPr>
        <w:t>- руководителей специальных служб (техники безопасности, финансов, юридической, экологии и т.п.).</w:t>
      </w:r>
    </w:p>
    <w:p w14:paraId="6664BD4E">
      <w:pPr>
        <w:pStyle w:val="152"/>
        <w:spacing w:before="0" w:after="0" w:line="240" w:lineRule="auto"/>
        <w:rPr>
          <w:lang w:eastAsia="zh-CN"/>
        </w:rPr>
      </w:pPr>
      <w:r>
        <w:rPr>
          <w:lang w:eastAsia="zh-CN"/>
        </w:rPr>
        <w:t>На третьем этапе - согласования и утверждения плана действий - документы плана согласовываются с территориальными органами управления ГОЧС (управлениями или отделами ГОЧС городов или городских районов) и утверждаются руководителя</w:t>
      </w:r>
      <w:r>
        <w:rPr>
          <w:lang w:eastAsia="zh-CN"/>
        </w:rPr>
        <w:softHyphen/>
      </w:r>
      <w:r>
        <w:rPr>
          <w:lang w:eastAsia="zh-CN"/>
        </w:rPr>
        <w:t>ми (директорами) объектов.</w:t>
      </w:r>
    </w:p>
    <w:p w14:paraId="1942EB7C">
      <w:pPr>
        <w:pStyle w:val="152"/>
        <w:spacing w:before="0" w:after="0" w:line="240" w:lineRule="auto"/>
        <w:rPr>
          <w:lang w:eastAsia="zh-CN"/>
        </w:rPr>
      </w:pPr>
      <w:r>
        <w:rPr>
          <w:lang w:eastAsia="zh-CN"/>
        </w:rPr>
        <w:t>Подписывает план действий объекта начальник штаба (отде</w:t>
      </w:r>
      <w:r>
        <w:rPr>
          <w:lang w:eastAsia="zh-CN"/>
        </w:rPr>
        <w:softHyphen/>
      </w:r>
      <w:r>
        <w:rPr>
          <w:lang w:eastAsia="zh-CN"/>
        </w:rPr>
        <w:t>ла, сектора) ГОЧС объекта. Согласовывает - начальник управления ГОЧС города, на территории которого функционирует данный объект. Согласующая подпись ставится в левом верхнем углу титульного листа.</w:t>
      </w:r>
    </w:p>
    <w:p w14:paraId="0324FC4B">
      <w:pPr>
        <w:pStyle w:val="152"/>
        <w:spacing w:before="0" w:after="0" w:line="240" w:lineRule="auto"/>
        <w:rPr>
          <w:lang w:eastAsia="zh-CN"/>
        </w:rPr>
      </w:pPr>
      <w:r>
        <w:rPr>
          <w:lang w:eastAsia="zh-CN"/>
        </w:rPr>
        <w:t>Утверждающая подпись руководителя (директора) ставится в правом верхнем углу титульного листа.</w:t>
      </w:r>
    </w:p>
    <w:p w14:paraId="7960FAAE">
      <w:pPr>
        <w:pStyle w:val="152"/>
        <w:spacing w:before="0" w:after="0" w:line="240" w:lineRule="auto"/>
        <w:rPr>
          <w:lang w:eastAsia="zh-CN"/>
        </w:rPr>
      </w:pPr>
      <w:r>
        <w:rPr>
          <w:lang w:eastAsia="zh-CN"/>
        </w:rPr>
        <w:t>Посредине титульного листа дается полное название документа: «План действий предприятия, учреждения, организации (приводится полное название) по предупреждению и ликвидации чрезвычайных ситуаций».</w:t>
      </w:r>
    </w:p>
    <w:p w14:paraId="0654D5CB">
      <w:pPr>
        <w:pStyle w:val="152"/>
        <w:spacing w:before="0" w:after="0" w:line="240" w:lineRule="auto"/>
        <w:rPr>
          <w:lang w:eastAsia="zh-CN"/>
        </w:rPr>
      </w:pPr>
      <w:r>
        <w:rPr>
          <w:lang w:eastAsia="zh-CN"/>
        </w:rPr>
        <w:t>Внизу титульного листа указывается наименование города и год разработки плана действий.</w:t>
      </w:r>
    </w:p>
    <w:p w14:paraId="683ECFA7">
      <w:pPr>
        <w:pStyle w:val="152"/>
        <w:spacing w:before="0" w:after="0" w:line="240" w:lineRule="auto"/>
        <w:rPr>
          <w:lang w:eastAsia="zh-CN"/>
        </w:rPr>
      </w:pPr>
      <w:r>
        <w:rPr>
          <w:lang w:eastAsia="zh-CN"/>
        </w:rPr>
        <w:t>Количество разрабатываемых экземпляров плана определя</w:t>
      </w:r>
      <w:r>
        <w:rPr>
          <w:lang w:eastAsia="zh-CN"/>
        </w:rPr>
        <w:softHyphen/>
      </w:r>
      <w:r>
        <w:rPr>
          <w:lang w:eastAsia="zh-CN"/>
        </w:rPr>
        <w:t>ется вышестоящим органом управления ГОЧС.</w:t>
      </w:r>
    </w:p>
    <w:p w14:paraId="09CEE032">
      <w:pPr>
        <w:pStyle w:val="152"/>
        <w:spacing w:before="0" w:after="0" w:line="240" w:lineRule="auto"/>
        <w:rPr>
          <w:lang w:eastAsia="zh-CN"/>
        </w:rPr>
      </w:pPr>
    </w:p>
    <w:bookmarkEnd w:id="205"/>
    <w:p w14:paraId="4E1A4E25">
      <w:pPr>
        <w:pStyle w:val="2"/>
        <w:keepNext/>
        <w:keepLines/>
        <w:pageBreakBefore/>
        <w:numPr>
          <w:ilvl w:val="0"/>
          <w:numId w:val="16"/>
        </w:numPr>
        <w:tabs>
          <w:tab w:val="left" w:pos="-1701"/>
        </w:tabs>
        <w:suppressAutoHyphens/>
        <w:spacing w:after="240" w:line="240" w:lineRule="auto"/>
        <w:jc w:val="center"/>
        <w:rPr>
          <w:rStyle w:val="206"/>
          <w:rFonts w:hint="default" w:eastAsia="SimSun"/>
          <w:b/>
          <w:bCs/>
          <w:snapToGrid w:val="0"/>
          <w:kern w:val="0"/>
          <w:sz w:val="26"/>
          <w:szCs w:val="26"/>
          <w:u w:val="none"/>
          <w:lang w:eastAsia="en-US"/>
        </w:rPr>
      </w:pPr>
      <w:bookmarkStart w:id="234" w:name="dst101701"/>
      <w:bookmarkEnd w:id="234"/>
      <w:r>
        <w:rPr>
          <w:rStyle w:val="206"/>
          <w:rFonts w:hint="default" w:eastAsia="SimSun"/>
          <w:b/>
          <w:bCs/>
          <w:snapToGrid w:val="0"/>
          <w:kern w:val="0"/>
          <w:sz w:val="26"/>
          <w:szCs w:val="26"/>
          <w:u w:val="none"/>
          <w:lang w:eastAsia="en-US"/>
        </w:rPr>
        <w:t xml:space="preserve"> </w:t>
      </w:r>
      <w:bookmarkStart w:id="235" w:name="_Toc19001"/>
      <w:r>
        <w:rPr>
          <w:rStyle w:val="206"/>
          <w:rFonts w:hint="default" w:eastAsia="SimSun"/>
          <w:b/>
          <w:bCs/>
          <w:snapToGrid w:val="0"/>
          <w:kern w:val="0"/>
          <w:sz w:val="26"/>
          <w:szCs w:val="26"/>
          <w:u w:val="none"/>
          <w:lang w:eastAsia="en-US"/>
        </w:rPr>
        <w:t>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bookmarkEnd w:id="235"/>
    </w:p>
    <w:p w14:paraId="6B4419B1">
      <w:pPr>
        <w:pStyle w:val="92"/>
        <w:widowControl w:val="0"/>
        <w:spacing w:after="0" w:line="360" w:lineRule="auto"/>
        <w:ind w:left="0"/>
        <w:jc w:val="center"/>
        <w:rPr>
          <w:b/>
          <w:iCs/>
        </w:rPr>
      </w:pPr>
      <w:bookmarkStart w:id="236" w:name="_Toc374546121"/>
      <w:r>
        <w:rPr>
          <w:b/>
          <w:iCs/>
        </w:rPr>
        <w:t>Предложения по изменению границ населенных пунктов</w:t>
      </w:r>
      <w:bookmarkEnd w:id="236"/>
    </w:p>
    <w:p w14:paraId="569FA2B1">
      <w:pPr>
        <w:tabs>
          <w:tab w:val="left" w:pos="-1701"/>
        </w:tabs>
        <w:spacing w:after="0" w:line="240" w:lineRule="auto"/>
        <w:ind w:firstLine="709"/>
        <w:jc w:val="both"/>
        <w:rPr>
          <w:bCs/>
        </w:rPr>
      </w:pPr>
      <w:r>
        <w:rPr>
          <w:bCs/>
        </w:rPr>
        <w:t>Проектом произведена корректировка границ населенных пунктов, с целью включения в их состав участков, используемых для нужд жителей населенных пунктов сельского поселения. Выбор участков определялся по результатам системной оценки территории и имеющихся ограничений.</w:t>
      </w:r>
    </w:p>
    <w:p w14:paraId="365F1BFB">
      <w:pPr>
        <w:tabs>
          <w:tab w:val="left" w:pos="-1701"/>
        </w:tabs>
        <w:spacing w:after="0" w:line="240" w:lineRule="auto"/>
        <w:ind w:firstLine="709"/>
        <w:jc w:val="both"/>
        <w:rPr>
          <w:bCs/>
        </w:rPr>
      </w:pPr>
      <w:r>
        <w:rPr>
          <w:bCs/>
        </w:rPr>
        <w:t>Если часть земельного участка находится в границах (или за пределами границ) населенных пунктов, такие границы населенных пунктов подлежат корректировке по границам земельного участка. Либо требуется перемежевание проблемного земельного участка, во избежание конфликта при постановке границ населенных пунктов на кадастровый учет в ЕГРН.</w:t>
      </w:r>
    </w:p>
    <w:p w14:paraId="08344ADD">
      <w:pPr>
        <w:tabs>
          <w:tab w:val="left" w:pos="-1701"/>
        </w:tabs>
        <w:spacing w:after="0" w:line="240" w:lineRule="auto"/>
        <w:ind w:firstLine="709"/>
        <w:jc w:val="both"/>
        <w:rPr>
          <w:bCs/>
        </w:rPr>
      </w:pPr>
      <w:bookmarkStart w:id="237" w:name="dst1297"/>
      <w:bookmarkEnd w:id="237"/>
      <w:bookmarkStart w:id="238" w:name="_Toc20974"/>
      <w:r>
        <w:rPr>
          <w:bCs/>
        </w:rPr>
        <w:t xml:space="preserve">Проектом генерального плана сельского поселения «Велейская волость» предлагается постановка на кадастровый учет, откорректированных границ сельских населенных пунктов. </w:t>
      </w:r>
    </w:p>
    <w:p w14:paraId="4C7C939D">
      <w:pPr>
        <w:tabs>
          <w:tab w:val="left" w:pos="-1701"/>
        </w:tabs>
        <w:spacing w:after="0" w:line="240" w:lineRule="auto"/>
        <w:ind w:firstLine="709"/>
        <w:jc w:val="both"/>
        <w:rPr>
          <w:bCs/>
        </w:rPr>
      </w:pPr>
      <w:r>
        <w:rPr>
          <w:bCs/>
        </w:rPr>
        <w:t xml:space="preserve">При установлении границ учитывались данные действующих документов территориального планирования: </w:t>
      </w:r>
    </w:p>
    <w:p w14:paraId="5BC353DA">
      <w:pPr>
        <w:tabs>
          <w:tab w:val="left" w:pos="-1701"/>
        </w:tabs>
        <w:spacing w:after="0" w:line="240" w:lineRule="auto"/>
        <w:ind w:firstLine="709"/>
        <w:jc w:val="both"/>
        <w:rPr>
          <w:bCs/>
        </w:rPr>
      </w:pPr>
      <w:r>
        <w:rPr>
          <w:bCs/>
        </w:rPr>
        <w:t xml:space="preserve">- Схема территориального планирования Пушкиногорского муниципального района Псковской области; </w:t>
      </w:r>
    </w:p>
    <w:p w14:paraId="6A6EFE7A">
      <w:pPr>
        <w:tabs>
          <w:tab w:val="left" w:pos="-1701"/>
        </w:tabs>
        <w:spacing w:after="0" w:line="240" w:lineRule="auto"/>
        <w:ind w:firstLine="709"/>
        <w:jc w:val="both"/>
        <w:rPr>
          <w:bCs/>
        </w:rPr>
      </w:pPr>
      <w:r>
        <w:rPr>
          <w:bCs/>
        </w:rPr>
        <w:t>- Генеральные планы сельских поселений, вошедших в состав сельского поселения «Велейская волость» Пушкиногорского муниципального района Псковской области;</w:t>
      </w:r>
    </w:p>
    <w:p w14:paraId="2DAC1B7D">
      <w:pPr>
        <w:tabs>
          <w:tab w:val="left" w:pos="-1701"/>
        </w:tabs>
        <w:spacing w:after="0" w:line="240" w:lineRule="auto"/>
        <w:ind w:firstLine="709"/>
        <w:jc w:val="both"/>
        <w:rPr>
          <w:bCs/>
        </w:rPr>
      </w:pPr>
      <w:r>
        <w:rPr>
          <w:bCs/>
        </w:rPr>
        <w:t>- кадастровые планы территорий.</w:t>
      </w:r>
    </w:p>
    <w:p w14:paraId="5D6B3CCB">
      <w:pPr>
        <w:tabs>
          <w:tab w:val="left" w:pos="-1701"/>
        </w:tabs>
        <w:spacing w:after="0" w:line="240" w:lineRule="auto"/>
        <w:ind w:firstLine="709"/>
        <w:jc w:val="both"/>
        <w:rPr>
          <w:bCs/>
        </w:rPr>
      </w:pPr>
      <w:r>
        <w:rPr>
          <w:bCs/>
        </w:rPr>
        <w:t>Кроме того при определении границ населенных пунктов использовались заявления граждан и организаций.</w:t>
      </w:r>
    </w:p>
    <w:bookmarkEnd w:id="195"/>
    <w:bookmarkEnd w:id="196"/>
    <w:bookmarkEnd w:id="197"/>
    <w:bookmarkEnd w:id="238"/>
    <w:p w14:paraId="7016F179">
      <w:pPr>
        <w:tabs>
          <w:tab w:val="left" w:pos="-1701"/>
        </w:tabs>
        <w:spacing w:after="0" w:line="240" w:lineRule="auto"/>
        <w:ind w:firstLine="709"/>
        <w:jc w:val="both"/>
        <w:rPr>
          <w:bCs/>
          <w:color w:val="auto"/>
        </w:rPr>
      </w:pPr>
    </w:p>
    <w:p w14:paraId="077B7301">
      <w:pPr>
        <w:tabs>
          <w:tab w:val="left" w:pos="-1701"/>
        </w:tabs>
        <w:spacing w:after="0" w:line="240" w:lineRule="auto"/>
        <w:ind w:firstLine="709"/>
        <w:jc w:val="both"/>
        <w:rPr>
          <w:bCs/>
          <w:color w:val="auto"/>
        </w:rPr>
      </w:pPr>
    </w:p>
    <w:p w14:paraId="44C34DDD">
      <w:pPr>
        <w:tabs>
          <w:tab w:val="left" w:pos="-1701"/>
        </w:tabs>
        <w:spacing w:after="0" w:line="240" w:lineRule="auto"/>
        <w:ind w:firstLine="709"/>
        <w:jc w:val="both"/>
        <w:rPr>
          <w:bCs/>
          <w:color w:val="auto"/>
        </w:rPr>
      </w:pPr>
    </w:p>
    <w:p w14:paraId="33D41E70">
      <w:pPr>
        <w:tabs>
          <w:tab w:val="left" w:pos="-1701"/>
        </w:tabs>
        <w:spacing w:after="0" w:line="240" w:lineRule="auto"/>
        <w:ind w:firstLine="709"/>
        <w:jc w:val="both"/>
        <w:rPr>
          <w:bCs/>
          <w:color w:val="auto"/>
        </w:rPr>
      </w:pPr>
    </w:p>
    <w:p w14:paraId="3F4B53A7">
      <w:pPr>
        <w:tabs>
          <w:tab w:val="left" w:pos="-1701"/>
        </w:tabs>
        <w:spacing w:after="0" w:line="240" w:lineRule="auto"/>
        <w:ind w:firstLine="709"/>
        <w:jc w:val="both"/>
        <w:rPr>
          <w:bCs/>
          <w:color w:val="auto"/>
        </w:rPr>
        <w:sectPr>
          <w:pgSz w:w="11906" w:h="16838"/>
          <w:pgMar w:top="850" w:right="850" w:bottom="850" w:left="1417" w:header="709" w:footer="284" w:gutter="0"/>
          <w:pgBorders>
            <w:top w:val="none" w:sz="0" w:space="0"/>
            <w:left w:val="none" w:sz="0" w:space="0"/>
            <w:bottom w:val="none" w:sz="0" w:space="0"/>
            <w:right w:val="none" w:sz="0" w:space="0"/>
          </w:pgBorders>
          <w:cols w:space="0" w:num="1"/>
          <w:rtlGutter w:val="0"/>
          <w:docGrid w:linePitch="360" w:charSpace="0"/>
        </w:sectPr>
      </w:pPr>
    </w:p>
    <w:p w14:paraId="59B647FE">
      <w:pPr>
        <w:pStyle w:val="92"/>
        <w:widowControl w:val="0"/>
        <w:spacing w:after="0" w:line="240" w:lineRule="auto"/>
        <w:ind w:left="0"/>
        <w:jc w:val="center"/>
        <w:rPr>
          <w:b/>
          <w:bCs/>
          <w:iCs/>
          <w:sz w:val="24"/>
          <w:szCs w:val="24"/>
        </w:rPr>
      </w:pPr>
      <w:r>
        <w:rPr>
          <w:b/>
          <w:bCs/>
          <w:iCs/>
          <w:sz w:val="24"/>
          <w:szCs w:val="24"/>
          <w:lang w:val="ru-RU" w:eastAsia="en-US"/>
        </w:rPr>
        <w:t xml:space="preserve">Уточнение границ населенных пунктов в соответствии со сведениям </w:t>
      </w:r>
      <w:r>
        <w:rPr>
          <w:b/>
          <w:bCs/>
          <w:iCs/>
          <w:sz w:val="24"/>
          <w:szCs w:val="24"/>
          <w:lang w:val="ru-RU" w:eastAsia="en-US"/>
        </w:rPr>
        <w:br w:type="textWrapping"/>
      </w:r>
      <w:r>
        <w:rPr>
          <w:b/>
          <w:bCs/>
          <w:iCs/>
          <w:sz w:val="24"/>
          <w:szCs w:val="24"/>
          <w:lang w:val="ru-RU" w:eastAsia="en-US"/>
        </w:rPr>
        <w:t>Единого государственного реестра недвижимости</w:t>
      </w:r>
    </w:p>
    <w:tbl>
      <w:tblPr>
        <w:tblStyle w:val="12"/>
        <w:tblW w:w="13606" w:type="dxa"/>
        <w:tblInd w:w="0" w:type="dxa"/>
        <w:tblLayout w:type="fixed"/>
        <w:tblCellMar>
          <w:top w:w="0" w:type="dxa"/>
          <w:left w:w="10" w:type="dxa"/>
          <w:bottom w:w="0" w:type="dxa"/>
          <w:right w:w="10" w:type="dxa"/>
        </w:tblCellMar>
      </w:tblPr>
      <w:tblGrid>
        <w:gridCol w:w="587"/>
        <w:gridCol w:w="1904"/>
        <w:gridCol w:w="1710"/>
        <w:gridCol w:w="1665"/>
        <w:gridCol w:w="1950"/>
        <w:gridCol w:w="1395"/>
        <w:gridCol w:w="1080"/>
        <w:gridCol w:w="1680"/>
        <w:gridCol w:w="1635"/>
      </w:tblGrid>
      <w:tr w14:paraId="0684871B">
        <w:tblPrEx>
          <w:tblCellMar>
            <w:top w:w="0" w:type="dxa"/>
            <w:left w:w="10" w:type="dxa"/>
            <w:bottom w:w="0" w:type="dxa"/>
            <w:right w:w="10" w:type="dxa"/>
          </w:tblCellMar>
        </w:tblPrEx>
        <w:trPr>
          <w:trHeight w:val="28" w:hRule="atLeast"/>
          <w:tblHeader/>
        </w:trPr>
        <w:tc>
          <w:tcPr>
            <w:tcW w:w="587" w:type="dxa"/>
            <w:tcBorders>
              <w:top w:val="single" w:color="auto" w:sz="4" w:space="0"/>
              <w:left w:val="single" w:color="auto" w:sz="4" w:space="0"/>
            </w:tcBorders>
            <w:shd w:val="clear" w:color="auto" w:fill="auto"/>
            <w:vAlign w:val="center"/>
          </w:tcPr>
          <w:p w14:paraId="6A7A5044">
            <w:pPr>
              <w:pStyle w:val="166"/>
              <w:shd w:val="clear" w:color="auto" w:fill="auto"/>
              <w:spacing w:after="0" w:line="240" w:lineRule="auto"/>
              <w:rPr>
                <w:b/>
                <w:bCs/>
                <w:sz w:val="24"/>
                <w:szCs w:val="24"/>
              </w:rPr>
            </w:pPr>
            <w:r>
              <w:rPr>
                <w:rStyle w:val="162"/>
                <w:b/>
                <w:bCs/>
                <w:color w:val="auto"/>
                <w:sz w:val="24"/>
                <w:szCs w:val="24"/>
              </w:rPr>
              <w:t>№</w:t>
            </w:r>
          </w:p>
          <w:p w14:paraId="7026FC49">
            <w:pPr>
              <w:pStyle w:val="166"/>
              <w:shd w:val="clear" w:color="auto" w:fill="auto"/>
              <w:spacing w:after="0" w:line="240" w:lineRule="auto"/>
              <w:rPr>
                <w:b/>
                <w:bCs/>
                <w:sz w:val="24"/>
                <w:szCs w:val="24"/>
              </w:rPr>
            </w:pPr>
            <w:r>
              <w:rPr>
                <w:rStyle w:val="162"/>
                <w:b/>
                <w:bCs/>
                <w:color w:val="auto"/>
                <w:sz w:val="24"/>
                <w:szCs w:val="24"/>
              </w:rPr>
              <w:t>п/п</w:t>
            </w:r>
          </w:p>
        </w:tc>
        <w:tc>
          <w:tcPr>
            <w:tcW w:w="1904" w:type="dxa"/>
            <w:tcBorders>
              <w:top w:val="single" w:color="auto" w:sz="4" w:space="0"/>
              <w:left w:val="single" w:color="auto" w:sz="4" w:space="0"/>
            </w:tcBorders>
            <w:shd w:val="clear" w:color="auto" w:fill="auto"/>
            <w:vAlign w:val="center"/>
          </w:tcPr>
          <w:p w14:paraId="0803328D">
            <w:pPr>
              <w:pStyle w:val="166"/>
              <w:shd w:val="clear" w:color="auto" w:fill="auto"/>
              <w:spacing w:after="0" w:line="240" w:lineRule="auto"/>
              <w:rPr>
                <w:b/>
                <w:bCs/>
                <w:sz w:val="24"/>
                <w:szCs w:val="24"/>
              </w:rPr>
            </w:pPr>
            <w:r>
              <w:rPr>
                <w:rStyle w:val="162"/>
                <w:b/>
                <w:bCs/>
                <w:color w:val="auto"/>
                <w:sz w:val="24"/>
                <w:szCs w:val="24"/>
              </w:rPr>
              <w:t>КН земельного участка</w:t>
            </w:r>
          </w:p>
        </w:tc>
        <w:tc>
          <w:tcPr>
            <w:tcW w:w="1710" w:type="dxa"/>
            <w:tcBorders>
              <w:top w:val="single" w:color="auto" w:sz="4" w:space="0"/>
              <w:left w:val="single" w:color="auto" w:sz="4" w:space="0"/>
            </w:tcBorders>
            <w:shd w:val="clear" w:color="auto" w:fill="auto"/>
            <w:vAlign w:val="center"/>
          </w:tcPr>
          <w:p w14:paraId="63288D35">
            <w:pPr>
              <w:pStyle w:val="166"/>
              <w:shd w:val="clear" w:color="auto" w:fill="auto"/>
              <w:spacing w:after="0" w:line="240" w:lineRule="auto"/>
              <w:rPr>
                <w:rStyle w:val="162"/>
                <w:b/>
                <w:bCs/>
                <w:color w:val="auto"/>
                <w:sz w:val="24"/>
                <w:szCs w:val="24"/>
              </w:rPr>
            </w:pPr>
            <w:r>
              <w:rPr>
                <w:rStyle w:val="162"/>
                <w:b/>
                <w:bCs/>
                <w:color w:val="auto"/>
                <w:sz w:val="24"/>
                <w:szCs w:val="24"/>
              </w:rPr>
              <w:t>дата постановки на кадастровый учет</w:t>
            </w:r>
          </w:p>
        </w:tc>
        <w:tc>
          <w:tcPr>
            <w:tcW w:w="1665" w:type="dxa"/>
            <w:tcBorders>
              <w:top w:val="single" w:color="auto" w:sz="4" w:space="0"/>
              <w:left w:val="single" w:color="auto" w:sz="4" w:space="0"/>
            </w:tcBorders>
            <w:shd w:val="clear" w:color="auto" w:fill="auto"/>
            <w:vAlign w:val="center"/>
          </w:tcPr>
          <w:p w14:paraId="6FFA40CA">
            <w:pPr>
              <w:pStyle w:val="166"/>
              <w:shd w:val="clear" w:color="auto" w:fill="auto"/>
              <w:spacing w:after="0" w:line="240" w:lineRule="auto"/>
              <w:rPr>
                <w:b/>
                <w:bCs/>
                <w:sz w:val="24"/>
                <w:szCs w:val="24"/>
              </w:rPr>
            </w:pPr>
            <w:r>
              <w:rPr>
                <w:rStyle w:val="162"/>
                <w:b/>
                <w:bCs/>
                <w:color w:val="auto"/>
                <w:sz w:val="24"/>
                <w:szCs w:val="24"/>
              </w:rPr>
              <w:t>существующая</w:t>
            </w:r>
          </w:p>
          <w:p w14:paraId="1D0E6674">
            <w:pPr>
              <w:pStyle w:val="166"/>
              <w:shd w:val="clear" w:color="auto" w:fill="auto"/>
              <w:spacing w:after="0" w:line="240" w:lineRule="auto"/>
              <w:rPr>
                <w:b/>
                <w:bCs/>
                <w:sz w:val="24"/>
                <w:szCs w:val="24"/>
              </w:rPr>
            </w:pPr>
            <w:r>
              <w:rPr>
                <w:rStyle w:val="162"/>
                <w:b/>
                <w:bCs/>
                <w:color w:val="auto"/>
                <w:sz w:val="24"/>
                <w:szCs w:val="24"/>
              </w:rPr>
              <w:t>категория</w:t>
            </w:r>
          </w:p>
        </w:tc>
        <w:tc>
          <w:tcPr>
            <w:tcW w:w="1950" w:type="dxa"/>
            <w:tcBorders>
              <w:top w:val="single" w:color="auto" w:sz="4" w:space="0"/>
              <w:left w:val="single" w:color="auto" w:sz="4" w:space="0"/>
            </w:tcBorders>
            <w:shd w:val="clear" w:color="auto" w:fill="auto"/>
            <w:vAlign w:val="center"/>
          </w:tcPr>
          <w:p w14:paraId="37A76699">
            <w:pPr>
              <w:pStyle w:val="166"/>
              <w:shd w:val="clear" w:color="auto" w:fill="auto"/>
              <w:spacing w:after="0" w:line="240" w:lineRule="auto"/>
              <w:rPr>
                <w:b/>
                <w:bCs/>
                <w:sz w:val="24"/>
                <w:szCs w:val="24"/>
              </w:rPr>
            </w:pPr>
            <w:r>
              <w:rPr>
                <w:rStyle w:val="162"/>
                <w:b/>
                <w:bCs/>
                <w:color w:val="auto"/>
                <w:sz w:val="24"/>
                <w:szCs w:val="24"/>
              </w:rPr>
              <w:t>планируемая</w:t>
            </w:r>
          </w:p>
          <w:p w14:paraId="2739F5FD">
            <w:pPr>
              <w:pStyle w:val="166"/>
              <w:shd w:val="clear" w:color="auto" w:fill="auto"/>
              <w:spacing w:after="0" w:line="240" w:lineRule="auto"/>
              <w:rPr>
                <w:b/>
                <w:bCs/>
                <w:sz w:val="24"/>
                <w:szCs w:val="24"/>
              </w:rPr>
            </w:pPr>
            <w:r>
              <w:rPr>
                <w:rStyle w:val="162"/>
                <w:b/>
                <w:bCs/>
                <w:color w:val="auto"/>
                <w:sz w:val="24"/>
                <w:szCs w:val="24"/>
              </w:rPr>
              <w:t>категория</w:t>
            </w:r>
          </w:p>
        </w:tc>
        <w:tc>
          <w:tcPr>
            <w:tcW w:w="1395" w:type="dxa"/>
            <w:tcBorders>
              <w:top w:val="single" w:color="auto" w:sz="4" w:space="0"/>
              <w:left w:val="single" w:color="auto" w:sz="4" w:space="0"/>
            </w:tcBorders>
            <w:shd w:val="clear" w:color="auto" w:fill="auto"/>
            <w:vAlign w:val="center"/>
          </w:tcPr>
          <w:p w14:paraId="717F71D6">
            <w:pPr>
              <w:pStyle w:val="166"/>
              <w:shd w:val="clear" w:color="auto" w:fill="auto"/>
              <w:spacing w:after="0" w:line="240" w:lineRule="auto"/>
              <w:rPr>
                <w:b/>
                <w:bCs/>
                <w:sz w:val="24"/>
                <w:szCs w:val="24"/>
              </w:rPr>
            </w:pPr>
            <w:r>
              <w:rPr>
                <w:rStyle w:val="162"/>
                <w:b/>
                <w:bCs/>
                <w:color w:val="auto"/>
                <w:sz w:val="24"/>
                <w:szCs w:val="24"/>
              </w:rPr>
              <w:t>площадь уч-ка (пересечения),</w:t>
            </w:r>
          </w:p>
          <w:p w14:paraId="473E9A6A">
            <w:pPr>
              <w:pStyle w:val="166"/>
              <w:shd w:val="clear" w:color="auto" w:fill="auto"/>
              <w:spacing w:after="0" w:line="240" w:lineRule="auto"/>
              <w:rPr>
                <w:b/>
                <w:bCs/>
                <w:sz w:val="24"/>
                <w:szCs w:val="24"/>
              </w:rPr>
            </w:pPr>
            <w:r>
              <w:rPr>
                <w:rStyle w:val="162"/>
                <w:b/>
                <w:bCs/>
                <w:color w:val="auto"/>
                <w:sz w:val="24"/>
                <w:szCs w:val="24"/>
              </w:rPr>
              <w:t>га</w:t>
            </w:r>
          </w:p>
        </w:tc>
        <w:tc>
          <w:tcPr>
            <w:tcW w:w="1080" w:type="dxa"/>
            <w:tcBorders>
              <w:top w:val="single" w:color="auto" w:sz="4" w:space="0"/>
              <w:left w:val="single" w:color="auto" w:sz="4" w:space="0"/>
              <w:right w:val="single" w:color="auto" w:sz="4" w:space="0"/>
            </w:tcBorders>
            <w:shd w:val="clear" w:color="auto" w:fill="auto"/>
            <w:vAlign w:val="center"/>
          </w:tcPr>
          <w:p w14:paraId="4D5B3A44">
            <w:pPr>
              <w:pStyle w:val="166"/>
              <w:shd w:val="clear" w:color="auto" w:fill="auto"/>
              <w:spacing w:after="0" w:line="240" w:lineRule="auto"/>
              <w:rPr>
                <w:rStyle w:val="162"/>
                <w:b/>
                <w:bCs/>
                <w:color w:val="auto"/>
                <w:sz w:val="24"/>
                <w:szCs w:val="24"/>
                <w:lang w:val="en-US"/>
              </w:rPr>
            </w:pPr>
            <w:r>
              <w:rPr>
                <w:rStyle w:val="162"/>
                <w:b/>
                <w:bCs/>
                <w:color w:val="auto"/>
                <w:sz w:val="24"/>
                <w:szCs w:val="24"/>
              </w:rPr>
              <w:t>включить</w:t>
            </w:r>
            <w:r>
              <w:rPr>
                <w:rStyle w:val="162"/>
                <w:b/>
                <w:bCs/>
                <w:color w:val="auto"/>
                <w:sz w:val="24"/>
                <w:szCs w:val="24"/>
                <w:lang w:val="en-US"/>
              </w:rPr>
              <w:t xml:space="preserve"> (+) /</w:t>
            </w:r>
          </w:p>
          <w:p w14:paraId="1690E23D">
            <w:pPr>
              <w:pStyle w:val="166"/>
              <w:shd w:val="clear" w:color="auto" w:fill="auto"/>
              <w:spacing w:after="0" w:line="240" w:lineRule="auto"/>
              <w:rPr>
                <w:rStyle w:val="162"/>
                <w:b/>
                <w:bCs/>
                <w:color w:val="auto"/>
                <w:sz w:val="24"/>
                <w:szCs w:val="24"/>
                <w:lang w:val="en-US"/>
              </w:rPr>
            </w:pPr>
            <w:r>
              <w:rPr>
                <w:rStyle w:val="162"/>
                <w:b/>
                <w:bCs/>
                <w:color w:val="auto"/>
                <w:sz w:val="24"/>
                <w:szCs w:val="24"/>
                <w:lang w:val="en-US"/>
              </w:rPr>
              <w:t>исключить (-)</w:t>
            </w:r>
          </w:p>
        </w:tc>
        <w:tc>
          <w:tcPr>
            <w:tcW w:w="1680" w:type="dxa"/>
            <w:tcBorders>
              <w:top w:val="single" w:color="auto" w:sz="4" w:space="0"/>
              <w:left w:val="single" w:color="auto" w:sz="4" w:space="0"/>
              <w:right w:val="single" w:color="auto" w:sz="4" w:space="0"/>
            </w:tcBorders>
            <w:shd w:val="clear" w:color="auto" w:fill="auto"/>
            <w:vAlign w:val="center"/>
          </w:tcPr>
          <w:p w14:paraId="53E063B9">
            <w:pPr>
              <w:pStyle w:val="166"/>
              <w:shd w:val="clear" w:color="auto" w:fill="auto"/>
              <w:spacing w:after="0" w:line="240" w:lineRule="auto"/>
              <w:rPr>
                <w:b/>
                <w:bCs/>
                <w:sz w:val="24"/>
                <w:szCs w:val="24"/>
              </w:rPr>
            </w:pPr>
            <w:r>
              <w:rPr>
                <w:rStyle w:val="162"/>
                <w:b/>
                <w:bCs/>
                <w:color w:val="auto"/>
                <w:sz w:val="24"/>
                <w:szCs w:val="24"/>
              </w:rPr>
              <w:t>населенный</w:t>
            </w:r>
          </w:p>
          <w:p w14:paraId="467B62C7">
            <w:pPr>
              <w:pStyle w:val="166"/>
              <w:shd w:val="clear" w:color="auto" w:fill="auto"/>
              <w:spacing w:after="0" w:line="240" w:lineRule="auto"/>
              <w:rPr>
                <w:b/>
                <w:bCs/>
                <w:sz w:val="24"/>
                <w:szCs w:val="24"/>
              </w:rPr>
            </w:pPr>
            <w:r>
              <w:rPr>
                <w:rStyle w:val="162"/>
                <w:b/>
                <w:bCs/>
                <w:color w:val="auto"/>
                <w:sz w:val="24"/>
                <w:szCs w:val="24"/>
              </w:rPr>
              <w:t>пункт</w:t>
            </w:r>
          </w:p>
        </w:tc>
        <w:tc>
          <w:tcPr>
            <w:tcW w:w="1635" w:type="dxa"/>
            <w:tcBorders>
              <w:top w:val="single" w:color="auto" w:sz="4" w:space="0"/>
              <w:left w:val="single" w:color="auto" w:sz="4" w:space="0"/>
              <w:right w:val="single" w:color="auto" w:sz="4" w:space="0"/>
            </w:tcBorders>
            <w:shd w:val="clear" w:color="auto" w:fill="auto"/>
            <w:vAlign w:val="center"/>
          </w:tcPr>
          <w:p w14:paraId="2121FB9C">
            <w:pPr>
              <w:pStyle w:val="166"/>
              <w:shd w:val="clear" w:color="auto" w:fill="auto"/>
              <w:spacing w:after="0" w:line="240" w:lineRule="auto"/>
              <w:rPr>
                <w:rStyle w:val="162"/>
                <w:b/>
                <w:bCs/>
                <w:color w:val="auto"/>
                <w:sz w:val="24"/>
                <w:szCs w:val="24"/>
              </w:rPr>
            </w:pPr>
            <w:r>
              <w:rPr>
                <w:rStyle w:val="162"/>
                <w:b/>
                <w:bCs/>
                <w:color w:val="auto"/>
                <w:sz w:val="24"/>
                <w:szCs w:val="24"/>
              </w:rPr>
              <w:t>обоснование</w:t>
            </w:r>
          </w:p>
        </w:tc>
      </w:tr>
      <w:tr w14:paraId="0405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79848620">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Style w:val="162"/>
                <w:rFonts w:hint="default"/>
                <w:b/>
                <w:bCs/>
                <w:color w:val="auto"/>
                <w:sz w:val="24"/>
                <w:szCs w:val="24"/>
                <w:lang w:val="en-US"/>
              </w:rPr>
            </w:pPr>
            <w:r>
              <w:rPr>
                <w:rStyle w:val="162"/>
                <w:rFonts w:hint="default"/>
                <w:b/>
                <w:bCs/>
                <w:color w:val="auto"/>
                <w:sz w:val="24"/>
                <w:szCs w:val="24"/>
                <w:lang w:val="en-US"/>
              </w:rPr>
              <w:t>1.</w:t>
            </w:r>
          </w:p>
        </w:tc>
        <w:tc>
          <w:tcPr>
            <w:tcW w:w="13019" w:type="dxa"/>
            <w:gridSpan w:val="8"/>
            <w:tcBorders>
              <w:tl2br w:val="nil"/>
              <w:tr2bl w:val="nil"/>
            </w:tcBorders>
            <w:shd w:val="clear" w:color="auto" w:fill="auto"/>
            <w:vAlign w:val="center"/>
          </w:tcPr>
          <w:p w14:paraId="1F66C42C">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Style w:val="162"/>
                <w:rFonts w:hint="default"/>
                <w:b/>
                <w:bCs/>
                <w:color w:val="auto"/>
                <w:sz w:val="24"/>
                <w:szCs w:val="24"/>
                <w:lang w:val="en-US"/>
              </w:rPr>
            </w:pPr>
            <w:r>
              <w:rPr>
                <w:rStyle w:val="162"/>
                <w:b/>
                <w:bCs/>
                <w:color w:val="auto"/>
                <w:sz w:val="24"/>
                <w:szCs w:val="24"/>
              </w:rPr>
              <w:t>д</w:t>
            </w:r>
            <w:r>
              <w:rPr>
                <w:rStyle w:val="162"/>
                <w:rFonts w:hint="default"/>
                <w:b/>
                <w:bCs/>
                <w:color w:val="auto"/>
                <w:sz w:val="24"/>
                <w:szCs w:val="24"/>
                <w:lang w:val="en-US"/>
              </w:rPr>
              <w:t>. Алуферово</w:t>
            </w:r>
          </w:p>
        </w:tc>
      </w:tr>
      <w:tr w14:paraId="6068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4EA054B0">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rPr>
              <w:t>1</w:t>
            </w:r>
            <w:r>
              <w:rPr>
                <w:rFonts w:hint="default" w:cs="Times New Roman"/>
                <w:color w:val="auto"/>
                <w:sz w:val="24"/>
                <w:szCs w:val="24"/>
                <w:lang w:val="ru-RU"/>
              </w:rPr>
              <w:t>.1</w:t>
            </w:r>
          </w:p>
        </w:tc>
        <w:tc>
          <w:tcPr>
            <w:tcW w:w="1904" w:type="dxa"/>
            <w:tcBorders>
              <w:tl2br w:val="nil"/>
              <w:tr2bl w:val="nil"/>
            </w:tcBorders>
            <w:shd w:val="clear" w:color="auto" w:fill="auto"/>
            <w:vAlign w:val="center"/>
          </w:tcPr>
          <w:p w14:paraId="5BA6AA0F">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60:20:0900401:48</w:t>
            </w:r>
          </w:p>
        </w:tc>
        <w:tc>
          <w:tcPr>
            <w:tcW w:w="1710" w:type="dxa"/>
            <w:tcBorders>
              <w:tl2br w:val="nil"/>
              <w:tr2bl w:val="nil"/>
            </w:tcBorders>
            <w:shd w:val="clear" w:color="auto" w:fill="auto"/>
            <w:vAlign w:val="center"/>
          </w:tcPr>
          <w:p w14:paraId="51013C27">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sz w:val="24"/>
                <w:szCs w:val="24"/>
                <w:lang w:val="en-US"/>
              </w:rPr>
            </w:pPr>
            <w:r>
              <w:rPr>
                <w:rFonts w:ascii="Times New Roman" w:hAnsi="Times New Roman" w:eastAsia="Times New Roman" w:cs="Times New Roman"/>
                <w:color w:val="auto"/>
                <w:sz w:val="24"/>
                <w:szCs w:val="24"/>
                <w:lang w:val="en-US"/>
              </w:rPr>
              <w:t>30.06.2011</w:t>
            </w:r>
          </w:p>
        </w:tc>
        <w:tc>
          <w:tcPr>
            <w:tcW w:w="1665" w:type="dxa"/>
            <w:tcBorders>
              <w:tl2br w:val="nil"/>
              <w:tr2bl w:val="nil"/>
            </w:tcBorders>
            <w:shd w:val="clear" w:color="auto" w:fill="auto"/>
            <w:vAlign w:val="center"/>
          </w:tcPr>
          <w:p w14:paraId="72802DE6">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земли</w:t>
            </w:r>
            <w:r>
              <w:rPr>
                <w:rFonts w:ascii="Times New Roman" w:hAnsi="Times New Roman" w:eastAsia="Times New Roman" w:cs="Times New Roman"/>
                <w:color w:val="auto"/>
                <w:sz w:val="24"/>
                <w:szCs w:val="24"/>
                <w:lang w:val="en-US"/>
              </w:rPr>
              <w:t xml:space="preserve"> </w:t>
            </w:r>
            <w:r>
              <w:rPr>
                <w:rFonts w:ascii="Times New Roman" w:hAnsi="Times New Roman" w:eastAsia="Times New Roman" w:cs="Times New Roman"/>
                <w:color w:val="auto"/>
                <w:sz w:val="24"/>
                <w:szCs w:val="24"/>
              </w:rPr>
              <w:t>сельскохозяйственного назначения</w:t>
            </w:r>
          </w:p>
        </w:tc>
        <w:tc>
          <w:tcPr>
            <w:tcW w:w="1950" w:type="dxa"/>
            <w:tcBorders>
              <w:tl2br w:val="nil"/>
              <w:tr2bl w:val="nil"/>
            </w:tcBorders>
            <w:shd w:val="clear" w:color="auto" w:fill="auto"/>
            <w:vAlign w:val="center"/>
          </w:tcPr>
          <w:p w14:paraId="3C452AB5">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земли</w:t>
            </w:r>
            <w:r>
              <w:rPr>
                <w:rFonts w:ascii="Times New Roman" w:hAnsi="Times New Roman" w:eastAsia="Times New Roman" w:cs="Times New Roman"/>
                <w:color w:val="auto"/>
                <w:sz w:val="24"/>
                <w:szCs w:val="24"/>
                <w:lang w:val="en-US"/>
              </w:rPr>
              <w:t xml:space="preserve"> </w:t>
            </w:r>
            <w:r>
              <w:rPr>
                <w:rFonts w:ascii="Times New Roman" w:hAnsi="Times New Roman" w:eastAsia="Times New Roman" w:cs="Times New Roman"/>
                <w:color w:val="auto"/>
                <w:sz w:val="24"/>
                <w:szCs w:val="24"/>
              </w:rPr>
              <w:t>сельскохозяйственного назначения</w:t>
            </w:r>
          </w:p>
        </w:tc>
        <w:tc>
          <w:tcPr>
            <w:tcW w:w="1395" w:type="dxa"/>
            <w:tcBorders>
              <w:tl2br w:val="nil"/>
              <w:tr2bl w:val="nil"/>
            </w:tcBorders>
            <w:shd w:val="clear" w:color="auto" w:fill="auto"/>
            <w:vAlign w:val="center"/>
          </w:tcPr>
          <w:p w14:paraId="6E7AF0D1">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sz w:val="24"/>
                <w:szCs w:val="24"/>
                <w:lang w:val="ru-RU"/>
              </w:rPr>
            </w:pPr>
            <w:r>
              <w:rPr>
                <w:rFonts w:hint="default" w:ascii="Times New Roman" w:hAnsi="Times New Roman" w:eastAsia="Times New Roman" w:cs="Times New Roman"/>
                <w:color w:val="auto"/>
                <w:sz w:val="24"/>
                <w:szCs w:val="24"/>
                <w:lang w:val="ru-RU"/>
              </w:rPr>
              <w:t>30,012</w:t>
            </w:r>
          </w:p>
        </w:tc>
        <w:tc>
          <w:tcPr>
            <w:tcW w:w="1080" w:type="dxa"/>
            <w:tcBorders>
              <w:tl2br w:val="nil"/>
              <w:tr2bl w:val="nil"/>
            </w:tcBorders>
            <w:shd w:val="clear" w:color="auto" w:fill="auto"/>
            <w:vAlign w:val="center"/>
          </w:tcPr>
          <w:p w14:paraId="0DECFC83">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sz w:val="24"/>
                <w:szCs w:val="24"/>
                <w:lang w:val="en-US"/>
              </w:rPr>
            </w:pPr>
            <w:r>
              <w:rPr>
                <w:rFonts w:hint="default" w:ascii="Times New Roman" w:hAnsi="Times New Roman" w:eastAsia="Times New Roman" w:cs="Times New Roman"/>
                <w:color w:val="auto"/>
                <w:sz w:val="24"/>
                <w:szCs w:val="24"/>
                <w:lang w:val="en-US"/>
              </w:rPr>
              <w:t>-</w:t>
            </w:r>
          </w:p>
        </w:tc>
        <w:tc>
          <w:tcPr>
            <w:tcW w:w="1680" w:type="dxa"/>
            <w:tcBorders>
              <w:tl2br w:val="nil"/>
              <w:tr2bl w:val="nil"/>
            </w:tcBorders>
            <w:shd w:val="clear" w:color="auto" w:fill="auto"/>
            <w:vAlign w:val="center"/>
          </w:tcPr>
          <w:p w14:paraId="7B4FB519">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lang w:val="ru-RU"/>
              </w:rPr>
              <w:t>д. Алуферово</w:t>
            </w:r>
          </w:p>
        </w:tc>
        <w:tc>
          <w:tcPr>
            <w:tcW w:w="1635" w:type="dxa"/>
            <w:tcBorders>
              <w:tl2br w:val="nil"/>
              <w:tr2bl w:val="nil"/>
            </w:tcBorders>
            <w:shd w:val="clear" w:color="auto" w:fill="auto"/>
            <w:vAlign w:val="center"/>
          </w:tcPr>
          <w:p w14:paraId="2E31B4ED">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rPr>
              <w:t>исключение части уч-ка</w:t>
            </w:r>
            <w:r>
              <w:rPr>
                <w:rFonts w:hint="default" w:ascii="Times New Roman" w:hAnsi="Times New Roman" w:eastAsia="Times New Roman" w:cs="Times New Roman"/>
                <w:color w:val="auto"/>
                <w:sz w:val="24"/>
                <w:szCs w:val="24"/>
                <w:lang w:val="ru-RU"/>
              </w:rPr>
              <w:t xml:space="preserve"> площадью 1,5 га</w:t>
            </w:r>
            <w:r>
              <w:rPr>
                <w:rFonts w:ascii="Times New Roman" w:hAnsi="Times New Roman" w:eastAsia="Times New Roman" w:cs="Times New Roman"/>
                <w:color w:val="auto"/>
                <w:sz w:val="24"/>
                <w:szCs w:val="24"/>
              </w:rPr>
              <w:t xml:space="preserve"> из границы населенного пункта</w:t>
            </w:r>
          </w:p>
        </w:tc>
      </w:tr>
      <w:tr w14:paraId="282B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209ED864">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b/>
                <w:bCs/>
                <w:color w:val="auto"/>
                <w:sz w:val="24"/>
                <w:szCs w:val="24"/>
                <w:lang w:val="ru-RU"/>
              </w:rPr>
            </w:pPr>
            <w:r>
              <w:rPr>
                <w:rFonts w:hint="default" w:cs="Times New Roman"/>
                <w:b/>
                <w:bCs/>
                <w:color w:val="auto"/>
                <w:sz w:val="24"/>
                <w:szCs w:val="24"/>
                <w:lang w:val="ru-RU"/>
              </w:rPr>
              <w:t>2.</w:t>
            </w:r>
          </w:p>
        </w:tc>
        <w:tc>
          <w:tcPr>
            <w:tcW w:w="13019" w:type="dxa"/>
            <w:gridSpan w:val="8"/>
            <w:tcBorders>
              <w:tl2br w:val="nil"/>
              <w:tr2bl w:val="nil"/>
            </w:tcBorders>
            <w:shd w:val="clear" w:color="auto" w:fill="auto"/>
            <w:vAlign w:val="center"/>
          </w:tcPr>
          <w:p w14:paraId="7E1BB4B5">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b/>
                <w:bCs/>
                <w:color w:val="auto"/>
                <w:sz w:val="24"/>
                <w:szCs w:val="24"/>
                <w:lang w:val="ru-RU"/>
              </w:rPr>
            </w:pPr>
            <w:r>
              <w:rPr>
                <w:rFonts w:cs="Times New Roman"/>
                <w:b/>
                <w:bCs/>
                <w:color w:val="auto"/>
                <w:sz w:val="24"/>
                <w:szCs w:val="24"/>
                <w:lang w:val="ru-RU"/>
              </w:rPr>
              <w:t>д</w:t>
            </w:r>
            <w:r>
              <w:rPr>
                <w:rFonts w:hint="default" w:cs="Times New Roman"/>
                <w:b/>
                <w:bCs/>
                <w:color w:val="auto"/>
                <w:sz w:val="24"/>
                <w:szCs w:val="24"/>
                <w:lang w:val="ru-RU"/>
              </w:rPr>
              <w:t>. Софино</w:t>
            </w:r>
          </w:p>
        </w:tc>
      </w:tr>
      <w:tr w14:paraId="5E60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598F087E">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color w:val="auto"/>
                <w:sz w:val="24"/>
                <w:szCs w:val="24"/>
              </w:rPr>
              <w:t>2</w:t>
            </w:r>
            <w:r>
              <w:rPr>
                <w:rFonts w:hint="default"/>
                <w:color w:val="auto"/>
                <w:sz w:val="24"/>
                <w:szCs w:val="24"/>
                <w:lang w:val="ru-RU"/>
              </w:rPr>
              <w:t>.1</w:t>
            </w:r>
          </w:p>
        </w:tc>
        <w:tc>
          <w:tcPr>
            <w:tcW w:w="1904" w:type="dxa"/>
            <w:tcBorders>
              <w:tl2br w:val="nil"/>
              <w:tr2bl w:val="nil"/>
            </w:tcBorders>
            <w:shd w:val="clear" w:color="auto" w:fill="auto"/>
            <w:vAlign w:val="center"/>
          </w:tcPr>
          <w:p w14:paraId="4ED8028D">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часть</w:t>
            </w:r>
            <w:r>
              <w:rPr>
                <w:color w:val="auto"/>
                <w:sz w:val="24"/>
                <w:szCs w:val="24"/>
                <w:lang w:val="en-US"/>
              </w:rPr>
              <w:t xml:space="preserve"> </w:t>
            </w:r>
            <w:r>
              <w:rPr>
                <w:color w:val="auto"/>
                <w:sz w:val="24"/>
                <w:szCs w:val="24"/>
              </w:rPr>
              <w:t>60:20:0501101:28</w:t>
            </w:r>
          </w:p>
        </w:tc>
        <w:tc>
          <w:tcPr>
            <w:tcW w:w="1710" w:type="dxa"/>
            <w:tcBorders>
              <w:tl2br w:val="nil"/>
              <w:tr2bl w:val="nil"/>
            </w:tcBorders>
            <w:shd w:val="clear" w:color="auto" w:fill="auto"/>
            <w:vAlign w:val="center"/>
          </w:tcPr>
          <w:p w14:paraId="3AC49643">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29.12.2003</w:t>
            </w:r>
          </w:p>
        </w:tc>
        <w:tc>
          <w:tcPr>
            <w:tcW w:w="1665" w:type="dxa"/>
            <w:tcBorders>
              <w:tl2br w:val="nil"/>
              <w:tr2bl w:val="nil"/>
            </w:tcBorders>
            <w:shd w:val="clear" w:color="auto" w:fill="auto"/>
            <w:vAlign w:val="center"/>
          </w:tcPr>
          <w:p w14:paraId="65F7181D">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950" w:type="dxa"/>
            <w:tcBorders>
              <w:tl2br w:val="nil"/>
              <w:tr2bl w:val="nil"/>
            </w:tcBorders>
            <w:shd w:val="clear" w:color="auto" w:fill="auto"/>
            <w:vAlign w:val="center"/>
          </w:tcPr>
          <w:p w14:paraId="2D9B9B3D">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lang w:val="en-US"/>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395" w:type="dxa"/>
            <w:tcBorders>
              <w:tl2br w:val="nil"/>
              <w:tr2bl w:val="nil"/>
            </w:tcBorders>
            <w:shd w:val="clear" w:color="auto" w:fill="auto"/>
            <w:vAlign w:val="center"/>
          </w:tcPr>
          <w:p w14:paraId="3B6333FC">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sz w:val="24"/>
                <w:szCs w:val="24"/>
                <w:lang w:val="ru-RU"/>
              </w:rPr>
            </w:pPr>
            <w:r>
              <w:rPr>
                <w:rFonts w:hint="default" w:ascii="Times New Roman" w:hAnsi="Times New Roman" w:eastAsia="Times New Roman" w:cs="Times New Roman"/>
                <w:color w:val="auto"/>
                <w:sz w:val="24"/>
                <w:szCs w:val="24"/>
                <w:lang w:val="ru-RU"/>
              </w:rPr>
              <w:t>0,7482</w:t>
            </w:r>
          </w:p>
        </w:tc>
        <w:tc>
          <w:tcPr>
            <w:tcW w:w="1080" w:type="dxa"/>
            <w:tcBorders>
              <w:tl2br w:val="nil"/>
              <w:tr2bl w:val="nil"/>
            </w:tcBorders>
            <w:shd w:val="clear" w:color="auto" w:fill="auto"/>
            <w:vAlign w:val="center"/>
          </w:tcPr>
          <w:p w14:paraId="560D7CD7">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w:t>
            </w:r>
          </w:p>
        </w:tc>
        <w:tc>
          <w:tcPr>
            <w:tcW w:w="1680" w:type="dxa"/>
            <w:tcBorders>
              <w:tl2br w:val="nil"/>
              <w:tr2bl w:val="nil"/>
            </w:tcBorders>
            <w:shd w:val="clear" w:color="auto" w:fill="auto"/>
            <w:vAlign w:val="center"/>
          </w:tcPr>
          <w:p w14:paraId="037F3F17">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д</w:t>
            </w:r>
            <w:r>
              <w:rPr>
                <w:rFonts w:hint="default" w:cs="Times New Roman"/>
                <w:color w:val="auto"/>
                <w:sz w:val="24"/>
                <w:szCs w:val="24"/>
                <w:lang w:val="ru-RU"/>
              </w:rPr>
              <w:t>.</w:t>
            </w:r>
            <w:r>
              <w:rPr>
                <w:rFonts w:ascii="Times New Roman" w:hAnsi="Times New Roman" w:eastAsia="Times New Roman" w:cs="Times New Roman"/>
                <w:color w:val="auto"/>
                <w:sz w:val="24"/>
                <w:szCs w:val="24"/>
              </w:rPr>
              <w:t> Софино</w:t>
            </w:r>
          </w:p>
        </w:tc>
        <w:tc>
          <w:tcPr>
            <w:tcW w:w="1635" w:type="dxa"/>
            <w:tcBorders>
              <w:tl2br w:val="nil"/>
              <w:tr2bl w:val="nil"/>
            </w:tcBorders>
            <w:shd w:val="clear" w:color="auto" w:fill="auto"/>
            <w:vAlign w:val="center"/>
          </w:tcPr>
          <w:p w14:paraId="7A485B68">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sz w:val="24"/>
                <w:szCs w:val="24"/>
                <w:lang w:val="ru-RU"/>
              </w:rPr>
            </w:pPr>
            <w:r>
              <w:rPr>
                <w:rFonts w:ascii="Times New Roman" w:hAnsi="Times New Roman" w:eastAsia="Times New Roman" w:cs="Times New Roman"/>
                <w:color w:val="auto"/>
                <w:sz w:val="24"/>
                <w:szCs w:val="24"/>
              </w:rPr>
              <w:t>включение части уч-ка</w:t>
            </w:r>
            <w:r>
              <w:rPr>
                <w:rFonts w:hint="default" w:ascii="Times New Roman" w:hAnsi="Times New Roman" w:eastAsia="Times New Roman" w:cs="Times New Roman"/>
                <w:color w:val="auto"/>
                <w:sz w:val="24"/>
                <w:szCs w:val="24"/>
                <w:lang w:val="ru-RU"/>
              </w:rPr>
              <w:t xml:space="preserve"> площадью 0,24 га</w:t>
            </w:r>
            <w:r>
              <w:rPr>
                <w:rFonts w:ascii="Times New Roman" w:hAnsi="Times New Roman" w:eastAsia="Times New Roman" w:cs="Times New Roman"/>
                <w:color w:val="auto"/>
                <w:sz w:val="24"/>
                <w:szCs w:val="24"/>
              </w:rPr>
              <w:t xml:space="preserve"> в границы населенного пункта</w:t>
            </w:r>
            <w:r>
              <w:rPr>
                <w:rFonts w:hint="default" w:ascii="Times New Roman" w:hAnsi="Times New Roman" w:eastAsia="Times New Roman" w:cs="Times New Roman"/>
                <w:color w:val="auto"/>
                <w:sz w:val="24"/>
                <w:szCs w:val="24"/>
                <w:lang w:val="ru-RU"/>
              </w:rPr>
              <w:t xml:space="preserve"> </w:t>
            </w:r>
          </w:p>
        </w:tc>
      </w:tr>
      <w:tr w14:paraId="16DB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49ECA068">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2.2</w:t>
            </w:r>
          </w:p>
        </w:tc>
        <w:tc>
          <w:tcPr>
            <w:tcW w:w="1904" w:type="dxa"/>
            <w:tcBorders>
              <w:tl2br w:val="nil"/>
              <w:tr2bl w:val="nil"/>
            </w:tcBorders>
            <w:shd w:val="clear" w:color="auto" w:fill="auto"/>
            <w:vAlign w:val="center"/>
          </w:tcPr>
          <w:p w14:paraId="32F3DF3A">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часть 60:20:0501101:10</w:t>
            </w:r>
          </w:p>
        </w:tc>
        <w:tc>
          <w:tcPr>
            <w:tcW w:w="1710" w:type="dxa"/>
            <w:tcBorders>
              <w:tl2br w:val="nil"/>
              <w:tr2bl w:val="nil"/>
            </w:tcBorders>
            <w:shd w:val="clear" w:color="auto" w:fill="auto"/>
            <w:vAlign w:val="center"/>
          </w:tcPr>
          <w:p w14:paraId="6E9B0CB5">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09.08.2004</w:t>
            </w:r>
          </w:p>
        </w:tc>
        <w:tc>
          <w:tcPr>
            <w:tcW w:w="1665" w:type="dxa"/>
            <w:tcBorders>
              <w:tl2br w:val="nil"/>
              <w:tr2bl w:val="nil"/>
            </w:tcBorders>
            <w:shd w:val="clear" w:color="auto" w:fill="auto"/>
            <w:vAlign w:val="center"/>
          </w:tcPr>
          <w:p w14:paraId="7289A351">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земли</w:t>
            </w:r>
            <w:r>
              <w:rPr>
                <w:rFonts w:ascii="Times New Roman" w:hAnsi="Times New Roman" w:eastAsia="Times New Roman" w:cs="Times New Roman"/>
                <w:color w:val="auto"/>
                <w:sz w:val="24"/>
                <w:szCs w:val="24"/>
                <w:lang w:val="en-US"/>
              </w:rPr>
              <w:t xml:space="preserve"> </w:t>
            </w:r>
            <w:r>
              <w:rPr>
                <w:rFonts w:ascii="Times New Roman" w:hAnsi="Times New Roman" w:eastAsia="Times New Roman" w:cs="Times New Roman"/>
                <w:color w:val="auto"/>
                <w:sz w:val="24"/>
                <w:szCs w:val="24"/>
              </w:rPr>
              <w:t>населенных</w:t>
            </w:r>
            <w:r>
              <w:rPr>
                <w:rFonts w:ascii="Times New Roman" w:hAnsi="Times New Roman" w:eastAsia="Times New Roman" w:cs="Times New Roman"/>
                <w:color w:val="auto"/>
                <w:sz w:val="24"/>
                <w:szCs w:val="24"/>
                <w:lang w:val="en-US"/>
              </w:rPr>
              <w:t xml:space="preserve"> пунктов</w:t>
            </w:r>
          </w:p>
        </w:tc>
        <w:tc>
          <w:tcPr>
            <w:tcW w:w="1950" w:type="dxa"/>
            <w:tcBorders>
              <w:tl2br w:val="nil"/>
              <w:tr2bl w:val="nil"/>
            </w:tcBorders>
            <w:shd w:val="clear" w:color="auto" w:fill="auto"/>
            <w:vAlign w:val="center"/>
          </w:tcPr>
          <w:p w14:paraId="19FE884C">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земли</w:t>
            </w:r>
            <w:r>
              <w:rPr>
                <w:rFonts w:ascii="Times New Roman" w:hAnsi="Times New Roman" w:eastAsia="Times New Roman" w:cs="Times New Roman"/>
                <w:color w:val="auto"/>
                <w:sz w:val="24"/>
                <w:szCs w:val="24"/>
                <w:lang w:val="en-US"/>
              </w:rPr>
              <w:t xml:space="preserve"> </w:t>
            </w:r>
            <w:r>
              <w:rPr>
                <w:rFonts w:ascii="Times New Roman" w:hAnsi="Times New Roman" w:eastAsia="Times New Roman" w:cs="Times New Roman"/>
                <w:color w:val="auto"/>
                <w:sz w:val="24"/>
                <w:szCs w:val="24"/>
              </w:rPr>
              <w:t>населенных</w:t>
            </w:r>
            <w:r>
              <w:rPr>
                <w:rFonts w:ascii="Times New Roman" w:hAnsi="Times New Roman" w:eastAsia="Times New Roman" w:cs="Times New Roman"/>
                <w:color w:val="auto"/>
                <w:sz w:val="24"/>
                <w:szCs w:val="24"/>
                <w:lang w:val="en-US"/>
              </w:rPr>
              <w:t xml:space="preserve"> пунктов</w:t>
            </w:r>
          </w:p>
        </w:tc>
        <w:tc>
          <w:tcPr>
            <w:tcW w:w="1395" w:type="dxa"/>
            <w:tcBorders>
              <w:tl2br w:val="nil"/>
              <w:tr2bl w:val="nil"/>
            </w:tcBorders>
            <w:shd w:val="clear" w:color="auto" w:fill="auto"/>
            <w:vAlign w:val="center"/>
          </w:tcPr>
          <w:p w14:paraId="176B446B">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sz w:val="24"/>
                <w:szCs w:val="24"/>
                <w:lang w:val="ru-RU"/>
              </w:rPr>
            </w:pPr>
            <w:r>
              <w:rPr>
                <w:rFonts w:hint="default" w:ascii="Times New Roman" w:hAnsi="Times New Roman" w:eastAsia="Times New Roman" w:cs="Times New Roman"/>
                <w:color w:val="auto"/>
                <w:sz w:val="24"/>
                <w:szCs w:val="24"/>
                <w:lang w:val="ru-RU"/>
              </w:rPr>
              <w:t>1,7235</w:t>
            </w:r>
          </w:p>
        </w:tc>
        <w:tc>
          <w:tcPr>
            <w:tcW w:w="1080" w:type="dxa"/>
            <w:tcBorders>
              <w:tl2br w:val="nil"/>
              <w:tr2bl w:val="nil"/>
            </w:tcBorders>
            <w:shd w:val="clear" w:color="auto" w:fill="auto"/>
            <w:vAlign w:val="center"/>
          </w:tcPr>
          <w:p w14:paraId="40158229">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w:t>
            </w:r>
          </w:p>
        </w:tc>
        <w:tc>
          <w:tcPr>
            <w:tcW w:w="1680" w:type="dxa"/>
            <w:tcBorders>
              <w:tl2br w:val="nil"/>
              <w:tr2bl w:val="nil"/>
            </w:tcBorders>
            <w:shd w:val="clear" w:color="auto" w:fill="auto"/>
            <w:vAlign w:val="center"/>
          </w:tcPr>
          <w:p w14:paraId="49304F67">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д</w:t>
            </w:r>
            <w:r>
              <w:rPr>
                <w:rFonts w:hint="default" w:cs="Times New Roman"/>
                <w:color w:val="auto"/>
                <w:sz w:val="24"/>
                <w:szCs w:val="24"/>
                <w:lang w:val="ru-RU"/>
              </w:rPr>
              <w:t>.</w:t>
            </w:r>
            <w:r>
              <w:rPr>
                <w:rFonts w:ascii="Times New Roman" w:hAnsi="Times New Roman" w:eastAsia="Times New Roman" w:cs="Times New Roman"/>
                <w:color w:val="auto"/>
                <w:sz w:val="24"/>
                <w:szCs w:val="24"/>
              </w:rPr>
              <w:t> Софино</w:t>
            </w:r>
          </w:p>
        </w:tc>
        <w:tc>
          <w:tcPr>
            <w:tcW w:w="1635" w:type="dxa"/>
            <w:tcBorders>
              <w:tl2br w:val="nil"/>
              <w:tr2bl w:val="nil"/>
            </w:tcBorders>
            <w:shd w:val="clear" w:color="auto" w:fill="auto"/>
            <w:vAlign w:val="center"/>
          </w:tcPr>
          <w:p w14:paraId="58C7B4F1">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включение части уч-ка</w:t>
            </w:r>
            <w:r>
              <w:rPr>
                <w:rFonts w:hint="default" w:ascii="Times New Roman" w:hAnsi="Times New Roman" w:eastAsia="Times New Roman" w:cs="Times New Roman"/>
                <w:color w:val="auto"/>
                <w:sz w:val="24"/>
                <w:szCs w:val="24"/>
                <w:lang w:val="ru-RU"/>
              </w:rPr>
              <w:t xml:space="preserve"> площадью 0,0257 га</w:t>
            </w:r>
            <w:r>
              <w:rPr>
                <w:rFonts w:ascii="Times New Roman" w:hAnsi="Times New Roman" w:eastAsia="Times New Roman" w:cs="Times New Roman"/>
                <w:color w:val="auto"/>
                <w:sz w:val="24"/>
                <w:szCs w:val="24"/>
              </w:rPr>
              <w:t xml:space="preserve"> в границы населенного пункта</w:t>
            </w:r>
          </w:p>
        </w:tc>
      </w:tr>
      <w:tr w14:paraId="7EC2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6AA3B71B">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2.3</w:t>
            </w:r>
          </w:p>
        </w:tc>
        <w:tc>
          <w:tcPr>
            <w:tcW w:w="1904" w:type="dxa"/>
            <w:tcBorders>
              <w:tl2br w:val="nil"/>
              <w:tr2bl w:val="nil"/>
            </w:tcBorders>
            <w:shd w:val="clear" w:color="auto" w:fill="auto"/>
            <w:vAlign w:val="center"/>
          </w:tcPr>
          <w:p w14:paraId="6AEE7632">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часть 60:20:0501101:15</w:t>
            </w:r>
          </w:p>
        </w:tc>
        <w:tc>
          <w:tcPr>
            <w:tcW w:w="1710" w:type="dxa"/>
            <w:tcBorders>
              <w:tl2br w:val="nil"/>
              <w:tr2bl w:val="nil"/>
            </w:tcBorders>
            <w:shd w:val="clear" w:color="auto" w:fill="auto"/>
            <w:vAlign w:val="center"/>
          </w:tcPr>
          <w:p w14:paraId="25B8A20C">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09.08.2004</w:t>
            </w:r>
          </w:p>
        </w:tc>
        <w:tc>
          <w:tcPr>
            <w:tcW w:w="1665" w:type="dxa"/>
            <w:tcBorders>
              <w:tl2br w:val="nil"/>
              <w:tr2bl w:val="nil"/>
            </w:tcBorders>
            <w:shd w:val="clear" w:color="auto" w:fill="auto"/>
            <w:vAlign w:val="center"/>
          </w:tcPr>
          <w:p w14:paraId="3D0B5EB3">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земли</w:t>
            </w:r>
            <w:r>
              <w:rPr>
                <w:rFonts w:ascii="Times New Roman" w:hAnsi="Times New Roman" w:eastAsia="Times New Roman" w:cs="Times New Roman"/>
                <w:color w:val="auto"/>
                <w:sz w:val="24"/>
                <w:szCs w:val="24"/>
                <w:lang w:val="en-US"/>
              </w:rPr>
              <w:t xml:space="preserve"> </w:t>
            </w:r>
            <w:r>
              <w:rPr>
                <w:rFonts w:ascii="Times New Roman" w:hAnsi="Times New Roman" w:eastAsia="Times New Roman" w:cs="Times New Roman"/>
                <w:color w:val="auto"/>
                <w:sz w:val="24"/>
                <w:szCs w:val="24"/>
              </w:rPr>
              <w:t>населенных</w:t>
            </w:r>
            <w:r>
              <w:rPr>
                <w:rFonts w:ascii="Times New Roman" w:hAnsi="Times New Roman" w:eastAsia="Times New Roman" w:cs="Times New Roman"/>
                <w:color w:val="auto"/>
                <w:sz w:val="24"/>
                <w:szCs w:val="24"/>
                <w:lang w:val="en-US"/>
              </w:rPr>
              <w:t xml:space="preserve"> пунктов</w:t>
            </w:r>
          </w:p>
        </w:tc>
        <w:tc>
          <w:tcPr>
            <w:tcW w:w="1950" w:type="dxa"/>
            <w:tcBorders>
              <w:tl2br w:val="nil"/>
              <w:tr2bl w:val="nil"/>
            </w:tcBorders>
            <w:shd w:val="clear" w:color="auto" w:fill="auto"/>
            <w:vAlign w:val="center"/>
          </w:tcPr>
          <w:p w14:paraId="6122D333">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земли</w:t>
            </w:r>
            <w:r>
              <w:rPr>
                <w:rFonts w:ascii="Times New Roman" w:hAnsi="Times New Roman" w:eastAsia="Times New Roman" w:cs="Times New Roman"/>
                <w:color w:val="auto"/>
                <w:sz w:val="24"/>
                <w:szCs w:val="24"/>
                <w:lang w:val="en-US"/>
              </w:rPr>
              <w:t xml:space="preserve"> </w:t>
            </w:r>
            <w:r>
              <w:rPr>
                <w:rFonts w:ascii="Times New Roman" w:hAnsi="Times New Roman" w:eastAsia="Times New Roman" w:cs="Times New Roman"/>
                <w:color w:val="auto"/>
                <w:sz w:val="24"/>
                <w:szCs w:val="24"/>
              </w:rPr>
              <w:t>населенных</w:t>
            </w:r>
            <w:r>
              <w:rPr>
                <w:rFonts w:ascii="Times New Roman" w:hAnsi="Times New Roman" w:eastAsia="Times New Roman" w:cs="Times New Roman"/>
                <w:color w:val="auto"/>
                <w:sz w:val="24"/>
                <w:szCs w:val="24"/>
                <w:lang w:val="en-US"/>
              </w:rPr>
              <w:t xml:space="preserve"> пунктов</w:t>
            </w:r>
          </w:p>
        </w:tc>
        <w:tc>
          <w:tcPr>
            <w:tcW w:w="1395" w:type="dxa"/>
            <w:tcBorders>
              <w:tl2br w:val="nil"/>
              <w:tr2bl w:val="nil"/>
            </w:tcBorders>
            <w:shd w:val="clear" w:color="auto" w:fill="auto"/>
            <w:vAlign w:val="center"/>
          </w:tcPr>
          <w:p w14:paraId="5222ACC1">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sz w:val="24"/>
                <w:szCs w:val="24"/>
                <w:lang w:val="ru-RU"/>
              </w:rPr>
            </w:pPr>
            <w:r>
              <w:rPr>
                <w:rFonts w:hint="default" w:ascii="Times New Roman" w:hAnsi="Times New Roman" w:eastAsia="Times New Roman" w:cs="Times New Roman"/>
                <w:color w:val="auto"/>
                <w:sz w:val="24"/>
                <w:szCs w:val="24"/>
                <w:lang w:val="ru-RU"/>
              </w:rPr>
              <w:t>0,2585</w:t>
            </w:r>
          </w:p>
        </w:tc>
        <w:tc>
          <w:tcPr>
            <w:tcW w:w="1080" w:type="dxa"/>
            <w:tcBorders>
              <w:tl2br w:val="nil"/>
              <w:tr2bl w:val="nil"/>
            </w:tcBorders>
            <w:shd w:val="clear" w:color="auto" w:fill="auto"/>
            <w:vAlign w:val="center"/>
          </w:tcPr>
          <w:p w14:paraId="0BAB093E">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w:t>
            </w:r>
          </w:p>
        </w:tc>
        <w:tc>
          <w:tcPr>
            <w:tcW w:w="1680" w:type="dxa"/>
            <w:tcBorders>
              <w:tl2br w:val="nil"/>
              <w:tr2bl w:val="nil"/>
            </w:tcBorders>
            <w:shd w:val="clear" w:color="auto" w:fill="auto"/>
            <w:vAlign w:val="center"/>
          </w:tcPr>
          <w:p w14:paraId="083143C2">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д</w:t>
            </w:r>
            <w:r>
              <w:rPr>
                <w:rFonts w:hint="default" w:cs="Times New Roman"/>
                <w:color w:val="auto"/>
                <w:sz w:val="24"/>
                <w:szCs w:val="24"/>
                <w:lang w:val="ru-RU"/>
              </w:rPr>
              <w:t>.</w:t>
            </w:r>
            <w:r>
              <w:rPr>
                <w:rFonts w:ascii="Times New Roman" w:hAnsi="Times New Roman" w:eastAsia="Times New Roman" w:cs="Times New Roman"/>
                <w:color w:val="auto"/>
                <w:sz w:val="24"/>
                <w:szCs w:val="24"/>
              </w:rPr>
              <w:t> Софино</w:t>
            </w:r>
          </w:p>
        </w:tc>
        <w:tc>
          <w:tcPr>
            <w:tcW w:w="1635" w:type="dxa"/>
            <w:tcBorders>
              <w:tl2br w:val="nil"/>
              <w:tr2bl w:val="nil"/>
            </w:tcBorders>
            <w:shd w:val="clear" w:color="auto" w:fill="auto"/>
            <w:vAlign w:val="center"/>
          </w:tcPr>
          <w:p w14:paraId="753AE645">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включение части уч-ка</w:t>
            </w:r>
            <w:r>
              <w:rPr>
                <w:rFonts w:hint="default" w:ascii="Times New Roman" w:hAnsi="Times New Roman" w:eastAsia="Times New Roman" w:cs="Times New Roman"/>
                <w:color w:val="auto"/>
                <w:sz w:val="24"/>
                <w:szCs w:val="24"/>
                <w:lang w:val="ru-RU"/>
              </w:rPr>
              <w:t xml:space="preserve"> площадью 0,18 га</w:t>
            </w:r>
            <w:r>
              <w:rPr>
                <w:rFonts w:ascii="Times New Roman" w:hAnsi="Times New Roman" w:eastAsia="Times New Roman" w:cs="Times New Roman"/>
                <w:color w:val="auto"/>
                <w:sz w:val="24"/>
                <w:szCs w:val="24"/>
              </w:rPr>
              <w:t xml:space="preserve"> в границы населенного пункта</w:t>
            </w:r>
          </w:p>
        </w:tc>
      </w:tr>
      <w:tr w14:paraId="600D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4A7DA617">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b/>
                <w:bCs/>
                <w:color w:val="auto"/>
                <w:sz w:val="24"/>
                <w:szCs w:val="24"/>
                <w:lang w:val="ru-RU"/>
              </w:rPr>
            </w:pPr>
            <w:r>
              <w:rPr>
                <w:rFonts w:hint="default"/>
                <w:b/>
                <w:bCs/>
                <w:color w:val="auto"/>
                <w:sz w:val="24"/>
                <w:szCs w:val="24"/>
                <w:lang w:val="ru-RU"/>
              </w:rPr>
              <w:t>3.</w:t>
            </w:r>
          </w:p>
        </w:tc>
        <w:tc>
          <w:tcPr>
            <w:tcW w:w="13019" w:type="dxa"/>
            <w:gridSpan w:val="8"/>
            <w:tcBorders>
              <w:tl2br w:val="nil"/>
              <w:tr2bl w:val="nil"/>
            </w:tcBorders>
            <w:shd w:val="clear" w:color="auto" w:fill="auto"/>
            <w:vAlign w:val="center"/>
          </w:tcPr>
          <w:p w14:paraId="20C9C003">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b/>
                <w:bCs/>
                <w:color w:val="auto"/>
                <w:sz w:val="24"/>
                <w:szCs w:val="24"/>
                <w:lang w:val="ru-RU"/>
              </w:rPr>
            </w:pPr>
            <w:r>
              <w:rPr>
                <w:rFonts w:cs="Times New Roman"/>
                <w:b/>
                <w:bCs/>
                <w:color w:val="auto"/>
                <w:sz w:val="24"/>
                <w:szCs w:val="24"/>
                <w:lang w:val="ru-RU"/>
              </w:rPr>
              <w:t>д</w:t>
            </w:r>
            <w:r>
              <w:rPr>
                <w:rFonts w:hint="default" w:cs="Times New Roman"/>
                <w:b/>
                <w:bCs/>
                <w:color w:val="auto"/>
                <w:sz w:val="24"/>
                <w:szCs w:val="24"/>
                <w:lang w:val="ru-RU"/>
              </w:rPr>
              <w:t>. Исса</w:t>
            </w:r>
          </w:p>
        </w:tc>
      </w:tr>
      <w:tr w14:paraId="1870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58" w:hRule="atLeast"/>
        </w:trPr>
        <w:tc>
          <w:tcPr>
            <w:tcW w:w="587" w:type="dxa"/>
            <w:tcBorders>
              <w:tl2br w:val="nil"/>
              <w:tr2bl w:val="nil"/>
            </w:tcBorders>
            <w:shd w:val="clear" w:color="auto" w:fill="auto"/>
            <w:vAlign w:val="center"/>
          </w:tcPr>
          <w:p w14:paraId="425A68C0">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3.1</w:t>
            </w:r>
          </w:p>
        </w:tc>
        <w:tc>
          <w:tcPr>
            <w:tcW w:w="1904" w:type="dxa"/>
            <w:tcBorders>
              <w:tl2br w:val="nil"/>
              <w:tr2bl w:val="nil"/>
            </w:tcBorders>
            <w:shd w:val="clear" w:color="auto" w:fill="auto"/>
            <w:vAlign w:val="center"/>
          </w:tcPr>
          <w:p w14:paraId="6D822454">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60:20:0306801:146</w:t>
            </w:r>
          </w:p>
        </w:tc>
        <w:tc>
          <w:tcPr>
            <w:tcW w:w="1710" w:type="dxa"/>
            <w:tcBorders>
              <w:tl2br w:val="nil"/>
              <w:tr2bl w:val="nil"/>
            </w:tcBorders>
            <w:shd w:val="clear" w:color="auto" w:fill="auto"/>
            <w:vAlign w:val="center"/>
          </w:tcPr>
          <w:p w14:paraId="017E3BE2">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22.04.2003</w:t>
            </w:r>
          </w:p>
        </w:tc>
        <w:tc>
          <w:tcPr>
            <w:tcW w:w="1665" w:type="dxa"/>
            <w:tcBorders>
              <w:tl2br w:val="nil"/>
              <w:tr2bl w:val="nil"/>
            </w:tcBorders>
            <w:shd w:val="clear" w:color="auto" w:fill="auto"/>
            <w:vAlign w:val="center"/>
          </w:tcPr>
          <w:p w14:paraId="0DE1438C">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950" w:type="dxa"/>
            <w:tcBorders>
              <w:tl2br w:val="nil"/>
              <w:tr2bl w:val="nil"/>
            </w:tcBorders>
            <w:shd w:val="clear" w:color="auto" w:fill="auto"/>
            <w:vAlign w:val="center"/>
          </w:tcPr>
          <w:p w14:paraId="5E8D354C">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395" w:type="dxa"/>
            <w:tcBorders>
              <w:tl2br w:val="nil"/>
              <w:tr2bl w:val="nil"/>
            </w:tcBorders>
            <w:shd w:val="clear" w:color="auto" w:fill="auto"/>
            <w:vAlign w:val="center"/>
          </w:tcPr>
          <w:p w14:paraId="6803D672">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color w:val="auto"/>
                <w:sz w:val="24"/>
                <w:szCs w:val="24"/>
              </w:rPr>
              <w:t>0,</w:t>
            </w:r>
            <w:r>
              <w:rPr>
                <w:rFonts w:hint="default"/>
                <w:color w:val="auto"/>
                <w:sz w:val="24"/>
                <w:szCs w:val="24"/>
                <w:lang w:val="ru-RU"/>
              </w:rPr>
              <w:t>4820</w:t>
            </w:r>
          </w:p>
        </w:tc>
        <w:tc>
          <w:tcPr>
            <w:tcW w:w="1080" w:type="dxa"/>
            <w:tcBorders>
              <w:tl2br w:val="nil"/>
              <w:tr2bl w:val="nil"/>
            </w:tcBorders>
            <w:shd w:val="clear" w:color="auto" w:fill="auto"/>
            <w:vAlign w:val="center"/>
          </w:tcPr>
          <w:p w14:paraId="379F8FC3">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680" w:type="dxa"/>
            <w:tcBorders>
              <w:tl2br w:val="nil"/>
              <w:tr2bl w:val="nil"/>
            </w:tcBorders>
            <w:shd w:val="clear" w:color="auto" w:fill="auto"/>
            <w:vAlign w:val="center"/>
          </w:tcPr>
          <w:p w14:paraId="0FD3325E">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sz w:val="24"/>
                <w:szCs w:val="24"/>
                <w:lang w:val="ru-RU"/>
              </w:rPr>
            </w:pPr>
            <w:r>
              <w:rPr>
                <w:rFonts w:hint="default" w:ascii="Times New Roman" w:hAnsi="Times New Roman" w:eastAsia="Times New Roman" w:cs="Times New Roman"/>
                <w:color w:val="auto"/>
                <w:sz w:val="24"/>
                <w:szCs w:val="24"/>
                <w:lang w:val="ru-RU"/>
              </w:rPr>
              <w:t>д</w:t>
            </w:r>
            <w:r>
              <w:rPr>
                <w:rFonts w:hint="default" w:cs="Times New Roman"/>
                <w:color w:val="auto"/>
                <w:sz w:val="24"/>
                <w:szCs w:val="24"/>
                <w:lang w:val="ru-RU"/>
              </w:rPr>
              <w:t>.</w:t>
            </w:r>
            <w:r>
              <w:rPr>
                <w:rFonts w:hint="default" w:ascii="Times New Roman" w:hAnsi="Times New Roman" w:eastAsia="Times New Roman" w:cs="Times New Roman"/>
                <w:color w:val="auto"/>
                <w:sz w:val="24"/>
                <w:szCs w:val="24"/>
                <w:lang w:val="ru-RU"/>
              </w:rPr>
              <w:t> Исса</w:t>
            </w:r>
          </w:p>
        </w:tc>
        <w:tc>
          <w:tcPr>
            <w:tcW w:w="1635" w:type="dxa"/>
            <w:tcBorders>
              <w:tl2br w:val="nil"/>
              <w:tr2bl w:val="nil"/>
            </w:tcBorders>
            <w:shd w:val="clear" w:color="auto" w:fill="auto"/>
            <w:vAlign w:val="center"/>
          </w:tcPr>
          <w:p w14:paraId="3BD380B8">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sz w:val="24"/>
                <w:szCs w:val="24"/>
                <w:lang w:val="ru-RU"/>
              </w:rPr>
            </w:pPr>
            <w:r>
              <w:rPr>
                <w:rFonts w:hint="default" w:ascii="Times New Roman" w:hAnsi="Times New Roman" w:eastAsia="Times New Roman" w:cs="Times New Roman"/>
                <w:color w:val="auto"/>
                <w:sz w:val="24"/>
                <w:szCs w:val="24"/>
                <w:lang w:val="ru-RU"/>
              </w:rPr>
              <w:t>включение части уч-ка площадью 0,13 га в границы населенного пункта</w:t>
            </w:r>
          </w:p>
        </w:tc>
      </w:tr>
      <w:tr w14:paraId="139B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58" w:hRule="atLeast"/>
        </w:trPr>
        <w:tc>
          <w:tcPr>
            <w:tcW w:w="587" w:type="dxa"/>
            <w:tcBorders>
              <w:tl2br w:val="nil"/>
              <w:tr2bl w:val="nil"/>
            </w:tcBorders>
            <w:shd w:val="clear" w:color="auto" w:fill="auto"/>
            <w:vAlign w:val="center"/>
          </w:tcPr>
          <w:p w14:paraId="604445F9">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3.2</w:t>
            </w:r>
          </w:p>
        </w:tc>
        <w:tc>
          <w:tcPr>
            <w:tcW w:w="1904" w:type="dxa"/>
            <w:tcBorders>
              <w:tl2br w:val="nil"/>
              <w:tr2bl w:val="nil"/>
            </w:tcBorders>
            <w:shd w:val="clear" w:color="auto" w:fill="auto"/>
            <w:vAlign w:val="center"/>
          </w:tcPr>
          <w:p w14:paraId="0FFC6C95">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60:20:0307701:6</w:t>
            </w:r>
          </w:p>
        </w:tc>
        <w:tc>
          <w:tcPr>
            <w:tcW w:w="1710" w:type="dxa"/>
            <w:tcBorders>
              <w:tl2br w:val="nil"/>
              <w:tr2bl w:val="nil"/>
            </w:tcBorders>
            <w:shd w:val="clear" w:color="auto" w:fill="auto"/>
            <w:vAlign w:val="center"/>
          </w:tcPr>
          <w:p w14:paraId="53301D04">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16.07.2004</w:t>
            </w:r>
          </w:p>
        </w:tc>
        <w:tc>
          <w:tcPr>
            <w:tcW w:w="1665" w:type="dxa"/>
            <w:tcBorders>
              <w:tl2br w:val="nil"/>
              <w:tr2bl w:val="nil"/>
            </w:tcBorders>
            <w:shd w:val="clear" w:color="auto" w:fill="auto"/>
            <w:vAlign w:val="center"/>
          </w:tcPr>
          <w:p w14:paraId="1148210B">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950" w:type="dxa"/>
            <w:tcBorders>
              <w:tl2br w:val="nil"/>
              <w:tr2bl w:val="nil"/>
            </w:tcBorders>
            <w:shd w:val="clear" w:color="auto" w:fill="auto"/>
            <w:vAlign w:val="center"/>
          </w:tcPr>
          <w:p w14:paraId="25DE09F5">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395" w:type="dxa"/>
            <w:tcBorders>
              <w:tl2br w:val="nil"/>
              <w:tr2bl w:val="nil"/>
            </w:tcBorders>
            <w:shd w:val="clear" w:color="auto" w:fill="auto"/>
            <w:vAlign w:val="center"/>
          </w:tcPr>
          <w:p w14:paraId="037D1E1A">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1,8660</w:t>
            </w:r>
          </w:p>
        </w:tc>
        <w:tc>
          <w:tcPr>
            <w:tcW w:w="1080" w:type="dxa"/>
            <w:tcBorders>
              <w:tl2br w:val="nil"/>
              <w:tr2bl w:val="nil"/>
            </w:tcBorders>
            <w:shd w:val="clear" w:color="auto" w:fill="auto"/>
            <w:vAlign w:val="center"/>
          </w:tcPr>
          <w:p w14:paraId="2FCCFE94">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680" w:type="dxa"/>
            <w:tcBorders>
              <w:tl2br w:val="nil"/>
              <w:tr2bl w:val="nil"/>
            </w:tcBorders>
            <w:shd w:val="clear" w:color="auto" w:fill="auto"/>
            <w:vAlign w:val="center"/>
          </w:tcPr>
          <w:p w14:paraId="00C9DCAB">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sz w:val="24"/>
                <w:szCs w:val="24"/>
                <w:lang w:val="ru-RU"/>
              </w:rPr>
            </w:pPr>
            <w:r>
              <w:rPr>
                <w:rFonts w:hint="default" w:cs="Times New Roman"/>
                <w:color w:val="auto"/>
                <w:sz w:val="24"/>
                <w:szCs w:val="24"/>
                <w:lang w:val="ru-RU"/>
              </w:rPr>
              <w:t>д. Исса</w:t>
            </w:r>
          </w:p>
        </w:tc>
        <w:tc>
          <w:tcPr>
            <w:tcW w:w="1635" w:type="dxa"/>
            <w:tcBorders>
              <w:tl2br w:val="nil"/>
              <w:tr2bl w:val="nil"/>
            </w:tcBorders>
            <w:shd w:val="clear" w:color="auto" w:fill="auto"/>
            <w:vAlign w:val="center"/>
          </w:tcPr>
          <w:p w14:paraId="0A2E379B">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sz w:val="24"/>
                <w:szCs w:val="24"/>
                <w:lang w:val="ru-RU"/>
              </w:rPr>
            </w:pPr>
            <w:r>
              <w:rPr>
                <w:rFonts w:hint="default" w:ascii="Times New Roman" w:hAnsi="Times New Roman" w:eastAsia="Times New Roman" w:cs="Times New Roman"/>
                <w:color w:val="auto"/>
                <w:sz w:val="24"/>
                <w:szCs w:val="24"/>
                <w:lang w:val="ru-RU"/>
              </w:rPr>
              <w:t xml:space="preserve">исключение части уч-ка площадью 0,7 га из границы населенного пункта </w:t>
            </w:r>
          </w:p>
        </w:tc>
      </w:tr>
      <w:tr w14:paraId="28DF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29946E32">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3.3</w:t>
            </w:r>
          </w:p>
        </w:tc>
        <w:tc>
          <w:tcPr>
            <w:tcW w:w="1904" w:type="dxa"/>
            <w:tcBorders>
              <w:tl2br w:val="nil"/>
              <w:tr2bl w:val="nil"/>
            </w:tcBorders>
            <w:shd w:val="clear" w:color="auto" w:fill="auto"/>
            <w:vAlign w:val="center"/>
          </w:tcPr>
          <w:p w14:paraId="348F8A6F">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lang w:val="en-US"/>
              </w:rPr>
            </w:pPr>
            <w:r>
              <w:rPr>
                <w:rFonts w:hint="default"/>
                <w:color w:val="auto"/>
                <w:sz w:val="24"/>
                <w:szCs w:val="24"/>
                <w:lang w:val="en-US"/>
              </w:rPr>
              <w:t>60:20:0306801:85</w:t>
            </w:r>
          </w:p>
        </w:tc>
        <w:tc>
          <w:tcPr>
            <w:tcW w:w="1710" w:type="dxa"/>
            <w:tcBorders>
              <w:tl2br w:val="nil"/>
              <w:tr2bl w:val="nil"/>
            </w:tcBorders>
            <w:shd w:val="clear" w:color="auto" w:fill="auto"/>
            <w:vAlign w:val="center"/>
          </w:tcPr>
          <w:p w14:paraId="7F9695F9">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lang w:val="en-US"/>
              </w:rPr>
            </w:pPr>
            <w:r>
              <w:rPr>
                <w:color w:val="auto"/>
                <w:sz w:val="24"/>
                <w:szCs w:val="24"/>
                <w:lang w:val="en-US"/>
              </w:rPr>
              <w:t>28.08.2007</w:t>
            </w:r>
          </w:p>
        </w:tc>
        <w:tc>
          <w:tcPr>
            <w:tcW w:w="1665" w:type="dxa"/>
            <w:tcBorders>
              <w:tl2br w:val="nil"/>
              <w:tr2bl w:val="nil"/>
            </w:tcBorders>
            <w:shd w:val="clear" w:color="auto" w:fill="auto"/>
            <w:vAlign w:val="center"/>
          </w:tcPr>
          <w:p w14:paraId="74C61BA4">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lang w:val="en-US"/>
              </w:rPr>
            </w:pPr>
            <w:r>
              <w:rPr>
                <w:color w:val="auto"/>
                <w:sz w:val="24"/>
                <w:szCs w:val="24"/>
                <w:lang w:val="en-US"/>
              </w:rPr>
              <w:t>земли населенных пунктов</w:t>
            </w:r>
          </w:p>
        </w:tc>
        <w:tc>
          <w:tcPr>
            <w:tcW w:w="1950" w:type="dxa"/>
            <w:tcBorders>
              <w:tl2br w:val="nil"/>
              <w:tr2bl w:val="nil"/>
            </w:tcBorders>
            <w:shd w:val="clear" w:color="auto" w:fill="auto"/>
            <w:vAlign w:val="center"/>
          </w:tcPr>
          <w:p w14:paraId="423C8E90">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lang w:val="en-US"/>
              </w:rPr>
            </w:pPr>
            <w:r>
              <w:rPr>
                <w:color w:val="auto"/>
                <w:sz w:val="24"/>
                <w:szCs w:val="24"/>
                <w:lang w:val="en-US"/>
              </w:rPr>
              <w:t>земли населенных пунктов</w:t>
            </w:r>
          </w:p>
        </w:tc>
        <w:tc>
          <w:tcPr>
            <w:tcW w:w="1395" w:type="dxa"/>
            <w:tcBorders>
              <w:tl2br w:val="nil"/>
              <w:tr2bl w:val="nil"/>
            </w:tcBorders>
            <w:shd w:val="clear" w:color="auto" w:fill="auto"/>
            <w:vAlign w:val="center"/>
          </w:tcPr>
          <w:p w14:paraId="3036819E">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1,11</w:t>
            </w:r>
          </w:p>
        </w:tc>
        <w:tc>
          <w:tcPr>
            <w:tcW w:w="1080" w:type="dxa"/>
            <w:tcBorders>
              <w:tl2br w:val="nil"/>
              <w:tr2bl w:val="nil"/>
            </w:tcBorders>
            <w:shd w:val="clear" w:color="auto" w:fill="auto"/>
            <w:vAlign w:val="center"/>
          </w:tcPr>
          <w:p w14:paraId="4CABE6A4">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en-US"/>
              </w:rPr>
            </w:pPr>
            <w:r>
              <w:rPr>
                <w:rFonts w:hint="default"/>
                <w:color w:val="auto"/>
                <w:sz w:val="24"/>
                <w:szCs w:val="24"/>
                <w:lang w:val="en-US"/>
              </w:rPr>
              <w:t>+</w:t>
            </w:r>
          </w:p>
        </w:tc>
        <w:tc>
          <w:tcPr>
            <w:tcW w:w="1680" w:type="dxa"/>
            <w:tcBorders>
              <w:tl2br w:val="nil"/>
              <w:tr2bl w:val="nil"/>
            </w:tcBorders>
            <w:shd w:val="clear" w:color="auto" w:fill="auto"/>
            <w:vAlign w:val="center"/>
          </w:tcPr>
          <w:p w14:paraId="2254FB44">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ascii="Times New Roman" w:hAnsi="Times New Roman" w:eastAsia="Times New Roman" w:cs="Times New Roman"/>
                <w:color w:val="auto"/>
                <w:sz w:val="24"/>
                <w:szCs w:val="24"/>
                <w:lang w:val="ru-RU"/>
              </w:rPr>
              <w:t>д</w:t>
            </w:r>
            <w:r>
              <w:rPr>
                <w:rFonts w:hint="default" w:cs="Times New Roman"/>
                <w:color w:val="auto"/>
                <w:sz w:val="24"/>
                <w:szCs w:val="24"/>
                <w:lang w:val="ru-RU"/>
              </w:rPr>
              <w:t>.</w:t>
            </w:r>
            <w:r>
              <w:rPr>
                <w:rFonts w:hint="default" w:ascii="Times New Roman" w:hAnsi="Times New Roman" w:eastAsia="Times New Roman" w:cs="Times New Roman"/>
                <w:color w:val="auto"/>
                <w:sz w:val="24"/>
                <w:szCs w:val="24"/>
                <w:lang w:val="ru-RU"/>
              </w:rPr>
              <w:t> Исса</w:t>
            </w:r>
          </w:p>
        </w:tc>
        <w:tc>
          <w:tcPr>
            <w:tcW w:w="1635" w:type="dxa"/>
            <w:tcBorders>
              <w:tl2br w:val="nil"/>
              <w:tr2bl w:val="nil"/>
            </w:tcBorders>
            <w:shd w:val="clear" w:color="auto" w:fill="auto"/>
            <w:vAlign w:val="center"/>
          </w:tcPr>
          <w:p w14:paraId="43FB3D99">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включение 1-го контура двухконтурного уч-ка площадью 0,86 га в границы населенного пункта д Исса</w:t>
            </w:r>
          </w:p>
        </w:tc>
      </w:tr>
      <w:tr w14:paraId="1809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1D6FC056">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b/>
                <w:bCs/>
                <w:color w:val="auto"/>
                <w:sz w:val="24"/>
                <w:szCs w:val="24"/>
                <w:lang w:val="ru-RU"/>
              </w:rPr>
            </w:pPr>
            <w:r>
              <w:rPr>
                <w:rFonts w:hint="default"/>
                <w:b/>
                <w:bCs/>
                <w:color w:val="auto"/>
                <w:sz w:val="24"/>
                <w:szCs w:val="24"/>
                <w:lang w:val="ru-RU"/>
              </w:rPr>
              <w:t>4.</w:t>
            </w:r>
          </w:p>
        </w:tc>
        <w:tc>
          <w:tcPr>
            <w:tcW w:w="13019" w:type="dxa"/>
            <w:gridSpan w:val="8"/>
            <w:tcBorders>
              <w:tl2br w:val="nil"/>
              <w:tr2bl w:val="nil"/>
            </w:tcBorders>
            <w:shd w:val="clear" w:color="auto" w:fill="auto"/>
            <w:vAlign w:val="center"/>
          </w:tcPr>
          <w:p w14:paraId="2FBA41A3">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b/>
                <w:bCs/>
                <w:color w:val="auto"/>
                <w:sz w:val="24"/>
                <w:szCs w:val="24"/>
                <w:lang w:val="ru-RU"/>
              </w:rPr>
            </w:pPr>
            <w:r>
              <w:rPr>
                <w:rFonts w:hint="default"/>
                <w:b/>
                <w:bCs/>
                <w:color w:val="auto"/>
                <w:sz w:val="24"/>
                <w:szCs w:val="24"/>
                <w:lang w:val="ru-RU"/>
              </w:rPr>
              <w:t>д. Зимари</w:t>
            </w:r>
          </w:p>
        </w:tc>
      </w:tr>
      <w:tr w14:paraId="2F50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16669AB6">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4.1</w:t>
            </w:r>
          </w:p>
        </w:tc>
        <w:tc>
          <w:tcPr>
            <w:tcW w:w="1904" w:type="dxa"/>
            <w:tcBorders>
              <w:tl2br w:val="nil"/>
              <w:tr2bl w:val="nil"/>
            </w:tcBorders>
            <w:shd w:val="clear" w:color="auto" w:fill="auto"/>
            <w:vAlign w:val="center"/>
          </w:tcPr>
          <w:p w14:paraId="31E188C7">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kern w:val="2"/>
                <w:sz w:val="24"/>
                <w:szCs w:val="24"/>
                <w:lang w:val="en-US" w:eastAsia="en-US" w:bidi="ar-SA"/>
              </w:rPr>
            </w:pPr>
            <w:r>
              <w:rPr>
                <w:color w:val="auto"/>
                <w:sz w:val="24"/>
                <w:szCs w:val="24"/>
              </w:rPr>
              <w:t>60:20:0306801:146</w:t>
            </w:r>
          </w:p>
        </w:tc>
        <w:tc>
          <w:tcPr>
            <w:tcW w:w="1710" w:type="dxa"/>
            <w:tcBorders>
              <w:tl2br w:val="nil"/>
              <w:tr2bl w:val="nil"/>
            </w:tcBorders>
            <w:shd w:val="clear" w:color="auto" w:fill="auto"/>
            <w:vAlign w:val="center"/>
          </w:tcPr>
          <w:p w14:paraId="591DE349">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kern w:val="2"/>
                <w:sz w:val="24"/>
                <w:szCs w:val="24"/>
                <w:lang w:val="en-US" w:eastAsia="en-US" w:bidi="ar-SA"/>
              </w:rPr>
            </w:pPr>
            <w:r>
              <w:rPr>
                <w:color w:val="auto"/>
                <w:sz w:val="24"/>
                <w:szCs w:val="24"/>
              </w:rPr>
              <w:t>22.04.2003</w:t>
            </w:r>
          </w:p>
        </w:tc>
        <w:tc>
          <w:tcPr>
            <w:tcW w:w="1665" w:type="dxa"/>
            <w:tcBorders>
              <w:tl2br w:val="nil"/>
              <w:tr2bl w:val="nil"/>
            </w:tcBorders>
            <w:shd w:val="clear" w:color="auto" w:fill="auto"/>
            <w:vAlign w:val="center"/>
          </w:tcPr>
          <w:p w14:paraId="0EEA7D08">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kern w:val="2"/>
                <w:sz w:val="24"/>
                <w:szCs w:val="24"/>
                <w:lang w:val="en-US" w:eastAsia="en-US" w:bidi="ar-SA"/>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950" w:type="dxa"/>
            <w:tcBorders>
              <w:tl2br w:val="nil"/>
              <w:tr2bl w:val="nil"/>
            </w:tcBorders>
            <w:shd w:val="clear" w:color="auto" w:fill="auto"/>
            <w:vAlign w:val="center"/>
          </w:tcPr>
          <w:p w14:paraId="6A16B2F9">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kern w:val="2"/>
                <w:sz w:val="24"/>
                <w:szCs w:val="24"/>
                <w:lang w:val="en-US" w:eastAsia="en-US" w:bidi="ar-SA"/>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395" w:type="dxa"/>
            <w:tcBorders>
              <w:tl2br w:val="nil"/>
              <w:tr2bl w:val="nil"/>
            </w:tcBorders>
            <w:shd w:val="clear" w:color="auto" w:fill="auto"/>
            <w:vAlign w:val="center"/>
          </w:tcPr>
          <w:p w14:paraId="013A22DD">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en-US" w:eastAsia="en-US" w:bidi="ar-SA"/>
              </w:rPr>
            </w:pPr>
            <w:r>
              <w:rPr>
                <w:color w:val="auto"/>
                <w:sz w:val="24"/>
                <w:szCs w:val="24"/>
              </w:rPr>
              <w:t>0,</w:t>
            </w:r>
            <w:r>
              <w:rPr>
                <w:rFonts w:hint="default"/>
                <w:color w:val="auto"/>
                <w:sz w:val="24"/>
                <w:szCs w:val="24"/>
                <w:lang w:val="ru-RU"/>
              </w:rPr>
              <w:t>4820</w:t>
            </w:r>
          </w:p>
        </w:tc>
        <w:tc>
          <w:tcPr>
            <w:tcW w:w="1080" w:type="dxa"/>
            <w:tcBorders>
              <w:tl2br w:val="nil"/>
              <w:tr2bl w:val="nil"/>
            </w:tcBorders>
            <w:shd w:val="clear" w:color="auto" w:fill="auto"/>
            <w:vAlign w:val="center"/>
          </w:tcPr>
          <w:p w14:paraId="15DA8431">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en-US" w:eastAsia="en-US" w:bidi="ar-SA"/>
              </w:rPr>
            </w:pPr>
            <w:r>
              <w:rPr>
                <w:rFonts w:hint="default" w:ascii="Times New Roman" w:hAnsi="Times New Roman" w:cs="Times New Roman"/>
                <w:color w:val="auto"/>
                <w:sz w:val="24"/>
                <w:szCs w:val="24"/>
              </w:rPr>
              <w:t>-</w:t>
            </w:r>
          </w:p>
        </w:tc>
        <w:tc>
          <w:tcPr>
            <w:tcW w:w="1680" w:type="dxa"/>
            <w:tcBorders>
              <w:tl2br w:val="nil"/>
              <w:tr2bl w:val="nil"/>
            </w:tcBorders>
            <w:shd w:val="clear" w:color="auto" w:fill="auto"/>
            <w:vAlign w:val="center"/>
          </w:tcPr>
          <w:p w14:paraId="3B222F34">
            <w:pPr>
              <w:keepNext w:val="0"/>
              <w:keepLines w:val="0"/>
              <w:pageBreakBefore w:val="0"/>
              <w:widowControl w:val="0"/>
              <w:kinsoku/>
              <w:wordWrap/>
              <w:overflowPunct/>
              <w:topLinePunct w:val="0"/>
              <w:autoSpaceDE/>
              <w:autoSpaceDN/>
              <w:bidi w:val="0"/>
              <w:adjustRightInd/>
              <w:snapToGrid/>
              <w:spacing w:after="0" w:line="240" w:lineRule="auto"/>
              <w:ind w:left="24" w:leftChars="10" w:right="24" w:rightChars="10"/>
              <w:jc w:val="center"/>
              <w:textAlignment w:val="auto"/>
              <w:rPr>
                <w:rFonts w:hint="default" w:ascii="Times New Roman" w:hAnsi="Times New Roman" w:eastAsia="Calibri" w:cs="Times New Roman"/>
                <w:color w:val="auto"/>
                <w:kern w:val="2"/>
                <w:sz w:val="24"/>
                <w:szCs w:val="24"/>
                <w:lang w:val="ru-RU" w:eastAsia="en-US" w:bidi="ar-SA"/>
              </w:rPr>
            </w:pPr>
            <w:r>
              <w:rPr>
                <w:rFonts w:hint="default" w:ascii="Times New Roman" w:hAnsi="Times New Roman" w:eastAsia="Times New Roman" w:cs="Times New Roman"/>
                <w:color w:val="auto"/>
                <w:sz w:val="24"/>
                <w:szCs w:val="24"/>
                <w:lang w:val="ru-RU"/>
              </w:rPr>
              <w:t>д</w:t>
            </w:r>
            <w:r>
              <w:rPr>
                <w:rFonts w:hint="default" w:cs="Times New Roman"/>
                <w:color w:val="auto"/>
                <w:sz w:val="24"/>
                <w:szCs w:val="24"/>
                <w:lang w:val="ru-RU"/>
              </w:rPr>
              <w:t>.</w:t>
            </w:r>
            <w:r>
              <w:rPr>
                <w:rFonts w:hint="default" w:ascii="Times New Roman" w:hAnsi="Times New Roman" w:eastAsia="Times New Roman" w:cs="Times New Roman"/>
                <w:color w:val="auto"/>
                <w:sz w:val="24"/>
                <w:szCs w:val="24"/>
                <w:lang w:val="ru-RU"/>
              </w:rPr>
              <w:t> </w:t>
            </w:r>
            <w:r>
              <w:rPr>
                <w:rFonts w:hint="default" w:eastAsia="Times New Roman" w:cs="Times New Roman"/>
                <w:color w:val="auto"/>
                <w:sz w:val="24"/>
                <w:szCs w:val="24"/>
                <w:lang w:val="ru-RU"/>
              </w:rPr>
              <w:t>Зимари</w:t>
            </w:r>
          </w:p>
        </w:tc>
        <w:tc>
          <w:tcPr>
            <w:tcW w:w="1635" w:type="dxa"/>
            <w:tcBorders>
              <w:tl2br w:val="nil"/>
              <w:tr2bl w:val="nil"/>
            </w:tcBorders>
            <w:shd w:val="clear" w:color="auto" w:fill="auto"/>
            <w:vAlign w:val="center"/>
          </w:tcPr>
          <w:p w14:paraId="7BC3EE88">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s="Times New Roman"/>
                <w:color w:val="auto"/>
                <w:sz w:val="24"/>
                <w:szCs w:val="24"/>
                <w:lang w:val="ru-RU"/>
              </w:rPr>
              <w:t xml:space="preserve">исключение </w:t>
            </w:r>
            <w:r>
              <w:rPr>
                <w:rFonts w:hint="default" w:cs="Times New Roman"/>
                <w:color w:val="auto"/>
                <w:sz w:val="24"/>
                <w:szCs w:val="24"/>
                <w:lang w:val="ru-RU"/>
              </w:rPr>
              <w:t xml:space="preserve">части </w:t>
            </w:r>
            <w:r>
              <w:rPr>
                <w:rFonts w:hint="default" w:ascii="Times New Roman" w:hAnsi="Times New Roman" w:eastAsia="Times New Roman" w:cs="Times New Roman"/>
                <w:color w:val="auto"/>
                <w:sz w:val="24"/>
                <w:szCs w:val="24"/>
                <w:lang w:val="ru-RU"/>
              </w:rPr>
              <w:t>уч-ка площадью 0,13 га из границы населенного пункта</w:t>
            </w:r>
          </w:p>
        </w:tc>
      </w:tr>
      <w:tr w14:paraId="604B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69D5780B">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4.2</w:t>
            </w:r>
          </w:p>
        </w:tc>
        <w:tc>
          <w:tcPr>
            <w:tcW w:w="1904" w:type="dxa"/>
            <w:tcBorders>
              <w:tl2br w:val="nil"/>
              <w:tr2bl w:val="nil"/>
            </w:tcBorders>
            <w:shd w:val="clear" w:color="auto" w:fill="auto"/>
            <w:vAlign w:val="center"/>
          </w:tcPr>
          <w:p w14:paraId="02AC2E8C">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kern w:val="2"/>
                <w:sz w:val="24"/>
                <w:szCs w:val="24"/>
                <w:lang w:val="en-US" w:eastAsia="en-US" w:bidi="ar-SA"/>
              </w:rPr>
            </w:pPr>
            <w:r>
              <w:rPr>
                <w:color w:val="auto"/>
                <w:sz w:val="24"/>
                <w:szCs w:val="24"/>
              </w:rPr>
              <w:t>60:20:0307701:6</w:t>
            </w:r>
          </w:p>
        </w:tc>
        <w:tc>
          <w:tcPr>
            <w:tcW w:w="1710" w:type="dxa"/>
            <w:tcBorders>
              <w:tl2br w:val="nil"/>
              <w:tr2bl w:val="nil"/>
            </w:tcBorders>
            <w:shd w:val="clear" w:color="auto" w:fill="auto"/>
            <w:vAlign w:val="center"/>
          </w:tcPr>
          <w:p w14:paraId="5DAFF045">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kern w:val="2"/>
                <w:sz w:val="24"/>
                <w:szCs w:val="24"/>
                <w:lang w:val="en-US" w:eastAsia="en-US" w:bidi="ar-SA"/>
              </w:rPr>
            </w:pPr>
            <w:r>
              <w:rPr>
                <w:color w:val="auto"/>
                <w:sz w:val="24"/>
                <w:szCs w:val="24"/>
              </w:rPr>
              <w:t>16.07.2004</w:t>
            </w:r>
          </w:p>
        </w:tc>
        <w:tc>
          <w:tcPr>
            <w:tcW w:w="1665" w:type="dxa"/>
            <w:tcBorders>
              <w:tl2br w:val="nil"/>
              <w:tr2bl w:val="nil"/>
            </w:tcBorders>
            <w:shd w:val="clear" w:color="auto" w:fill="auto"/>
            <w:vAlign w:val="center"/>
          </w:tcPr>
          <w:p w14:paraId="606E6A5D">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kern w:val="2"/>
                <w:sz w:val="24"/>
                <w:szCs w:val="24"/>
                <w:lang w:val="en-US" w:eastAsia="en-US" w:bidi="ar-SA"/>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950" w:type="dxa"/>
            <w:tcBorders>
              <w:tl2br w:val="nil"/>
              <w:tr2bl w:val="nil"/>
            </w:tcBorders>
            <w:shd w:val="clear" w:color="auto" w:fill="auto"/>
            <w:vAlign w:val="center"/>
          </w:tcPr>
          <w:p w14:paraId="65FB91E6">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kern w:val="2"/>
                <w:sz w:val="24"/>
                <w:szCs w:val="24"/>
                <w:lang w:val="en-US" w:eastAsia="en-US" w:bidi="ar-SA"/>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395" w:type="dxa"/>
            <w:tcBorders>
              <w:tl2br w:val="nil"/>
              <w:tr2bl w:val="nil"/>
            </w:tcBorders>
            <w:shd w:val="clear" w:color="auto" w:fill="auto"/>
            <w:vAlign w:val="center"/>
          </w:tcPr>
          <w:p w14:paraId="35F8F522">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en-US" w:eastAsia="en-US" w:bidi="ar-SA"/>
              </w:rPr>
            </w:pPr>
            <w:r>
              <w:rPr>
                <w:rFonts w:hint="default"/>
                <w:color w:val="auto"/>
                <w:sz w:val="24"/>
                <w:szCs w:val="24"/>
                <w:lang w:val="ru-RU"/>
              </w:rPr>
              <w:t>1,8660</w:t>
            </w:r>
          </w:p>
        </w:tc>
        <w:tc>
          <w:tcPr>
            <w:tcW w:w="1080" w:type="dxa"/>
            <w:tcBorders>
              <w:tl2br w:val="nil"/>
              <w:tr2bl w:val="nil"/>
            </w:tcBorders>
            <w:shd w:val="clear" w:color="auto" w:fill="auto"/>
            <w:vAlign w:val="center"/>
          </w:tcPr>
          <w:p w14:paraId="67DA5CA9">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en-US" w:eastAsia="en-US" w:bidi="ar-SA"/>
              </w:rPr>
            </w:pPr>
            <w:r>
              <w:rPr>
                <w:rFonts w:hint="default" w:ascii="Times New Roman" w:hAnsi="Times New Roman" w:cs="Times New Roman"/>
                <w:color w:val="auto"/>
                <w:sz w:val="24"/>
                <w:szCs w:val="24"/>
              </w:rPr>
              <w:t>+</w:t>
            </w:r>
          </w:p>
        </w:tc>
        <w:tc>
          <w:tcPr>
            <w:tcW w:w="1680" w:type="dxa"/>
            <w:tcBorders>
              <w:tl2br w:val="nil"/>
              <w:tr2bl w:val="nil"/>
            </w:tcBorders>
            <w:shd w:val="clear" w:color="auto" w:fill="auto"/>
            <w:vAlign w:val="center"/>
          </w:tcPr>
          <w:p w14:paraId="65245CBC">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cs="Times New Roman"/>
                <w:color w:val="auto"/>
                <w:sz w:val="24"/>
                <w:szCs w:val="24"/>
                <w:lang w:val="ru-RU"/>
              </w:rPr>
              <w:t>д. Зимари</w:t>
            </w:r>
          </w:p>
        </w:tc>
        <w:tc>
          <w:tcPr>
            <w:tcW w:w="1635" w:type="dxa"/>
            <w:tcBorders>
              <w:tl2br w:val="nil"/>
              <w:tr2bl w:val="nil"/>
            </w:tcBorders>
            <w:shd w:val="clear" w:color="auto" w:fill="auto"/>
            <w:vAlign w:val="center"/>
          </w:tcPr>
          <w:p w14:paraId="3EDA831E">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s="Times New Roman"/>
                <w:color w:val="auto"/>
                <w:sz w:val="24"/>
                <w:szCs w:val="24"/>
                <w:lang w:val="ru-RU"/>
              </w:rPr>
              <w:t xml:space="preserve">включение </w:t>
            </w:r>
            <w:r>
              <w:rPr>
                <w:rFonts w:hint="default" w:cs="Times New Roman"/>
                <w:color w:val="auto"/>
                <w:sz w:val="24"/>
                <w:szCs w:val="24"/>
                <w:lang w:val="ru-RU"/>
              </w:rPr>
              <w:t xml:space="preserve">части </w:t>
            </w:r>
            <w:r>
              <w:rPr>
                <w:rFonts w:hint="default" w:ascii="Times New Roman" w:hAnsi="Times New Roman" w:eastAsia="Times New Roman" w:cs="Times New Roman"/>
                <w:color w:val="auto"/>
                <w:sz w:val="24"/>
                <w:szCs w:val="24"/>
                <w:lang w:val="ru-RU"/>
              </w:rPr>
              <w:t>уч-ка площадью 0,7 га в границы населенного пункта</w:t>
            </w:r>
          </w:p>
        </w:tc>
      </w:tr>
      <w:tr w14:paraId="1F5C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48BC0E55">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b/>
                <w:bCs/>
                <w:color w:val="auto"/>
                <w:sz w:val="24"/>
                <w:szCs w:val="24"/>
                <w:lang w:val="ru-RU"/>
              </w:rPr>
            </w:pPr>
            <w:r>
              <w:rPr>
                <w:rFonts w:hint="default"/>
                <w:b/>
                <w:bCs/>
                <w:color w:val="auto"/>
                <w:sz w:val="24"/>
                <w:szCs w:val="24"/>
                <w:lang w:val="ru-RU"/>
              </w:rPr>
              <w:t>5.</w:t>
            </w:r>
          </w:p>
        </w:tc>
        <w:tc>
          <w:tcPr>
            <w:tcW w:w="13019" w:type="dxa"/>
            <w:gridSpan w:val="8"/>
            <w:tcBorders>
              <w:tl2br w:val="nil"/>
              <w:tr2bl w:val="nil"/>
            </w:tcBorders>
            <w:shd w:val="clear" w:color="auto" w:fill="auto"/>
            <w:vAlign w:val="center"/>
          </w:tcPr>
          <w:p w14:paraId="11163596">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b/>
                <w:bCs/>
                <w:color w:val="auto"/>
                <w:sz w:val="24"/>
                <w:szCs w:val="24"/>
                <w:lang w:val="ru-RU"/>
              </w:rPr>
            </w:pPr>
            <w:r>
              <w:rPr>
                <w:rFonts w:hint="default"/>
                <w:b/>
                <w:bCs/>
                <w:color w:val="auto"/>
                <w:sz w:val="24"/>
                <w:szCs w:val="24"/>
                <w:lang w:val="ru-RU"/>
              </w:rPr>
              <w:t>д. Лазарево</w:t>
            </w:r>
          </w:p>
        </w:tc>
      </w:tr>
      <w:tr w14:paraId="5DF7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1C95DA2F">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cs="Times New Roman"/>
                <w:color w:val="auto"/>
                <w:kern w:val="2"/>
                <w:sz w:val="24"/>
                <w:szCs w:val="24"/>
                <w:lang w:val="ru-RU" w:eastAsia="en-US" w:bidi="ar-SA"/>
              </w:rPr>
              <w:t>5.1</w:t>
            </w:r>
          </w:p>
        </w:tc>
        <w:tc>
          <w:tcPr>
            <w:tcW w:w="1904" w:type="dxa"/>
            <w:tcBorders>
              <w:tl2br w:val="nil"/>
              <w:tr2bl w:val="nil"/>
            </w:tcBorders>
            <w:shd w:val="clear" w:color="auto" w:fill="auto"/>
            <w:vAlign w:val="center"/>
          </w:tcPr>
          <w:p w14:paraId="5DB7CEC7">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kern w:val="2"/>
                <w:sz w:val="24"/>
                <w:szCs w:val="24"/>
                <w:lang w:val="en-US" w:eastAsia="en-US" w:bidi="ar-SA"/>
              </w:rPr>
            </w:pPr>
            <w:r>
              <w:rPr>
                <w:color w:val="auto"/>
                <w:sz w:val="24"/>
                <w:szCs w:val="24"/>
                <w:lang w:val="en-US"/>
              </w:rPr>
              <w:t>часть 60:20:0306701:10</w:t>
            </w:r>
          </w:p>
        </w:tc>
        <w:tc>
          <w:tcPr>
            <w:tcW w:w="1710" w:type="dxa"/>
            <w:tcBorders>
              <w:tl2br w:val="nil"/>
              <w:tr2bl w:val="nil"/>
            </w:tcBorders>
            <w:shd w:val="clear" w:color="auto" w:fill="auto"/>
            <w:vAlign w:val="center"/>
          </w:tcPr>
          <w:p w14:paraId="3C8C2334">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kern w:val="2"/>
                <w:sz w:val="24"/>
                <w:szCs w:val="24"/>
                <w:lang w:val="en-US" w:eastAsia="en-US" w:bidi="ar-SA"/>
              </w:rPr>
            </w:pPr>
            <w:r>
              <w:rPr>
                <w:color w:val="auto"/>
                <w:sz w:val="24"/>
                <w:szCs w:val="24"/>
                <w:lang w:val="en-US"/>
              </w:rPr>
              <w:t>23.08.2007</w:t>
            </w:r>
          </w:p>
        </w:tc>
        <w:tc>
          <w:tcPr>
            <w:tcW w:w="1665" w:type="dxa"/>
            <w:tcBorders>
              <w:tl2br w:val="nil"/>
              <w:tr2bl w:val="nil"/>
            </w:tcBorders>
            <w:shd w:val="clear" w:color="auto" w:fill="auto"/>
            <w:vAlign w:val="center"/>
          </w:tcPr>
          <w:p w14:paraId="79EC6BD6">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kern w:val="2"/>
                <w:sz w:val="24"/>
                <w:szCs w:val="24"/>
                <w:lang w:val="en-US" w:eastAsia="en-US" w:bidi="ar-SA"/>
              </w:rPr>
            </w:pPr>
            <w:r>
              <w:rPr>
                <w:color w:val="auto"/>
                <w:sz w:val="24"/>
                <w:szCs w:val="24"/>
                <w:lang w:val="en-US"/>
              </w:rPr>
              <w:t>земли населенных пунктов</w:t>
            </w:r>
          </w:p>
        </w:tc>
        <w:tc>
          <w:tcPr>
            <w:tcW w:w="1950" w:type="dxa"/>
            <w:tcBorders>
              <w:tl2br w:val="nil"/>
              <w:tr2bl w:val="nil"/>
            </w:tcBorders>
            <w:shd w:val="clear" w:color="auto" w:fill="auto"/>
            <w:vAlign w:val="center"/>
          </w:tcPr>
          <w:p w14:paraId="54A21CC4">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kern w:val="2"/>
                <w:sz w:val="24"/>
                <w:szCs w:val="24"/>
                <w:lang w:val="en-US" w:eastAsia="en-US" w:bidi="ar-SA"/>
              </w:rPr>
            </w:pPr>
            <w:r>
              <w:rPr>
                <w:color w:val="auto"/>
                <w:sz w:val="24"/>
                <w:szCs w:val="24"/>
                <w:lang w:val="en-US"/>
              </w:rPr>
              <w:t>земли населенных пунктов</w:t>
            </w:r>
          </w:p>
        </w:tc>
        <w:tc>
          <w:tcPr>
            <w:tcW w:w="1395" w:type="dxa"/>
            <w:tcBorders>
              <w:tl2br w:val="nil"/>
              <w:tr2bl w:val="nil"/>
            </w:tcBorders>
            <w:shd w:val="clear" w:color="auto" w:fill="auto"/>
            <w:vAlign w:val="center"/>
          </w:tcPr>
          <w:p w14:paraId="19469E01">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kern w:val="2"/>
                <w:sz w:val="24"/>
                <w:szCs w:val="24"/>
                <w:lang w:val="en-US" w:eastAsia="en-US" w:bidi="ar-SA"/>
              </w:rPr>
            </w:pPr>
            <w:r>
              <w:rPr>
                <w:rFonts w:hint="default"/>
                <w:color w:val="auto"/>
                <w:sz w:val="24"/>
                <w:szCs w:val="24"/>
                <w:lang w:val="ru-RU"/>
              </w:rPr>
              <w:t>2</w:t>
            </w:r>
            <w:r>
              <w:rPr>
                <w:color w:val="auto"/>
                <w:sz w:val="24"/>
                <w:szCs w:val="24"/>
              </w:rPr>
              <w:t>,0</w:t>
            </w:r>
            <w:r>
              <w:rPr>
                <w:rFonts w:hint="default"/>
                <w:color w:val="auto"/>
                <w:sz w:val="24"/>
                <w:szCs w:val="24"/>
                <w:lang w:val="ru-RU"/>
              </w:rPr>
              <w:t>000</w:t>
            </w:r>
          </w:p>
        </w:tc>
        <w:tc>
          <w:tcPr>
            <w:tcW w:w="1080" w:type="dxa"/>
            <w:tcBorders>
              <w:tl2br w:val="nil"/>
              <w:tr2bl w:val="nil"/>
            </w:tcBorders>
            <w:shd w:val="clear" w:color="auto" w:fill="auto"/>
            <w:vAlign w:val="center"/>
          </w:tcPr>
          <w:p w14:paraId="4912EE71">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en-US" w:eastAsia="en-US" w:bidi="ar-SA"/>
              </w:rPr>
            </w:pPr>
            <w:r>
              <w:rPr>
                <w:rFonts w:hint="default"/>
                <w:color w:val="auto"/>
                <w:sz w:val="24"/>
                <w:szCs w:val="24"/>
                <w:lang w:val="en-US"/>
              </w:rPr>
              <w:t>+</w:t>
            </w:r>
          </w:p>
        </w:tc>
        <w:tc>
          <w:tcPr>
            <w:tcW w:w="1680" w:type="dxa"/>
            <w:tcBorders>
              <w:tl2br w:val="nil"/>
              <w:tr2bl w:val="nil"/>
            </w:tcBorders>
            <w:shd w:val="clear" w:color="auto" w:fill="auto"/>
            <w:vAlign w:val="center"/>
          </w:tcPr>
          <w:p w14:paraId="333499DC">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color w:val="auto"/>
                <w:sz w:val="24"/>
                <w:szCs w:val="24"/>
                <w:lang w:val="ru-RU"/>
              </w:rPr>
              <w:t>д. Лазарево</w:t>
            </w:r>
          </w:p>
        </w:tc>
        <w:tc>
          <w:tcPr>
            <w:tcW w:w="1635" w:type="dxa"/>
            <w:tcBorders>
              <w:tl2br w:val="nil"/>
              <w:tr2bl w:val="nil"/>
            </w:tcBorders>
            <w:shd w:val="clear" w:color="auto" w:fill="auto"/>
            <w:vAlign w:val="center"/>
          </w:tcPr>
          <w:p w14:paraId="70EE83A8">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color w:val="auto"/>
                <w:sz w:val="24"/>
                <w:szCs w:val="24"/>
                <w:lang w:val="ru-RU"/>
              </w:rPr>
              <w:t>включение части уч-ка площадью 0,5 га в границы населенного пункта</w:t>
            </w:r>
          </w:p>
        </w:tc>
      </w:tr>
      <w:tr w14:paraId="045E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420512C7">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cs="Times New Roman"/>
                <w:color w:val="auto"/>
                <w:kern w:val="2"/>
                <w:sz w:val="24"/>
                <w:szCs w:val="24"/>
                <w:lang w:val="ru-RU" w:eastAsia="en-US" w:bidi="ar-SA"/>
              </w:rPr>
              <w:t>5.2</w:t>
            </w:r>
          </w:p>
        </w:tc>
        <w:tc>
          <w:tcPr>
            <w:tcW w:w="1904" w:type="dxa"/>
            <w:tcBorders>
              <w:tl2br w:val="nil"/>
              <w:tr2bl w:val="nil"/>
            </w:tcBorders>
            <w:shd w:val="clear" w:color="auto" w:fill="auto"/>
            <w:vAlign w:val="center"/>
          </w:tcPr>
          <w:p w14:paraId="440F1631">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kern w:val="2"/>
                <w:sz w:val="24"/>
                <w:szCs w:val="24"/>
                <w:lang w:val="en-US" w:eastAsia="en-US" w:bidi="ar-SA"/>
              </w:rPr>
            </w:pPr>
            <w:r>
              <w:rPr>
                <w:color w:val="auto"/>
                <w:sz w:val="24"/>
                <w:szCs w:val="24"/>
              </w:rPr>
              <w:t>60:20:0306701:1</w:t>
            </w:r>
          </w:p>
        </w:tc>
        <w:tc>
          <w:tcPr>
            <w:tcW w:w="1710" w:type="dxa"/>
            <w:tcBorders>
              <w:tl2br w:val="nil"/>
              <w:tr2bl w:val="nil"/>
            </w:tcBorders>
            <w:shd w:val="clear" w:color="auto" w:fill="auto"/>
            <w:vAlign w:val="center"/>
          </w:tcPr>
          <w:p w14:paraId="1BABFA00">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kern w:val="2"/>
                <w:sz w:val="24"/>
                <w:szCs w:val="24"/>
                <w:lang w:val="en-US" w:eastAsia="en-US" w:bidi="ar-SA"/>
              </w:rPr>
            </w:pPr>
            <w:r>
              <w:rPr>
                <w:color w:val="auto"/>
                <w:sz w:val="24"/>
                <w:szCs w:val="24"/>
              </w:rPr>
              <w:t>28.08.2007</w:t>
            </w:r>
          </w:p>
        </w:tc>
        <w:tc>
          <w:tcPr>
            <w:tcW w:w="1665" w:type="dxa"/>
            <w:tcBorders>
              <w:tl2br w:val="nil"/>
              <w:tr2bl w:val="nil"/>
            </w:tcBorders>
            <w:shd w:val="clear" w:color="auto" w:fill="auto"/>
            <w:vAlign w:val="center"/>
          </w:tcPr>
          <w:p w14:paraId="51D5D9CE">
            <w:pPr>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jc w:val="center"/>
              <w:textAlignment w:val="auto"/>
              <w:rPr>
                <w:rFonts w:ascii="Times New Roman" w:hAnsi="Times New Roman" w:eastAsia="Times New Roman" w:cs="Times New Roman"/>
                <w:color w:val="auto"/>
                <w:kern w:val="2"/>
                <w:sz w:val="24"/>
                <w:szCs w:val="24"/>
                <w:lang w:val="en-US" w:eastAsia="en-US" w:bidi="ar-SA"/>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950" w:type="dxa"/>
            <w:tcBorders>
              <w:tl2br w:val="nil"/>
              <w:tr2bl w:val="nil"/>
            </w:tcBorders>
            <w:shd w:val="clear" w:color="auto" w:fill="auto"/>
            <w:vAlign w:val="center"/>
          </w:tcPr>
          <w:p w14:paraId="58B75276">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kern w:val="2"/>
                <w:sz w:val="24"/>
                <w:szCs w:val="24"/>
                <w:lang w:val="en-US" w:eastAsia="en-US" w:bidi="ar-SA"/>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395" w:type="dxa"/>
            <w:tcBorders>
              <w:tl2br w:val="nil"/>
              <w:tr2bl w:val="nil"/>
            </w:tcBorders>
            <w:shd w:val="clear" w:color="auto" w:fill="auto"/>
            <w:vAlign w:val="center"/>
          </w:tcPr>
          <w:p w14:paraId="2BF69ECF">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ascii="Times New Roman" w:hAnsi="Times New Roman" w:eastAsia="Times New Roman" w:cs="Times New Roman"/>
                <w:color w:val="auto"/>
                <w:kern w:val="2"/>
                <w:sz w:val="24"/>
                <w:szCs w:val="24"/>
                <w:lang w:val="en-US" w:eastAsia="en-US" w:bidi="ar-SA"/>
              </w:rPr>
            </w:pPr>
            <w:r>
              <w:rPr>
                <w:rFonts w:hint="default"/>
                <w:color w:val="auto"/>
                <w:sz w:val="24"/>
                <w:szCs w:val="24"/>
                <w:lang w:val="ru-RU"/>
              </w:rPr>
              <w:t>2</w:t>
            </w:r>
            <w:r>
              <w:rPr>
                <w:color w:val="auto"/>
                <w:sz w:val="24"/>
                <w:szCs w:val="24"/>
              </w:rPr>
              <w:t>,0</w:t>
            </w:r>
            <w:r>
              <w:rPr>
                <w:rFonts w:hint="default"/>
                <w:color w:val="auto"/>
                <w:sz w:val="24"/>
                <w:szCs w:val="24"/>
                <w:lang w:val="ru-RU"/>
              </w:rPr>
              <w:t>000</w:t>
            </w:r>
          </w:p>
        </w:tc>
        <w:tc>
          <w:tcPr>
            <w:tcW w:w="1080" w:type="dxa"/>
            <w:tcBorders>
              <w:tl2br w:val="nil"/>
              <w:tr2bl w:val="nil"/>
            </w:tcBorders>
            <w:shd w:val="clear" w:color="auto" w:fill="auto"/>
            <w:vAlign w:val="center"/>
          </w:tcPr>
          <w:p w14:paraId="6559C6AB">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en-US" w:eastAsia="en-US" w:bidi="ar-SA"/>
              </w:rPr>
            </w:pPr>
            <w:r>
              <w:rPr>
                <w:rFonts w:hint="default" w:ascii="Times New Roman" w:hAnsi="Times New Roman" w:cs="Times New Roman"/>
                <w:color w:val="auto"/>
                <w:sz w:val="24"/>
                <w:szCs w:val="24"/>
              </w:rPr>
              <w:t>+</w:t>
            </w:r>
          </w:p>
        </w:tc>
        <w:tc>
          <w:tcPr>
            <w:tcW w:w="1680" w:type="dxa"/>
            <w:tcBorders>
              <w:tl2br w:val="nil"/>
              <w:tr2bl w:val="nil"/>
            </w:tcBorders>
            <w:shd w:val="clear" w:color="auto" w:fill="auto"/>
            <w:vAlign w:val="center"/>
          </w:tcPr>
          <w:p w14:paraId="224A2F7B">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color w:val="auto"/>
                <w:sz w:val="24"/>
                <w:szCs w:val="24"/>
                <w:lang w:val="ru-RU"/>
              </w:rPr>
              <w:t>д. Лазарево</w:t>
            </w:r>
          </w:p>
        </w:tc>
        <w:tc>
          <w:tcPr>
            <w:tcW w:w="1635" w:type="dxa"/>
            <w:tcBorders>
              <w:tl2br w:val="nil"/>
              <w:tr2bl w:val="nil"/>
            </w:tcBorders>
            <w:shd w:val="clear" w:color="auto" w:fill="auto"/>
            <w:vAlign w:val="center"/>
          </w:tcPr>
          <w:p w14:paraId="4B31D4BA">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s="Times New Roman"/>
                <w:color w:val="auto"/>
                <w:sz w:val="24"/>
                <w:szCs w:val="24"/>
                <w:lang w:val="ru-RU"/>
              </w:rPr>
              <w:t>включение части уч-ка площадью 1,0 га в границы населенного пункта</w:t>
            </w:r>
          </w:p>
        </w:tc>
      </w:tr>
      <w:tr w14:paraId="2B62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5DAEDCB5">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b/>
                <w:bCs/>
                <w:color w:val="auto"/>
                <w:sz w:val="24"/>
                <w:szCs w:val="24"/>
                <w:lang w:val="ru-RU"/>
              </w:rPr>
            </w:pPr>
            <w:r>
              <w:rPr>
                <w:rFonts w:hint="default"/>
                <w:b/>
                <w:bCs/>
                <w:color w:val="auto"/>
                <w:sz w:val="24"/>
                <w:szCs w:val="24"/>
                <w:lang w:val="ru-RU"/>
              </w:rPr>
              <w:t>6.</w:t>
            </w:r>
          </w:p>
        </w:tc>
        <w:tc>
          <w:tcPr>
            <w:tcW w:w="13019" w:type="dxa"/>
            <w:gridSpan w:val="8"/>
            <w:tcBorders>
              <w:tl2br w:val="nil"/>
              <w:tr2bl w:val="nil"/>
            </w:tcBorders>
            <w:shd w:val="clear" w:color="auto" w:fill="auto"/>
            <w:vAlign w:val="center"/>
          </w:tcPr>
          <w:p w14:paraId="510CC059">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b/>
                <w:bCs/>
                <w:color w:val="auto"/>
                <w:sz w:val="24"/>
                <w:szCs w:val="24"/>
                <w:lang w:val="ru-RU"/>
              </w:rPr>
            </w:pPr>
            <w:r>
              <w:rPr>
                <w:rFonts w:hint="default"/>
                <w:b/>
                <w:bCs/>
                <w:color w:val="auto"/>
                <w:sz w:val="24"/>
                <w:szCs w:val="24"/>
                <w:lang w:val="ru-RU" w:eastAsia="en-US"/>
              </w:rPr>
              <w:t>д. Коноплюшка</w:t>
            </w:r>
          </w:p>
        </w:tc>
      </w:tr>
      <w:tr w14:paraId="0FE3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4" w:hRule="atLeast"/>
        </w:trPr>
        <w:tc>
          <w:tcPr>
            <w:tcW w:w="587" w:type="dxa"/>
            <w:tcBorders>
              <w:tl2br w:val="nil"/>
              <w:tr2bl w:val="nil"/>
            </w:tcBorders>
            <w:shd w:val="clear" w:color="auto" w:fill="auto"/>
            <w:vAlign w:val="center"/>
          </w:tcPr>
          <w:p w14:paraId="26496C52">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6.1</w:t>
            </w:r>
          </w:p>
        </w:tc>
        <w:tc>
          <w:tcPr>
            <w:tcW w:w="1904" w:type="dxa"/>
            <w:tcBorders>
              <w:tl2br w:val="nil"/>
              <w:tr2bl w:val="nil"/>
            </w:tcBorders>
            <w:shd w:val="clear" w:color="auto" w:fill="auto"/>
            <w:vAlign w:val="center"/>
          </w:tcPr>
          <w:p w14:paraId="6FA346C2">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rFonts w:hint="default"/>
                <w:color w:val="auto"/>
                <w:sz w:val="24"/>
                <w:szCs w:val="24"/>
              </w:rPr>
              <w:t>60:20:0304401:32</w:t>
            </w:r>
          </w:p>
        </w:tc>
        <w:tc>
          <w:tcPr>
            <w:tcW w:w="1710" w:type="dxa"/>
            <w:tcBorders>
              <w:tl2br w:val="nil"/>
              <w:tr2bl w:val="nil"/>
            </w:tcBorders>
            <w:shd w:val="clear" w:color="auto" w:fill="auto"/>
            <w:vAlign w:val="center"/>
          </w:tcPr>
          <w:p w14:paraId="4F9F0BE8">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01.08.2012</w:t>
            </w:r>
          </w:p>
        </w:tc>
        <w:tc>
          <w:tcPr>
            <w:tcW w:w="1665" w:type="dxa"/>
            <w:tcBorders>
              <w:tl2br w:val="nil"/>
              <w:tr2bl w:val="nil"/>
            </w:tcBorders>
            <w:shd w:val="clear" w:color="auto" w:fill="auto"/>
            <w:vAlign w:val="center"/>
          </w:tcPr>
          <w:p w14:paraId="79021072">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lang w:val="ru-RU" w:eastAsia="en-US"/>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950" w:type="dxa"/>
            <w:tcBorders>
              <w:tl2br w:val="nil"/>
              <w:tr2bl w:val="nil"/>
            </w:tcBorders>
            <w:shd w:val="clear" w:color="auto" w:fill="auto"/>
            <w:vAlign w:val="center"/>
          </w:tcPr>
          <w:p w14:paraId="102A03A2">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lang w:val="ru-RU" w:eastAsia="en-US"/>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395" w:type="dxa"/>
            <w:tcBorders>
              <w:tl2br w:val="nil"/>
              <w:tr2bl w:val="nil"/>
            </w:tcBorders>
            <w:shd w:val="clear" w:color="auto" w:fill="auto"/>
            <w:vAlign w:val="center"/>
          </w:tcPr>
          <w:p w14:paraId="54BBCCA8">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0,63</w:t>
            </w:r>
          </w:p>
        </w:tc>
        <w:tc>
          <w:tcPr>
            <w:tcW w:w="1080" w:type="dxa"/>
            <w:tcBorders>
              <w:tl2br w:val="nil"/>
              <w:tr2bl w:val="nil"/>
            </w:tcBorders>
            <w:shd w:val="clear" w:color="auto" w:fill="auto"/>
            <w:vAlign w:val="center"/>
          </w:tcPr>
          <w:p w14:paraId="507D3AFF">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680" w:type="dxa"/>
            <w:tcBorders>
              <w:tl2br w:val="nil"/>
              <w:tr2bl w:val="nil"/>
            </w:tcBorders>
            <w:shd w:val="clear" w:color="auto" w:fill="auto"/>
            <w:vAlign w:val="center"/>
          </w:tcPr>
          <w:p w14:paraId="5F3D5747">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eastAsia="en-US"/>
              </w:rPr>
            </w:pPr>
          </w:p>
        </w:tc>
        <w:tc>
          <w:tcPr>
            <w:tcW w:w="1635" w:type="dxa"/>
            <w:tcBorders>
              <w:tl2br w:val="nil"/>
              <w:tr2bl w:val="nil"/>
            </w:tcBorders>
            <w:shd w:val="clear" w:color="auto" w:fill="auto"/>
            <w:vAlign w:val="center"/>
          </w:tcPr>
          <w:p w14:paraId="76368FEB">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eastAsia="en-US"/>
              </w:rPr>
              <w:t xml:space="preserve">включение </w:t>
            </w:r>
            <w:r>
              <w:rPr>
                <w:rFonts w:hint="default"/>
                <w:color w:val="auto"/>
                <w:sz w:val="24"/>
                <w:szCs w:val="24"/>
                <w:lang w:val="ru-RU"/>
              </w:rPr>
              <w:t xml:space="preserve">1-го контура двухконтурного ЗУ в </w:t>
            </w:r>
            <w:r>
              <w:rPr>
                <w:rFonts w:hint="default"/>
                <w:color w:val="auto"/>
                <w:sz w:val="24"/>
                <w:szCs w:val="24"/>
                <w:lang w:val="ru-RU" w:eastAsia="en-US"/>
              </w:rPr>
              <w:t>границы населенного пункта</w:t>
            </w:r>
          </w:p>
        </w:tc>
      </w:tr>
      <w:tr w14:paraId="63F0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520A15BB">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b/>
                <w:bCs/>
                <w:color w:val="auto"/>
                <w:sz w:val="24"/>
                <w:szCs w:val="24"/>
                <w:lang w:val="ru-RU"/>
              </w:rPr>
            </w:pPr>
            <w:r>
              <w:rPr>
                <w:rFonts w:hint="default"/>
                <w:b/>
                <w:bCs/>
                <w:color w:val="auto"/>
                <w:sz w:val="24"/>
                <w:szCs w:val="24"/>
                <w:lang w:val="ru-RU"/>
              </w:rPr>
              <w:t>7.</w:t>
            </w:r>
          </w:p>
        </w:tc>
        <w:tc>
          <w:tcPr>
            <w:tcW w:w="13019" w:type="dxa"/>
            <w:gridSpan w:val="8"/>
            <w:tcBorders>
              <w:tl2br w:val="nil"/>
              <w:tr2bl w:val="nil"/>
            </w:tcBorders>
            <w:shd w:val="clear" w:color="auto" w:fill="auto"/>
            <w:vAlign w:val="center"/>
          </w:tcPr>
          <w:p w14:paraId="7C19E75D">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b/>
                <w:bCs/>
                <w:color w:val="auto"/>
                <w:sz w:val="24"/>
                <w:szCs w:val="24"/>
                <w:lang w:val="ru-RU"/>
              </w:rPr>
            </w:pPr>
            <w:r>
              <w:rPr>
                <w:rFonts w:hint="default"/>
                <w:b/>
                <w:bCs/>
                <w:color w:val="auto"/>
                <w:sz w:val="24"/>
                <w:szCs w:val="24"/>
                <w:lang w:val="ru-RU" w:eastAsia="en-US"/>
              </w:rPr>
              <w:t>д. Сорокино</w:t>
            </w:r>
          </w:p>
        </w:tc>
      </w:tr>
      <w:tr w14:paraId="0D74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4" w:hRule="atLeast"/>
        </w:trPr>
        <w:tc>
          <w:tcPr>
            <w:tcW w:w="587" w:type="dxa"/>
            <w:tcBorders>
              <w:tl2br w:val="nil"/>
              <w:tr2bl w:val="nil"/>
            </w:tcBorders>
            <w:shd w:val="clear" w:color="auto" w:fill="auto"/>
            <w:vAlign w:val="center"/>
          </w:tcPr>
          <w:p w14:paraId="5C15A02A">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7.1</w:t>
            </w:r>
          </w:p>
        </w:tc>
        <w:tc>
          <w:tcPr>
            <w:tcW w:w="1904" w:type="dxa"/>
            <w:tcBorders>
              <w:tl2br w:val="nil"/>
              <w:tr2bl w:val="nil"/>
            </w:tcBorders>
            <w:shd w:val="clear" w:color="auto" w:fill="auto"/>
            <w:vAlign w:val="center"/>
          </w:tcPr>
          <w:p w14:paraId="719A7186">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60:20:0000000:545</w:t>
            </w:r>
          </w:p>
        </w:tc>
        <w:tc>
          <w:tcPr>
            <w:tcW w:w="1710" w:type="dxa"/>
            <w:tcBorders>
              <w:tl2br w:val="nil"/>
              <w:tr2bl w:val="nil"/>
            </w:tcBorders>
            <w:shd w:val="clear" w:color="auto" w:fill="auto"/>
            <w:vAlign w:val="center"/>
          </w:tcPr>
          <w:p w14:paraId="348E3207">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24.10.2019</w:t>
            </w:r>
          </w:p>
        </w:tc>
        <w:tc>
          <w:tcPr>
            <w:tcW w:w="1665" w:type="dxa"/>
            <w:tcBorders>
              <w:tl2br w:val="nil"/>
              <w:tr2bl w:val="nil"/>
            </w:tcBorders>
            <w:shd w:val="clear" w:color="auto" w:fill="auto"/>
            <w:vAlign w:val="center"/>
          </w:tcPr>
          <w:p w14:paraId="74FE8DFC">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земли</w:t>
            </w:r>
            <w:r>
              <w:rPr>
                <w:rFonts w:hint="default"/>
                <w:color w:val="auto"/>
                <w:sz w:val="24"/>
                <w:szCs w:val="24"/>
                <w:lang w:val="en-US"/>
              </w:rPr>
              <w:t xml:space="preserve"> </w:t>
            </w:r>
            <w:r>
              <w:rPr>
                <w:rFonts w:hint="default"/>
                <w:color w:val="auto"/>
                <w:sz w:val="24"/>
                <w:szCs w:val="24"/>
                <w:lang w:val="ru-RU"/>
              </w:rPr>
              <w:t>населенных</w:t>
            </w:r>
            <w:r>
              <w:rPr>
                <w:rFonts w:hint="default"/>
                <w:color w:val="auto"/>
                <w:sz w:val="24"/>
                <w:szCs w:val="24"/>
                <w:lang w:val="en-US"/>
              </w:rPr>
              <w:t xml:space="preserve"> пунктов</w:t>
            </w:r>
          </w:p>
        </w:tc>
        <w:tc>
          <w:tcPr>
            <w:tcW w:w="1950" w:type="dxa"/>
            <w:tcBorders>
              <w:tl2br w:val="nil"/>
              <w:tr2bl w:val="nil"/>
            </w:tcBorders>
            <w:shd w:val="clear" w:color="auto" w:fill="auto"/>
            <w:vAlign w:val="center"/>
          </w:tcPr>
          <w:p w14:paraId="4DCD8012">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земли</w:t>
            </w:r>
            <w:r>
              <w:rPr>
                <w:rFonts w:hint="default"/>
                <w:color w:val="auto"/>
                <w:sz w:val="24"/>
                <w:szCs w:val="24"/>
                <w:lang w:val="en-US"/>
              </w:rPr>
              <w:t xml:space="preserve"> </w:t>
            </w:r>
            <w:r>
              <w:rPr>
                <w:rFonts w:hint="default"/>
                <w:color w:val="auto"/>
                <w:sz w:val="24"/>
                <w:szCs w:val="24"/>
                <w:lang w:val="ru-RU"/>
              </w:rPr>
              <w:t>населенных</w:t>
            </w:r>
            <w:r>
              <w:rPr>
                <w:rFonts w:hint="default"/>
                <w:color w:val="auto"/>
                <w:sz w:val="24"/>
                <w:szCs w:val="24"/>
                <w:lang w:val="en-US"/>
              </w:rPr>
              <w:t xml:space="preserve"> пунктов</w:t>
            </w:r>
          </w:p>
        </w:tc>
        <w:tc>
          <w:tcPr>
            <w:tcW w:w="1395" w:type="dxa"/>
            <w:tcBorders>
              <w:tl2br w:val="nil"/>
              <w:tr2bl w:val="nil"/>
            </w:tcBorders>
            <w:shd w:val="clear" w:color="auto" w:fill="auto"/>
            <w:vAlign w:val="center"/>
          </w:tcPr>
          <w:p w14:paraId="1A82141A">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1,0</w:t>
            </w:r>
          </w:p>
        </w:tc>
        <w:tc>
          <w:tcPr>
            <w:tcW w:w="1080" w:type="dxa"/>
            <w:tcBorders>
              <w:tl2br w:val="nil"/>
              <w:tr2bl w:val="nil"/>
            </w:tcBorders>
            <w:shd w:val="clear" w:color="auto" w:fill="auto"/>
            <w:vAlign w:val="center"/>
          </w:tcPr>
          <w:p w14:paraId="4EF2C31F">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680" w:type="dxa"/>
            <w:tcBorders>
              <w:tl2br w:val="nil"/>
              <w:tr2bl w:val="nil"/>
            </w:tcBorders>
            <w:shd w:val="clear" w:color="auto" w:fill="auto"/>
            <w:vAlign w:val="center"/>
          </w:tcPr>
          <w:p w14:paraId="6B433080">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eastAsia="en-US"/>
              </w:rPr>
            </w:pPr>
            <w:r>
              <w:rPr>
                <w:rFonts w:hint="default"/>
                <w:color w:val="auto"/>
                <w:sz w:val="24"/>
                <w:szCs w:val="24"/>
                <w:lang w:val="ru-RU" w:eastAsia="en-US"/>
              </w:rPr>
              <w:t>д. Сорокино</w:t>
            </w:r>
          </w:p>
        </w:tc>
        <w:tc>
          <w:tcPr>
            <w:tcW w:w="1635" w:type="dxa"/>
            <w:tcBorders>
              <w:tl2br w:val="nil"/>
              <w:tr2bl w:val="nil"/>
            </w:tcBorders>
            <w:shd w:val="clear" w:color="auto" w:fill="auto"/>
            <w:vAlign w:val="center"/>
          </w:tcPr>
          <w:p w14:paraId="3DC2DB13">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eastAsia="en-US"/>
              </w:rPr>
            </w:pPr>
            <w:r>
              <w:rPr>
                <w:rFonts w:hint="default"/>
                <w:color w:val="auto"/>
                <w:sz w:val="24"/>
                <w:szCs w:val="24"/>
                <w:lang w:val="ru-RU" w:eastAsia="en-US"/>
              </w:rPr>
              <w:t xml:space="preserve">включение части уч-ка площадью 0,25 га в границы населенного пункта </w:t>
            </w:r>
          </w:p>
        </w:tc>
      </w:tr>
      <w:tr w14:paraId="2297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4" w:hRule="atLeast"/>
        </w:trPr>
        <w:tc>
          <w:tcPr>
            <w:tcW w:w="587" w:type="dxa"/>
            <w:tcBorders>
              <w:tl2br w:val="nil"/>
              <w:tr2bl w:val="nil"/>
            </w:tcBorders>
            <w:shd w:val="clear" w:color="auto" w:fill="auto"/>
            <w:vAlign w:val="center"/>
          </w:tcPr>
          <w:p w14:paraId="51DDF435">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7.2</w:t>
            </w:r>
          </w:p>
        </w:tc>
        <w:tc>
          <w:tcPr>
            <w:tcW w:w="1904" w:type="dxa"/>
            <w:tcBorders>
              <w:tl2br w:val="nil"/>
              <w:tr2bl w:val="nil"/>
            </w:tcBorders>
            <w:shd w:val="clear" w:color="auto" w:fill="auto"/>
            <w:vAlign w:val="center"/>
          </w:tcPr>
          <w:p w14:paraId="223E7879">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60:20:0000000:546</w:t>
            </w:r>
          </w:p>
        </w:tc>
        <w:tc>
          <w:tcPr>
            <w:tcW w:w="1710" w:type="dxa"/>
            <w:tcBorders>
              <w:tl2br w:val="nil"/>
              <w:tr2bl w:val="nil"/>
            </w:tcBorders>
            <w:shd w:val="clear" w:color="auto" w:fill="auto"/>
            <w:vAlign w:val="center"/>
          </w:tcPr>
          <w:p w14:paraId="42F09129">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24.10.2019</w:t>
            </w:r>
          </w:p>
        </w:tc>
        <w:tc>
          <w:tcPr>
            <w:tcW w:w="1665" w:type="dxa"/>
            <w:tcBorders>
              <w:tl2br w:val="nil"/>
              <w:tr2bl w:val="nil"/>
            </w:tcBorders>
            <w:shd w:val="clear" w:color="auto" w:fill="auto"/>
            <w:vAlign w:val="center"/>
          </w:tcPr>
          <w:p w14:paraId="787D6E6B">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земли</w:t>
            </w:r>
            <w:r>
              <w:rPr>
                <w:rFonts w:hint="default"/>
                <w:color w:val="auto"/>
                <w:sz w:val="24"/>
                <w:szCs w:val="24"/>
                <w:lang w:val="en-US"/>
              </w:rPr>
              <w:t xml:space="preserve"> </w:t>
            </w:r>
            <w:r>
              <w:rPr>
                <w:rFonts w:hint="default"/>
                <w:color w:val="auto"/>
                <w:sz w:val="24"/>
                <w:szCs w:val="24"/>
                <w:lang w:val="ru-RU"/>
              </w:rPr>
              <w:t>населенных</w:t>
            </w:r>
            <w:r>
              <w:rPr>
                <w:rFonts w:hint="default"/>
                <w:color w:val="auto"/>
                <w:sz w:val="24"/>
                <w:szCs w:val="24"/>
                <w:lang w:val="en-US"/>
              </w:rPr>
              <w:t xml:space="preserve"> пунктов</w:t>
            </w:r>
          </w:p>
        </w:tc>
        <w:tc>
          <w:tcPr>
            <w:tcW w:w="1950" w:type="dxa"/>
            <w:tcBorders>
              <w:tl2br w:val="nil"/>
              <w:tr2bl w:val="nil"/>
            </w:tcBorders>
            <w:shd w:val="clear" w:color="auto" w:fill="auto"/>
            <w:vAlign w:val="center"/>
          </w:tcPr>
          <w:p w14:paraId="6C858857">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земли</w:t>
            </w:r>
            <w:r>
              <w:rPr>
                <w:rFonts w:hint="default"/>
                <w:color w:val="auto"/>
                <w:sz w:val="24"/>
                <w:szCs w:val="24"/>
                <w:lang w:val="en-US"/>
              </w:rPr>
              <w:t xml:space="preserve"> </w:t>
            </w:r>
            <w:r>
              <w:rPr>
                <w:rFonts w:hint="default"/>
                <w:color w:val="auto"/>
                <w:sz w:val="24"/>
                <w:szCs w:val="24"/>
                <w:lang w:val="ru-RU"/>
              </w:rPr>
              <w:t>населенных</w:t>
            </w:r>
            <w:r>
              <w:rPr>
                <w:rFonts w:hint="default"/>
                <w:color w:val="auto"/>
                <w:sz w:val="24"/>
                <w:szCs w:val="24"/>
                <w:lang w:val="en-US"/>
              </w:rPr>
              <w:t xml:space="preserve"> пунктов</w:t>
            </w:r>
          </w:p>
        </w:tc>
        <w:tc>
          <w:tcPr>
            <w:tcW w:w="1395" w:type="dxa"/>
            <w:tcBorders>
              <w:tl2br w:val="nil"/>
              <w:tr2bl w:val="nil"/>
            </w:tcBorders>
            <w:shd w:val="clear" w:color="auto" w:fill="auto"/>
            <w:vAlign w:val="center"/>
          </w:tcPr>
          <w:p w14:paraId="37CEF776">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1,0</w:t>
            </w:r>
          </w:p>
        </w:tc>
        <w:tc>
          <w:tcPr>
            <w:tcW w:w="1080" w:type="dxa"/>
            <w:tcBorders>
              <w:tl2br w:val="nil"/>
              <w:tr2bl w:val="nil"/>
            </w:tcBorders>
            <w:shd w:val="clear" w:color="auto" w:fill="auto"/>
            <w:vAlign w:val="center"/>
          </w:tcPr>
          <w:p w14:paraId="26D8135D">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680" w:type="dxa"/>
            <w:tcBorders>
              <w:tl2br w:val="nil"/>
              <w:tr2bl w:val="nil"/>
            </w:tcBorders>
            <w:shd w:val="clear" w:color="auto" w:fill="auto"/>
            <w:vAlign w:val="center"/>
          </w:tcPr>
          <w:p w14:paraId="2C72A7D1">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eastAsia="en-US"/>
              </w:rPr>
            </w:pPr>
            <w:r>
              <w:rPr>
                <w:rFonts w:hint="default"/>
                <w:color w:val="auto"/>
                <w:sz w:val="24"/>
                <w:szCs w:val="24"/>
                <w:lang w:val="ru-RU" w:eastAsia="en-US"/>
              </w:rPr>
              <w:t>д. Сорокино</w:t>
            </w:r>
          </w:p>
        </w:tc>
        <w:tc>
          <w:tcPr>
            <w:tcW w:w="1635" w:type="dxa"/>
            <w:tcBorders>
              <w:tl2br w:val="nil"/>
              <w:tr2bl w:val="nil"/>
            </w:tcBorders>
            <w:shd w:val="clear" w:color="auto" w:fill="auto"/>
            <w:vAlign w:val="center"/>
          </w:tcPr>
          <w:p w14:paraId="5DB6A86A">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eastAsia="en-US"/>
              </w:rPr>
            </w:pPr>
            <w:r>
              <w:rPr>
                <w:rFonts w:hint="default"/>
                <w:color w:val="auto"/>
                <w:sz w:val="24"/>
                <w:szCs w:val="24"/>
                <w:lang w:val="ru-RU" w:eastAsia="en-US"/>
              </w:rPr>
              <w:t xml:space="preserve">включение части уч-ка площадью 0,45 га в границы населенного пункта </w:t>
            </w:r>
          </w:p>
        </w:tc>
      </w:tr>
      <w:tr w14:paraId="0868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4" w:hRule="atLeast"/>
        </w:trPr>
        <w:tc>
          <w:tcPr>
            <w:tcW w:w="587" w:type="dxa"/>
            <w:tcBorders>
              <w:tl2br w:val="nil"/>
              <w:tr2bl w:val="nil"/>
            </w:tcBorders>
            <w:shd w:val="clear" w:color="auto" w:fill="auto"/>
            <w:vAlign w:val="center"/>
          </w:tcPr>
          <w:p w14:paraId="14DA902B">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b/>
                <w:bCs/>
                <w:color w:val="auto"/>
                <w:sz w:val="24"/>
                <w:szCs w:val="24"/>
                <w:lang w:val="ru-RU"/>
              </w:rPr>
            </w:pPr>
            <w:r>
              <w:rPr>
                <w:rFonts w:hint="default"/>
                <w:b/>
                <w:bCs/>
                <w:color w:val="auto"/>
                <w:sz w:val="24"/>
                <w:szCs w:val="24"/>
                <w:lang w:val="ru-RU"/>
              </w:rPr>
              <w:t>8.</w:t>
            </w:r>
          </w:p>
        </w:tc>
        <w:tc>
          <w:tcPr>
            <w:tcW w:w="13019" w:type="dxa"/>
            <w:gridSpan w:val="8"/>
            <w:tcBorders>
              <w:tl2br w:val="nil"/>
              <w:tr2bl w:val="nil"/>
            </w:tcBorders>
            <w:shd w:val="clear" w:color="auto" w:fill="auto"/>
            <w:vAlign w:val="center"/>
          </w:tcPr>
          <w:p w14:paraId="4A241CFA">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b/>
                <w:bCs/>
                <w:color w:val="auto"/>
                <w:sz w:val="24"/>
                <w:szCs w:val="24"/>
                <w:lang w:val="ru-RU" w:eastAsia="en-US"/>
              </w:rPr>
            </w:pPr>
            <w:r>
              <w:rPr>
                <w:rFonts w:hint="default"/>
                <w:b/>
                <w:bCs/>
                <w:color w:val="auto"/>
                <w:sz w:val="24"/>
                <w:szCs w:val="24"/>
                <w:lang w:val="ru-RU" w:eastAsia="en-US"/>
              </w:rPr>
              <w:t>д. Остропяты</w:t>
            </w:r>
          </w:p>
        </w:tc>
      </w:tr>
      <w:tr w14:paraId="5529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4AC3DC8D">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cs="Times New Roman"/>
                <w:color w:val="auto"/>
                <w:kern w:val="2"/>
                <w:sz w:val="24"/>
                <w:szCs w:val="24"/>
                <w:lang w:val="ru-RU" w:eastAsia="en-US" w:bidi="ar-SA"/>
              </w:rPr>
              <w:t>8.1</w:t>
            </w:r>
          </w:p>
        </w:tc>
        <w:tc>
          <w:tcPr>
            <w:tcW w:w="1904" w:type="dxa"/>
            <w:tcBorders>
              <w:tl2br w:val="nil"/>
              <w:tr2bl w:val="nil"/>
            </w:tcBorders>
            <w:shd w:val="clear" w:color="auto" w:fill="auto"/>
            <w:vAlign w:val="center"/>
          </w:tcPr>
          <w:p w14:paraId="4EA6DCE3">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eastAsia="en-US"/>
              </w:rPr>
            </w:pPr>
            <w:r>
              <w:rPr>
                <w:rFonts w:hint="default"/>
                <w:color w:val="auto"/>
                <w:sz w:val="24"/>
                <w:szCs w:val="24"/>
                <w:lang w:val="ru-RU" w:eastAsia="en-US"/>
              </w:rPr>
              <w:t>часть 60:20:0602401:1</w:t>
            </w:r>
          </w:p>
        </w:tc>
        <w:tc>
          <w:tcPr>
            <w:tcW w:w="1710" w:type="dxa"/>
            <w:tcBorders>
              <w:tl2br w:val="nil"/>
              <w:tr2bl w:val="nil"/>
            </w:tcBorders>
            <w:shd w:val="clear" w:color="auto" w:fill="auto"/>
            <w:vAlign w:val="center"/>
          </w:tcPr>
          <w:p w14:paraId="2F67B20C">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eastAsia="en-US"/>
              </w:rPr>
            </w:pPr>
            <w:r>
              <w:rPr>
                <w:rFonts w:hint="default"/>
                <w:color w:val="auto"/>
                <w:sz w:val="24"/>
                <w:szCs w:val="24"/>
                <w:lang w:val="ru-RU" w:eastAsia="en-US"/>
              </w:rPr>
              <w:t>17.03.2005</w:t>
            </w:r>
          </w:p>
        </w:tc>
        <w:tc>
          <w:tcPr>
            <w:tcW w:w="1665" w:type="dxa"/>
            <w:tcBorders>
              <w:tl2br w:val="nil"/>
              <w:tr2bl w:val="nil"/>
            </w:tcBorders>
            <w:shd w:val="clear" w:color="auto" w:fill="auto"/>
            <w:vAlign w:val="center"/>
          </w:tcPr>
          <w:p w14:paraId="7A8DA4C8">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eastAsia="en-US"/>
              </w:rPr>
            </w:pPr>
            <w:r>
              <w:rPr>
                <w:rFonts w:hint="default"/>
                <w:color w:val="auto"/>
                <w:sz w:val="24"/>
                <w:szCs w:val="24"/>
                <w:lang w:val="ru-RU" w:eastAsia="en-US"/>
              </w:rPr>
              <w:t>земли</w:t>
            </w:r>
            <w:r>
              <w:rPr>
                <w:rFonts w:hint="default"/>
                <w:color w:val="auto"/>
                <w:sz w:val="24"/>
                <w:szCs w:val="24"/>
                <w:lang w:val="en-US" w:eastAsia="en-US"/>
              </w:rPr>
              <w:t xml:space="preserve"> </w:t>
            </w:r>
            <w:r>
              <w:rPr>
                <w:rFonts w:hint="default"/>
                <w:color w:val="auto"/>
                <w:sz w:val="24"/>
                <w:szCs w:val="24"/>
                <w:lang w:val="ru-RU" w:eastAsia="en-US"/>
              </w:rPr>
              <w:t>населенных</w:t>
            </w:r>
            <w:r>
              <w:rPr>
                <w:rFonts w:hint="default"/>
                <w:color w:val="auto"/>
                <w:sz w:val="24"/>
                <w:szCs w:val="24"/>
                <w:lang w:val="en-US" w:eastAsia="en-US"/>
              </w:rPr>
              <w:t xml:space="preserve"> пунктов</w:t>
            </w:r>
          </w:p>
        </w:tc>
        <w:tc>
          <w:tcPr>
            <w:tcW w:w="1950" w:type="dxa"/>
            <w:tcBorders>
              <w:tl2br w:val="nil"/>
              <w:tr2bl w:val="nil"/>
            </w:tcBorders>
            <w:shd w:val="clear" w:color="auto" w:fill="auto"/>
            <w:vAlign w:val="center"/>
          </w:tcPr>
          <w:p w14:paraId="684EA2FF">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eastAsia="en-US"/>
              </w:rPr>
            </w:pPr>
            <w:r>
              <w:rPr>
                <w:rFonts w:hint="default"/>
                <w:color w:val="auto"/>
                <w:sz w:val="24"/>
                <w:szCs w:val="24"/>
                <w:lang w:val="ru-RU" w:eastAsia="en-US"/>
              </w:rPr>
              <w:t>земли</w:t>
            </w:r>
            <w:r>
              <w:rPr>
                <w:rFonts w:hint="default"/>
                <w:color w:val="auto"/>
                <w:sz w:val="24"/>
                <w:szCs w:val="24"/>
                <w:lang w:val="en-US" w:eastAsia="en-US"/>
              </w:rPr>
              <w:t xml:space="preserve"> </w:t>
            </w:r>
            <w:r>
              <w:rPr>
                <w:rFonts w:hint="default"/>
                <w:color w:val="auto"/>
                <w:sz w:val="24"/>
                <w:szCs w:val="24"/>
                <w:lang w:val="ru-RU" w:eastAsia="en-US"/>
              </w:rPr>
              <w:t>населенных</w:t>
            </w:r>
            <w:r>
              <w:rPr>
                <w:rFonts w:hint="default"/>
                <w:color w:val="auto"/>
                <w:sz w:val="24"/>
                <w:szCs w:val="24"/>
                <w:lang w:val="en-US" w:eastAsia="en-US"/>
              </w:rPr>
              <w:t xml:space="preserve"> пунктов</w:t>
            </w:r>
          </w:p>
        </w:tc>
        <w:tc>
          <w:tcPr>
            <w:tcW w:w="1395" w:type="dxa"/>
            <w:tcBorders>
              <w:tl2br w:val="nil"/>
              <w:tr2bl w:val="nil"/>
            </w:tcBorders>
            <w:shd w:val="clear" w:color="auto" w:fill="auto"/>
            <w:vAlign w:val="center"/>
          </w:tcPr>
          <w:p w14:paraId="7426B1E3">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eastAsia="en-US"/>
              </w:rPr>
            </w:pPr>
            <w:r>
              <w:rPr>
                <w:rFonts w:hint="default"/>
                <w:color w:val="auto"/>
                <w:sz w:val="24"/>
                <w:szCs w:val="24"/>
                <w:lang w:val="ru-RU" w:eastAsia="en-US"/>
              </w:rPr>
              <w:t>1,4310</w:t>
            </w:r>
          </w:p>
        </w:tc>
        <w:tc>
          <w:tcPr>
            <w:tcW w:w="1080" w:type="dxa"/>
            <w:tcBorders>
              <w:tl2br w:val="nil"/>
              <w:tr2bl w:val="nil"/>
            </w:tcBorders>
            <w:shd w:val="clear" w:color="auto" w:fill="auto"/>
            <w:vAlign w:val="center"/>
          </w:tcPr>
          <w:p w14:paraId="72EBC57D">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cs="Times New Roman"/>
                <w:color w:val="auto"/>
                <w:sz w:val="24"/>
                <w:szCs w:val="24"/>
                <w:lang w:val="ru-RU" w:eastAsia="en-US"/>
              </w:rPr>
            </w:pPr>
            <w:r>
              <w:rPr>
                <w:rFonts w:hint="default" w:ascii="Times New Roman" w:hAnsi="Times New Roman" w:cs="Times New Roman"/>
                <w:color w:val="auto"/>
                <w:sz w:val="24"/>
                <w:szCs w:val="24"/>
                <w:lang w:val="ru-RU" w:eastAsia="en-US"/>
              </w:rPr>
              <w:t>+</w:t>
            </w:r>
          </w:p>
        </w:tc>
        <w:tc>
          <w:tcPr>
            <w:tcW w:w="1680" w:type="dxa"/>
            <w:tcBorders>
              <w:tl2br w:val="nil"/>
              <w:tr2bl w:val="nil"/>
            </w:tcBorders>
            <w:shd w:val="clear" w:color="auto" w:fill="auto"/>
            <w:vAlign w:val="center"/>
          </w:tcPr>
          <w:p w14:paraId="2E01E57E">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eastAsia="en-US"/>
              </w:rPr>
            </w:pPr>
            <w:r>
              <w:rPr>
                <w:rFonts w:hint="default"/>
                <w:color w:val="auto"/>
                <w:sz w:val="24"/>
                <w:szCs w:val="24"/>
                <w:lang w:val="ru-RU" w:eastAsia="en-US"/>
              </w:rPr>
              <w:t>д. Остропяты</w:t>
            </w:r>
          </w:p>
        </w:tc>
        <w:tc>
          <w:tcPr>
            <w:tcW w:w="1635" w:type="dxa"/>
            <w:tcBorders>
              <w:tl2br w:val="nil"/>
              <w:tr2bl w:val="nil"/>
            </w:tcBorders>
            <w:shd w:val="clear" w:color="auto" w:fill="auto"/>
            <w:vAlign w:val="center"/>
          </w:tcPr>
          <w:p w14:paraId="66599704">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eastAsia="en-US"/>
              </w:rPr>
            </w:pPr>
            <w:r>
              <w:rPr>
                <w:rFonts w:hint="default"/>
                <w:color w:val="auto"/>
                <w:sz w:val="24"/>
                <w:szCs w:val="24"/>
                <w:lang w:val="ru-RU" w:eastAsia="en-US"/>
              </w:rPr>
              <w:t>включение части уч-ка площадью 0,9281 га в границы населенного пункта</w:t>
            </w:r>
          </w:p>
        </w:tc>
      </w:tr>
      <w:tr w14:paraId="2AE2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16B91BD9">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b/>
                <w:bCs/>
                <w:color w:val="auto"/>
                <w:kern w:val="2"/>
                <w:sz w:val="24"/>
                <w:szCs w:val="24"/>
                <w:lang w:val="ru-RU" w:eastAsia="en-US" w:bidi="ar-SA"/>
              </w:rPr>
            </w:pPr>
            <w:r>
              <w:rPr>
                <w:rFonts w:hint="default" w:cs="Times New Roman"/>
                <w:b/>
                <w:bCs/>
                <w:color w:val="auto"/>
                <w:kern w:val="2"/>
                <w:sz w:val="24"/>
                <w:szCs w:val="24"/>
                <w:lang w:val="ru-RU" w:eastAsia="en-US" w:bidi="ar-SA"/>
              </w:rPr>
              <w:t>9.</w:t>
            </w:r>
          </w:p>
        </w:tc>
        <w:tc>
          <w:tcPr>
            <w:tcW w:w="13019" w:type="dxa"/>
            <w:gridSpan w:val="8"/>
            <w:tcBorders>
              <w:tl2br w:val="nil"/>
              <w:tr2bl w:val="nil"/>
            </w:tcBorders>
            <w:shd w:val="clear" w:color="auto" w:fill="auto"/>
            <w:vAlign w:val="center"/>
          </w:tcPr>
          <w:p w14:paraId="3B457C87">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b/>
                <w:bCs/>
                <w:color w:val="auto"/>
                <w:sz w:val="24"/>
                <w:szCs w:val="24"/>
                <w:lang w:val="ru-RU" w:eastAsia="en-US"/>
              </w:rPr>
            </w:pPr>
            <w:r>
              <w:rPr>
                <w:rFonts w:hint="default"/>
                <w:b/>
                <w:bCs/>
                <w:color w:val="auto"/>
                <w:sz w:val="24"/>
                <w:szCs w:val="24"/>
                <w:lang w:val="ru-RU" w:eastAsia="en-US"/>
              </w:rPr>
              <w:t>д. Аксеново</w:t>
            </w:r>
          </w:p>
        </w:tc>
      </w:tr>
      <w:tr w14:paraId="79AB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26686AEF">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9.1</w:t>
            </w:r>
          </w:p>
        </w:tc>
        <w:tc>
          <w:tcPr>
            <w:tcW w:w="1904" w:type="dxa"/>
            <w:tcBorders>
              <w:tl2br w:val="nil"/>
              <w:tr2bl w:val="nil"/>
            </w:tcBorders>
            <w:shd w:val="clear" w:color="auto" w:fill="auto"/>
            <w:vAlign w:val="center"/>
          </w:tcPr>
          <w:p w14:paraId="2F94AD23">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60:20:0604401:6</w:t>
            </w:r>
          </w:p>
        </w:tc>
        <w:tc>
          <w:tcPr>
            <w:tcW w:w="1710" w:type="dxa"/>
            <w:tcBorders>
              <w:tl2br w:val="nil"/>
              <w:tr2bl w:val="nil"/>
            </w:tcBorders>
            <w:shd w:val="clear" w:color="auto" w:fill="auto"/>
            <w:vAlign w:val="center"/>
          </w:tcPr>
          <w:p w14:paraId="762847E8">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11.03.2005</w:t>
            </w:r>
          </w:p>
        </w:tc>
        <w:tc>
          <w:tcPr>
            <w:tcW w:w="1665" w:type="dxa"/>
            <w:tcBorders>
              <w:tl2br w:val="nil"/>
              <w:tr2bl w:val="nil"/>
            </w:tcBorders>
            <w:shd w:val="clear" w:color="auto" w:fill="auto"/>
            <w:vAlign w:val="center"/>
          </w:tcPr>
          <w:p w14:paraId="008873E7">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950" w:type="dxa"/>
            <w:tcBorders>
              <w:tl2br w:val="nil"/>
              <w:tr2bl w:val="nil"/>
            </w:tcBorders>
            <w:shd w:val="clear" w:color="auto" w:fill="auto"/>
            <w:vAlign w:val="center"/>
          </w:tcPr>
          <w:p w14:paraId="26EC20AC">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395" w:type="dxa"/>
            <w:tcBorders>
              <w:tl2br w:val="nil"/>
              <w:tr2bl w:val="nil"/>
            </w:tcBorders>
            <w:shd w:val="clear" w:color="auto" w:fill="auto"/>
            <w:vAlign w:val="center"/>
          </w:tcPr>
          <w:p w14:paraId="3BCBDD06">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0,5348</w:t>
            </w:r>
          </w:p>
        </w:tc>
        <w:tc>
          <w:tcPr>
            <w:tcW w:w="1080" w:type="dxa"/>
            <w:tcBorders>
              <w:tl2br w:val="nil"/>
              <w:tr2bl w:val="nil"/>
            </w:tcBorders>
            <w:shd w:val="clear" w:color="auto" w:fill="auto"/>
            <w:vAlign w:val="center"/>
          </w:tcPr>
          <w:p w14:paraId="2E3ABB6E">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680" w:type="dxa"/>
            <w:tcBorders>
              <w:tl2br w:val="nil"/>
              <w:tr2bl w:val="nil"/>
            </w:tcBorders>
            <w:shd w:val="clear" w:color="auto" w:fill="auto"/>
            <w:vAlign w:val="center"/>
          </w:tcPr>
          <w:p w14:paraId="651DD3A5">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s="Times New Roman"/>
                <w:color w:val="auto"/>
                <w:kern w:val="2"/>
                <w:sz w:val="24"/>
                <w:szCs w:val="24"/>
                <w:lang w:val="ru-RU" w:eastAsia="en-US" w:bidi="ar-SA"/>
              </w:rPr>
              <w:t>д</w:t>
            </w:r>
            <w:r>
              <w:rPr>
                <w:rFonts w:hint="default" w:cs="Times New Roman"/>
                <w:color w:val="auto"/>
                <w:kern w:val="2"/>
                <w:sz w:val="24"/>
                <w:szCs w:val="24"/>
                <w:lang w:val="ru-RU" w:eastAsia="en-US" w:bidi="ar-SA"/>
              </w:rPr>
              <w:t>.</w:t>
            </w:r>
            <w:r>
              <w:rPr>
                <w:rFonts w:hint="default" w:ascii="Times New Roman" w:hAnsi="Times New Roman" w:eastAsia="Times New Roman" w:cs="Times New Roman"/>
                <w:color w:val="auto"/>
                <w:kern w:val="2"/>
                <w:sz w:val="24"/>
                <w:szCs w:val="24"/>
                <w:lang w:val="ru-RU" w:eastAsia="en-US" w:bidi="ar-SA"/>
              </w:rPr>
              <w:t> Аксеново</w:t>
            </w:r>
          </w:p>
        </w:tc>
        <w:tc>
          <w:tcPr>
            <w:tcW w:w="1635" w:type="dxa"/>
            <w:tcBorders>
              <w:tl2br w:val="nil"/>
              <w:tr2bl w:val="nil"/>
            </w:tcBorders>
            <w:shd w:val="clear" w:color="auto" w:fill="auto"/>
            <w:vAlign w:val="center"/>
          </w:tcPr>
          <w:p w14:paraId="1F3F7C27">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s="Times New Roman"/>
                <w:color w:val="auto"/>
                <w:kern w:val="2"/>
                <w:sz w:val="24"/>
                <w:szCs w:val="24"/>
                <w:lang w:val="ru-RU" w:eastAsia="en-US" w:bidi="ar-SA"/>
              </w:rPr>
              <w:t>включение части уч-ка площадью 0,039 га в границы населенного пункта</w:t>
            </w:r>
          </w:p>
        </w:tc>
      </w:tr>
      <w:tr w14:paraId="3F43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311BDB32">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9.2</w:t>
            </w:r>
          </w:p>
        </w:tc>
        <w:tc>
          <w:tcPr>
            <w:tcW w:w="1904" w:type="dxa"/>
            <w:tcBorders>
              <w:tl2br w:val="nil"/>
              <w:tr2bl w:val="nil"/>
            </w:tcBorders>
            <w:shd w:val="clear" w:color="auto" w:fill="auto"/>
            <w:vAlign w:val="center"/>
          </w:tcPr>
          <w:p w14:paraId="22F6A95A">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60:20:0604401:11</w:t>
            </w:r>
          </w:p>
        </w:tc>
        <w:tc>
          <w:tcPr>
            <w:tcW w:w="1710" w:type="dxa"/>
            <w:tcBorders>
              <w:tl2br w:val="nil"/>
              <w:tr2bl w:val="nil"/>
            </w:tcBorders>
            <w:shd w:val="clear" w:color="auto" w:fill="auto"/>
            <w:vAlign w:val="center"/>
          </w:tcPr>
          <w:p w14:paraId="0A525C36">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17.12.2004</w:t>
            </w:r>
          </w:p>
        </w:tc>
        <w:tc>
          <w:tcPr>
            <w:tcW w:w="1665" w:type="dxa"/>
            <w:tcBorders>
              <w:tl2br w:val="nil"/>
              <w:tr2bl w:val="nil"/>
            </w:tcBorders>
            <w:shd w:val="clear" w:color="auto" w:fill="auto"/>
            <w:vAlign w:val="center"/>
          </w:tcPr>
          <w:p w14:paraId="4D6ECACB">
            <w:pPr>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jc w:val="center"/>
              <w:textAlignment w:val="auto"/>
              <w:rPr>
                <w:color w:val="auto"/>
                <w:sz w:val="24"/>
                <w:szCs w:val="24"/>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950" w:type="dxa"/>
            <w:tcBorders>
              <w:tl2br w:val="nil"/>
              <w:tr2bl w:val="nil"/>
            </w:tcBorders>
            <w:shd w:val="clear" w:color="auto" w:fill="auto"/>
            <w:vAlign w:val="center"/>
          </w:tcPr>
          <w:p w14:paraId="5E167B9D">
            <w:pPr>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jc w:val="center"/>
              <w:textAlignment w:val="auto"/>
              <w:rPr>
                <w:color w:val="auto"/>
                <w:sz w:val="24"/>
                <w:szCs w:val="24"/>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395" w:type="dxa"/>
            <w:tcBorders>
              <w:tl2br w:val="nil"/>
              <w:tr2bl w:val="nil"/>
            </w:tcBorders>
            <w:shd w:val="clear" w:color="auto" w:fill="auto"/>
            <w:vAlign w:val="center"/>
          </w:tcPr>
          <w:p w14:paraId="77DD7854">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color w:val="auto"/>
                <w:sz w:val="24"/>
                <w:szCs w:val="24"/>
              </w:rPr>
              <w:t>0,</w:t>
            </w:r>
            <w:r>
              <w:rPr>
                <w:rFonts w:hint="default"/>
                <w:color w:val="auto"/>
                <w:sz w:val="24"/>
                <w:szCs w:val="24"/>
                <w:lang w:val="ru-RU"/>
              </w:rPr>
              <w:t>1099</w:t>
            </w:r>
          </w:p>
        </w:tc>
        <w:tc>
          <w:tcPr>
            <w:tcW w:w="1080" w:type="dxa"/>
            <w:tcBorders>
              <w:tl2br w:val="nil"/>
              <w:tr2bl w:val="nil"/>
            </w:tcBorders>
            <w:shd w:val="clear" w:color="auto" w:fill="auto"/>
            <w:vAlign w:val="center"/>
          </w:tcPr>
          <w:p w14:paraId="6BE6B9D1">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680" w:type="dxa"/>
            <w:tcBorders>
              <w:tl2br w:val="nil"/>
              <w:tr2bl w:val="nil"/>
            </w:tcBorders>
            <w:shd w:val="clear" w:color="auto" w:fill="auto"/>
            <w:vAlign w:val="center"/>
          </w:tcPr>
          <w:p w14:paraId="6FB2B4BF">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s="Times New Roman"/>
                <w:color w:val="auto"/>
                <w:kern w:val="2"/>
                <w:sz w:val="24"/>
                <w:szCs w:val="24"/>
                <w:lang w:val="ru-RU" w:eastAsia="en-US" w:bidi="ar-SA"/>
              </w:rPr>
              <w:t>д</w:t>
            </w:r>
            <w:r>
              <w:rPr>
                <w:rFonts w:hint="default" w:cs="Times New Roman"/>
                <w:color w:val="auto"/>
                <w:kern w:val="2"/>
                <w:sz w:val="24"/>
                <w:szCs w:val="24"/>
                <w:lang w:val="ru-RU" w:eastAsia="en-US" w:bidi="ar-SA"/>
              </w:rPr>
              <w:t>.</w:t>
            </w:r>
            <w:r>
              <w:rPr>
                <w:rFonts w:hint="default" w:ascii="Times New Roman" w:hAnsi="Times New Roman" w:eastAsia="Times New Roman" w:cs="Times New Roman"/>
                <w:color w:val="auto"/>
                <w:kern w:val="2"/>
                <w:sz w:val="24"/>
                <w:szCs w:val="24"/>
                <w:lang w:val="ru-RU" w:eastAsia="en-US" w:bidi="ar-SA"/>
              </w:rPr>
              <w:t> Аксеново</w:t>
            </w:r>
          </w:p>
        </w:tc>
        <w:tc>
          <w:tcPr>
            <w:tcW w:w="1635" w:type="dxa"/>
            <w:tcBorders>
              <w:tl2br w:val="nil"/>
              <w:tr2bl w:val="nil"/>
            </w:tcBorders>
            <w:shd w:val="clear" w:color="auto" w:fill="auto"/>
            <w:vAlign w:val="center"/>
          </w:tcPr>
          <w:p w14:paraId="797032F7">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s="Times New Roman"/>
                <w:color w:val="auto"/>
                <w:kern w:val="2"/>
                <w:sz w:val="24"/>
                <w:szCs w:val="24"/>
                <w:lang w:val="ru-RU" w:eastAsia="en-US" w:bidi="ar-SA"/>
              </w:rPr>
              <w:t>включение части уч-ка площадью 0,033 га в границы населенного</w:t>
            </w:r>
          </w:p>
        </w:tc>
      </w:tr>
      <w:tr w14:paraId="6B53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40C693E5">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9.3</w:t>
            </w:r>
          </w:p>
        </w:tc>
        <w:tc>
          <w:tcPr>
            <w:tcW w:w="1904" w:type="dxa"/>
            <w:tcBorders>
              <w:tl2br w:val="nil"/>
              <w:tr2bl w:val="nil"/>
            </w:tcBorders>
            <w:shd w:val="clear" w:color="auto" w:fill="auto"/>
            <w:vAlign w:val="center"/>
          </w:tcPr>
          <w:p w14:paraId="6E704F38">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60:20:0604401:4</w:t>
            </w:r>
          </w:p>
        </w:tc>
        <w:tc>
          <w:tcPr>
            <w:tcW w:w="1710" w:type="dxa"/>
            <w:tcBorders>
              <w:tl2br w:val="nil"/>
              <w:tr2bl w:val="nil"/>
            </w:tcBorders>
            <w:shd w:val="clear" w:color="auto" w:fill="auto"/>
            <w:vAlign w:val="center"/>
          </w:tcPr>
          <w:p w14:paraId="1F727C99">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17.03.2005</w:t>
            </w:r>
          </w:p>
        </w:tc>
        <w:tc>
          <w:tcPr>
            <w:tcW w:w="1665" w:type="dxa"/>
            <w:tcBorders>
              <w:tl2br w:val="nil"/>
              <w:tr2bl w:val="nil"/>
            </w:tcBorders>
            <w:shd w:val="clear" w:color="auto" w:fill="auto"/>
            <w:vAlign w:val="center"/>
          </w:tcPr>
          <w:p w14:paraId="59C907C0">
            <w:pPr>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jc w:val="center"/>
              <w:textAlignment w:val="auto"/>
              <w:rPr>
                <w:color w:val="auto"/>
                <w:sz w:val="24"/>
                <w:szCs w:val="24"/>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950" w:type="dxa"/>
            <w:tcBorders>
              <w:tl2br w:val="nil"/>
              <w:tr2bl w:val="nil"/>
            </w:tcBorders>
            <w:shd w:val="clear" w:color="auto" w:fill="auto"/>
            <w:vAlign w:val="center"/>
          </w:tcPr>
          <w:p w14:paraId="285C4AFD">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395" w:type="dxa"/>
            <w:tcBorders>
              <w:tl2br w:val="nil"/>
              <w:tr2bl w:val="nil"/>
            </w:tcBorders>
            <w:shd w:val="clear" w:color="auto" w:fill="auto"/>
            <w:vAlign w:val="center"/>
          </w:tcPr>
          <w:p w14:paraId="24F9EBBE">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0,1778</w:t>
            </w:r>
          </w:p>
        </w:tc>
        <w:tc>
          <w:tcPr>
            <w:tcW w:w="1080" w:type="dxa"/>
            <w:tcBorders>
              <w:tl2br w:val="nil"/>
              <w:tr2bl w:val="nil"/>
            </w:tcBorders>
            <w:shd w:val="clear" w:color="auto" w:fill="auto"/>
            <w:vAlign w:val="center"/>
          </w:tcPr>
          <w:p w14:paraId="7A679570">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680" w:type="dxa"/>
            <w:tcBorders>
              <w:tl2br w:val="nil"/>
              <w:tr2bl w:val="nil"/>
            </w:tcBorders>
            <w:shd w:val="clear" w:color="auto" w:fill="auto"/>
            <w:vAlign w:val="center"/>
          </w:tcPr>
          <w:p w14:paraId="4A00A6F3">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s="Times New Roman"/>
                <w:color w:val="auto"/>
                <w:kern w:val="2"/>
                <w:sz w:val="24"/>
                <w:szCs w:val="24"/>
                <w:lang w:val="ru-RU" w:eastAsia="en-US" w:bidi="ar-SA"/>
              </w:rPr>
              <w:t>д</w:t>
            </w:r>
            <w:r>
              <w:rPr>
                <w:rFonts w:hint="default" w:cs="Times New Roman"/>
                <w:color w:val="auto"/>
                <w:kern w:val="2"/>
                <w:sz w:val="24"/>
                <w:szCs w:val="24"/>
                <w:lang w:val="ru-RU" w:eastAsia="en-US" w:bidi="ar-SA"/>
              </w:rPr>
              <w:t>.</w:t>
            </w:r>
            <w:r>
              <w:rPr>
                <w:rFonts w:hint="default" w:ascii="Times New Roman" w:hAnsi="Times New Roman" w:eastAsia="Times New Roman" w:cs="Times New Roman"/>
                <w:color w:val="auto"/>
                <w:kern w:val="2"/>
                <w:sz w:val="24"/>
                <w:szCs w:val="24"/>
                <w:lang w:val="ru-RU" w:eastAsia="en-US" w:bidi="ar-SA"/>
              </w:rPr>
              <w:t> Аксеново</w:t>
            </w:r>
          </w:p>
        </w:tc>
        <w:tc>
          <w:tcPr>
            <w:tcW w:w="1635" w:type="dxa"/>
            <w:tcBorders>
              <w:tl2br w:val="nil"/>
              <w:tr2bl w:val="nil"/>
            </w:tcBorders>
            <w:shd w:val="clear" w:color="auto" w:fill="auto"/>
            <w:vAlign w:val="center"/>
          </w:tcPr>
          <w:p w14:paraId="33DB5319">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s="Times New Roman"/>
                <w:color w:val="auto"/>
                <w:kern w:val="2"/>
                <w:sz w:val="24"/>
                <w:szCs w:val="24"/>
                <w:lang w:val="ru-RU" w:eastAsia="en-US" w:bidi="ar-SA"/>
              </w:rPr>
              <w:t>включение части уч-ка площадью 0,0082 га в границы населенного пункта</w:t>
            </w:r>
          </w:p>
        </w:tc>
      </w:tr>
      <w:tr w14:paraId="7853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15F9937F">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9.4</w:t>
            </w:r>
          </w:p>
        </w:tc>
        <w:tc>
          <w:tcPr>
            <w:tcW w:w="1904" w:type="dxa"/>
            <w:tcBorders>
              <w:tl2br w:val="nil"/>
              <w:tr2bl w:val="nil"/>
            </w:tcBorders>
            <w:shd w:val="clear" w:color="auto" w:fill="auto"/>
            <w:vAlign w:val="center"/>
          </w:tcPr>
          <w:p w14:paraId="639E4003">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60:20:0604401:12</w:t>
            </w:r>
          </w:p>
        </w:tc>
        <w:tc>
          <w:tcPr>
            <w:tcW w:w="1710" w:type="dxa"/>
            <w:tcBorders>
              <w:tl2br w:val="nil"/>
              <w:tr2bl w:val="nil"/>
            </w:tcBorders>
            <w:shd w:val="clear" w:color="auto" w:fill="auto"/>
            <w:vAlign w:val="center"/>
          </w:tcPr>
          <w:p w14:paraId="51FFDF21">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17.12.2004</w:t>
            </w:r>
          </w:p>
        </w:tc>
        <w:tc>
          <w:tcPr>
            <w:tcW w:w="1665" w:type="dxa"/>
            <w:tcBorders>
              <w:tl2br w:val="nil"/>
              <w:tr2bl w:val="nil"/>
            </w:tcBorders>
            <w:shd w:val="clear" w:color="auto" w:fill="auto"/>
            <w:vAlign w:val="center"/>
          </w:tcPr>
          <w:p w14:paraId="39285350">
            <w:pPr>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jc w:val="center"/>
              <w:textAlignment w:val="auto"/>
              <w:rPr>
                <w:color w:val="auto"/>
                <w:sz w:val="24"/>
                <w:szCs w:val="24"/>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950" w:type="dxa"/>
            <w:tcBorders>
              <w:tl2br w:val="nil"/>
              <w:tr2bl w:val="nil"/>
            </w:tcBorders>
            <w:shd w:val="clear" w:color="auto" w:fill="auto"/>
            <w:vAlign w:val="center"/>
          </w:tcPr>
          <w:p w14:paraId="74EF0D39">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395" w:type="dxa"/>
            <w:tcBorders>
              <w:tl2br w:val="nil"/>
              <w:tr2bl w:val="nil"/>
            </w:tcBorders>
            <w:shd w:val="clear" w:color="auto" w:fill="auto"/>
            <w:vAlign w:val="center"/>
          </w:tcPr>
          <w:p w14:paraId="344F82BB">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0,0132</w:t>
            </w:r>
          </w:p>
        </w:tc>
        <w:tc>
          <w:tcPr>
            <w:tcW w:w="1080" w:type="dxa"/>
            <w:tcBorders>
              <w:tl2br w:val="nil"/>
              <w:tr2bl w:val="nil"/>
            </w:tcBorders>
            <w:shd w:val="clear" w:color="auto" w:fill="auto"/>
            <w:vAlign w:val="center"/>
          </w:tcPr>
          <w:p w14:paraId="774EFF4A">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680" w:type="dxa"/>
            <w:tcBorders>
              <w:tl2br w:val="nil"/>
              <w:tr2bl w:val="nil"/>
            </w:tcBorders>
            <w:shd w:val="clear" w:color="auto" w:fill="auto"/>
            <w:vAlign w:val="center"/>
          </w:tcPr>
          <w:p w14:paraId="662FC413">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s="Times New Roman"/>
                <w:color w:val="auto"/>
                <w:kern w:val="2"/>
                <w:sz w:val="24"/>
                <w:szCs w:val="24"/>
                <w:lang w:val="ru-RU" w:eastAsia="en-US" w:bidi="ar-SA"/>
              </w:rPr>
              <w:t>д</w:t>
            </w:r>
            <w:r>
              <w:rPr>
                <w:rFonts w:hint="default" w:cs="Times New Roman"/>
                <w:color w:val="auto"/>
                <w:kern w:val="2"/>
                <w:sz w:val="24"/>
                <w:szCs w:val="24"/>
                <w:lang w:val="ru-RU" w:eastAsia="en-US" w:bidi="ar-SA"/>
              </w:rPr>
              <w:t>.</w:t>
            </w:r>
            <w:r>
              <w:rPr>
                <w:rFonts w:hint="default" w:ascii="Times New Roman" w:hAnsi="Times New Roman" w:eastAsia="Times New Roman" w:cs="Times New Roman"/>
                <w:color w:val="auto"/>
                <w:kern w:val="2"/>
                <w:sz w:val="24"/>
                <w:szCs w:val="24"/>
                <w:lang w:val="ru-RU" w:eastAsia="en-US" w:bidi="ar-SA"/>
              </w:rPr>
              <w:t> Аксеново</w:t>
            </w:r>
          </w:p>
        </w:tc>
        <w:tc>
          <w:tcPr>
            <w:tcW w:w="1635" w:type="dxa"/>
            <w:tcBorders>
              <w:tl2br w:val="nil"/>
              <w:tr2bl w:val="nil"/>
            </w:tcBorders>
            <w:shd w:val="clear" w:color="auto" w:fill="auto"/>
            <w:vAlign w:val="center"/>
          </w:tcPr>
          <w:p w14:paraId="1A1F3671">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s="Times New Roman"/>
                <w:color w:val="auto"/>
                <w:kern w:val="2"/>
                <w:sz w:val="24"/>
                <w:szCs w:val="24"/>
                <w:lang w:val="ru-RU" w:eastAsia="en-US" w:bidi="ar-SA"/>
              </w:rPr>
              <w:t>включение части уч-ка площадью 0,013 га в границы населенного пункта</w:t>
            </w:r>
          </w:p>
        </w:tc>
      </w:tr>
      <w:tr w14:paraId="0336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7A110EC9">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b/>
                <w:bCs/>
                <w:color w:val="auto"/>
                <w:sz w:val="24"/>
                <w:szCs w:val="24"/>
                <w:lang w:val="ru-RU"/>
              </w:rPr>
            </w:pPr>
            <w:r>
              <w:rPr>
                <w:rFonts w:hint="default"/>
                <w:b/>
                <w:bCs/>
                <w:color w:val="auto"/>
                <w:sz w:val="24"/>
                <w:szCs w:val="24"/>
                <w:lang w:val="ru-RU"/>
              </w:rPr>
              <w:t>10.</w:t>
            </w:r>
          </w:p>
        </w:tc>
        <w:tc>
          <w:tcPr>
            <w:tcW w:w="13019" w:type="dxa"/>
            <w:gridSpan w:val="8"/>
            <w:tcBorders>
              <w:tl2br w:val="nil"/>
              <w:tr2bl w:val="nil"/>
            </w:tcBorders>
            <w:shd w:val="clear" w:color="auto" w:fill="auto"/>
            <w:vAlign w:val="center"/>
          </w:tcPr>
          <w:p w14:paraId="4304F64F">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b/>
                <w:bCs/>
                <w:color w:val="auto"/>
                <w:kern w:val="2"/>
                <w:sz w:val="24"/>
                <w:szCs w:val="24"/>
                <w:lang w:val="ru-RU" w:eastAsia="en-US" w:bidi="ar-SA"/>
              </w:rPr>
            </w:pPr>
            <w:r>
              <w:rPr>
                <w:rFonts w:hint="default" w:ascii="Times New Roman" w:hAnsi="Times New Roman" w:eastAsia="Times New Roman" w:cs="Times New Roman"/>
                <w:b/>
                <w:bCs/>
                <w:color w:val="auto"/>
                <w:kern w:val="2"/>
                <w:sz w:val="24"/>
                <w:szCs w:val="24"/>
                <w:lang w:val="ru-RU" w:eastAsia="en-US" w:bidi="ar-SA"/>
              </w:rPr>
              <w:t>д</w:t>
            </w:r>
            <w:r>
              <w:rPr>
                <w:rFonts w:hint="default" w:cs="Times New Roman"/>
                <w:b/>
                <w:bCs/>
                <w:color w:val="auto"/>
                <w:kern w:val="2"/>
                <w:sz w:val="24"/>
                <w:szCs w:val="24"/>
                <w:lang w:val="ru-RU" w:eastAsia="en-US" w:bidi="ar-SA"/>
              </w:rPr>
              <w:t>.</w:t>
            </w:r>
            <w:r>
              <w:rPr>
                <w:rFonts w:hint="default" w:ascii="Times New Roman" w:hAnsi="Times New Roman" w:eastAsia="Times New Roman" w:cs="Times New Roman"/>
                <w:b/>
                <w:bCs/>
                <w:color w:val="auto"/>
                <w:kern w:val="2"/>
                <w:sz w:val="24"/>
                <w:szCs w:val="24"/>
                <w:lang w:val="ru-RU" w:eastAsia="en-US" w:bidi="ar-SA"/>
              </w:rPr>
              <w:t> </w:t>
            </w:r>
            <w:r>
              <w:rPr>
                <w:rFonts w:hint="default" w:cs="Times New Roman"/>
                <w:b/>
                <w:bCs/>
                <w:color w:val="auto"/>
                <w:kern w:val="2"/>
                <w:sz w:val="24"/>
                <w:szCs w:val="24"/>
                <w:lang w:val="ru-RU" w:eastAsia="en-US" w:bidi="ar-SA"/>
              </w:rPr>
              <w:t>Детятево</w:t>
            </w:r>
          </w:p>
        </w:tc>
      </w:tr>
      <w:tr w14:paraId="4940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331DDCE6">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10.1</w:t>
            </w:r>
          </w:p>
        </w:tc>
        <w:tc>
          <w:tcPr>
            <w:tcW w:w="1904" w:type="dxa"/>
            <w:tcBorders>
              <w:tl2br w:val="nil"/>
              <w:tr2bl w:val="nil"/>
            </w:tcBorders>
            <w:shd w:val="clear" w:color="auto" w:fill="auto"/>
            <w:vAlign w:val="center"/>
          </w:tcPr>
          <w:p w14:paraId="07962DA2">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rPr>
              <w:t>60:20:1500301:</w:t>
            </w:r>
            <w:r>
              <w:rPr>
                <w:rFonts w:hint="default"/>
                <w:color w:val="auto"/>
                <w:sz w:val="24"/>
                <w:szCs w:val="24"/>
                <w:lang w:val="ru-RU"/>
              </w:rPr>
              <w:t>2</w:t>
            </w:r>
          </w:p>
        </w:tc>
        <w:tc>
          <w:tcPr>
            <w:tcW w:w="1710" w:type="dxa"/>
            <w:tcBorders>
              <w:tl2br w:val="nil"/>
              <w:tr2bl w:val="nil"/>
            </w:tcBorders>
            <w:shd w:val="clear" w:color="auto" w:fill="auto"/>
            <w:vAlign w:val="center"/>
          </w:tcPr>
          <w:p w14:paraId="1DBD96B3">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rFonts w:hint="default"/>
                <w:color w:val="auto"/>
                <w:sz w:val="24"/>
                <w:szCs w:val="24"/>
              </w:rPr>
              <w:t>29.06.2009</w:t>
            </w:r>
          </w:p>
        </w:tc>
        <w:tc>
          <w:tcPr>
            <w:tcW w:w="1665" w:type="dxa"/>
            <w:tcBorders>
              <w:tl2br w:val="nil"/>
              <w:tr2bl w:val="nil"/>
            </w:tcBorders>
            <w:shd w:val="clear" w:color="auto" w:fill="auto"/>
            <w:vAlign w:val="center"/>
          </w:tcPr>
          <w:p w14:paraId="58D1C5C4">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950" w:type="dxa"/>
            <w:tcBorders>
              <w:tl2br w:val="nil"/>
              <w:tr2bl w:val="nil"/>
            </w:tcBorders>
            <w:shd w:val="clear" w:color="auto" w:fill="auto"/>
            <w:vAlign w:val="center"/>
          </w:tcPr>
          <w:p w14:paraId="53BAF522">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color w:val="auto"/>
                <w:sz w:val="24"/>
                <w:szCs w:val="24"/>
              </w:rPr>
            </w:pPr>
            <w:r>
              <w:rPr>
                <w:color w:val="auto"/>
                <w:sz w:val="24"/>
                <w:szCs w:val="24"/>
              </w:rPr>
              <w:t>земли</w:t>
            </w:r>
            <w:r>
              <w:rPr>
                <w:color w:val="auto"/>
                <w:sz w:val="24"/>
                <w:szCs w:val="24"/>
                <w:lang w:val="en-US"/>
              </w:rPr>
              <w:t xml:space="preserve"> </w:t>
            </w:r>
            <w:r>
              <w:rPr>
                <w:color w:val="auto"/>
                <w:sz w:val="24"/>
                <w:szCs w:val="24"/>
              </w:rPr>
              <w:t>сельскохозяйственного назначения</w:t>
            </w:r>
          </w:p>
        </w:tc>
        <w:tc>
          <w:tcPr>
            <w:tcW w:w="1395" w:type="dxa"/>
            <w:tcBorders>
              <w:tl2br w:val="nil"/>
              <w:tr2bl w:val="nil"/>
            </w:tcBorders>
            <w:shd w:val="clear" w:color="auto" w:fill="auto"/>
            <w:vAlign w:val="center"/>
          </w:tcPr>
          <w:p w14:paraId="12AB6BA1">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159,00</w:t>
            </w:r>
          </w:p>
        </w:tc>
        <w:tc>
          <w:tcPr>
            <w:tcW w:w="1080" w:type="dxa"/>
            <w:tcBorders>
              <w:tl2br w:val="nil"/>
              <w:tr2bl w:val="nil"/>
            </w:tcBorders>
            <w:shd w:val="clear" w:color="auto" w:fill="auto"/>
            <w:vAlign w:val="center"/>
          </w:tcPr>
          <w:p w14:paraId="626B6DA5">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w:t>
            </w:r>
          </w:p>
        </w:tc>
        <w:tc>
          <w:tcPr>
            <w:tcW w:w="1680" w:type="dxa"/>
            <w:tcBorders>
              <w:tl2br w:val="nil"/>
              <w:tr2bl w:val="nil"/>
            </w:tcBorders>
            <w:shd w:val="clear" w:color="auto" w:fill="auto"/>
            <w:vAlign w:val="center"/>
          </w:tcPr>
          <w:p w14:paraId="59761CFE">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eastAsia="en-US"/>
              </w:rPr>
            </w:pPr>
            <w:r>
              <w:rPr>
                <w:rFonts w:hint="default"/>
                <w:color w:val="auto"/>
                <w:sz w:val="24"/>
                <w:szCs w:val="24"/>
                <w:lang w:val="ru-RU" w:eastAsia="en-US"/>
              </w:rPr>
              <w:t>д. Детятево</w:t>
            </w:r>
          </w:p>
        </w:tc>
        <w:tc>
          <w:tcPr>
            <w:tcW w:w="1635" w:type="dxa"/>
            <w:tcBorders>
              <w:tl2br w:val="nil"/>
              <w:tr2bl w:val="nil"/>
            </w:tcBorders>
            <w:shd w:val="clear" w:color="auto" w:fill="auto"/>
            <w:vAlign w:val="center"/>
          </w:tcPr>
          <w:p w14:paraId="28CDA9C3">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eastAsia="en-US"/>
              </w:rPr>
            </w:pPr>
            <w:r>
              <w:rPr>
                <w:rFonts w:hint="default" w:cs="Times New Roman"/>
                <w:color w:val="auto"/>
                <w:kern w:val="2"/>
                <w:sz w:val="24"/>
                <w:szCs w:val="24"/>
                <w:lang w:val="ru-RU" w:eastAsia="en-US" w:bidi="ar-SA"/>
              </w:rPr>
              <w:t>ис</w:t>
            </w:r>
            <w:r>
              <w:rPr>
                <w:rFonts w:hint="default" w:ascii="Times New Roman" w:hAnsi="Times New Roman" w:eastAsia="Times New Roman" w:cs="Times New Roman"/>
                <w:color w:val="auto"/>
                <w:kern w:val="2"/>
                <w:sz w:val="24"/>
                <w:szCs w:val="24"/>
                <w:lang w:val="ru-RU" w:eastAsia="en-US" w:bidi="ar-SA"/>
              </w:rPr>
              <w:t xml:space="preserve">ключение части уч-ка площадью </w:t>
            </w:r>
            <w:r>
              <w:rPr>
                <w:rFonts w:hint="default"/>
                <w:color w:val="auto"/>
                <w:sz w:val="24"/>
                <w:szCs w:val="24"/>
                <w:lang w:val="ru-RU"/>
              </w:rPr>
              <w:t>2,78</w:t>
            </w:r>
            <w:r>
              <w:rPr>
                <w:rFonts w:hint="default" w:ascii="Times New Roman" w:hAnsi="Times New Roman" w:eastAsia="Times New Roman" w:cs="Times New Roman"/>
                <w:color w:val="auto"/>
                <w:kern w:val="2"/>
                <w:sz w:val="24"/>
                <w:szCs w:val="24"/>
                <w:lang w:val="ru-RU" w:eastAsia="en-US" w:bidi="ar-SA"/>
              </w:rPr>
              <w:t xml:space="preserve"> га </w:t>
            </w:r>
            <w:r>
              <w:rPr>
                <w:rFonts w:hint="default" w:cs="Times New Roman"/>
                <w:color w:val="auto"/>
                <w:kern w:val="2"/>
                <w:sz w:val="24"/>
                <w:szCs w:val="24"/>
                <w:lang w:val="ru-RU" w:eastAsia="en-US" w:bidi="ar-SA"/>
              </w:rPr>
              <w:t>из</w:t>
            </w:r>
            <w:r>
              <w:rPr>
                <w:rFonts w:hint="default" w:ascii="Times New Roman" w:hAnsi="Times New Roman" w:eastAsia="Times New Roman" w:cs="Times New Roman"/>
                <w:color w:val="auto"/>
                <w:kern w:val="2"/>
                <w:sz w:val="24"/>
                <w:szCs w:val="24"/>
                <w:lang w:val="ru-RU" w:eastAsia="en-US" w:bidi="ar-SA"/>
              </w:rPr>
              <w:t xml:space="preserve"> границы населенного пункта</w:t>
            </w:r>
          </w:p>
        </w:tc>
      </w:tr>
      <w:tr w14:paraId="1C87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194A2D93">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b/>
                <w:bCs/>
                <w:color w:val="auto"/>
                <w:sz w:val="24"/>
                <w:szCs w:val="24"/>
                <w:lang w:val="ru-RU"/>
              </w:rPr>
            </w:pPr>
            <w:r>
              <w:rPr>
                <w:rFonts w:hint="default"/>
                <w:b/>
                <w:bCs/>
                <w:color w:val="auto"/>
                <w:sz w:val="24"/>
                <w:szCs w:val="24"/>
                <w:lang w:val="ru-RU"/>
              </w:rPr>
              <w:t>11.</w:t>
            </w:r>
          </w:p>
        </w:tc>
        <w:tc>
          <w:tcPr>
            <w:tcW w:w="13019" w:type="dxa"/>
            <w:gridSpan w:val="8"/>
            <w:tcBorders>
              <w:tl2br w:val="nil"/>
              <w:tr2bl w:val="nil"/>
            </w:tcBorders>
            <w:shd w:val="clear" w:color="auto" w:fill="auto"/>
            <w:vAlign w:val="center"/>
          </w:tcPr>
          <w:p w14:paraId="60527011">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s="Times New Roman"/>
                <w:b/>
                <w:bCs/>
                <w:color w:val="auto"/>
                <w:kern w:val="2"/>
                <w:sz w:val="24"/>
                <w:szCs w:val="24"/>
                <w:lang w:val="ru-RU" w:eastAsia="en-US" w:bidi="ar-SA"/>
              </w:rPr>
            </w:pPr>
            <w:r>
              <w:rPr>
                <w:rFonts w:hint="default" w:cs="Times New Roman"/>
                <w:b/>
                <w:bCs/>
                <w:color w:val="auto"/>
                <w:kern w:val="2"/>
                <w:sz w:val="24"/>
                <w:szCs w:val="24"/>
                <w:lang w:val="ru-RU" w:eastAsia="en-US" w:bidi="ar-SA"/>
              </w:rPr>
              <w:t>д. Сучная</w:t>
            </w:r>
          </w:p>
        </w:tc>
      </w:tr>
      <w:tr w14:paraId="1F2E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6B652F45">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11.1</w:t>
            </w:r>
          </w:p>
        </w:tc>
        <w:tc>
          <w:tcPr>
            <w:tcW w:w="1904" w:type="dxa"/>
            <w:tcBorders>
              <w:tl2br w:val="nil"/>
              <w:tr2bl w:val="nil"/>
            </w:tcBorders>
            <w:shd w:val="clear" w:color="auto" w:fill="auto"/>
            <w:vAlign w:val="center"/>
          </w:tcPr>
          <w:p w14:paraId="0FC70CFC">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rPr>
            </w:pPr>
            <w:r>
              <w:rPr>
                <w:rFonts w:hint="default"/>
                <w:color w:val="auto"/>
                <w:sz w:val="24"/>
                <w:szCs w:val="24"/>
              </w:rPr>
              <w:t>60:20:0303801:6</w:t>
            </w:r>
          </w:p>
        </w:tc>
        <w:tc>
          <w:tcPr>
            <w:tcW w:w="1710" w:type="dxa"/>
            <w:tcBorders>
              <w:tl2br w:val="nil"/>
              <w:tr2bl w:val="nil"/>
            </w:tcBorders>
            <w:shd w:val="clear" w:color="auto" w:fill="auto"/>
            <w:vAlign w:val="center"/>
          </w:tcPr>
          <w:p w14:paraId="324A3F5F">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rPr>
            </w:pPr>
            <w:r>
              <w:rPr>
                <w:rFonts w:hint="default"/>
                <w:color w:val="auto"/>
                <w:sz w:val="24"/>
                <w:szCs w:val="24"/>
              </w:rPr>
              <w:t>23.07.2003</w:t>
            </w:r>
          </w:p>
        </w:tc>
        <w:tc>
          <w:tcPr>
            <w:tcW w:w="1665" w:type="dxa"/>
            <w:tcBorders>
              <w:tl2br w:val="nil"/>
              <w:tr2bl w:val="nil"/>
            </w:tcBorders>
            <w:shd w:val="clear" w:color="auto" w:fill="auto"/>
            <w:vAlign w:val="center"/>
          </w:tcPr>
          <w:p w14:paraId="3C6BEFF2">
            <w:pPr>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jc w:val="center"/>
              <w:textAlignment w:val="auto"/>
              <w:rPr>
                <w:color w:val="auto"/>
                <w:sz w:val="24"/>
                <w:szCs w:val="24"/>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950" w:type="dxa"/>
            <w:tcBorders>
              <w:tl2br w:val="nil"/>
              <w:tr2bl w:val="nil"/>
            </w:tcBorders>
            <w:shd w:val="clear" w:color="auto" w:fill="auto"/>
            <w:vAlign w:val="center"/>
          </w:tcPr>
          <w:p w14:paraId="3079B30E">
            <w:pPr>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jc w:val="center"/>
              <w:textAlignment w:val="auto"/>
              <w:rPr>
                <w:color w:val="auto"/>
                <w:sz w:val="24"/>
                <w:szCs w:val="24"/>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395" w:type="dxa"/>
            <w:tcBorders>
              <w:tl2br w:val="nil"/>
              <w:tr2bl w:val="nil"/>
            </w:tcBorders>
            <w:shd w:val="clear" w:color="auto" w:fill="auto"/>
            <w:vAlign w:val="center"/>
          </w:tcPr>
          <w:p w14:paraId="6093314D">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0,15</w:t>
            </w:r>
          </w:p>
        </w:tc>
        <w:tc>
          <w:tcPr>
            <w:tcW w:w="1080" w:type="dxa"/>
            <w:tcBorders>
              <w:tl2br w:val="nil"/>
              <w:tr2bl w:val="nil"/>
            </w:tcBorders>
            <w:shd w:val="clear" w:color="auto" w:fill="auto"/>
            <w:vAlign w:val="center"/>
          </w:tcPr>
          <w:p w14:paraId="0E96A257">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ascii="Times New Roman" w:hAnsi="Times New Roman" w:cs="Times New Roman"/>
                <w:color w:val="auto"/>
                <w:sz w:val="24"/>
                <w:szCs w:val="24"/>
              </w:rPr>
              <w:t>+</w:t>
            </w:r>
          </w:p>
        </w:tc>
        <w:tc>
          <w:tcPr>
            <w:tcW w:w="1680" w:type="dxa"/>
            <w:tcBorders>
              <w:tl2br w:val="nil"/>
              <w:tr2bl w:val="nil"/>
            </w:tcBorders>
            <w:shd w:val="clear" w:color="auto" w:fill="auto"/>
            <w:vAlign w:val="center"/>
          </w:tcPr>
          <w:p w14:paraId="62456AAC">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olor w:val="auto"/>
                <w:kern w:val="2"/>
                <w:sz w:val="24"/>
                <w:szCs w:val="24"/>
                <w:lang w:val="ru-RU" w:eastAsia="en-US"/>
              </w:rPr>
              <w:t>д. Сучная</w:t>
            </w:r>
          </w:p>
        </w:tc>
        <w:tc>
          <w:tcPr>
            <w:tcW w:w="1635" w:type="dxa"/>
            <w:tcBorders>
              <w:tl2br w:val="nil"/>
              <w:tr2bl w:val="nil"/>
            </w:tcBorders>
            <w:shd w:val="clear" w:color="auto" w:fill="auto"/>
            <w:vAlign w:val="center"/>
          </w:tcPr>
          <w:p w14:paraId="28D5BA99">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s="Times New Roman"/>
                <w:color w:val="auto"/>
                <w:kern w:val="2"/>
                <w:sz w:val="24"/>
                <w:szCs w:val="24"/>
                <w:lang w:val="ru-RU" w:eastAsia="en-US" w:bidi="ar-SA"/>
              </w:rPr>
            </w:pPr>
            <w:r>
              <w:rPr>
                <w:rFonts w:hint="default" w:ascii="Times New Roman" w:hAnsi="Times New Roman" w:eastAsia="Times New Roman" w:cs="Times New Roman"/>
                <w:color w:val="auto"/>
                <w:kern w:val="2"/>
                <w:sz w:val="24"/>
                <w:szCs w:val="24"/>
                <w:lang w:val="ru-RU" w:eastAsia="en-US" w:bidi="ar-SA"/>
              </w:rPr>
              <w:t xml:space="preserve">включение </w:t>
            </w:r>
            <w:r>
              <w:rPr>
                <w:rFonts w:hint="default" w:cs="Times New Roman"/>
                <w:color w:val="auto"/>
                <w:kern w:val="2"/>
                <w:sz w:val="24"/>
                <w:szCs w:val="24"/>
                <w:lang w:val="ru-RU" w:eastAsia="en-US" w:bidi="ar-SA"/>
              </w:rPr>
              <w:t xml:space="preserve">земельного участка </w:t>
            </w:r>
            <w:r>
              <w:rPr>
                <w:rFonts w:hint="default" w:ascii="Times New Roman" w:hAnsi="Times New Roman" w:eastAsia="Times New Roman" w:cs="Times New Roman"/>
                <w:color w:val="auto"/>
                <w:kern w:val="2"/>
                <w:sz w:val="24"/>
                <w:szCs w:val="24"/>
                <w:lang w:val="ru-RU" w:eastAsia="en-US" w:bidi="ar-SA"/>
              </w:rPr>
              <w:t>площадью 0,</w:t>
            </w:r>
            <w:r>
              <w:rPr>
                <w:rFonts w:hint="default" w:cs="Times New Roman"/>
                <w:color w:val="auto"/>
                <w:kern w:val="2"/>
                <w:sz w:val="24"/>
                <w:szCs w:val="24"/>
                <w:lang w:val="ru-RU" w:eastAsia="en-US" w:bidi="ar-SA"/>
              </w:rPr>
              <w:t>15</w:t>
            </w:r>
            <w:r>
              <w:rPr>
                <w:rFonts w:hint="default" w:ascii="Times New Roman" w:hAnsi="Times New Roman" w:eastAsia="Times New Roman" w:cs="Times New Roman"/>
                <w:color w:val="auto"/>
                <w:kern w:val="2"/>
                <w:sz w:val="24"/>
                <w:szCs w:val="24"/>
                <w:lang w:val="ru-RU" w:eastAsia="en-US" w:bidi="ar-SA"/>
              </w:rPr>
              <w:t xml:space="preserve"> га в границы населенного пункта </w:t>
            </w:r>
          </w:p>
        </w:tc>
      </w:tr>
      <w:tr w14:paraId="3F84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249C51CB">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11.2</w:t>
            </w:r>
          </w:p>
        </w:tc>
        <w:tc>
          <w:tcPr>
            <w:tcW w:w="1904" w:type="dxa"/>
            <w:tcBorders>
              <w:tl2br w:val="nil"/>
              <w:tr2bl w:val="nil"/>
            </w:tcBorders>
            <w:shd w:val="clear" w:color="auto" w:fill="auto"/>
            <w:vAlign w:val="center"/>
          </w:tcPr>
          <w:p w14:paraId="4D3CCDDC">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rPr>
              <w:t>60:20:0303801:</w:t>
            </w:r>
            <w:r>
              <w:rPr>
                <w:rFonts w:hint="default"/>
                <w:color w:val="auto"/>
                <w:sz w:val="24"/>
                <w:szCs w:val="24"/>
                <w:lang w:val="ru-RU"/>
              </w:rPr>
              <w:t>1</w:t>
            </w:r>
          </w:p>
        </w:tc>
        <w:tc>
          <w:tcPr>
            <w:tcW w:w="1710" w:type="dxa"/>
            <w:tcBorders>
              <w:tl2br w:val="nil"/>
              <w:tr2bl w:val="nil"/>
            </w:tcBorders>
            <w:shd w:val="clear" w:color="auto" w:fill="auto"/>
            <w:vAlign w:val="center"/>
          </w:tcPr>
          <w:p w14:paraId="241950DD">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rPr>
              <w:t>2</w:t>
            </w:r>
            <w:r>
              <w:rPr>
                <w:rFonts w:hint="default"/>
                <w:color w:val="auto"/>
                <w:sz w:val="24"/>
                <w:szCs w:val="24"/>
                <w:lang w:val="ru-RU"/>
              </w:rPr>
              <w:t>7</w:t>
            </w:r>
            <w:r>
              <w:rPr>
                <w:rFonts w:hint="default"/>
                <w:color w:val="auto"/>
                <w:sz w:val="24"/>
                <w:szCs w:val="24"/>
              </w:rPr>
              <w:t>.0</w:t>
            </w:r>
            <w:r>
              <w:rPr>
                <w:rFonts w:hint="default"/>
                <w:color w:val="auto"/>
                <w:sz w:val="24"/>
                <w:szCs w:val="24"/>
                <w:lang w:val="ru-RU"/>
              </w:rPr>
              <w:t>8</w:t>
            </w:r>
            <w:r>
              <w:rPr>
                <w:rFonts w:hint="default"/>
                <w:color w:val="auto"/>
                <w:sz w:val="24"/>
                <w:szCs w:val="24"/>
              </w:rPr>
              <w:t>.200</w:t>
            </w:r>
            <w:r>
              <w:rPr>
                <w:rFonts w:hint="default"/>
                <w:color w:val="auto"/>
                <w:sz w:val="24"/>
                <w:szCs w:val="24"/>
                <w:lang w:val="ru-RU"/>
              </w:rPr>
              <w:t>4</w:t>
            </w:r>
          </w:p>
        </w:tc>
        <w:tc>
          <w:tcPr>
            <w:tcW w:w="1665" w:type="dxa"/>
            <w:tcBorders>
              <w:tl2br w:val="nil"/>
              <w:tr2bl w:val="nil"/>
            </w:tcBorders>
            <w:shd w:val="clear" w:color="auto" w:fill="auto"/>
            <w:vAlign w:val="center"/>
          </w:tcPr>
          <w:p w14:paraId="29CD6742">
            <w:pPr>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jc w:val="center"/>
              <w:textAlignment w:val="auto"/>
              <w:rPr>
                <w:color w:val="auto"/>
                <w:sz w:val="24"/>
                <w:szCs w:val="24"/>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950" w:type="dxa"/>
            <w:tcBorders>
              <w:tl2br w:val="nil"/>
              <w:tr2bl w:val="nil"/>
            </w:tcBorders>
            <w:shd w:val="clear" w:color="auto" w:fill="auto"/>
            <w:vAlign w:val="center"/>
          </w:tcPr>
          <w:p w14:paraId="21076BDF">
            <w:pPr>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jc w:val="center"/>
              <w:textAlignment w:val="auto"/>
              <w:rPr>
                <w:color w:val="auto"/>
                <w:sz w:val="24"/>
                <w:szCs w:val="24"/>
              </w:rPr>
            </w:pPr>
            <w:r>
              <w:rPr>
                <w:color w:val="auto"/>
                <w:sz w:val="24"/>
                <w:szCs w:val="24"/>
              </w:rPr>
              <w:t>земли</w:t>
            </w:r>
            <w:r>
              <w:rPr>
                <w:color w:val="auto"/>
                <w:sz w:val="24"/>
                <w:szCs w:val="24"/>
                <w:lang w:val="en-US"/>
              </w:rPr>
              <w:t xml:space="preserve"> </w:t>
            </w:r>
            <w:r>
              <w:rPr>
                <w:color w:val="auto"/>
                <w:sz w:val="24"/>
                <w:szCs w:val="24"/>
              </w:rPr>
              <w:t>населенных</w:t>
            </w:r>
            <w:r>
              <w:rPr>
                <w:color w:val="auto"/>
                <w:sz w:val="24"/>
                <w:szCs w:val="24"/>
                <w:lang w:val="en-US"/>
              </w:rPr>
              <w:t xml:space="preserve"> пунктов</w:t>
            </w:r>
          </w:p>
        </w:tc>
        <w:tc>
          <w:tcPr>
            <w:tcW w:w="1395" w:type="dxa"/>
            <w:tcBorders>
              <w:tl2br w:val="nil"/>
              <w:tr2bl w:val="nil"/>
            </w:tcBorders>
            <w:shd w:val="clear" w:color="auto" w:fill="auto"/>
            <w:vAlign w:val="center"/>
          </w:tcPr>
          <w:p w14:paraId="100A1529">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0,13</w:t>
            </w:r>
          </w:p>
        </w:tc>
        <w:tc>
          <w:tcPr>
            <w:tcW w:w="1080" w:type="dxa"/>
            <w:tcBorders>
              <w:tl2br w:val="nil"/>
              <w:tr2bl w:val="nil"/>
            </w:tcBorders>
            <w:shd w:val="clear" w:color="auto" w:fill="auto"/>
            <w:vAlign w:val="center"/>
          </w:tcPr>
          <w:p w14:paraId="44BEAF5E">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680" w:type="dxa"/>
            <w:tcBorders>
              <w:tl2br w:val="nil"/>
              <w:tr2bl w:val="nil"/>
            </w:tcBorders>
            <w:shd w:val="clear" w:color="auto" w:fill="auto"/>
            <w:vAlign w:val="center"/>
          </w:tcPr>
          <w:p w14:paraId="3F13EA63">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olor w:val="auto"/>
                <w:kern w:val="2"/>
                <w:sz w:val="24"/>
                <w:szCs w:val="24"/>
                <w:lang w:val="ru-RU" w:eastAsia="en-US"/>
              </w:rPr>
            </w:pPr>
            <w:r>
              <w:rPr>
                <w:rFonts w:hint="default" w:ascii="Times New Roman" w:hAnsi="Times New Roman" w:eastAsia="Times New Roman"/>
                <w:color w:val="auto"/>
                <w:kern w:val="2"/>
                <w:sz w:val="24"/>
                <w:szCs w:val="24"/>
                <w:lang w:val="ru-RU" w:eastAsia="en-US"/>
              </w:rPr>
              <w:t>д. Сучная</w:t>
            </w:r>
          </w:p>
        </w:tc>
        <w:tc>
          <w:tcPr>
            <w:tcW w:w="1635" w:type="dxa"/>
            <w:tcBorders>
              <w:tl2br w:val="nil"/>
              <w:tr2bl w:val="nil"/>
            </w:tcBorders>
            <w:shd w:val="clear" w:color="auto" w:fill="auto"/>
            <w:vAlign w:val="center"/>
          </w:tcPr>
          <w:p w14:paraId="69870DCC">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s="Times New Roman"/>
                <w:color w:val="auto"/>
                <w:kern w:val="2"/>
                <w:sz w:val="24"/>
                <w:szCs w:val="24"/>
                <w:lang w:val="ru-RU" w:eastAsia="en-US" w:bidi="ar-SA"/>
              </w:rPr>
              <w:t xml:space="preserve">включение </w:t>
            </w:r>
            <w:r>
              <w:rPr>
                <w:rFonts w:hint="default" w:cs="Times New Roman"/>
                <w:color w:val="auto"/>
                <w:kern w:val="2"/>
                <w:sz w:val="24"/>
                <w:szCs w:val="24"/>
                <w:lang w:val="ru-RU" w:eastAsia="en-US" w:bidi="ar-SA"/>
              </w:rPr>
              <w:t xml:space="preserve">земельного участка </w:t>
            </w:r>
            <w:r>
              <w:rPr>
                <w:rFonts w:hint="default" w:ascii="Times New Roman" w:hAnsi="Times New Roman" w:eastAsia="Times New Roman" w:cs="Times New Roman"/>
                <w:color w:val="auto"/>
                <w:kern w:val="2"/>
                <w:sz w:val="24"/>
                <w:szCs w:val="24"/>
                <w:lang w:val="ru-RU" w:eastAsia="en-US" w:bidi="ar-SA"/>
              </w:rPr>
              <w:t>площадью 0,</w:t>
            </w:r>
            <w:r>
              <w:rPr>
                <w:rFonts w:hint="default" w:cs="Times New Roman"/>
                <w:color w:val="auto"/>
                <w:kern w:val="2"/>
                <w:sz w:val="24"/>
                <w:szCs w:val="24"/>
                <w:lang w:val="ru-RU" w:eastAsia="en-US" w:bidi="ar-SA"/>
              </w:rPr>
              <w:t>13</w:t>
            </w:r>
            <w:r>
              <w:rPr>
                <w:rFonts w:hint="default" w:ascii="Times New Roman" w:hAnsi="Times New Roman" w:eastAsia="Times New Roman" w:cs="Times New Roman"/>
                <w:color w:val="auto"/>
                <w:kern w:val="2"/>
                <w:sz w:val="24"/>
                <w:szCs w:val="24"/>
                <w:lang w:val="ru-RU" w:eastAsia="en-US" w:bidi="ar-SA"/>
              </w:rPr>
              <w:t xml:space="preserve"> га в границы населенного пункта </w:t>
            </w:r>
          </w:p>
        </w:tc>
      </w:tr>
      <w:tr w14:paraId="0573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5E620DBC">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b/>
                <w:bCs/>
                <w:color w:val="auto"/>
                <w:sz w:val="24"/>
                <w:szCs w:val="24"/>
                <w:lang w:val="ru-RU"/>
              </w:rPr>
            </w:pPr>
            <w:r>
              <w:rPr>
                <w:rFonts w:hint="default"/>
                <w:b/>
                <w:bCs/>
                <w:color w:val="auto"/>
                <w:sz w:val="24"/>
                <w:szCs w:val="24"/>
                <w:lang w:val="ru-RU"/>
              </w:rPr>
              <w:t>12.</w:t>
            </w:r>
          </w:p>
        </w:tc>
        <w:tc>
          <w:tcPr>
            <w:tcW w:w="13019" w:type="dxa"/>
            <w:gridSpan w:val="8"/>
            <w:tcBorders>
              <w:tl2br w:val="nil"/>
              <w:tr2bl w:val="nil"/>
            </w:tcBorders>
            <w:shd w:val="clear" w:color="auto" w:fill="auto"/>
            <w:vAlign w:val="center"/>
          </w:tcPr>
          <w:p w14:paraId="1FA1C074">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s="Times New Roman"/>
                <w:b/>
                <w:bCs/>
                <w:color w:val="auto"/>
                <w:kern w:val="2"/>
                <w:sz w:val="24"/>
                <w:szCs w:val="24"/>
                <w:lang w:val="ru-RU" w:eastAsia="en-US" w:bidi="ar-SA"/>
              </w:rPr>
            </w:pPr>
            <w:r>
              <w:rPr>
                <w:rFonts w:hint="default" w:cs="Times New Roman"/>
                <w:b/>
                <w:bCs/>
                <w:color w:val="auto"/>
                <w:kern w:val="2"/>
                <w:sz w:val="24"/>
                <w:szCs w:val="24"/>
                <w:lang w:val="ru-RU" w:eastAsia="en-US" w:bidi="ar-SA"/>
              </w:rPr>
              <w:t>д. Поляне</w:t>
            </w:r>
          </w:p>
        </w:tc>
      </w:tr>
      <w:tr w14:paraId="0EF0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7E6C1A58">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12.1</w:t>
            </w:r>
          </w:p>
        </w:tc>
        <w:tc>
          <w:tcPr>
            <w:tcW w:w="1904" w:type="dxa"/>
            <w:tcBorders>
              <w:tl2br w:val="nil"/>
              <w:tr2bl w:val="nil"/>
            </w:tcBorders>
            <w:shd w:val="clear" w:color="auto" w:fill="auto"/>
            <w:vAlign w:val="center"/>
          </w:tcPr>
          <w:p w14:paraId="22E33520">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rPr>
            </w:pPr>
            <w:r>
              <w:rPr>
                <w:rFonts w:hint="default"/>
                <w:color w:val="auto"/>
                <w:sz w:val="24"/>
                <w:szCs w:val="24"/>
              </w:rPr>
              <w:t>60:20:0702101:87</w:t>
            </w:r>
          </w:p>
        </w:tc>
        <w:tc>
          <w:tcPr>
            <w:tcW w:w="1710" w:type="dxa"/>
            <w:tcBorders>
              <w:tl2br w:val="nil"/>
              <w:tr2bl w:val="nil"/>
            </w:tcBorders>
            <w:shd w:val="clear" w:color="auto" w:fill="auto"/>
            <w:vAlign w:val="center"/>
          </w:tcPr>
          <w:p w14:paraId="5DC9AFEE">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rPr>
            </w:pPr>
            <w:r>
              <w:rPr>
                <w:rFonts w:hint="default"/>
                <w:color w:val="auto"/>
                <w:sz w:val="24"/>
                <w:szCs w:val="24"/>
              </w:rPr>
              <w:t>01.04.2004</w:t>
            </w:r>
          </w:p>
        </w:tc>
        <w:tc>
          <w:tcPr>
            <w:tcW w:w="1665" w:type="dxa"/>
            <w:tcBorders>
              <w:tl2br w:val="nil"/>
              <w:tr2bl w:val="nil"/>
            </w:tcBorders>
            <w:shd w:val="clear" w:color="auto" w:fill="auto"/>
            <w:vAlign w:val="center"/>
          </w:tcPr>
          <w:p w14:paraId="719B6AC5">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rPr>
            </w:pPr>
            <w:r>
              <w:rPr>
                <w:rFonts w:hint="default"/>
                <w:color w:val="auto"/>
                <w:sz w:val="24"/>
                <w:szCs w:val="24"/>
              </w:rPr>
              <w:t>земли</w:t>
            </w:r>
            <w:r>
              <w:rPr>
                <w:rFonts w:hint="default"/>
                <w:color w:val="auto"/>
                <w:sz w:val="24"/>
                <w:szCs w:val="24"/>
                <w:lang w:val="en-US"/>
              </w:rPr>
              <w:t xml:space="preserve"> </w:t>
            </w:r>
            <w:r>
              <w:rPr>
                <w:rFonts w:hint="default"/>
                <w:color w:val="auto"/>
                <w:sz w:val="24"/>
                <w:szCs w:val="24"/>
              </w:rPr>
              <w:t>населенных</w:t>
            </w:r>
            <w:r>
              <w:rPr>
                <w:rFonts w:hint="default"/>
                <w:color w:val="auto"/>
                <w:sz w:val="24"/>
                <w:szCs w:val="24"/>
                <w:lang w:val="en-US"/>
              </w:rPr>
              <w:t xml:space="preserve"> пунктов</w:t>
            </w:r>
          </w:p>
        </w:tc>
        <w:tc>
          <w:tcPr>
            <w:tcW w:w="1950" w:type="dxa"/>
            <w:tcBorders>
              <w:tl2br w:val="nil"/>
              <w:tr2bl w:val="nil"/>
            </w:tcBorders>
            <w:shd w:val="clear" w:color="auto" w:fill="auto"/>
            <w:vAlign w:val="center"/>
          </w:tcPr>
          <w:p w14:paraId="51CA1103">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rPr>
            </w:pPr>
            <w:r>
              <w:rPr>
                <w:rFonts w:hint="default"/>
                <w:color w:val="auto"/>
                <w:sz w:val="24"/>
                <w:szCs w:val="24"/>
              </w:rPr>
              <w:t>земли</w:t>
            </w:r>
            <w:r>
              <w:rPr>
                <w:rFonts w:hint="default"/>
                <w:color w:val="auto"/>
                <w:sz w:val="24"/>
                <w:szCs w:val="24"/>
                <w:lang w:val="en-US"/>
              </w:rPr>
              <w:t xml:space="preserve"> </w:t>
            </w:r>
            <w:r>
              <w:rPr>
                <w:rFonts w:hint="default"/>
                <w:color w:val="auto"/>
                <w:sz w:val="24"/>
                <w:szCs w:val="24"/>
              </w:rPr>
              <w:t>населенных</w:t>
            </w:r>
            <w:r>
              <w:rPr>
                <w:rFonts w:hint="default"/>
                <w:color w:val="auto"/>
                <w:sz w:val="24"/>
                <w:szCs w:val="24"/>
                <w:lang w:val="en-US"/>
              </w:rPr>
              <w:t xml:space="preserve"> пунктов</w:t>
            </w:r>
          </w:p>
        </w:tc>
        <w:tc>
          <w:tcPr>
            <w:tcW w:w="1395" w:type="dxa"/>
            <w:tcBorders>
              <w:tl2br w:val="nil"/>
              <w:tr2bl w:val="nil"/>
            </w:tcBorders>
            <w:shd w:val="clear" w:color="auto" w:fill="auto"/>
            <w:vAlign w:val="center"/>
          </w:tcPr>
          <w:p w14:paraId="1BF4F814">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color w:val="auto"/>
                <w:sz w:val="24"/>
                <w:szCs w:val="24"/>
                <w:lang w:val="ru-RU"/>
              </w:rPr>
              <w:t>1,4843</w:t>
            </w:r>
          </w:p>
        </w:tc>
        <w:tc>
          <w:tcPr>
            <w:tcW w:w="1080" w:type="dxa"/>
            <w:tcBorders>
              <w:tl2br w:val="nil"/>
              <w:tr2bl w:val="nil"/>
            </w:tcBorders>
            <w:shd w:val="clear" w:color="auto" w:fill="auto"/>
            <w:vAlign w:val="center"/>
          </w:tcPr>
          <w:p w14:paraId="5C16D82D">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rPr>
            </w:pPr>
            <w:r>
              <w:rPr>
                <w:rFonts w:hint="default" w:ascii="Times New Roman" w:hAnsi="Times New Roman" w:cs="Times New Roman"/>
                <w:color w:val="auto"/>
                <w:sz w:val="24"/>
                <w:szCs w:val="24"/>
              </w:rPr>
              <w:t>+</w:t>
            </w:r>
          </w:p>
        </w:tc>
        <w:tc>
          <w:tcPr>
            <w:tcW w:w="1680" w:type="dxa"/>
            <w:tcBorders>
              <w:tl2br w:val="nil"/>
              <w:tr2bl w:val="nil"/>
            </w:tcBorders>
            <w:shd w:val="clear" w:color="auto" w:fill="auto"/>
            <w:vAlign w:val="center"/>
          </w:tcPr>
          <w:p w14:paraId="2D5E8598">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eastAsia="en-US"/>
              </w:rPr>
            </w:pPr>
            <w:r>
              <w:rPr>
                <w:rFonts w:hint="default"/>
                <w:color w:val="auto"/>
                <w:sz w:val="24"/>
                <w:szCs w:val="24"/>
              </w:rPr>
              <w:t>д Поляне</w:t>
            </w:r>
          </w:p>
        </w:tc>
        <w:tc>
          <w:tcPr>
            <w:tcW w:w="1635" w:type="dxa"/>
            <w:tcBorders>
              <w:tl2br w:val="nil"/>
              <w:tr2bl w:val="nil"/>
            </w:tcBorders>
            <w:shd w:val="clear" w:color="auto" w:fill="auto"/>
            <w:vAlign w:val="center"/>
          </w:tcPr>
          <w:p w14:paraId="1F78C110">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Fonts w:hint="default"/>
                <w:color w:val="auto"/>
                <w:sz w:val="24"/>
                <w:szCs w:val="24"/>
                <w:lang w:val="ru-RU" w:eastAsia="en-US"/>
              </w:rPr>
            </w:pPr>
            <w:r>
              <w:rPr>
                <w:rFonts w:hint="default" w:ascii="Times New Roman" w:hAnsi="Times New Roman" w:eastAsia="Times New Roman" w:cs="Times New Roman"/>
                <w:color w:val="auto"/>
                <w:kern w:val="2"/>
                <w:sz w:val="24"/>
                <w:szCs w:val="24"/>
                <w:lang w:val="ru-RU" w:eastAsia="en-US" w:bidi="ar-SA"/>
              </w:rPr>
              <w:t xml:space="preserve">включение </w:t>
            </w:r>
            <w:r>
              <w:rPr>
                <w:rFonts w:hint="default" w:cs="Times New Roman"/>
                <w:color w:val="auto"/>
                <w:kern w:val="2"/>
                <w:sz w:val="24"/>
                <w:szCs w:val="24"/>
                <w:lang w:val="ru-RU" w:eastAsia="en-US" w:bidi="ar-SA"/>
              </w:rPr>
              <w:t xml:space="preserve">земельного участка </w:t>
            </w:r>
            <w:r>
              <w:rPr>
                <w:rFonts w:hint="default" w:ascii="Times New Roman" w:hAnsi="Times New Roman" w:eastAsia="Times New Roman" w:cs="Times New Roman"/>
                <w:color w:val="auto"/>
                <w:kern w:val="2"/>
                <w:sz w:val="24"/>
                <w:szCs w:val="24"/>
                <w:lang w:val="ru-RU" w:eastAsia="en-US" w:bidi="ar-SA"/>
              </w:rPr>
              <w:t xml:space="preserve">площадью </w:t>
            </w:r>
            <w:r>
              <w:rPr>
                <w:rFonts w:hint="default"/>
                <w:color w:val="auto"/>
                <w:sz w:val="24"/>
                <w:szCs w:val="24"/>
                <w:lang w:val="ru-RU" w:eastAsia="en-US"/>
              </w:rPr>
              <w:t>1,4843 га в границы населенного пункта</w:t>
            </w:r>
          </w:p>
        </w:tc>
      </w:tr>
      <w:tr w14:paraId="2B32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4433217B">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Style w:val="162"/>
                <w:rFonts w:hint="default"/>
                <w:b/>
                <w:bCs/>
                <w:color w:val="auto"/>
                <w:sz w:val="24"/>
                <w:szCs w:val="24"/>
                <w:lang w:val="en-US"/>
              </w:rPr>
            </w:pPr>
            <w:r>
              <w:rPr>
                <w:rStyle w:val="162"/>
                <w:rFonts w:hint="default"/>
                <w:b/>
                <w:bCs/>
                <w:color w:val="auto"/>
                <w:sz w:val="24"/>
                <w:szCs w:val="24"/>
                <w:lang w:val="en-US"/>
              </w:rPr>
              <w:t>13.</w:t>
            </w:r>
          </w:p>
        </w:tc>
        <w:tc>
          <w:tcPr>
            <w:tcW w:w="13019" w:type="dxa"/>
            <w:gridSpan w:val="8"/>
            <w:tcBorders>
              <w:tl2br w:val="nil"/>
              <w:tr2bl w:val="nil"/>
            </w:tcBorders>
            <w:shd w:val="clear" w:color="auto" w:fill="auto"/>
            <w:vAlign w:val="center"/>
          </w:tcPr>
          <w:p w14:paraId="7EAEECA6">
            <w:pPr>
              <w:pStyle w:val="166"/>
              <w:keepNext w:val="0"/>
              <w:keepLines w:val="0"/>
              <w:pageBreakBefore w:val="0"/>
              <w:widowControl w:val="0"/>
              <w:shd w:val="clear" w:color="auto" w:fill="auto"/>
              <w:kinsoku/>
              <w:wordWrap/>
              <w:overflowPunct/>
              <w:topLinePunct w:val="0"/>
              <w:autoSpaceDE/>
              <w:autoSpaceDN/>
              <w:bidi w:val="0"/>
              <w:adjustRightInd/>
              <w:snapToGrid/>
              <w:spacing w:after="0" w:line="240" w:lineRule="auto"/>
              <w:ind w:left="24" w:leftChars="10" w:right="24" w:rightChars="10"/>
              <w:textAlignment w:val="auto"/>
              <w:rPr>
                <w:rStyle w:val="162"/>
                <w:rFonts w:hint="default"/>
                <w:b/>
                <w:bCs/>
                <w:color w:val="auto"/>
                <w:sz w:val="24"/>
                <w:szCs w:val="24"/>
                <w:lang w:val="en-US"/>
              </w:rPr>
            </w:pPr>
            <w:r>
              <w:rPr>
                <w:rStyle w:val="162"/>
                <w:b/>
                <w:bCs/>
                <w:color w:val="auto"/>
                <w:sz w:val="24"/>
                <w:szCs w:val="24"/>
              </w:rPr>
              <w:t>д</w:t>
            </w:r>
            <w:r>
              <w:rPr>
                <w:rStyle w:val="162"/>
                <w:rFonts w:hint="default"/>
                <w:b/>
                <w:bCs/>
                <w:color w:val="auto"/>
                <w:sz w:val="24"/>
                <w:szCs w:val="24"/>
                <w:lang w:val="en-US"/>
              </w:rPr>
              <w:t>. Терехово</w:t>
            </w:r>
          </w:p>
        </w:tc>
      </w:tr>
      <w:tr w14:paraId="51D8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trPr>
        <w:tc>
          <w:tcPr>
            <w:tcW w:w="587" w:type="dxa"/>
            <w:tcBorders>
              <w:tl2br w:val="nil"/>
              <w:tr2bl w:val="nil"/>
            </w:tcBorders>
            <w:shd w:val="clear" w:color="auto" w:fill="auto"/>
            <w:vAlign w:val="center"/>
          </w:tcPr>
          <w:p w14:paraId="3BF5A0C2">
            <w:pPr>
              <w:keepNext w:val="0"/>
              <w:keepLines w:val="0"/>
              <w:pageBreakBefore w:val="0"/>
              <w:widowControl w:val="0"/>
              <w:kinsoku/>
              <w:wordWrap/>
              <w:overflowPunct/>
              <w:topLinePunct w:val="0"/>
              <w:autoSpaceDE/>
              <w:autoSpaceDN/>
              <w:bidi w:val="0"/>
              <w:adjustRightInd/>
              <w:snapToGrid/>
              <w:spacing w:after="0" w:line="240" w:lineRule="auto"/>
              <w:ind w:left="24" w:leftChars="10" w:right="24" w:rightChars="10"/>
              <w:jc w:val="center"/>
              <w:textAlignment w:val="auto"/>
              <w:rPr>
                <w:rFonts w:hint="default" w:ascii="Times New Roman" w:hAnsi="Times New Roman" w:eastAsia="Times New Roman" w:cs="Times New Roman"/>
                <w:color w:val="auto"/>
                <w:kern w:val="2"/>
                <w:sz w:val="24"/>
                <w:szCs w:val="24"/>
                <w:lang w:val="ru-RU" w:eastAsia="zh-CN" w:bidi="ar-SA"/>
              </w:rPr>
            </w:pPr>
            <w:r>
              <w:rPr>
                <w:rFonts w:hint="default" w:eastAsia="Times New Roman" w:cs="Times New Roman"/>
                <w:color w:val="auto"/>
                <w:kern w:val="2"/>
                <w:sz w:val="24"/>
                <w:szCs w:val="24"/>
                <w:lang w:eastAsia="zh-CN" w:bidi="ar-SA"/>
              </w:rPr>
              <w:t>1</w:t>
            </w:r>
            <w:r>
              <w:rPr>
                <w:rFonts w:hint="default" w:eastAsia="Times New Roman" w:cs="Times New Roman"/>
                <w:color w:val="auto"/>
                <w:kern w:val="2"/>
                <w:sz w:val="24"/>
                <w:szCs w:val="24"/>
                <w:lang w:val="ru-RU" w:eastAsia="zh-CN" w:bidi="ar-SA"/>
              </w:rPr>
              <w:t>3</w:t>
            </w:r>
            <w:r>
              <w:rPr>
                <w:rFonts w:hint="default" w:eastAsia="Times New Roman" w:cs="Times New Roman"/>
                <w:color w:val="auto"/>
                <w:kern w:val="2"/>
                <w:sz w:val="24"/>
                <w:szCs w:val="24"/>
                <w:lang w:eastAsia="zh-CN" w:bidi="ar-SA"/>
              </w:rPr>
              <w:t>.</w:t>
            </w:r>
            <w:r>
              <w:rPr>
                <w:rFonts w:hint="default" w:eastAsia="Times New Roman" w:cs="Times New Roman"/>
                <w:color w:val="auto"/>
                <w:kern w:val="2"/>
                <w:sz w:val="24"/>
                <w:szCs w:val="24"/>
                <w:lang w:val="ru-RU" w:eastAsia="zh-CN" w:bidi="ar-SA"/>
              </w:rPr>
              <w:t>1</w:t>
            </w:r>
          </w:p>
        </w:tc>
        <w:tc>
          <w:tcPr>
            <w:tcW w:w="1904" w:type="dxa"/>
            <w:tcBorders>
              <w:tl2br w:val="nil"/>
              <w:tr2bl w:val="nil"/>
            </w:tcBorders>
            <w:shd w:val="clear" w:color="auto" w:fill="auto"/>
            <w:vAlign w:val="center"/>
          </w:tcPr>
          <w:p w14:paraId="4C8B65A6">
            <w:pPr>
              <w:keepNext w:val="0"/>
              <w:keepLines w:val="0"/>
              <w:pageBreakBefore w:val="0"/>
              <w:widowControl w:val="0"/>
              <w:kinsoku/>
              <w:wordWrap/>
              <w:overflowPunct/>
              <w:topLinePunct w:val="0"/>
              <w:autoSpaceDE/>
              <w:autoSpaceDN/>
              <w:bidi w:val="0"/>
              <w:adjustRightInd/>
              <w:snapToGrid/>
              <w:spacing w:after="0" w:line="240" w:lineRule="auto"/>
              <w:ind w:left="24" w:leftChars="10" w:right="24" w:rightChars="10"/>
              <w:jc w:val="center"/>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s="Times New Roman"/>
                <w:color w:val="auto"/>
                <w:kern w:val="2"/>
                <w:sz w:val="24"/>
                <w:szCs w:val="24"/>
                <w:lang w:val="ru-RU" w:eastAsia="en-US" w:bidi="ar-SA"/>
              </w:rPr>
              <w:t>60:20:1200301:3</w:t>
            </w:r>
            <w:r>
              <w:rPr>
                <w:rFonts w:hint="default" w:eastAsia="Times New Roman" w:cs="Times New Roman"/>
                <w:color w:val="auto"/>
                <w:kern w:val="2"/>
                <w:sz w:val="24"/>
                <w:szCs w:val="24"/>
                <w:lang w:val="ru-RU" w:eastAsia="en-US" w:bidi="ar-SA"/>
              </w:rPr>
              <w:t>9</w:t>
            </w:r>
          </w:p>
        </w:tc>
        <w:tc>
          <w:tcPr>
            <w:tcW w:w="1710" w:type="dxa"/>
            <w:tcBorders>
              <w:tl2br w:val="nil"/>
              <w:tr2bl w:val="nil"/>
            </w:tcBorders>
            <w:shd w:val="clear" w:color="auto" w:fill="auto"/>
            <w:vAlign w:val="center"/>
          </w:tcPr>
          <w:p w14:paraId="2E06206E">
            <w:pPr>
              <w:keepNext w:val="0"/>
              <w:keepLines w:val="0"/>
              <w:pageBreakBefore w:val="0"/>
              <w:widowControl w:val="0"/>
              <w:kinsoku/>
              <w:wordWrap/>
              <w:overflowPunct/>
              <w:topLinePunct w:val="0"/>
              <w:autoSpaceDE/>
              <w:autoSpaceDN/>
              <w:bidi w:val="0"/>
              <w:adjustRightInd/>
              <w:snapToGrid/>
              <w:spacing w:after="0" w:line="240" w:lineRule="auto"/>
              <w:ind w:left="24" w:leftChars="10" w:right="24" w:rightChars="10"/>
              <w:jc w:val="center"/>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s="Times New Roman"/>
                <w:color w:val="auto"/>
                <w:kern w:val="2"/>
                <w:sz w:val="24"/>
                <w:szCs w:val="24"/>
                <w:lang w:val="ru-RU" w:eastAsia="en-US" w:bidi="ar-SA"/>
              </w:rPr>
              <w:t>25.10.2010</w:t>
            </w:r>
          </w:p>
        </w:tc>
        <w:tc>
          <w:tcPr>
            <w:tcW w:w="1665" w:type="dxa"/>
            <w:tcBorders>
              <w:tl2br w:val="nil"/>
              <w:tr2bl w:val="nil"/>
            </w:tcBorders>
            <w:shd w:val="clear" w:color="auto" w:fill="auto"/>
            <w:vAlign w:val="center"/>
          </w:tcPr>
          <w:p w14:paraId="1C09B76E">
            <w:pPr>
              <w:keepNext w:val="0"/>
              <w:keepLines w:val="0"/>
              <w:pageBreakBefore w:val="0"/>
              <w:widowControl w:val="0"/>
              <w:kinsoku/>
              <w:wordWrap/>
              <w:overflowPunct/>
              <w:topLinePunct w:val="0"/>
              <w:autoSpaceDE/>
              <w:autoSpaceDN/>
              <w:bidi w:val="0"/>
              <w:adjustRightInd/>
              <w:snapToGrid/>
              <w:spacing w:after="0" w:line="240" w:lineRule="auto"/>
              <w:ind w:left="24" w:leftChars="10" w:right="24" w:rightChars="10"/>
              <w:jc w:val="center"/>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s="Times New Roman"/>
                <w:color w:val="auto"/>
                <w:kern w:val="2"/>
                <w:sz w:val="24"/>
                <w:szCs w:val="24"/>
                <w:lang w:val="ru-RU" w:eastAsia="en-US" w:bidi="ar-SA"/>
              </w:rPr>
              <w:t>земли</w:t>
            </w:r>
            <w:r>
              <w:rPr>
                <w:rFonts w:hint="default" w:ascii="Times New Roman" w:hAnsi="Times New Roman" w:eastAsia="Times New Roman" w:cs="Times New Roman"/>
                <w:color w:val="auto"/>
                <w:kern w:val="2"/>
                <w:sz w:val="24"/>
                <w:szCs w:val="24"/>
                <w:lang w:val="en-US" w:eastAsia="en-US" w:bidi="ar-SA"/>
              </w:rPr>
              <w:t xml:space="preserve"> </w:t>
            </w:r>
            <w:r>
              <w:rPr>
                <w:rFonts w:hint="default" w:ascii="Times New Roman" w:hAnsi="Times New Roman" w:eastAsia="Times New Roman" w:cs="Times New Roman"/>
                <w:color w:val="auto"/>
                <w:kern w:val="2"/>
                <w:sz w:val="24"/>
                <w:szCs w:val="24"/>
                <w:lang w:val="ru-RU" w:eastAsia="en-US" w:bidi="ar-SA"/>
              </w:rPr>
              <w:t>населенных</w:t>
            </w:r>
            <w:r>
              <w:rPr>
                <w:rFonts w:hint="default" w:ascii="Times New Roman" w:hAnsi="Times New Roman" w:eastAsia="Times New Roman" w:cs="Times New Roman"/>
                <w:color w:val="auto"/>
                <w:kern w:val="2"/>
                <w:sz w:val="24"/>
                <w:szCs w:val="24"/>
                <w:lang w:val="en-US" w:eastAsia="en-US" w:bidi="ar-SA"/>
              </w:rPr>
              <w:t xml:space="preserve"> пунктов</w:t>
            </w:r>
          </w:p>
        </w:tc>
        <w:tc>
          <w:tcPr>
            <w:tcW w:w="1950" w:type="dxa"/>
            <w:tcBorders>
              <w:tl2br w:val="nil"/>
              <w:tr2bl w:val="nil"/>
            </w:tcBorders>
            <w:shd w:val="clear" w:color="auto" w:fill="auto"/>
            <w:vAlign w:val="center"/>
          </w:tcPr>
          <w:p w14:paraId="2B951A35">
            <w:pPr>
              <w:keepNext w:val="0"/>
              <w:keepLines w:val="0"/>
              <w:pageBreakBefore w:val="0"/>
              <w:widowControl w:val="0"/>
              <w:kinsoku/>
              <w:wordWrap/>
              <w:overflowPunct/>
              <w:topLinePunct w:val="0"/>
              <w:autoSpaceDE/>
              <w:autoSpaceDN/>
              <w:bidi w:val="0"/>
              <w:adjustRightInd/>
              <w:snapToGrid/>
              <w:spacing w:after="0" w:line="240" w:lineRule="auto"/>
              <w:ind w:left="24" w:leftChars="10" w:right="24" w:rightChars="10"/>
              <w:jc w:val="center"/>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s="Times New Roman"/>
                <w:color w:val="auto"/>
                <w:kern w:val="2"/>
                <w:sz w:val="24"/>
                <w:szCs w:val="24"/>
                <w:lang w:val="ru-RU" w:eastAsia="en-US" w:bidi="ar-SA"/>
              </w:rPr>
              <w:t>земли</w:t>
            </w:r>
            <w:r>
              <w:rPr>
                <w:rFonts w:hint="default" w:ascii="Times New Roman" w:hAnsi="Times New Roman" w:eastAsia="Times New Roman" w:cs="Times New Roman"/>
                <w:color w:val="auto"/>
                <w:kern w:val="2"/>
                <w:sz w:val="24"/>
                <w:szCs w:val="24"/>
                <w:lang w:val="en-US" w:eastAsia="en-US" w:bidi="ar-SA"/>
              </w:rPr>
              <w:t xml:space="preserve"> </w:t>
            </w:r>
            <w:r>
              <w:rPr>
                <w:rFonts w:hint="default" w:ascii="Times New Roman" w:hAnsi="Times New Roman" w:eastAsia="Times New Roman" w:cs="Times New Roman"/>
                <w:color w:val="auto"/>
                <w:kern w:val="2"/>
                <w:sz w:val="24"/>
                <w:szCs w:val="24"/>
                <w:lang w:val="ru-RU" w:eastAsia="en-US" w:bidi="ar-SA"/>
              </w:rPr>
              <w:t>населенных</w:t>
            </w:r>
            <w:r>
              <w:rPr>
                <w:rFonts w:hint="default" w:ascii="Times New Roman" w:hAnsi="Times New Roman" w:eastAsia="Times New Roman" w:cs="Times New Roman"/>
                <w:color w:val="auto"/>
                <w:kern w:val="2"/>
                <w:sz w:val="24"/>
                <w:szCs w:val="24"/>
                <w:lang w:val="en-US" w:eastAsia="en-US" w:bidi="ar-SA"/>
              </w:rPr>
              <w:t xml:space="preserve"> пунктов</w:t>
            </w:r>
          </w:p>
        </w:tc>
        <w:tc>
          <w:tcPr>
            <w:tcW w:w="1395" w:type="dxa"/>
            <w:tcBorders>
              <w:tl2br w:val="nil"/>
              <w:tr2bl w:val="nil"/>
            </w:tcBorders>
            <w:shd w:val="clear" w:color="auto" w:fill="auto"/>
            <w:vAlign w:val="center"/>
          </w:tcPr>
          <w:p w14:paraId="46A56B3C">
            <w:pPr>
              <w:keepNext w:val="0"/>
              <w:keepLines w:val="0"/>
              <w:pageBreakBefore w:val="0"/>
              <w:widowControl w:val="0"/>
              <w:kinsoku/>
              <w:wordWrap/>
              <w:overflowPunct/>
              <w:topLinePunct w:val="0"/>
              <w:autoSpaceDE/>
              <w:autoSpaceDN/>
              <w:bidi w:val="0"/>
              <w:adjustRightInd/>
              <w:snapToGrid/>
              <w:spacing w:after="0" w:line="240" w:lineRule="auto"/>
              <w:ind w:left="24" w:leftChars="10" w:right="24" w:rightChars="10"/>
              <w:jc w:val="center"/>
              <w:textAlignment w:val="auto"/>
              <w:rPr>
                <w:rFonts w:hint="default" w:ascii="Times New Roman" w:hAnsi="Times New Roman" w:eastAsia="Times New Roman" w:cs="Times New Roman"/>
                <w:color w:val="auto"/>
                <w:kern w:val="2"/>
                <w:sz w:val="24"/>
                <w:szCs w:val="24"/>
                <w:lang w:val="ru-RU" w:eastAsia="en-US" w:bidi="ar-SA"/>
              </w:rPr>
            </w:pPr>
            <w:r>
              <w:rPr>
                <w:rFonts w:hint="default" w:eastAsia="Times New Roman" w:cs="Times New Roman"/>
                <w:color w:val="auto"/>
                <w:kern w:val="2"/>
                <w:sz w:val="24"/>
                <w:szCs w:val="24"/>
                <w:lang w:val="ru-RU" w:eastAsia="en-US" w:bidi="ar-SA"/>
              </w:rPr>
              <w:t>4,1</w:t>
            </w:r>
          </w:p>
        </w:tc>
        <w:tc>
          <w:tcPr>
            <w:tcW w:w="1080" w:type="dxa"/>
            <w:tcBorders>
              <w:tl2br w:val="nil"/>
              <w:tr2bl w:val="nil"/>
            </w:tcBorders>
            <w:shd w:val="clear" w:color="auto" w:fill="auto"/>
            <w:vAlign w:val="center"/>
          </w:tcPr>
          <w:p w14:paraId="1E2F7634">
            <w:pPr>
              <w:keepNext w:val="0"/>
              <w:keepLines w:val="0"/>
              <w:pageBreakBefore w:val="0"/>
              <w:widowControl w:val="0"/>
              <w:kinsoku/>
              <w:wordWrap/>
              <w:overflowPunct/>
              <w:topLinePunct w:val="0"/>
              <w:autoSpaceDE/>
              <w:autoSpaceDN/>
              <w:bidi w:val="0"/>
              <w:adjustRightInd/>
              <w:snapToGrid/>
              <w:spacing w:after="0" w:line="240" w:lineRule="auto"/>
              <w:ind w:left="24" w:leftChars="10" w:right="24" w:rightChars="10"/>
              <w:jc w:val="center"/>
              <w:textAlignment w:val="auto"/>
              <w:rPr>
                <w:rFonts w:hint="default" w:ascii="Times New Roman" w:hAnsi="Times New Roman" w:eastAsia="Times New Roman" w:cs="Times New Roman"/>
                <w:b w:val="0"/>
                <w:bCs w:val="0"/>
                <w:color w:val="auto"/>
                <w:kern w:val="2"/>
                <w:sz w:val="24"/>
                <w:szCs w:val="24"/>
                <w:lang w:val="ru-RU" w:eastAsia="en-US" w:bidi="ar-SA"/>
              </w:rPr>
            </w:pPr>
            <w:r>
              <w:rPr>
                <w:rFonts w:hint="default" w:ascii="Times New Roman" w:hAnsi="Times New Roman" w:eastAsia="Times New Roman" w:cs="Times New Roman"/>
                <w:b w:val="0"/>
                <w:bCs w:val="0"/>
                <w:color w:val="auto"/>
                <w:kern w:val="2"/>
                <w:sz w:val="24"/>
                <w:szCs w:val="24"/>
                <w:lang w:val="ru-RU" w:eastAsia="en-US" w:bidi="ar-SA"/>
              </w:rPr>
              <w:t>+</w:t>
            </w:r>
          </w:p>
        </w:tc>
        <w:tc>
          <w:tcPr>
            <w:tcW w:w="1680" w:type="dxa"/>
            <w:tcBorders>
              <w:tl2br w:val="nil"/>
              <w:tr2bl w:val="nil"/>
            </w:tcBorders>
            <w:shd w:val="clear" w:color="auto" w:fill="auto"/>
            <w:vAlign w:val="center"/>
          </w:tcPr>
          <w:p w14:paraId="7F068537">
            <w:pPr>
              <w:keepNext w:val="0"/>
              <w:keepLines w:val="0"/>
              <w:pageBreakBefore w:val="0"/>
              <w:widowControl w:val="0"/>
              <w:kinsoku/>
              <w:wordWrap/>
              <w:overflowPunct/>
              <w:topLinePunct w:val="0"/>
              <w:autoSpaceDE/>
              <w:autoSpaceDN/>
              <w:bidi w:val="0"/>
              <w:adjustRightInd/>
              <w:snapToGrid/>
              <w:spacing w:after="0" w:line="240" w:lineRule="auto"/>
              <w:ind w:left="24" w:leftChars="10" w:right="24" w:rightChars="10"/>
              <w:jc w:val="center"/>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s="Times New Roman"/>
                <w:color w:val="auto"/>
                <w:kern w:val="2"/>
                <w:sz w:val="24"/>
                <w:szCs w:val="24"/>
                <w:lang w:val="ru-RU" w:eastAsia="en-US" w:bidi="ar-SA"/>
              </w:rPr>
              <w:t>д. Терехово</w:t>
            </w:r>
          </w:p>
        </w:tc>
        <w:tc>
          <w:tcPr>
            <w:tcW w:w="1635" w:type="dxa"/>
            <w:tcBorders>
              <w:tl2br w:val="nil"/>
              <w:tr2bl w:val="nil"/>
            </w:tcBorders>
            <w:shd w:val="clear" w:color="auto" w:fill="auto"/>
            <w:vAlign w:val="center"/>
          </w:tcPr>
          <w:p w14:paraId="3E4C1A0F">
            <w:pPr>
              <w:keepNext w:val="0"/>
              <w:keepLines w:val="0"/>
              <w:pageBreakBefore w:val="0"/>
              <w:widowControl w:val="0"/>
              <w:kinsoku/>
              <w:wordWrap/>
              <w:overflowPunct/>
              <w:topLinePunct w:val="0"/>
              <w:autoSpaceDE/>
              <w:autoSpaceDN/>
              <w:bidi w:val="0"/>
              <w:adjustRightInd/>
              <w:snapToGrid/>
              <w:spacing w:after="0" w:line="240" w:lineRule="auto"/>
              <w:ind w:left="24" w:leftChars="10" w:right="24" w:rightChars="10"/>
              <w:jc w:val="center"/>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s="Times New Roman"/>
                <w:color w:val="auto"/>
                <w:kern w:val="2"/>
                <w:sz w:val="24"/>
                <w:szCs w:val="24"/>
                <w:lang w:val="ru-RU" w:eastAsia="en-US" w:bidi="ar-SA"/>
              </w:rPr>
              <w:t xml:space="preserve">Включение уч-ка площадью </w:t>
            </w:r>
            <w:r>
              <w:rPr>
                <w:rFonts w:hint="default" w:eastAsia="Times New Roman" w:cs="Times New Roman"/>
                <w:color w:val="auto"/>
                <w:kern w:val="2"/>
                <w:sz w:val="24"/>
                <w:szCs w:val="24"/>
                <w:lang w:eastAsia="en-US" w:bidi="ar-SA"/>
              </w:rPr>
              <w:t>4.1</w:t>
            </w:r>
            <w:r>
              <w:rPr>
                <w:rFonts w:hint="default" w:ascii="Times New Roman" w:hAnsi="Times New Roman" w:eastAsia="Times New Roman" w:cs="Times New Roman"/>
                <w:color w:val="auto"/>
                <w:kern w:val="2"/>
                <w:sz w:val="24"/>
                <w:szCs w:val="24"/>
                <w:lang w:val="ru-RU" w:eastAsia="en-US" w:bidi="ar-SA"/>
              </w:rPr>
              <w:t xml:space="preserve"> га в границы населенного пункта </w:t>
            </w:r>
          </w:p>
          <w:p w14:paraId="3A587FE0">
            <w:pPr>
              <w:keepNext w:val="0"/>
              <w:keepLines w:val="0"/>
              <w:pageBreakBefore w:val="0"/>
              <w:widowControl w:val="0"/>
              <w:kinsoku/>
              <w:wordWrap/>
              <w:overflowPunct/>
              <w:topLinePunct w:val="0"/>
              <w:autoSpaceDE/>
              <w:autoSpaceDN/>
              <w:bidi w:val="0"/>
              <w:adjustRightInd/>
              <w:snapToGrid/>
              <w:spacing w:after="0" w:line="240" w:lineRule="auto"/>
              <w:ind w:left="24" w:leftChars="10" w:right="24" w:rightChars="10"/>
              <w:jc w:val="center"/>
              <w:textAlignment w:val="auto"/>
              <w:rPr>
                <w:rFonts w:hint="default" w:ascii="Times New Roman" w:hAnsi="Times New Roman" w:eastAsia="Times New Roman" w:cs="Times New Roman"/>
                <w:color w:val="auto"/>
                <w:kern w:val="2"/>
                <w:sz w:val="24"/>
                <w:szCs w:val="24"/>
                <w:lang w:val="ru-RU" w:eastAsia="en-US" w:bidi="ar-SA"/>
              </w:rPr>
            </w:pPr>
            <w:r>
              <w:rPr>
                <w:rFonts w:hint="default" w:ascii="Times New Roman" w:hAnsi="Times New Roman" w:eastAsia="Times New Roman" w:cs="Times New Roman"/>
                <w:color w:val="auto"/>
                <w:kern w:val="2"/>
                <w:sz w:val="24"/>
                <w:szCs w:val="24"/>
                <w:lang w:val="ru-RU" w:eastAsia="en-US" w:bidi="ar-SA"/>
              </w:rPr>
              <w:t>по решению Собрания депутатов сельского поселения «Велейская волость» от 30.09.2014 №120</w:t>
            </w:r>
          </w:p>
        </w:tc>
      </w:tr>
    </w:tbl>
    <w:p w14:paraId="2D5F8F12">
      <w:pPr>
        <w:tabs>
          <w:tab w:val="left" w:pos="-1701"/>
        </w:tabs>
        <w:spacing w:after="0" w:line="240" w:lineRule="auto"/>
        <w:ind w:firstLine="709"/>
        <w:jc w:val="both"/>
        <w:rPr>
          <w:rFonts w:hint="default" w:ascii="Times New Roman" w:hAnsi="Times New Roman" w:cs="Times New Roman"/>
          <w:bCs/>
          <w:lang w:val="en-US" w:eastAsia="ru-RU"/>
        </w:rPr>
      </w:pPr>
    </w:p>
    <w:p w14:paraId="6BB74414">
      <w:pPr>
        <w:tabs>
          <w:tab w:val="left" w:pos="-1701"/>
        </w:tabs>
        <w:spacing w:after="0" w:line="240" w:lineRule="auto"/>
        <w:ind w:firstLine="709"/>
        <w:jc w:val="both"/>
        <w:rPr>
          <w:rFonts w:hint="default" w:ascii="Times New Roman" w:hAnsi="Times New Roman" w:cs="Times New Roman"/>
          <w:bCs/>
          <w:lang w:val="ru-RU"/>
        </w:rPr>
      </w:pPr>
    </w:p>
    <w:sectPr>
      <w:pgSz w:w="16838" w:h="11906" w:orient="landscape"/>
      <w:pgMar w:top="850" w:right="850" w:bottom="850" w:left="1417" w:header="720" w:footer="720" w:gutter="0"/>
      <w:pgBorders>
        <w:top w:val="none" w:sz="0" w:space="0"/>
        <w:left w:val="none" w:sz="0" w:space="0"/>
        <w:bottom w:val="none" w:sz="0" w:space="0"/>
        <w:right w:val="none" w:sz="0" w:space="0"/>
      </w:pgBorders>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1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NewRomanPS-ItalicM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ArialMT">
    <w:altName w:val="Times New Roman"/>
    <w:panose1 w:val="00000000000000000000"/>
    <w:charset w:val="00"/>
    <w:family w:val="auto"/>
    <w:pitch w:val="default"/>
    <w:sig w:usb0="00000000" w:usb1="00000000" w:usb2="00000000" w:usb3="00000000" w:csb0="00000000" w:csb1="00000000"/>
  </w:font>
  <w:font w:name="Cambria">
    <w:panose1 w:val="02040503050406030204"/>
    <w:charset w:val="CC"/>
    <w:family w:val="roman"/>
    <w:pitch w:val="default"/>
    <w:sig w:usb0="E00002FF" w:usb1="400004FF" w:usb2="00000000" w:usb3="00000000" w:csb0="2000019F" w:csb1="00000000"/>
  </w:font>
  <w:font w:name="Arial Black">
    <w:panose1 w:val="020B0A04020102020204"/>
    <w:charset w:val="CC"/>
    <w:family w:val="swiss"/>
    <w:pitch w:val="default"/>
    <w:sig w:usb0="00000287" w:usb1="00000000" w:usb2="00000000" w:usb3="00000000" w:csb0="2000009F" w:csb1="DFD70000"/>
  </w:font>
  <w:font w:name="MingLiU_HKSCS-ExtB">
    <w:panose1 w:val="02020500000000000000"/>
    <w:charset w:val="88"/>
    <w:family w:val="roman"/>
    <w:pitch w:val="default"/>
    <w:sig w:usb0="8000002F" w:usb1="02000008" w:usb2="00000000" w:usb3="00000000" w:csb0="00100001" w:csb1="00000000"/>
  </w:font>
  <w:font w:name="Helvetica">
    <w:altName w:val="Arial"/>
    <w:panose1 w:val="020B0604020202020204"/>
    <w:charset w:val="CC"/>
    <w:family w:val="swiss"/>
    <w:pitch w:val="default"/>
    <w:sig w:usb0="00000000" w:usb1="00000000" w:usb2="00000009" w:usb3="00000000" w:csb0="000001FF" w:csb1="00000000"/>
  </w:font>
  <w:font w:name="var(--depot-font-size-text-m-pa">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E8774">
    <w:pPr>
      <w:pStyle w:val="86"/>
      <w:tabs>
        <w:tab w:val="center" w:pos="4677"/>
        <w:tab w:val="right" w:pos="9355"/>
        <w:tab w:val="clear" w:pos="4153"/>
        <w:tab w:val="clear" w:pos="8306"/>
      </w:tabs>
      <w:jc w:val="cente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33</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894ED">
    <w:pPr>
      <w:pStyle w:val="86"/>
      <w:tabs>
        <w:tab w:val="center" w:pos="4677"/>
        <w:tab w:val="right" w:pos="9355"/>
        <w:tab w:val="clear" w:pos="4153"/>
        <w:tab w:val="clear" w:pos="8306"/>
      </w:tabs>
      <w:jc w:val="center"/>
    </w:pPr>
  </w:p>
  <w:p w14:paraId="3E3C7CD5">
    <w:pPr>
      <w:pStyle w:val="86"/>
      <w:tabs>
        <w:tab w:val="center" w:pos="4677"/>
        <w:tab w:val="right" w:pos="9355"/>
        <w:tab w:val="clear" w:pos="4153"/>
        <w:tab w:val="clear" w:pos="8306"/>
      </w:tabs>
      <w:jc w:val="center"/>
    </w:pPr>
    <w:r>
      <w:fldChar w:fldCharType="begin"/>
    </w:r>
    <w:r>
      <w:instrText xml:space="preserve"> PAGE   \* MERGEFORMAT </w:instrText>
    </w:r>
    <w:r>
      <w:fldChar w:fldCharType="separate"/>
    </w:r>
    <w:r>
      <w:t>174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83C6B">
    <w:pPr>
      <w:pStyle w:val="86"/>
      <w:tabs>
        <w:tab w:val="center" w:pos="4677"/>
        <w:tab w:val="right" w:pos="9355"/>
        <w:tab w:val="clear" w:pos="4153"/>
        <w:tab w:val="clear" w:pos="8306"/>
      </w:tabs>
      <w:jc w:val="right"/>
      <w:rPr>
        <w:b/>
        <w:spacing w:val="20"/>
      </w:rPr>
    </w:pPr>
    <w:r>
      <w:rPr>
        <w:lang w:eastAsia="ru-RU"/>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DF966">
                          <w:pPr>
                            <w:pStyle w:val="86"/>
                            <w:tabs>
                              <w:tab w:val="center" w:pos="4677"/>
                              <w:tab w:val="right" w:pos="9355"/>
                              <w:tab w:val="clear" w:pos="4153"/>
                              <w:tab w:val="clear" w:pos="8306"/>
                            </w:tabs>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BNXRKE8AgAAZwQAAA4AAAAAAAAAAQAgAAAAHwEAAGRycy9lMm9E&#10;b2MueG1sUEsFBgAAAAAGAAYAWQEAAM0FAAAAAA==&#10;">
              <v:fill on="f" focussize="0,0"/>
              <v:stroke on="f" weight="0.5pt"/>
              <v:imagedata o:title=""/>
              <o:lock v:ext="edit" aspectratio="f"/>
              <v:textbox inset="0mm,0mm,0mm,0mm" style="mso-fit-shape-to-text:t;">
                <w:txbxContent>
                  <w:p w14:paraId="61EDF966">
                    <w:pPr>
                      <w:pStyle w:val="86"/>
                      <w:tabs>
                        <w:tab w:val="center" w:pos="4677"/>
                        <w:tab w:val="right" w:pos="9355"/>
                        <w:tab w:val="clear" w:pos="4153"/>
                        <w:tab w:val="clear" w:pos="8306"/>
                      </w:tabs>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CEC64">
    <w:pPr>
      <w:pStyle w:val="86"/>
      <w:tabs>
        <w:tab w:val="center" w:pos="4677"/>
        <w:tab w:val="right" w:pos="9355"/>
        <w:tab w:val="clear" w:pos="4153"/>
        <w:tab w:val="clear" w:pos="8306"/>
      </w:tabs>
      <w:jc w:val="right"/>
      <w:rPr>
        <w:b/>
        <w:spacing w:val="20"/>
      </w:rPr>
    </w:pPr>
    <w:r>
      <w:rPr>
        <w:lang w:eastAsia="ru-RU"/>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Текстовое поле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5439A">
                          <w:pPr>
                            <w:pStyle w:val="86"/>
                            <w:tabs>
                              <w:tab w:val="center" w:pos="4677"/>
                              <w:tab w:val="right" w:pos="9355"/>
                              <w:tab w:val="clear" w:pos="4153"/>
                              <w:tab w:val="clear" w:pos="8306"/>
                            </w:tabs>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F6xCFE8AgAAZwQAAA4AAAAAAAAAAQAgAAAAHwEAAGRycy9lMm9E&#10;b2MueG1sUEsFBgAAAAAGAAYAWQEAAM0FAAAAAA==&#10;">
              <v:fill on="f" focussize="0,0"/>
              <v:stroke on="f" weight="0.5pt"/>
              <v:imagedata o:title=""/>
              <o:lock v:ext="edit" aspectratio="f"/>
              <v:textbox inset="0mm,0mm,0mm,0mm" style="mso-fit-shape-to-text:t;">
                <w:txbxContent>
                  <w:p w14:paraId="42D5439A">
                    <w:pPr>
                      <w:pStyle w:val="86"/>
                      <w:tabs>
                        <w:tab w:val="center" w:pos="4677"/>
                        <w:tab w:val="right" w:pos="9355"/>
                        <w:tab w:val="clear" w:pos="4153"/>
                        <w:tab w:val="clear" w:pos="8306"/>
                      </w:tabs>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34CC0">
    <w:pPr>
      <w:pStyle w:val="86"/>
      <w:tabs>
        <w:tab w:val="center" w:pos="4677"/>
        <w:tab w:val="right" w:pos="9355"/>
        <w:tab w:val="clear" w:pos="4153"/>
        <w:tab w:val="clear" w:pos="8306"/>
      </w:tabs>
      <w:jc w:val="right"/>
      <w:rPr>
        <w:b/>
        <w:spacing w:val="20"/>
      </w:rPr>
    </w:pPr>
    <w:r>
      <w:rPr>
        <w:lang w:eastAsia="ru-RU"/>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Текстовое поле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B4599">
                          <w:pPr>
                            <w:pStyle w:val="86"/>
                            <w:tabs>
                              <w:tab w:val="center" w:pos="4677"/>
                              <w:tab w:val="right" w:pos="9355"/>
                              <w:tab w:val="clear" w:pos="4153"/>
                              <w:tab w:val="clear" w:pos="8306"/>
                            </w:tabs>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AhQlN0PQIAAGkEAAAOAAAAAAAAAAEAIAAAAB8BAABkcnMvZTJv&#10;RG9jLnhtbFBLBQYAAAAABgAGAFkBAADOBQAAAAA=&#10;">
              <v:fill on="f" focussize="0,0"/>
              <v:stroke on="f" weight="0.5pt"/>
              <v:imagedata o:title=""/>
              <o:lock v:ext="edit" aspectratio="f"/>
              <v:textbox inset="0mm,0mm,0mm,0mm" style="mso-fit-shape-to-text:t;">
                <w:txbxContent>
                  <w:p w14:paraId="707B4599">
                    <w:pPr>
                      <w:pStyle w:val="86"/>
                      <w:tabs>
                        <w:tab w:val="center" w:pos="4677"/>
                        <w:tab w:val="right" w:pos="9355"/>
                        <w:tab w:val="clear" w:pos="4153"/>
                        <w:tab w:val="clear" w:pos="8306"/>
                      </w:tabs>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08858">
    <w:pPr>
      <w:pStyle w:val="86"/>
      <w:tabs>
        <w:tab w:val="center" w:pos="4677"/>
        <w:tab w:val="right" w:pos="9355"/>
        <w:tab w:val="clear" w:pos="4153"/>
        <w:tab w:val="clear" w:pos="8306"/>
      </w:tabs>
      <w:jc w:val="center"/>
      <w:rPr>
        <w:sz w:val="20"/>
      </w:rPr>
    </w:pPr>
    <w:r>
      <w:rPr>
        <w:sz w:val="20"/>
      </w:rPr>
      <w:fldChar w:fldCharType="begin"/>
    </w:r>
    <w:r>
      <w:rPr>
        <w:sz w:val="20"/>
      </w:rPr>
      <w:instrText xml:space="preserve">PAGE   \* MERGEFORMAT</w:instrText>
    </w:r>
    <w:r>
      <w:rPr>
        <w:sz w:val="20"/>
      </w:rPr>
      <w:fldChar w:fldCharType="separate"/>
    </w:r>
    <w:r>
      <w:rPr>
        <w:sz w:val="20"/>
      </w:rPr>
      <w:t>195</w:t>
    </w:r>
    <w:r>
      <w:rPr>
        <w:sz w:val="20"/>
      </w:rPr>
      <w:fldChar w:fldCharType="end"/>
    </w:r>
  </w:p>
  <w:p w14:paraId="42479D0F">
    <w:pPr>
      <w:pStyle w:val="86"/>
      <w:tabs>
        <w:tab w:val="center" w:pos="4677"/>
        <w:tab w:val="right" w:pos="9355"/>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3403004"/>
    </w:sdtPr>
    <w:sdtContent>
      <w:p w14:paraId="56E9FA50">
        <w:pPr>
          <w:pStyle w:val="55"/>
          <w:tabs>
            <w:tab w:val="center" w:pos="4677"/>
            <w:tab w:val="right" w:pos="9355"/>
            <w:tab w:val="clear" w:pos="4153"/>
            <w:tab w:val="clear" w:pos="8306"/>
          </w:tabs>
          <w:jc w:val="center"/>
        </w:pPr>
        <w:r>
          <w:fldChar w:fldCharType="begin"/>
        </w:r>
        <w:r>
          <w:instrText xml:space="preserve"> PAGE   \* MERGEFORMAT </w:instrText>
        </w:r>
        <w:r>
          <w:fldChar w:fldCharType="separate"/>
        </w:r>
        <w:r>
          <w:t>2</w:t>
        </w:r>
        <w:r>
          <w:fldChar w:fldCharType="end"/>
        </w:r>
      </w:p>
    </w:sdtContent>
  </w:sdt>
  <w:p w14:paraId="2071BB28">
    <w:pPr>
      <w:pStyle w:val="55"/>
      <w:tabs>
        <w:tab w:val="center" w:pos="4677"/>
        <w:tab w:val="right" w:pos="9355"/>
        <w:tab w:val="clear" w:pos="4153"/>
        <w:tab w:val="clear" w:pos="8306"/>
      </w:tabs>
      <w:ind w:right="36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E8B87">
    <w:pPr>
      <w:pStyle w:val="55"/>
      <w:tabs>
        <w:tab w:val="center" w:pos="4677"/>
        <w:tab w:val="right" w:pos="9355"/>
        <w:tab w:val="clear" w:pos="4153"/>
        <w:tab w:val="clear" w:pos="8306"/>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E611">
    <w:pPr>
      <w:pStyle w:val="55"/>
      <w:tabs>
        <w:tab w:val="center" w:pos="4677"/>
        <w:tab w:val="right" w:pos="9355"/>
        <w:tab w:val="clear" w:pos="4153"/>
        <w:tab w:val="clear" w:pos="8306"/>
      </w:tabs>
      <w:ind w:right="360"/>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27ADC">
    <w:pPr>
      <w:pStyle w:val="55"/>
      <w:tabs>
        <w:tab w:val="center" w:pos="4677"/>
        <w:tab w:val="right" w:pos="9355"/>
        <w:tab w:val="clear" w:pos="4153"/>
        <w:tab w:val="clear" w:pos="8306"/>
      </w:tab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79015">
    <w:pPr>
      <w:widowControl w:val="0"/>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D24E2">
    <w:pPr>
      <w:widowControl w:val="0"/>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BFAB6">
    <w:pPr>
      <w:pStyle w:val="55"/>
      <w:tabs>
        <w:tab w:val="center" w:pos="4677"/>
        <w:tab w:val="right" w:pos="9355"/>
        <w:tab w:val="clear" w:pos="4153"/>
        <w:tab w:val="clear" w:pos="830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A5A09"/>
    <w:multiLevelType w:val="singleLevel"/>
    <w:tmpl w:val="874A5A09"/>
    <w:lvl w:ilvl="0" w:tentative="0">
      <w:start w:val="1"/>
      <w:numFmt w:val="decimal"/>
      <w:suff w:val="space"/>
      <w:lvlText w:val="%1)"/>
      <w:lvlJc w:val="left"/>
    </w:lvl>
  </w:abstractNum>
  <w:abstractNum w:abstractNumId="1">
    <w:nsid w:val="BAAB1A15"/>
    <w:multiLevelType w:val="singleLevel"/>
    <w:tmpl w:val="BAAB1A15"/>
    <w:lvl w:ilvl="0" w:tentative="0">
      <w:start w:val="1"/>
      <w:numFmt w:val="decimal"/>
      <w:lvlText w:val="%1."/>
      <w:lvlJc w:val="left"/>
      <w:pPr>
        <w:tabs>
          <w:tab w:val="left" w:pos="425"/>
        </w:tabs>
        <w:ind w:left="425" w:hanging="425"/>
      </w:pPr>
      <w:rPr>
        <w:rFonts w:hint="default"/>
      </w:rPr>
    </w:lvl>
  </w:abstractNum>
  <w:abstractNum w:abstractNumId="2">
    <w:nsid w:val="E075E804"/>
    <w:multiLevelType w:val="multilevel"/>
    <w:tmpl w:val="E075E80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E796CE9D"/>
    <w:multiLevelType w:val="singleLevel"/>
    <w:tmpl w:val="E796CE9D"/>
    <w:lvl w:ilvl="0" w:tentative="0">
      <w:start w:val="1"/>
      <w:numFmt w:val="decimal"/>
      <w:lvlText w:val="%1."/>
      <w:lvlJc w:val="left"/>
      <w:pPr>
        <w:tabs>
          <w:tab w:val="left" w:pos="425"/>
        </w:tabs>
        <w:ind w:left="425" w:leftChars="0" w:hanging="425" w:firstLineChars="0"/>
      </w:pPr>
      <w:rPr>
        <w:rFonts w:hint="default"/>
      </w:rPr>
    </w:lvl>
  </w:abstractNum>
  <w:abstractNum w:abstractNumId="4">
    <w:nsid w:val="F0DDE3C5"/>
    <w:multiLevelType w:val="multilevel"/>
    <w:tmpl w:val="F0DDE3C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FFFFFF7C"/>
    <w:multiLevelType w:val="singleLevel"/>
    <w:tmpl w:val="FFFFFF7C"/>
    <w:lvl w:ilvl="0" w:tentative="0">
      <w:start w:val="1"/>
      <w:numFmt w:val="decimal"/>
      <w:pStyle w:val="34"/>
      <w:lvlText w:val="%1."/>
      <w:lvlJc w:val="left"/>
      <w:pPr>
        <w:tabs>
          <w:tab w:val="left" w:pos="2040"/>
        </w:tabs>
        <w:ind w:left="2040" w:hanging="360"/>
      </w:pPr>
    </w:lvl>
  </w:abstractNum>
  <w:abstractNum w:abstractNumId="6">
    <w:nsid w:val="FFFFFF7D"/>
    <w:multiLevelType w:val="singleLevel"/>
    <w:tmpl w:val="FFFFFF7D"/>
    <w:lvl w:ilvl="0" w:tentative="0">
      <w:start w:val="1"/>
      <w:numFmt w:val="decimal"/>
      <w:pStyle w:val="63"/>
      <w:lvlText w:val="%1."/>
      <w:lvlJc w:val="left"/>
      <w:pPr>
        <w:tabs>
          <w:tab w:val="left" w:pos="1620"/>
        </w:tabs>
        <w:ind w:left="1620" w:hanging="360"/>
      </w:pPr>
    </w:lvl>
  </w:abstractNum>
  <w:abstractNum w:abstractNumId="7">
    <w:nsid w:val="FFFFFF7E"/>
    <w:multiLevelType w:val="singleLevel"/>
    <w:tmpl w:val="FFFFFF7E"/>
    <w:lvl w:ilvl="0" w:tentative="0">
      <w:start w:val="1"/>
      <w:numFmt w:val="decimal"/>
      <w:pStyle w:val="49"/>
      <w:lvlText w:val="%1."/>
      <w:lvlJc w:val="left"/>
      <w:pPr>
        <w:tabs>
          <w:tab w:val="left" w:pos="1200"/>
        </w:tabs>
        <w:ind w:left="1200" w:hanging="360"/>
      </w:pPr>
    </w:lvl>
  </w:abstractNum>
  <w:abstractNum w:abstractNumId="8">
    <w:nsid w:val="FFFFFF7F"/>
    <w:multiLevelType w:val="singleLevel"/>
    <w:tmpl w:val="FFFFFF7F"/>
    <w:lvl w:ilvl="0" w:tentative="0">
      <w:start w:val="1"/>
      <w:numFmt w:val="decimal"/>
      <w:pStyle w:val="88"/>
      <w:lvlText w:val="%1."/>
      <w:lvlJc w:val="left"/>
      <w:pPr>
        <w:tabs>
          <w:tab w:val="left" w:pos="780"/>
        </w:tabs>
        <w:ind w:left="780" w:hanging="360"/>
      </w:pPr>
    </w:lvl>
  </w:abstractNum>
  <w:abstractNum w:abstractNumId="9">
    <w:nsid w:val="FFFFFF80"/>
    <w:multiLevelType w:val="singleLevel"/>
    <w:tmpl w:val="FFFFFF80"/>
    <w:lvl w:ilvl="0" w:tentative="0">
      <w:start w:val="1"/>
      <w:numFmt w:val="bullet"/>
      <w:pStyle w:val="77"/>
      <w:lvlText w:val=""/>
      <w:lvlJc w:val="left"/>
      <w:pPr>
        <w:tabs>
          <w:tab w:val="left" w:pos="2040"/>
        </w:tabs>
        <w:ind w:left="2040" w:hanging="360"/>
      </w:pPr>
      <w:rPr>
        <w:rFonts w:hint="default" w:ascii="Wingdings" w:hAnsi="Wingdings"/>
      </w:rPr>
    </w:lvl>
  </w:abstractNum>
  <w:abstractNum w:abstractNumId="10">
    <w:nsid w:val="FFFFFF81"/>
    <w:multiLevelType w:val="singleLevel"/>
    <w:tmpl w:val="FFFFFF81"/>
    <w:lvl w:ilvl="0" w:tentative="0">
      <w:start w:val="1"/>
      <w:numFmt w:val="bullet"/>
      <w:pStyle w:val="81"/>
      <w:lvlText w:val=""/>
      <w:lvlJc w:val="left"/>
      <w:pPr>
        <w:tabs>
          <w:tab w:val="left" w:pos="1620"/>
        </w:tabs>
        <w:ind w:left="1620" w:hanging="360"/>
      </w:pPr>
      <w:rPr>
        <w:rFonts w:hint="default" w:ascii="Wingdings" w:hAnsi="Wingdings"/>
      </w:rPr>
    </w:lvl>
  </w:abstractNum>
  <w:abstractNum w:abstractNumId="11">
    <w:nsid w:val="FFFFFF82"/>
    <w:multiLevelType w:val="singleLevel"/>
    <w:tmpl w:val="FFFFFF82"/>
    <w:lvl w:ilvl="0" w:tentative="0">
      <w:start w:val="1"/>
      <w:numFmt w:val="bullet"/>
      <w:pStyle w:val="84"/>
      <w:lvlText w:val=""/>
      <w:lvlJc w:val="left"/>
      <w:pPr>
        <w:tabs>
          <w:tab w:val="left" w:pos="1200"/>
        </w:tabs>
        <w:ind w:left="1200" w:hanging="360"/>
      </w:pPr>
      <w:rPr>
        <w:rFonts w:hint="default" w:ascii="Wingdings" w:hAnsi="Wingdings"/>
      </w:rPr>
    </w:lvl>
  </w:abstractNum>
  <w:abstractNum w:abstractNumId="12">
    <w:nsid w:val="FFFFFF83"/>
    <w:multiLevelType w:val="singleLevel"/>
    <w:tmpl w:val="FFFFFF83"/>
    <w:lvl w:ilvl="0" w:tentative="0">
      <w:start w:val="1"/>
      <w:numFmt w:val="bullet"/>
      <w:pStyle w:val="83"/>
      <w:lvlText w:val=""/>
      <w:lvlJc w:val="left"/>
      <w:pPr>
        <w:tabs>
          <w:tab w:val="left" w:pos="780"/>
        </w:tabs>
        <w:ind w:left="780" w:hanging="360"/>
      </w:pPr>
      <w:rPr>
        <w:rFonts w:hint="default" w:ascii="Wingdings" w:hAnsi="Wingdings"/>
      </w:rPr>
    </w:lvl>
  </w:abstractNum>
  <w:abstractNum w:abstractNumId="13">
    <w:nsid w:val="FFFFFF88"/>
    <w:multiLevelType w:val="singleLevel"/>
    <w:tmpl w:val="FFFFFF88"/>
    <w:lvl w:ilvl="0" w:tentative="0">
      <w:start w:val="1"/>
      <w:numFmt w:val="decimal"/>
      <w:pStyle w:val="87"/>
      <w:lvlText w:val="%1."/>
      <w:lvlJc w:val="left"/>
      <w:pPr>
        <w:tabs>
          <w:tab w:val="left" w:pos="360"/>
        </w:tabs>
        <w:ind w:left="360" w:hanging="360"/>
      </w:pPr>
    </w:lvl>
  </w:abstractNum>
  <w:abstractNum w:abstractNumId="14">
    <w:nsid w:val="FFFFFF89"/>
    <w:multiLevelType w:val="singleLevel"/>
    <w:tmpl w:val="FFFFFF89"/>
    <w:lvl w:ilvl="0" w:tentative="0">
      <w:start w:val="1"/>
      <w:numFmt w:val="bullet"/>
      <w:pStyle w:val="82"/>
      <w:lvlText w:val=""/>
      <w:lvlJc w:val="left"/>
      <w:pPr>
        <w:tabs>
          <w:tab w:val="left" w:pos="360"/>
        </w:tabs>
        <w:ind w:left="360" w:hanging="360"/>
      </w:pPr>
      <w:rPr>
        <w:rFonts w:hint="default" w:ascii="Wingdings" w:hAnsi="Wingdings"/>
      </w:rPr>
    </w:lvl>
  </w:abstractNum>
  <w:abstractNum w:abstractNumId="15">
    <w:nsid w:val="0CC1673B"/>
    <w:multiLevelType w:val="multilevel"/>
    <w:tmpl w:val="0CC1673B"/>
    <w:lvl w:ilvl="0" w:tentative="0">
      <w:start w:val="1"/>
      <w:numFmt w:val="bullet"/>
      <w:pStyle w:val="161"/>
      <w:lvlText w:val="·"/>
      <w:lvlJc w:val="left"/>
      <w:rPr>
        <w:rFonts w:ascii="Symbol" w:hAnsi="Symbol" w:cs="Symbol"/>
        <w:color w:val="auto"/>
      </w:rPr>
    </w:lvl>
    <w:lvl w:ilvl="1" w:tentative="0">
      <w:start w:val="1"/>
      <w:numFmt w:val="decimal"/>
      <w:lvlText w:val="%2."/>
      <w:lvlJc w:val="left"/>
      <w:rPr>
        <w:u w:val="single"/>
      </w:rPr>
    </w:lvl>
    <w:lvl w:ilvl="2" w:tentative="0">
      <w:start w:val="1"/>
      <w:numFmt w:val="decimal"/>
      <w:lvlText w:val="%3."/>
      <w:lvlJc w:val="left"/>
    </w:lvl>
    <w:lvl w:ilvl="3" w:tentative="0">
      <w:start w:val="1"/>
      <w:numFmt w:val="decimal"/>
      <w:lvlText w:val="%4."/>
      <w:lvlJc w:val="left"/>
    </w:lvl>
    <w:lvl w:ilvl="4" w:tentative="0">
      <w:start w:val="1"/>
      <w:numFmt w:val="decimal"/>
      <w:lvlText w:val="%5."/>
      <w:lvlJc w:val="left"/>
    </w:lvl>
    <w:lvl w:ilvl="5" w:tentative="0">
      <w:start w:val="1"/>
      <w:numFmt w:val="decimal"/>
      <w:lvlText w:val="%6."/>
      <w:lvlJc w:val="left"/>
    </w:lvl>
    <w:lvl w:ilvl="6" w:tentative="0">
      <w:start w:val="1"/>
      <w:numFmt w:val="decimal"/>
      <w:lvlText w:val="%7."/>
      <w:lvlJc w:val="left"/>
    </w:lvl>
    <w:lvl w:ilvl="7" w:tentative="0">
      <w:start w:val="1"/>
      <w:numFmt w:val="decimal"/>
      <w:lvlText w:val="%8."/>
      <w:lvlJc w:val="left"/>
    </w:lvl>
    <w:lvl w:ilvl="8" w:tentative="0">
      <w:start w:val="1"/>
      <w:numFmt w:val="decimal"/>
      <w:lvlText w:val="%9."/>
      <w:lvlJc w:val="left"/>
    </w:lvl>
  </w:abstractNum>
  <w:abstractNum w:abstractNumId="16">
    <w:nsid w:val="16FC24D1"/>
    <w:multiLevelType w:val="singleLevel"/>
    <w:tmpl w:val="16FC24D1"/>
    <w:lvl w:ilvl="0" w:tentative="0">
      <w:start w:val="1"/>
      <w:numFmt w:val="decimal"/>
      <w:suff w:val="space"/>
      <w:lvlText w:val="%1)"/>
      <w:lvlJc w:val="left"/>
    </w:lvl>
  </w:abstractNum>
  <w:abstractNum w:abstractNumId="17">
    <w:nsid w:val="217B3514"/>
    <w:multiLevelType w:val="multilevel"/>
    <w:tmpl w:val="217B3514"/>
    <w:lvl w:ilvl="0" w:tentative="0">
      <w:start w:val="1"/>
      <w:numFmt w:val="decimal"/>
      <w:lvlText w:val="%1)"/>
      <w:lvlJc w:val="left"/>
      <w:pPr>
        <w:tabs>
          <w:tab w:val="left" w:pos="1785"/>
        </w:tabs>
        <w:ind w:left="1785" w:hanging="1065"/>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18">
    <w:nsid w:val="21D47994"/>
    <w:multiLevelType w:val="multilevel"/>
    <w:tmpl w:val="21D47994"/>
    <w:lvl w:ilvl="0" w:tentative="0">
      <w:start w:val="1"/>
      <w:numFmt w:val="bullet"/>
      <w:pStyle w:val="154"/>
      <w:lvlText w:val="−"/>
      <w:lvlJc w:val="left"/>
      <w:pPr>
        <w:ind w:left="1429" w:hanging="360"/>
      </w:pPr>
      <w:rPr>
        <w:rFonts w:hint="default" w:ascii="Courier New" w:hAnsi="Courier New" w:cs="Times New Roman"/>
        <w:color w:val="auto"/>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9">
    <w:nsid w:val="244ACC86"/>
    <w:multiLevelType w:val="multilevel"/>
    <w:tmpl w:val="244ACC8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285A6055"/>
    <w:multiLevelType w:val="multilevel"/>
    <w:tmpl w:val="285A605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2BF46FCD"/>
    <w:multiLevelType w:val="multilevel"/>
    <w:tmpl w:val="2BF46FC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2">
    <w:nsid w:val="2DFF13A1"/>
    <w:multiLevelType w:val="singleLevel"/>
    <w:tmpl w:val="2DFF13A1"/>
    <w:lvl w:ilvl="0" w:tentative="0">
      <w:start w:val="1"/>
      <w:numFmt w:val="decimal"/>
      <w:lvlText w:val="%1."/>
      <w:lvlJc w:val="left"/>
      <w:pPr>
        <w:tabs>
          <w:tab w:val="left" w:pos="425"/>
        </w:tabs>
        <w:ind w:left="425" w:hanging="425"/>
      </w:pPr>
      <w:rPr>
        <w:rFonts w:hint="default"/>
      </w:rPr>
    </w:lvl>
  </w:abstractNum>
  <w:abstractNum w:abstractNumId="23">
    <w:nsid w:val="3D3C6673"/>
    <w:multiLevelType w:val="multilevel"/>
    <w:tmpl w:val="3D3C6673"/>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4">
    <w:nsid w:val="41C3196C"/>
    <w:multiLevelType w:val="multilevel"/>
    <w:tmpl w:val="41C3196C"/>
    <w:lvl w:ilvl="0" w:tentative="0">
      <w:start w:val="1"/>
      <w:numFmt w:val="decimal"/>
      <w:lvlText w:val="Ф%1"/>
      <w:lvlJc w:val="left"/>
      <w:pPr>
        <w:ind w:left="502" w:hanging="360"/>
      </w:pPr>
      <w:rPr>
        <w:rFonts w:hint="default"/>
      </w:rPr>
    </w:lvl>
    <w:lvl w:ilvl="1" w:tentative="0">
      <w:start w:val="1"/>
      <w:numFmt w:val="decimal"/>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25">
    <w:nsid w:val="4DA8A593"/>
    <w:multiLevelType w:val="singleLevel"/>
    <w:tmpl w:val="4DA8A593"/>
    <w:lvl w:ilvl="0" w:tentative="0">
      <w:start w:val="1"/>
      <w:numFmt w:val="decimal"/>
      <w:lvlText w:val="%1."/>
      <w:lvlJc w:val="left"/>
    </w:lvl>
  </w:abstractNum>
  <w:abstractNum w:abstractNumId="26">
    <w:nsid w:val="53557BF3"/>
    <w:multiLevelType w:val="multilevel"/>
    <w:tmpl w:val="53557BF3"/>
    <w:lvl w:ilvl="0" w:tentative="0">
      <w:start w:val="1"/>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2439"/>
        </w:tabs>
        <w:ind w:left="2127"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7">
    <w:nsid w:val="5A007D15"/>
    <w:multiLevelType w:val="multilevel"/>
    <w:tmpl w:val="5A007D15"/>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8">
    <w:nsid w:val="60E20A28"/>
    <w:multiLevelType w:val="multilevel"/>
    <w:tmpl w:val="60E20A28"/>
    <w:lvl w:ilvl="0" w:tentative="0">
      <w:start w:val="2"/>
      <w:numFmt w:val="decimal"/>
      <w:lvlText w:val="%1."/>
      <w:lvlJc w:val="left"/>
      <w:pPr>
        <w:tabs>
          <w:tab w:val="left" w:pos="720"/>
        </w:tabs>
        <w:ind w:left="720" w:hanging="360"/>
      </w:pPr>
      <w:rPr>
        <w:rFonts w:hint="default"/>
        <w:b/>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9">
    <w:nsid w:val="6BA2DC84"/>
    <w:multiLevelType w:val="multilevel"/>
    <w:tmpl w:val="6BA2DC8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0">
    <w:nsid w:val="6FCA1729"/>
    <w:multiLevelType w:val="singleLevel"/>
    <w:tmpl w:val="6FCA1729"/>
    <w:lvl w:ilvl="0" w:tentative="0">
      <w:start w:val="1"/>
      <w:numFmt w:val="bullet"/>
      <w:lvlText w:val="−"/>
      <w:lvlJc w:val="left"/>
      <w:pPr>
        <w:tabs>
          <w:tab w:val="left" w:pos="420"/>
        </w:tabs>
        <w:ind w:left="420" w:hanging="420"/>
      </w:pPr>
      <w:rPr>
        <w:rFonts w:hint="default" w:ascii="Arial" w:hAnsi="Arial" w:cs="Arial"/>
      </w:rPr>
    </w:lvl>
  </w:abstractNum>
  <w:abstractNum w:abstractNumId="31">
    <w:nsid w:val="70BA4D20"/>
    <w:multiLevelType w:val="multilevel"/>
    <w:tmpl w:val="70BA4D20"/>
    <w:lvl w:ilvl="0" w:tentative="0">
      <w:start w:val="1"/>
      <w:numFmt w:val="bullet"/>
      <w:lvlText w:val=""/>
      <w:lvlJc w:val="left"/>
      <w:pPr>
        <w:tabs>
          <w:tab w:val="left" w:pos="1440"/>
        </w:tabs>
        <w:ind w:left="1440" w:hanging="360"/>
      </w:pPr>
      <w:rPr>
        <w:rFonts w:hint="default" w:ascii="Wingdings" w:hAnsi="Wingdings"/>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32">
    <w:nsid w:val="722E4DF0"/>
    <w:multiLevelType w:val="multilevel"/>
    <w:tmpl w:val="722E4DF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3">
    <w:nsid w:val="72DE6FE7"/>
    <w:multiLevelType w:val="multilevel"/>
    <w:tmpl w:val="72DE6FE7"/>
    <w:lvl w:ilvl="0" w:tentative="0">
      <w:start w:val="1"/>
      <w:numFmt w:val="bullet"/>
      <w:lvlText w:val=""/>
      <w:lvlJc w:val="left"/>
      <w:pPr>
        <w:tabs>
          <w:tab w:val="left" w:pos="1440"/>
        </w:tabs>
        <w:ind w:left="1440" w:hanging="360"/>
      </w:pPr>
      <w:rPr>
        <w:rFonts w:hint="default" w:ascii="Wingdings" w:hAnsi="Wingdings"/>
      </w:rPr>
    </w:lvl>
    <w:lvl w:ilvl="1" w:tentative="0">
      <w:start w:val="7"/>
      <w:numFmt w:val="decimal"/>
      <w:lvlText w:val="%2."/>
      <w:lvlJc w:val="left"/>
      <w:pPr>
        <w:tabs>
          <w:tab w:val="left" w:pos="2160"/>
        </w:tabs>
        <w:ind w:left="2160" w:hanging="360"/>
      </w:pPr>
      <w:rPr>
        <w:rFonts w:hint="default"/>
      </w:r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num w:numId="1">
    <w:abstractNumId w:val="5"/>
  </w:num>
  <w:num w:numId="2">
    <w:abstractNumId w:val="7"/>
  </w:num>
  <w:num w:numId="3">
    <w:abstractNumId w:val="6"/>
  </w:num>
  <w:num w:numId="4">
    <w:abstractNumId w:val="9"/>
  </w:num>
  <w:num w:numId="5">
    <w:abstractNumId w:val="10"/>
  </w:num>
  <w:num w:numId="6">
    <w:abstractNumId w:val="14"/>
  </w:num>
  <w:num w:numId="7">
    <w:abstractNumId w:val="12"/>
  </w:num>
  <w:num w:numId="8">
    <w:abstractNumId w:val="11"/>
  </w:num>
  <w:num w:numId="9">
    <w:abstractNumId w:val="13"/>
  </w:num>
  <w:num w:numId="10">
    <w:abstractNumId w:val="8"/>
  </w:num>
  <w:num w:numId="11">
    <w:abstractNumId w:val="18"/>
  </w:num>
  <w:num w:numId="12">
    <w:abstractNumId w:val="15"/>
  </w:num>
  <w:num w:numId="13">
    <w:abstractNumId w:val="21"/>
  </w:num>
  <w:num w:numId="14">
    <w:abstractNumId w:val="27"/>
  </w:num>
  <w:num w:numId="15">
    <w:abstractNumId w:val="23"/>
  </w:num>
  <w:num w:numId="16">
    <w:abstractNumId w:val="26"/>
  </w:num>
  <w:num w:numId="17">
    <w:abstractNumId w:val="24"/>
  </w:num>
  <w:num w:numId="18">
    <w:abstractNumId w:val="3"/>
  </w:num>
  <w:num w:numId="19">
    <w:abstractNumId w:val="16"/>
  </w:num>
  <w:num w:numId="20">
    <w:abstractNumId w:val="0"/>
  </w:num>
  <w:num w:numId="21">
    <w:abstractNumId w:val="33"/>
  </w:num>
  <w:num w:numId="22">
    <w:abstractNumId w:val="31"/>
  </w:num>
  <w:num w:numId="23">
    <w:abstractNumId w:val="22"/>
  </w:num>
  <w:num w:numId="24">
    <w:abstractNumId w:val="1"/>
  </w:num>
  <w:num w:numId="25">
    <w:abstractNumId w:val="17"/>
  </w:num>
  <w:num w:numId="26">
    <w:abstractNumId w:val="25"/>
  </w:num>
  <w:num w:numId="27">
    <w:abstractNumId w:val="28"/>
    <w:lvlOverride w:ilvl="0">
      <w:startOverride w:val="2"/>
    </w:lvlOverride>
  </w:num>
  <w:num w:numId="28">
    <w:abstractNumId w:val="30"/>
  </w:num>
  <w:num w:numId="29">
    <w:abstractNumId w:val="4"/>
  </w:num>
  <w:num w:numId="30">
    <w:abstractNumId w:val="20"/>
  </w:num>
  <w:num w:numId="31">
    <w:abstractNumId w:val="32"/>
  </w:num>
  <w:num w:numId="32">
    <w:abstractNumId w:val="19"/>
  </w:num>
  <w:num w:numId="33">
    <w:abstractNumId w:val="29"/>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5C"/>
    <w:rsid w:val="00015FCD"/>
    <w:rsid w:val="00026129"/>
    <w:rsid w:val="000506A1"/>
    <w:rsid w:val="00050A31"/>
    <w:rsid w:val="000648BC"/>
    <w:rsid w:val="000657E6"/>
    <w:rsid w:val="00067815"/>
    <w:rsid w:val="000716D2"/>
    <w:rsid w:val="00071AAB"/>
    <w:rsid w:val="00082D67"/>
    <w:rsid w:val="00084593"/>
    <w:rsid w:val="000A4F11"/>
    <w:rsid w:val="000A6158"/>
    <w:rsid w:val="000B76C4"/>
    <w:rsid w:val="000C10B9"/>
    <w:rsid w:val="000C5610"/>
    <w:rsid w:val="000D255C"/>
    <w:rsid w:val="000E5335"/>
    <w:rsid w:val="000E6552"/>
    <w:rsid w:val="000F3A4F"/>
    <w:rsid w:val="000F59AC"/>
    <w:rsid w:val="00102EF6"/>
    <w:rsid w:val="00120DA9"/>
    <w:rsid w:val="00125163"/>
    <w:rsid w:val="00133642"/>
    <w:rsid w:val="001364FE"/>
    <w:rsid w:val="001368DD"/>
    <w:rsid w:val="00147DB3"/>
    <w:rsid w:val="001518A5"/>
    <w:rsid w:val="00170095"/>
    <w:rsid w:val="00170E4F"/>
    <w:rsid w:val="001743F4"/>
    <w:rsid w:val="00187C33"/>
    <w:rsid w:val="001936B7"/>
    <w:rsid w:val="00196AB1"/>
    <w:rsid w:val="001978C2"/>
    <w:rsid w:val="001A6CC0"/>
    <w:rsid w:val="001B3DD9"/>
    <w:rsid w:val="001B4A53"/>
    <w:rsid w:val="001D49A3"/>
    <w:rsid w:val="001D75E9"/>
    <w:rsid w:val="001E0870"/>
    <w:rsid w:val="001F3A6C"/>
    <w:rsid w:val="00201333"/>
    <w:rsid w:val="00210FA7"/>
    <w:rsid w:val="0021192B"/>
    <w:rsid w:val="00216417"/>
    <w:rsid w:val="00223330"/>
    <w:rsid w:val="0026631D"/>
    <w:rsid w:val="00292584"/>
    <w:rsid w:val="002B7F6D"/>
    <w:rsid w:val="002C1EAB"/>
    <w:rsid w:val="002C2F53"/>
    <w:rsid w:val="002C3AFB"/>
    <w:rsid w:val="002D6CF0"/>
    <w:rsid w:val="002E0052"/>
    <w:rsid w:val="00303236"/>
    <w:rsid w:val="00305482"/>
    <w:rsid w:val="00322CED"/>
    <w:rsid w:val="0033124F"/>
    <w:rsid w:val="0033518C"/>
    <w:rsid w:val="003437C2"/>
    <w:rsid w:val="00357BB6"/>
    <w:rsid w:val="00364B3D"/>
    <w:rsid w:val="00366D15"/>
    <w:rsid w:val="0036737F"/>
    <w:rsid w:val="00367825"/>
    <w:rsid w:val="00375CEF"/>
    <w:rsid w:val="00377186"/>
    <w:rsid w:val="00387E58"/>
    <w:rsid w:val="0039437C"/>
    <w:rsid w:val="003A1C03"/>
    <w:rsid w:val="003B08FE"/>
    <w:rsid w:val="003E3AB0"/>
    <w:rsid w:val="003F775A"/>
    <w:rsid w:val="004019E8"/>
    <w:rsid w:val="004044B3"/>
    <w:rsid w:val="00412D6C"/>
    <w:rsid w:val="00414627"/>
    <w:rsid w:val="00425C34"/>
    <w:rsid w:val="00425D63"/>
    <w:rsid w:val="00427D1B"/>
    <w:rsid w:val="004300F3"/>
    <w:rsid w:val="00443E7B"/>
    <w:rsid w:val="00444D82"/>
    <w:rsid w:val="0045648D"/>
    <w:rsid w:val="004623DF"/>
    <w:rsid w:val="004643D8"/>
    <w:rsid w:val="00497C24"/>
    <w:rsid w:val="004B087F"/>
    <w:rsid w:val="004C7BA5"/>
    <w:rsid w:val="004D0FE2"/>
    <w:rsid w:val="004E7628"/>
    <w:rsid w:val="004F17BB"/>
    <w:rsid w:val="004F48F2"/>
    <w:rsid w:val="0051431F"/>
    <w:rsid w:val="005149B1"/>
    <w:rsid w:val="00532E31"/>
    <w:rsid w:val="00546C5F"/>
    <w:rsid w:val="00562E04"/>
    <w:rsid w:val="005646E8"/>
    <w:rsid w:val="005647F2"/>
    <w:rsid w:val="005662D1"/>
    <w:rsid w:val="00566537"/>
    <w:rsid w:val="00573A09"/>
    <w:rsid w:val="00575A03"/>
    <w:rsid w:val="00583D77"/>
    <w:rsid w:val="005A0E07"/>
    <w:rsid w:val="005A4526"/>
    <w:rsid w:val="005B3E6E"/>
    <w:rsid w:val="005B6273"/>
    <w:rsid w:val="005C1B16"/>
    <w:rsid w:val="005E1986"/>
    <w:rsid w:val="005E2577"/>
    <w:rsid w:val="005E4B7C"/>
    <w:rsid w:val="005E53D0"/>
    <w:rsid w:val="006002EB"/>
    <w:rsid w:val="0060115E"/>
    <w:rsid w:val="006128EF"/>
    <w:rsid w:val="006167F8"/>
    <w:rsid w:val="006264B4"/>
    <w:rsid w:val="0063159E"/>
    <w:rsid w:val="00643033"/>
    <w:rsid w:val="00644CC3"/>
    <w:rsid w:val="00645239"/>
    <w:rsid w:val="00661468"/>
    <w:rsid w:val="00663836"/>
    <w:rsid w:val="006649F0"/>
    <w:rsid w:val="006712FB"/>
    <w:rsid w:val="0067245D"/>
    <w:rsid w:val="0068470E"/>
    <w:rsid w:val="0068608C"/>
    <w:rsid w:val="00695DCD"/>
    <w:rsid w:val="006967C2"/>
    <w:rsid w:val="006A05CC"/>
    <w:rsid w:val="006A35A7"/>
    <w:rsid w:val="006B6247"/>
    <w:rsid w:val="006C49A9"/>
    <w:rsid w:val="006F6A41"/>
    <w:rsid w:val="007152D7"/>
    <w:rsid w:val="00730D42"/>
    <w:rsid w:val="0074191C"/>
    <w:rsid w:val="00746C14"/>
    <w:rsid w:val="00757A83"/>
    <w:rsid w:val="00783E57"/>
    <w:rsid w:val="007A6441"/>
    <w:rsid w:val="007C284C"/>
    <w:rsid w:val="007C2C59"/>
    <w:rsid w:val="007D54BC"/>
    <w:rsid w:val="00801CD2"/>
    <w:rsid w:val="00801F23"/>
    <w:rsid w:val="0081732E"/>
    <w:rsid w:val="00826B28"/>
    <w:rsid w:val="00836107"/>
    <w:rsid w:val="0083748A"/>
    <w:rsid w:val="00837632"/>
    <w:rsid w:val="00840623"/>
    <w:rsid w:val="00854454"/>
    <w:rsid w:val="0085640F"/>
    <w:rsid w:val="008567AA"/>
    <w:rsid w:val="008618EA"/>
    <w:rsid w:val="0086373C"/>
    <w:rsid w:val="00872B8D"/>
    <w:rsid w:val="00882458"/>
    <w:rsid w:val="00890003"/>
    <w:rsid w:val="00892712"/>
    <w:rsid w:val="008927B1"/>
    <w:rsid w:val="008A185E"/>
    <w:rsid w:val="008A2319"/>
    <w:rsid w:val="008A43BE"/>
    <w:rsid w:val="008A680A"/>
    <w:rsid w:val="008B0BB0"/>
    <w:rsid w:val="008B35B7"/>
    <w:rsid w:val="008C45F1"/>
    <w:rsid w:val="008D5BCA"/>
    <w:rsid w:val="008E6C4B"/>
    <w:rsid w:val="008F18C0"/>
    <w:rsid w:val="00907648"/>
    <w:rsid w:val="0092418E"/>
    <w:rsid w:val="00930392"/>
    <w:rsid w:val="00930FDE"/>
    <w:rsid w:val="00931576"/>
    <w:rsid w:val="009348D8"/>
    <w:rsid w:val="0093588B"/>
    <w:rsid w:val="00976382"/>
    <w:rsid w:val="00984C93"/>
    <w:rsid w:val="00987CE1"/>
    <w:rsid w:val="0099405C"/>
    <w:rsid w:val="009B7D0F"/>
    <w:rsid w:val="009C5BA5"/>
    <w:rsid w:val="009C600F"/>
    <w:rsid w:val="009C77D6"/>
    <w:rsid w:val="009D2039"/>
    <w:rsid w:val="009D2E36"/>
    <w:rsid w:val="009D3723"/>
    <w:rsid w:val="009D6E6B"/>
    <w:rsid w:val="009E04F2"/>
    <w:rsid w:val="009E0EC5"/>
    <w:rsid w:val="009F4178"/>
    <w:rsid w:val="00A03B7B"/>
    <w:rsid w:val="00A05388"/>
    <w:rsid w:val="00A200C9"/>
    <w:rsid w:val="00A21F8E"/>
    <w:rsid w:val="00A250D5"/>
    <w:rsid w:val="00A32F56"/>
    <w:rsid w:val="00A36028"/>
    <w:rsid w:val="00A37A78"/>
    <w:rsid w:val="00A41EDA"/>
    <w:rsid w:val="00A43DD6"/>
    <w:rsid w:val="00A5412B"/>
    <w:rsid w:val="00A613B2"/>
    <w:rsid w:val="00A651A4"/>
    <w:rsid w:val="00A91424"/>
    <w:rsid w:val="00A93540"/>
    <w:rsid w:val="00A972BB"/>
    <w:rsid w:val="00AA2C77"/>
    <w:rsid w:val="00AB141E"/>
    <w:rsid w:val="00AC3FB9"/>
    <w:rsid w:val="00AC41E4"/>
    <w:rsid w:val="00AC702A"/>
    <w:rsid w:val="00AD1BDC"/>
    <w:rsid w:val="00AD226F"/>
    <w:rsid w:val="00AE6826"/>
    <w:rsid w:val="00AF6B98"/>
    <w:rsid w:val="00B13A52"/>
    <w:rsid w:val="00B17A46"/>
    <w:rsid w:val="00B224CB"/>
    <w:rsid w:val="00B24CF4"/>
    <w:rsid w:val="00B26993"/>
    <w:rsid w:val="00B36C12"/>
    <w:rsid w:val="00B404B7"/>
    <w:rsid w:val="00B42EB3"/>
    <w:rsid w:val="00B4570C"/>
    <w:rsid w:val="00B5208C"/>
    <w:rsid w:val="00B57916"/>
    <w:rsid w:val="00B7351A"/>
    <w:rsid w:val="00B74876"/>
    <w:rsid w:val="00B97103"/>
    <w:rsid w:val="00BA234B"/>
    <w:rsid w:val="00BB4C26"/>
    <w:rsid w:val="00BB7C2B"/>
    <w:rsid w:val="00BC1664"/>
    <w:rsid w:val="00BC2546"/>
    <w:rsid w:val="00BC3D9D"/>
    <w:rsid w:val="00BF7A9A"/>
    <w:rsid w:val="00C05085"/>
    <w:rsid w:val="00C06A18"/>
    <w:rsid w:val="00C1593D"/>
    <w:rsid w:val="00C17B89"/>
    <w:rsid w:val="00C17CE1"/>
    <w:rsid w:val="00C35153"/>
    <w:rsid w:val="00C3705F"/>
    <w:rsid w:val="00C37D60"/>
    <w:rsid w:val="00C56C7E"/>
    <w:rsid w:val="00C610B2"/>
    <w:rsid w:val="00C61D19"/>
    <w:rsid w:val="00C7335B"/>
    <w:rsid w:val="00C776A4"/>
    <w:rsid w:val="00C85DA9"/>
    <w:rsid w:val="00CA209C"/>
    <w:rsid w:val="00CA2C6C"/>
    <w:rsid w:val="00CA73F0"/>
    <w:rsid w:val="00CC0600"/>
    <w:rsid w:val="00CC49DA"/>
    <w:rsid w:val="00CC78AC"/>
    <w:rsid w:val="00CD063F"/>
    <w:rsid w:val="00CD5C4A"/>
    <w:rsid w:val="00CD662B"/>
    <w:rsid w:val="00CE429A"/>
    <w:rsid w:val="00CE5B16"/>
    <w:rsid w:val="00CF7953"/>
    <w:rsid w:val="00D07232"/>
    <w:rsid w:val="00D100D8"/>
    <w:rsid w:val="00D10245"/>
    <w:rsid w:val="00D118AC"/>
    <w:rsid w:val="00D11E83"/>
    <w:rsid w:val="00D14524"/>
    <w:rsid w:val="00D21BDD"/>
    <w:rsid w:val="00D26D11"/>
    <w:rsid w:val="00D35BB4"/>
    <w:rsid w:val="00D37AAE"/>
    <w:rsid w:val="00D403EB"/>
    <w:rsid w:val="00D407D1"/>
    <w:rsid w:val="00D47BDC"/>
    <w:rsid w:val="00D5180B"/>
    <w:rsid w:val="00D56440"/>
    <w:rsid w:val="00D65F07"/>
    <w:rsid w:val="00D70069"/>
    <w:rsid w:val="00D70B18"/>
    <w:rsid w:val="00D71065"/>
    <w:rsid w:val="00D80233"/>
    <w:rsid w:val="00D92BB7"/>
    <w:rsid w:val="00DB3CA4"/>
    <w:rsid w:val="00DC76D2"/>
    <w:rsid w:val="00DD30ED"/>
    <w:rsid w:val="00DE2E0C"/>
    <w:rsid w:val="00DF79FE"/>
    <w:rsid w:val="00DF7A72"/>
    <w:rsid w:val="00E12767"/>
    <w:rsid w:val="00E26EB6"/>
    <w:rsid w:val="00E51B5B"/>
    <w:rsid w:val="00E54A60"/>
    <w:rsid w:val="00E64C21"/>
    <w:rsid w:val="00E930BB"/>
    <w:rsid w:val="00E9402B"/>
    <w:rsid w:val="00E97135"/>
    <w:rsid w:val="00EA29CB"/>
    <w:rsid w:val="00EB2F3F"/>
    <w:rsid w:val="00EC24C6"/>
    <w:rsid w:val="00EC2E37"/>
    <w:rsid w:val="00EF2933"/>
    <w:rsid w:val="00EF5335"/>
    <w:rsid w:val="00EF64CA"/>
    <w:rsid w:val="00F029F1"/>
    <w:rsid w:val="00F05146"/>
    <w:rsid w:val="00F069FA"/>
    <w:rsid w:val="00F1115D"/>
    <w:rsid w:val="00F17F2C"/>
    <w:rsid w:val="00F3513C"/>
    <w:rsid w:val="00F35373"/>
    <w:rsid w:val="00F35787"/>
    <w:rsid w:val="00F465C5"/>
    <w:rsid w:val="00F5087A"/>
    <w:rsid w:val="00F5180D"/>
    <w:rsid w:val="00F51B21"/>
    <w:rsid w:val="00F51D87"/>
    <w:rsid w:val="00F530E3"/>
    <w:rsid w:val="00F6359A"/>
    <w:rsid w:val="00F72ABC"/>
    <w:rsid w:val="00F8455C"/>
    <w:rsid w:val="00FA5BC4"/>
    <w:rsid w:val="00FA66C7"/>
    <w:rsid w:val="00FA7346"/>
    <w:rsid w:val="00FB0F6F"/>
    <w:rsid w:val="00FD6699"/>
    <w:rsid w:val="00FD7255"/>
    <w:rsid w:val="00FE1337"/>
    <w:rsid w:val="00FE3B7A"/>
    <w:rsid w:val="00FE4F10"/>
    <w:rsid w:val="0141051D"/>
    <w:rsid w:val="014C7CEB"/>
    <w:rsid w:val="02223910"/>
    <w:rsid w:val="0236106A"/>
    <w:rsid w:val="02395D67"/>
    <w:rsid w:val="02872A20"/>
    <w:rsid w:val="02E2732A"/>
    <w:rsid w:val="032D69BC"/>
    <w:rsid w:val="042C4A18"/>
    <w:rsid w:val="047D18D1"/>
    <w:rsid w:val="049E69C3"/>
    <w:rsid w:val="04A71780"/>
    <w:rsid w:val="04C64E6C"/>
    <w:rsid w:val="04EF6F26"/>
    <w:rsid w:val="05005AAE"/>
    <w:rsid w:val="058F3D1F"/>
    <w:rsid w:val="060F1062"/>
    <w:rsid w:val="063A02F7"/>
    <w:rsid w:val="07537A15"/>
    <w:rsid w:val="077C4148"/>
    <w:rsid w:val="08603632"/>
    <w:rsid w:val="08A300C3"/>
    <w:rsid w:val="09E34732"/>
    <w:rsid w:val="0A3C34DB"/>
    <w:rsid w:val="0AEE580A"/>
    <w:rsid w:val="0AF55AC5"/>
    <w:rsid w:val="0B292C3E"/>
    <w:rsid w:val="0B2D1FA3"/>
    <w:rsid w:val="0BC160F0"/>
    <w:rsid w:val="0BE07AF1"/>
    <w:rsid w:val="0C2E58E8"/>
    <w:rsid w:val="0C90792D"/>
    <w:rsid w:val="0C915B92"/>
    <w:rsid w:val="0CB84ABE"/>
    <w:rsid w:val="0CC535D9"/>
    <w:rsid w:val="0CD30126"/>
    <w:rsid w:val="0D05650A"/>
    <w:rsid w:val="0D124683"/>
    <w:rsid w:val="0D3F09CA"/>
    <w:rsid w:val="0D53043C"/>
    <w:rsid w:val="0D762D89"/>
    <w:rsid w:val="0D770B24"/>
    <w:rsid w:val="0DA53BF1"/>
    <w:rsid w:val="0DA7708C"/>
    <w:rsid w:val="0DBF259D"/>
    <w:rsid w:val="0DFB74D2"/>
    <w:rsid w:val="0E595E69"/>
    <w:rsid w:val="0E7C1428"/>
    <w:rsid w:val="0EC13FA5"/>
    <w:rsid w:val="0F160E3B"/>
    <w:rsid w:val="0F532AB1"/>
    <w:rsid w:val="0F863EB5"/>
    <w:rsid w:val="0FC264EA"/>
    <w:rsid w:val="0FDF225A"/>
    <w:rsid w:val="100320DF"/>
    <w:rsid w:val="10336889"/>
    <w:rsid w:val="10834A45"/>
    <w:rsid w:val="10E16942"/>
    <w:rsid w:val="112573F9"/>
    <w:rsid w:val="11BA05D4"/>
    <w:rsid w:val="12866664"/>
    <w:rsid w:val="129730B8"/>
    <w:rsid w:val="12C70C33"/>
    <w:rsid w:val="12E813E6"/>
    <w:rsid w:val="13001668"/>
    <w:rsid w:val="140E1078"/>
    <w:rsid w:val="141D59F3"/>
    <w:rsid w:val="144F1A93"/>
    <w:rsid w:val="14581699"/>
    <w:rsid w:val="145F42FA"/>
    <w:rsid w:val="14615A86"/>
    <w:rsid w:val="14AE5F28"/>
    <w:rsid w:val="14D60C5C"/>
    <w:rsid w:val="14FF602B"/>
    <w:rsid w:val="15555573"/>
    <w:rsid w:val="157C2672"/>
    <w:rsid w:val="16111742"/>
    <w:rsid w:val="16287A2D"/>
    <w:rsid w:val="1699104B"/>
    <w:rsid w:val="16B349E5"/>
    <w:rsid w:val="16B53E2C"/>
    <w:rsid w:val="17084961"/>
    <w:rsid w:val="180C6AED"/>
    <w:rsid w:val="184E51A8"/>
    <w:rsid w:val="19445FDE"/>
    <w:rsid w:val="19F54328"/>
    <w:rsid w:val="1A1F1AC6"/>
    <w:rsid w:val="1A7806FD"/>
    <w:rsid w:val="1AF423FA"/>
    <w:rsid w:val="1AFC50D3"/>
    <w:rsid w:val="1B3B3FC7"/>
    <w:rsid w:val="1B6306AF"/>
    <w:rsid w:val="1B79515F"/>
    <w:rsid w:val="1B982FF3"/>
    <w:rsid w:val="1BB361FB"/>
    <w:rsid w:val="1BC64130"/>
    <w:rsid w:val="1C0B5290"/>
    <w:rsid w:val="1C8D44E9"/>
    <w:rsid w:val="1CC76252"/>
    <w:rsid w:val="1CE1469A"/>
    <w:rsid w:val="1D21210C"/>
    <w:rsid w:val="1D4C1EFC"/>
    <w:rsid w:val="1DB93368"/>
    <w:rsid w:val="1DD37040"/>
    <w:rsid w:val="1DEE4BF4"/>
    <w:rsid w:val="1E276524"/>
    <w:rsid w:val="1E590358"/>
    <w:rsid w:val="1E951D98"/>
    <w:rsid w:val="1F263F38"/>
    <w:rsid w:val="1F280E4B"/>
    <w:rsid w:val="1F8A628B"/>
    <w:rsid w:val="1F8E33F9"/>
    <w:rsid w:val="1FD46BDA"/>
    <w:rsid w:val="1FEB0A84"/>
    <w:rsid w:val="1FF05C57"/>
    <w:rsid w:val="1FF14BF6"/>
    <w:rsid w:val="20147486"/>
    <w:rsid w:val="203D39F0"/>
    <w:rsid w:val="204431AA"/>
    <w:rsid w:val="204B7A0B"/>
    <w:rsid w:val="215D225D"/>
    <w:rsid w:val="221D600E"/>
    <w:rsid w:val="223630DF"/>
    <w:rsid w:val="22365CF8"/>
    <w:rsid w:val="22576BD9"/>
    <w:rsid w:val="22777E18"/>
    <w:rsid w:val="2299772B"/>
    <w:rsid w:val="23124149"/>
    <w:rsid w:val="231F4DAE"/>
    <w:rsid w:val="232F0F39"/>
    <w:rsid w:val="237D4BEE"/>
    <w:rsid w:val="23EC4C99"/>
    <w:rsid w:val="23EF6241"/>
    <w:rsid w:val="242A38F7"/>
    <w:rsid w:val="24D572A7"/>
    <w:rsid w:val="25031BDC"/>
    <w:rsid w:val="25326CE0"/>
    <w:rsid w:val="253C03FC"/>
    <w:rsid w:val="25496D80"/>
    <w:rsid w:val="257C79C8"/>
    <w:rsid w:val="25842E7B"/>
    <w:rsid w:val="25E45536"/>
    <w:rsid w:val="26254401"/>
    <w:rsid w:val="26B60496"/>
    <w:rsid w:val="26CE556D"/>
    <w:rsid w:val="277D4DB3"/>
    <w:rsid w:val="27AC3F1B"/>
    <w:rsid w:val="27B91C39"/>
    <w:rsid w:val="27BE1944"/>
    <w:rsid w:val="27CB31D8"/>
    <w:rsid w:val="27E1545A"/>
    <w:rsid w:val="27FC13A7"/>
    <w:rsid w:val="2867255E"/>
    <w:rsid w:val="28873F31"/>
    <w:rsid w:val="289251E3"/>
    <w:rsid w:val="2897699F"/>
    <w:rsid w:val="28B94B6A"/>
    <w:rsid w:val="28C122CB"/>
    <w:rsid w:val="28DB5523"/>
    <w:rsid w:val="28E76997"/>
    <w:rsid w:val="291074B4"/>
    <w:rsid w:val="29337F1C"/>
    <w:rsid w:val="29730064"/>
    <w:rsid w:val="29791C1A"/>
    <w:rsid w:val="2A4E2EF7"/>
    <w:rsid w:val="2A5C19A5"/>
    <w:rsid w:val="2A994270"/>
    <w:rsid w:val="2AAA6513"/>
    <w:rsid w:val="2AED79EE"/>
    <w:rsid w:val="2B7709B0"/>
    <w:rsid w:val="2B7767EE"/>
    <w:rsid w:val="2B803083"/>
    <w:rsid w:val="2B8C0D72"/>
    <w:rsid w:val="2BA433B7"/>
    <w:rsid w:val="2C341770"/>
    <w:rsid w:val="2CF45101"/>
    <w:rsid w:val="2CF56940"/>
    <w:rsid w:val="2D68440E"/>
    <w:rsid w:val="2EB2312B"/>
    <w:rsid w:val="2EC42A1F"/>
    <w:rsid w:val="2FB523A0"/>
    <w:rsid w:val="30455A79"/>
    <w:rsid w:val="306040EB"/>
    <w:rsid w:val="3062684C"/>
    <w:rsid w:val="310947EB"/>
    <w:rsid w:val="31550BF3"/>
    <w:rsid w:val="318F1FBE"/>
    <w:rsid w:val="31A019BD"/>
    <w:rsid w:val="31C93A9F"/>
    <w:rsid w:val="32067C9F"/>
    <w:rsid w:val="321B2689"/>
    <w:rsid w:val="32667870"/>
    <w:rsid w:val="327117FB"/>
    <w:rsid w:val="327A18CF"/>
    <w:rsid w:val="328072CC"/>
    <w:rsid w:val="32807969"/>
    <w:rsid w:val="32A1072C"/>
    <w:rsid w:val="32CE7302"/>
    <w:rsid w:val="32F3632F"/>
    <w:rsid w:val="3328107B"/>
    <w:rsid w:val="337731B1"/>
    <w:rsid w:val="33916300"/>
    <w:rsid w:val="33954A75"/>
    <w:rsid w:val="33977131"/>
    <w:rsid w:val="33EC6C5A"/>
    <w:rsid w:val="34486F54"/>
    <w:rsid w:val="34A21FE1"/>
    <w:rsid w:val="34E02D31"/>
    <w:rsid w:val="356E146C"/>
    <w:rsid w:val="35787BF5"/>
    <w:rsid w:val="35C93E0A"/>
    <w:rsid w:val="35DE4F44"/>
    <w:rsid w:val="362C2C7E"/>
    <w:rsid w:val="364D153A"/>
    <w:rsid w:val="367B3670"/>
    <w:rsid w:val="368045CB"/>
    <w:rsid w:val="369736C3"/>
    <w:rsid w:val="36CC2B79"/>
    <w:rsid w:val="36DB27E6"/>
    <w:rsid w:val="374266C4"/>
    <w:rsid w:val="375B525D"/>
    <w:rsid w:val="379330C0"/>
    <w:rsid w:val="37E86F91"/>
    <w:rsid w:val="38126F8A"/>
    <w:rsid w:val="382A2F3A"/>
    <w:rsid w:val="382F43FF"/>
    <w:rsid w:val="38F32C47"/>
    <w:rsid w:val="38FA566A"/>
    <w:rsid w:val="391A6D0B"/>
    <w:rsid w:val="39970302"/>
    <w:rsid w:val="39D24B04"/>
    <w:rsid w:val="39EF3F42"/>
    <w:rsid w:val="39F0651B"/>
    <w:rsid w:val="3A383938"/>
    <w:rsid w:val="3A3B366B"/>
    <w:rsid w:val="3A66191C"/>
    <w:rsid w:val="3AA75770"/>
    <w:rsid w:val="3AE1680F"/>
    <w:rsid w:val="3B17313E"/>
    <w:rsid w:val="3B6B3433"/>
    <w:rsid w:val="3B8E5700"/>
    <w:rsid w:val="3BBE2006"/>
    <w:rsid w:val="3BE24C5E"/>
    <w:rsid w:val="3BE40DC6"/>
    <w:rsid w:val="3BE933DF"/>
    <w:rsid w:val="3BFF734B"/>
    <w:rsid w:val="3C8A61A4"/>
    <w:rsid w:val="3CA41A70"/>
    <w:rsid w:val="3D170FAE"/>
    <w:rsid w:val="3D2E204C"/>
    <w:rsid w:val="3D804EB1"/>
    <w:rsid w:val="3DC710B5"/>
    <w:rsid w:val="3DD1395F"/>
    <w:rsid w:val="3DFA4DBC"/>
    <w:rsid w:val="3E602562"/>
    <w:rsid w:val="3E667CEF"/>
    <w:rsid w:val="3E7D047A"/>
    <w:rsid w:val="3FA51534"/>
    <w:rsid w:val="3FE61715"/>
    <w:rsid w:val="40A06844"/>
    <w:rsid w:val="40A70C0B"/>
    <w:rsid w:val="40DC623C"/>
    <w:rsid w:val="40FE12B0"/>
    <w:rsid w:val="411B55CC"/>
    <w:rsid w:val="41236C0A"/>
    <w:rsid w:val="41443AE3"/>
    <w:rsid w:val="42265959"/>
    <w:rsid w:val="423A5D78"/>
    <w:rsid w:val="425740F5"/>
    <w:rsid w:val="428650DF"/>
    <w:rsid w:val="42D96BB6"/>
    <w:rsid w:val="42EE35C8"/>
    <w:rsid w:val="430B3CD7"/>
    <w:rsid w:val="43113759"/>
    <w:rsid w:val="43300BD5"/>
    <w:rsid w:val="43DF111F"/>
    <w:rsid w:val="440377C2"/>
    <w:rsid w:val="44212AA8"/>
    <w:rsid w:val="446D325E"/>
    <w:rsid w:val="44DC1567"/>
    <w:rsid w:val="45383EA0"/>
    <w:rsid w:val="45543860"/>
    <w:rsid w:val="46934AB7"/>
    <w:rsid w:val="46B65D88"/>
    <w:rsid w:val="47546117"/>
    <w:rsid w:val="475D2DD8"/>
    <w:rsid w:val="47682DB4"/>
    <w:rsid w:val="48316352"/>
    <w:rsid w:val="484516CB"/>
    <w:rsid w:val="48593D8F"/>
    <w:rsid w:val="4878602D"/>
    <w:rsid w:val="48C50FAF"/>
    <w:rsid w:val="48CC3B1E"/>
    <w:rsid w:val="48DD53AA"/>
    <w:rsid w:val="49F301B9"/>
    <w:rsid w:val="4A152119"/>
    <w:rsid w:val="4A9C7EC4"/>
    <w:rsid w:val="4BC04353"/>
    <w:rsid w:val="4BCD3019"/>
    <w:rsid w:val="4C0440CE"/>
    <w:rsid w:val="4C0558CF"/>
    <w:rsid w:val="4C0B562E"/>
    <w:rsid w:val="4C2539DD"/>
    <w:rsid w:val="4D2B4E39"/>
    <w:rsid w:val="4D36223C"/>
    <w:rsid w:val="4D3F0AA0"/>
    <w:rsid w:val="4D9E2752"/>
    <w:rsid w:val="4DAE7818"/>
    <w:rsid w:val="4DC4158F"/>
    <w:rsid w:val="4DE77774"/>
    <w:rsid w:val="4DF416CF"/>
    <w:rsid w:val="4E131761"/>
    <w:rsid w:val="4E7A6A78"/>
    <w:rsid w:val="4E7C16C5"/>
    <w:rsid w:val="4EBA2DB7"/>
    <w:rsid w:val="4EC711B8"/>
    <w:rsid w:val="4F9B5B7A"/>
    <w:rsid w:val="4FAB48F5"/>
    <w:rsid w:val="4FEA066D"/>
    <w:rsid w:val="4FF270B1"/>
    <w:rsid w:val="50203789"/>
    <w:rsid w:val="50412D59"/>
    <w:rsid w:val="50501515"/>
    <w:rsid w:val="507859FA"/>
    <w:rsid w:val="508056C6"/>
    <w:rsid w:val="51485525"/>
    <w:rsid w:val="51516E38"/>
    <w:rsid w:val="53427D28"/>
    <w:rsid w:val="53C738FE"/>
    <w:rsid w:val="53E105B6"/>
    <w:rsid w:val="54224FE2"/>
    <w:rsid w:val="543503E2"/>
    <w:rsid w:val="54502C7A"/>
    <w:rsid w:val="54C77B24"/>
    <w:rsid w:val="55524F2D"/>
    <w:rsid w:val="55873E1E"/>
    <w:rsid w:val="55C00C7E"/>
    <w:rsid w:val="55E22755"/>
    <w:rsid w:val="561F13DA"/>
    <w:rsid w:val="56435F3C"/>
    <w:rsid w:val="565B125B"/>
    <w:rsid w:val="56757125"/>
    <w:rsid w:val="56C7506B"/>
    <w:rsid w:val="56E428DE"/>
    <w:rsid w:val="56F1678E"/>
    <w:rsid w:val="574F4777"/>
    <w:rsid w:val="57646128"/>
    <w:rsid w:val="57DD2D54"/>
    <w:rsid w:val="57F652BC"/>
    <w:rsid w:val="58A867B6"/>
    <w:rsid w:val="592851C9"/>
    <w:rsid w:val="59CA7586"/>
    <w:rsid w:val="5A037DBC"/>
    <w:rsid w:val="5A32467E"/>
    <w:rsid w:val="5A4F7C8D"/>
    <w:rsid w:val="5A56726E"/>
    <w:rsid w:val="5A57120A"/>
    <w:rsid w:val="5A69366E"/>
    <w:rsid w:val="5AD966EB"/>
    <w:rsid w:val="5B303A5C"/>
    <w:rsid w:val="5B532E56"/>
    <w:rsid w:val="5B7E72A8"/>
    <w:rsid w:val="5BBF4B3A"/>
    <w:rsid w:val="5BDE32BF"/>
    <w:rsid w:val="5C915A12"/>
    <w:rsid w:val="5CA55239"/>
    <w:rsid w:val="5D206E0F"/>
    <w:rsid w:val="5D903810"/>
    <w:rsid w:val="5E0870DD"/>
    <w:rsid w:val="5E7C5CB6"/>
    <w:rsid w:val="5F93616B"/>
    <w:rsid w:val="5F9E367E"/>
    <w:rsid w:val="5FAD231F"/>
    <w:rsid w:val="5FBB49DB"/>
    <w:rsid w:val="604B27EB"/>
    <w:rsid w:val="60620B41"/>
    <w:rsid w:val="60B414BE"/>
    <w:rsid w:val="60E80F88"/>
    <w:rsid w:val="61026334"/>
    <w:rsid w:val="618701DD"/>
    <w:rsid w:val="619D19DC"/>
    <w:rsid w:val="61FD7D70"/>
    <w:rsid w:val="622C02CC"/>
    <w:rsid w:val="62A920AE"/>
    <w:rsid w:val="62F560E3"/>
    <w:rsid w:val="633A0747"/>
    <w:rsid w:val="633E42BF"/>
    <w:rsid w:val="6376734C"/>
    <w:rsid w:val="640A29AC"/>
    <w:rsid w:val="642A2F07"/>
    <w:rsid w:val="64A05CB5"/>
    <w:rsid w:val="64A96370"/>
    <w:rsid w:val="64BC3F71"/>
    <w:rsid w:val="653F63C1"/>
    <w:rsid w:val="6546685C"/>
    <w:rsid w:val="654C3747"/>
    <w:rsid w:val="6566308F"/>
    <w:rsid w:val="65834F1A"/>
    <w:rsid w:val="658F46A5"/>
    <w:rsid w:val="65DD0843"/>
    <w:rsid w:val="65E10D3D"/>
    <w:rsid w:val="65EC1D5E"/>
    <w:rsid w:val="663A268A"/>
    <w:rsid w:val="66771796"/>
    <w:rsid w:val="66BB0866"/>
    <w:rsid w:val="66DD3ED2"/>
    <w:rsid w:val="66E71766"/>
    <w:rsid w:val="67575FC0"/>
    <w:rsid w:val="6762260F"/>
    <w:rsid w:val="677243C5"/>
    <w:rsid w:val="67AC13E3"/>
    <w:rsid w:val="67D30F67"/>
    <w:rsid w:val="682D7860"/>
    <w:rsid w:val="68355C7A"/>
    <w:rsid w:val="683F1FAC"/>
    <w:rsid w:val="68964FB8"/>
    <w:rsid w:val="68F516DE"/>
    <w:rsid w:val="693A1C41"/>
    <w:rsid w:val="69F87B4A"/>
    <w:rsid w:val="6A47542E"/>
    <w:rsid w:val="6A9813CC"/>
    <w:rsid w:val="6ABB11B7"/>
    <w:rsid w:val="6AFA47ED"/>
    <w:rsid w:val="6AFE09A3"/>
    <w:rsid w:val="6B81193C"/>
    <w:rsid w:val="6C670506"/>
    <w:rsid w:val="6CBC74F8"/>
    <w:rsid w:val="6D1556B0"/>
    <w:rsid w:val="6D2C444A"/>
    <w:rsid w:val="6D662B58"/>
    <w:rsid w:val="6D802E4A"/>
    <w:rsid w:val="6D807C00"/>
    <w:rsid w:val="6E4D5003"/>
    <w:rsid w:val="6EDD106E"/>
    <w:rsid w:val="6F1859D0"/>
    <w:rsid w:val="6F1C4DDB"/>
    <w:rsid w:val="6F1F31D9"/>
    <w:rsid w:val="6F2505DB"/>
    <w:rsid w:val="6F413BF1"/>
    <w:rsid w:val="6F62294C"/>
    <w:rsid w:val="6FB56B53"/>
    <w:rsid w:val="6FE334FC"/>
    <w:rsid w:val="70180D41"/>
    <w:rsid w:val="7186609F"/>
    <w:rsid w:val="721D6728"/>
    <w:rsid w:val="72354D94"/>
    <w:rsid w:val="7271444E"/>
    <w:rsid w:val="72C132D3"/>
    <w:rsid w:val="72CE3EAA"/>
    <w:rsid w:val="72F45F73"/>
    <w:rsid w:val="73027B3B"/>
    <w:rsid w:val="73203063"/>
    <w:rsid w:val="736B464E"/>
    <w:rsid w:val="73BD6788"/>
    <w:rsid w:val="73CC4BDD"/>
    <w:rsid w:val="74376AB5"/>
    <w:rsid w:val="744B5820"/>
    <w:rsid w:val="74640EDC"/>
    <w:rsid w:val="75195CA1"/>
    <w:rsid w:val="762A1FEB"/>
    <w:rsid w:val="76481150"/>
    <w:rsid w:val="767174B1"/>
    <w:rsid w:val="76AD25C4"/>
    <w:rsid w:val="76DB796F"/>
    <w:rsid w:val="76FE2742"/>
    <w:rsid w:val="770E38E2"/>
    <w:rsid w:val="771B0885"/>
    <w:rsid w:val="772F564A"/>
    <w:rsid w:val="77647848"/>
    <w:rsid w:val="776A2977"/>
    <w:rsid w:val="781950F0"/>
    <w:rsid w:val="783A4CE5"/>
    <w:rsid w:val="785947FE"/>
    <w:rsid w:val="78774B27"/>
    <w:rsid w:val="789D3BF4"/>
    <w:rsid w:val="78DE2FAD"/>
    <w:rsid w:val="78E23F4E"/>
    <w:rsid w:val="78F45C2F"/>
    <w:rsid w:val="79775EC9"/>
    <w:rsid w:val="79E03A45"/>
    <w:rsid w:val="7A826D97"/>
    <w:rsid w:val="7A9F5D3D"/>
    <w:rsid w:val="7AD749D5"/>
    <w:rsid w:val="7AF077C6"/>
    <w:rsid w:val="7AF44659"/>
    <w:rsid w:val="7B2407D2"/>
    <w:rsid w:val="7B28499C"/>
    <w:rsid w:val="7B2C312B"/>
    <w:rsid w:val="7B544FA6"/>
    <w:rsid w:val="7B6D50FC"/>
    <w:rsid w:val="7B9A048A"/>
    <w:rsid w:val="7BA318C5"/>
    <w:rsid w:val="7BBC4737"/>
    <w:rsid w:val="7BBC6E3C"/>
    <w:rsid w:val="7C2743B0"/>
    <w:rsid w:val="7C2D5D47"/>
    <w:rsid w:val="7C632142"/>
    <w:rsid w:val="7C985F48"/>
    <w:rsid w:val="7CC77070"/>
    <w:rsid w:val="7CD00585"/>
    <w:rsid w:val="7CD014D5"/>
    <w:rsid w:val="7D1D2B7D"/>
    <w:rsid w:val="7D266862"/>
    <w:rsid w:val="7E20467A"/>
    <w:rsid w:val="7E6C76CB"/>
    <w:rsid w:val="7E9F624D"/>
    <w:rsid w:val="7ED75FF2"/>
    <w:rsid w:val="7F1F201E"/>
    <w:rsid w:val="7F5E5386"/>
    <w:rsid w:val="7F917316"/>
    <w:rsid w:val="7FC4514F"/>
    <w:rsid w:val="7FD16CB5"/>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imes New Roman" w:hAnsi="Times New Roman" w:eastAsia="Calibri" w:cs="Times New Roman"/>
      <w:kern w:val="2"/>
      <w:sz w:val="24"/>
      <w:szCs w:val="24"/>
      <w:lang w:val="ru-RU" w:eastAsia="en-US" w:bidi="ar-SA"/>
    </w:rPr>
  </w:style>
  <w:style w:type="paragraph" w:styleId="2">
    <w:name w:val="heading 1"/>
    <w:basedOn w:val="1"/>
    <w:next w:val="1"/>
    <w:qFormat/>
    <w:uiPriority w:val="0"/>
    <w:pPr>
      <w:spacing w:beforeAutospacing="1" w:after="0" w:afterAutospacing="1"/>
      <w:outlineLvl w:val="0"/>
    </w:pPr>
    <w:rPr>
      <w:rFonts w:hint="eastAsia" w:ascii="SimSun" w:hAnsi="SimSun" w:eastAsia="SimSun"/>
      <w:b/>
      <w:bCs/>
      <w:kern w:val="32"/>
      <w:sz w:val="48"/>
      <w:szCs w:val="48"/>
      <w:lang w:val="en-US" w:eastAsia="zh-CN"/>
    </w:rPr>
  </w:style>
  <w:style w:type="paragraph" w:styleId="3">
    <w:name w:val="heading 2"/>
    <w:basedOn w:val="2"/>
    <w:next w:val="1"/>
    <w:unhideWhenUsed/>
    <w:qFormat/>
    <w:uiPriority w:val="0"/>
    <w:pPr>
      <w:keepNext/>
      <w:spacing w:before="240" w:after="60"/>
      <w:outlineLvl w:val="1"/>
    </w:pPr>
    <w:rPr>
      <w:rFonts w:ascii="Arial" w:hAnsi="Arial" w:cs="Arial"/>
      <w:i/>
      <w:iCs/>
      <w:kern w:val="0"/>
      <w:sz w:val="28"/>
      <w:szCs w:val="28"/>
    </w:rPr>
  </w:style>
  <w:style w:type="paragraph" w:styleId="4">
    <w:name w:val="heading 3"/>
    <w:basedOn w:val="1"/>
    <w:next w:val="1"/>
    <w:link w:val="176"/>
    <w:unhideWhenUsed/>
    <w:qFormat/>
    <w:uiPriority w:val="0"/>
    <w:pPr>
      <w:spacing w:beforeAutospacing="1" w:after="0" w:afterAutospacing="1"/>
      <w:outlineLvl w:val="2"/>
    </w:pPr>
    <w:rPr>
      <w:rFonts w:hint="eastAsia" w:ascii="SimSun" w:hAnsi="SimSun" w:eastAsia="SimSun"/>
      <w:b/>
      <w:bCs/>
      <w:kern w:val="0"/>
      <w:sz w:val="26"/>
      <w:szCs w:val="26"/>
      <w:lang w:val="en-US" w:eastAsia="zh-CN"/>
    </w:rPr>
  </w:style>
  <w:style w:type="paragraph" w:styleId="5">
    <w:name w:val="heading 4"/>
    <w:next w:val="1"/>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paragraph" w:styleId="6">
    <w:name w:val="heading 5"/>
    <w:next w:val="1"/>
    <w:semiHidden/>
    <w:unhideWhenUsed/>
    <w:qFormat/>
    <w:uiPriority w:val="0"/>
    <w:pPr>
      <w:spacing w:beforeAutospacing="1" w:afterAutospacing="1"/>
      <w:outlineLvl w:val="4"/>
    </w:pPr>
    <w:rPr>
      <w:rFonts w:hint="eastAsia" w:ascii="SimSun" w:hAnsi="SimSun" w:eastAsia="SimSun" w:cs="Times New Roman"/>
      <w:b/>
      <w:bCs/>
      <w:i/>
      <w:iCs/>
      <w:lang w:val="en-US" w:eastAsia="zh-CN" w:bidi="ar-SA"/>
    </w:rPr>
  </w:style>
  <w:style w:type="paragraph" w:styleId="7">
    <w:name w:val="heading 6"/>
    <w:next w:val="1"/>
    <w:semiHidden/>
    <w:unhideWhenUsed/>
    <w:qFormat/>
    <w:uiPriority w:val="0"/>
    <w:pPr>
      <w:spacing w:beforeAutospacing="1" w:afterAutospacing="1"/>
      <w:outlineLvl w:val="5"/>
    </w:pPr>
    <w:rPr>
      <w:rFonts w:hint="eastAsia" w:ascii="SimSun" w:hAnsi="SimSun" w:eastAsia="SimSun" w:cs="Times New Roman"/>
      <w:b/>
      <w:bCs/>
      <w:sz w:val="14"/>
      <w:szCs w:val="14"/>
      <w:lang w:val="en-US" w:eastAsia="zh-CN" w:bidi="ar-SA"/>
    </w:rPr>
  </w:style>
  <w:style w:type="paragraph" w:styleId="8">
    <w:name w:val="heading 7"/>
    <w:basedOn w:val="1"/>
    <w:next w:val="1"/>
    <w:semiHidden/>
    <w:unhideWhenUsed/>
    <w:qFormat/>
    <w:uiPriority w:val="0"/>
    <w:pPr>
      <w:spacing w:before="240" w:after="60"/>
      <w:outlineLvl w:val="6"/>
    </w:pPr>
    <w:rPr>
      <w:kern w:val="0"/>
    </w:rPr>
  </w:style>
  <w:style w:type="paragraph" w:styleId="9">
    <w:name w:val="heading 8"/>
    <w:basedOn w:val="1"/>
    <w:next w:val="1"/>
    <w:semiHidden/>
    <w:unhideWhenUsed/>
    <w:qFormat/>
    <w:uiPriority w:val="0"/>
    <w:pPr>
      <w:spacing w:before="240" w:after="60"/>
      <w:outlineLvl w:val="7"/>
    </w:pPr>
    <w:rPr>
      <w:i/>
      <w:iCs/>
      <w:kern w:val="0"/>
    </w:rPr>
  </w:style>
  <w:style w:type="paragraph" w:styleId="10">
    <w:name w:val="heading 9"/>
    <w:basedOn w:val="1"/>
    <w:next w:val="1"/>
    <w:semiHidden/>
    <w:unhideWhenUsed/>
    <w:qFormat/>
    <w:uiPriority w:val="0"/>
    <w:pPr>
      <w:spacing w:before="240" w:after="60"/>
      <w:outlineLvl w:val="8"/>
    </w:pPr>
    <w:rPr>
      <w:rFonts w:ascii="Arial" w:hAnsi="Arial" w:cs="Arial"/>
      <w:kern w:val="0"/>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TML Sample"/>
    <w:basedOn w:val="11"/>
    <w:qFormat/>
    <w:uiPriority w:val="0"/>
    <w:rPr>
      <w:rFonts w:ascii="Courier New" w:hAnsi="Courier New" w:cs="Courier New"/>
    </w:rPr>
  </w:style>
  <w:style w:type="character" w:styleId="14">
    <w:name w:val="FollowedHyperlink"/>
    <w:basedOn w:val="11"/>
    <w:qFormat/>
    <w:uiPriority w:val="0"/>
    <w:rPr>
      <w:color w:val="800080"/>
      <w:u w:val="single"/>
    </w:rPr>
  </w:style>
  <w:style w:type="character" w:styleId="15">
    <w:name w:val="footnote reference"/>
    <w:basedOn w:val="11"/>
    <w:qFormat/>
    <w:uiPriority w:val="0"/>
    <w:rPr>
      <w:vertAlign w:val="superscript"/>
    </w:rPr>
  </w:style>
  <w:style w:type="character" w:styleId="16">
    <w:name w:val="annotation reference"/>
    <w:basedOn w:val="11"/>
    <w:qFormat/>
    <w:uiPriority w:val="0"/>
    <w:rPr>
      <w:sz w:val="21"/>
      <w:szCs w:val="21"/>
    </w:rPr>
  </w:style>
  <w:style w:type="character" w:styleId="17">
    <w:name w:val="endnote reference"/>
    <w:basedOn w:val="11"/>
    <w:qFormat/>
    <w:uiPriority w:val="0"/>
    <w:rPr>
      <w:vertAlign w:val="superscript"/>
    </w:rPr>
  </w:style>
  <w:style w:type="character" w:styleId="18">
    <w:name w:val="HTML Acronym"/>
    <w:basedOn w:val="11"/>
    <w:qFormat/>
    <w:uiPriority w:val="0"/>
  </w:style>
  <w:style w:type="character" w:styleId="19">
    <w:name w:val="Emphasis"/>
    <w:basedOn w:val="11"/>
    <w:qFormat/>
    <w:uiPriority w:val="0"/>
    <w:rPr>
      <w:i/>
      <w:iCs/>
    </w:rPr>
  </w:style>
  <w:style w:type="character" w:styleId="20">
    <w:name w:val="Hyperlink"/>
    <w:basedOn w:val="11"/>
    <w:qFormat/>
    <w:uiPriority w:val="0"/>
    <w:rPr>
      <w:color w:val="0000FF"/>
      <w:u w:val="single"/>
    </w:rPr>
  </w:style>
  <w:style w:type="character" w:styleId="21">
    <w:name w:val="HTML Keyboard"/>
    <w:basedOn w:val="11"/>
    <w:qFormat/>
    <w:uiPriority w:val="0"/>
    <w:rPr>
      <w:rFonts w:ascii="Courier New" w:hAnsi="Courier New" w:cs="Courier New"/>
      <w:sz w:val="20"/>
      <w:szCs w:val="20"/>
    </w:rPr>
  </w:style>
  <w:style w:type="character" w:styleId="22">
    <w:name w:val="HTML Code"/>
    <w:basedOn w:val="11"/>
    <w:qFormat/>
    <w:uiPriority w:val="0"/>
    <w:rPr>
      <w:rFonts w:ascii="Courier New" w:hAnsi="Courier New" w:cs="Courier New"/>
      <w:sz w:val="20"/>
      <w:szCs w:val="20"/>
    </w:rPr>
  </w:style>
  <w:style w:type="character" w:styleId="23">
    <w:name w:val="page number"/>
    <w:basedOn w:val="11"/>
    <w:qFormat/>
    <w:uiPriority w:val="0"/>
  </w:style>
  <w:style w:type="character" w:styleId="24">
    <w:name w:val="line number"/>
    <w:basedOn w:val="11"/>
    <w:qFormat/>
    <w:uiPriority w:val="0"/>
  </w:style>
  <w:style w:type="character" w:styleId="25">
    <w:name w:val="HTML Definition"/>
    <w:basedOn w:val="11"/>
    <w:qFormat/>
    <w:uiPriority w:val="0"/>
    <w:rPr>
      <w:i/>
      <w:iCs/>
    </w:rPr>
  </w:style>
  <w:style w:type="character" w:styleId="26">
    <w:name w:val="HTML Variable"/>
    <w:basedOn w:val="11"/>
    <w:qFormat/>
    <w:uiPriority w:val="0"/>
    <w:rPr>
      <w:i/>
      <w:iCs/>
    </w:rPr>
  </w:style>
  <w:style w:type="character" w:styleId="27">
    <w:name w:val="HTML Typewriter"/>
    <w:basedOn w:val="11"/>
    <w:qFormat/>
    <w:uiPriority w:val="0"/>
    <w:rPr>
      <w:rFonts w:ascii="Courier New" w:hAnsi="Courier New" w:cs="Courier New"/>
      <w:sz w:val="20"/>
      <w:szCs w:val="20"/>
    </w:rPr>
  </w:style>
  <w:style w:type="character" w:styleId="28">
    <w:name w:val="Strong"/>
    <w:basedOn w:val="11"/>
    <w:qFormat/>
    <w:uiPriority w:val="0"/>
    <w:rPr>
      <w:b/>
      <w:bCs/>
    </w:rPr>
  </w:style>
  <w:style w:type="character" w:styleId="29">
    <w:name w:val="HTML Cite"/>
    <w:basedOn w:val="11"/>
    <w:qFormat/>
    <w:uiPriority w:val="0"/>
    <w:rPr>
      <w:i/>
      <w:iCs/>
    </w:rPr>
  </w:style>
  <w:style w:type="paragraph" w:styleId="30">
    <w:name w:val="Balloon Text"/>
    <w:basedOn w:val="1"/>
    <w:qFormat/>
    <w:uiPriority w:val="0"/>
    <w:rPr>
      <w:sz w:val="16"/>
      <w:szCs w:val="16"/>
    </w:rPr>
  </w:style>
  <w:style w:type="paragraph" w:styleId="31">
    <w:name w:val="List 5"/>
    <w:basedOn w:val="1"/>
    <w:qFormat/>
    <w:uiPriority w:val="0"/>
    <w:pPr>
      <w:ind w:left="1800" w:hanging="360"/>
    </w:pPr>
  </w:style>
  <w:style w:type="paragraph" w:styleId="32">
    <w:name w:val="List Continue"/>
    <w:basedOn w:val="1"/>
    <w:qFormat/>
    <w:uiPriority w:val="0"/>
    <w:pPr>
      <w:spacing w:after="120"/>
      <w:ind w:left="360"/>
    </w:pPr>
  </w:style>
  <w:style w:type="paragraph" w:styleId="33">
    <w:name w:val="Body Text 2"/>
    <w:basedOn w:val="1"/>
    <w:qFormat/>
    <w:uiPriority w:val="0"/>
    <w:pPr>
      <w:spacing w:after="120" w:line="480" w:lineRule="auto"/>
    </w:pPr>
  </w:style>
  <w:style w:type="paragraph" w:styleId="34">
    <w:name w:val="List Number 5"/>
    <w:basedOn w:val="1"/>
    <w:qFormat/>
    <w:uiPriority w:val="0"/>
    <w:pPr>
      <w:numPr>
        <w:ilvl w:val="0"/>
        <w:numId w:val="1"/>
      </w:numPr>
    </w:pPr>
  </w:style>
  <w:style w:type="paragraph" w:styleId="35">
    <w:name w:val="Closing"/>
    <w:basedOn w:val="1"/>
    <w:qFormat/>
    <w:uiPriority w:val="0"/>
    <w:pPr>
      <w:ind w:left="4320"/>
    </w:pPr>
  </w:style>
  <w:style w:type="paragraph" w:styleId="36">
    <w:name w:val="Normal Indent"/>
    <w:basedOn w:val="1"/>
    <w:qFormat/>
    <w:uiPriority w:val="0"/>
    <w:pPr>
      <w:ind w:left="708"/>
    </w:pPr>
  </w:style>
  <w:style w:type="paragraph" w:styleId="37">
    <w:name w:val="envelope return"/>
    <w:basedOn w:val="1"/>
    <w:qFormat/>
    <w:uiPriority w:val="0"/>
    <w:rPr>
      <w:rFonts w:ascii="Arial" w:hAnsi="Arial" w:cs="Arial"/>
      <w:sz w:val="20"/>
    </w:rPr>
  </w:style>
  <w:style w:type="paragraph" w:styleId="38">
    <w:name w:val="Plain Text"/>
    <w:basedOn w:val="1"/>
    <w:qFormat/>
    <w:uiPriority w:val="0"/>
    <w:rPr>
      <w:rFonts w:ascii="Courier New" w:hAnsi="Courier New" w:cs="Courier New"/>
      <w:sz w:val="20"/>
    </w:rPr>
  </w:style>
  <w:style w:type="paragraph" w:styleId="39">
    <w:name w:val="Body Text Indent 3"/>
    <w:basedOn w:val="1"/>
    <w:qFormat/>
    <w:uiPriority w:val="0"/>
    <w:pPr>
      <w:spacing w:after="120"/>
      <w:ind w:left="360"/>
    </w:pPr>
    <w:rPr>
      <w:sz w:val="16"/>
      <w:szCs w:val="16"/>
    </w:rPr>
  </w:style>
  <w:style w:type="paragraph" w:styleId="40">
    <w:name w:val="endnote text"/>
    <w:basedOn w:val="1"/>
    <w:qFormat/>
    <w:uiPriority w:val="0"/>
    <w:pPr>
      <w:snapToGrid w:val="0"/>
    </w:pPr>
  </w:style>
  <w:style w:type="paragraph" w:styleId="41">
    <w:name w:val="caption"/>
    <w:basedOn w:val="1"/>
    <w:next w:val="1"/>
    <w:semiHidden/>
    <w:unhideWhenUsed/>
    <w:qFormat/>
    <w:uiPriority w:val="0"/>
    <w:rPr>
      <w:rFonts w:ascii="Arial" w:hAnsi="Arial" w:eastAsia="SimHei" w:cs="Arial"/>
      <w:sz w:val="20"/>
    </w:rPr>
  </w:style>
  <w:style w:type="paragraph" w:styleId="42">
    <w:name w:val="annotation text"/>
    <w:basedOn w:val="1"/>
    <w:qFormat/>
    <w:uiPriority w:val="0"/>
  </w:style>
  <w:style w:type="paragraph" w:styleId="43">
    <w:name w:val="index 1"/>
    <w:basedOn w:val="1"/>
    <w:next w:val="1"/>
    <w:qFormat/>
    <w:uiPriority w:val="0"/>
  </w:style>
  <w:style w:type="paragraph" w:styleId="44">
    <w:name w:val="annotation subject"/>
    <w:basedOn w:val="42"/>
    <w:next w:val="42"/>
    <w:qFormat/>
    <w:uiPriority w:val="0"/>
    <w:rPr>
      <w:b/>
      <w:bCs/>
    </w:rPr>
  </w:style>
  <w:style w:type="paragraph" w:styleId="45">
    <w:name w:val="Document Map"/>
    <w:basedOn w:val="1"/>
    <w:qFormat/>
    <w:uiPriority w:val="0"/>
    <w:pPr>
      <w:shd w:val="clear" w:color="auto" w:fill="000080"/>
    </w:pPr>
  </w:style>
  <w:style w:type="paragraph" w:styleId="46">
    <w:name w:val="footnote text"/>
    <w:basedOn w:val="1"/>
    <w:qFormat/>
    <w:uiPriority w:val="0"/>
    <w:pPr>
      <w:snapToGrid w:val="0"/>
    </w:pPr>
    <w:rPr>
      <w:sz w:val="18"/>
      <w:szCs w:val="18"/>
    </w:rPr>
  </w:style>
  <w:style w:type="paragraph" w:styleId="47">
    <w:name w:val="toc 8"/>
    <w:basedOn w:val="1"/>
    <w:next w:val="1"/>
    <w:qFormat/>
    <w:uiPriority w:val="0"/>
    <w:pPr>
      <w:ind w:left="2940" w:leftChars="1400"/>
    </w:pPr>
  </w:style>
  <w:style w:type="paragraph" w:styleId="48">
    <w:name w:val="index 2"/>
    <w:basedOn w:val="1"/>
    <w:next w:val="1"/>
    <w:qFormat/>
    <w:uiPriority w:val="0"/>
    <w:pPr>
      <w:ind w:left="200" w:leftChars="200"/>
    </w:pPr>
  </w:style>
  <w:style w:type="paragraph" w:styleId="49">
    <w:name w:val="List Number 3"/>
    <w:basedOn w:val="1"/>
    <w:qFormat/>
    <w:uiPriority w:val="0"/>
    <w:pPr>
      <w:numPr>
        <w:ilvl w:val="0"/>
        <w:numId w:val="2"/>
      </w:numPr>
    </w:pPr>
  </w:style>
  <w:style w:type="paragraph" w:styleId="50">
    <w:name w:val="HTML Address"/>
    <w:basedOn w:val="1"/>
    <w:qFormat/>
    <w:uiPriority w:val="0"/>
    <w:rPr>
      <w:i/>
      <w:iCs/>
    </w:rPr>
  </w:style>
  <w:style w:type="paragraph" w:styleId="51">
    <w:name w:val="index 7"/>
    <w:basedOn w:val="1"/>
    <w:next w:val="1"/>
    <w:qFormat/>
    <w:uiPriority w:val="0"/>
    <w:pPr>
      <w:ind w:left="1200" w:leftChars="1200"/>
    </w:pPr>
  </w:style>
  <w:style w:type="paragraph" w:styleId="52">
    <w:name w:val="index 3"/>
    <w:basedOn w:val="1"/>
    <w:next w:val="1"/>
    <w:qFormat/>
    <w:uiPriority w:val="0"/>
    <w:pPr>
      <w:ind w:left="400" w:leftChars="400"/>
    </w:pPr>
  </w:style>
  <w:style w:type="paragraph" w:styleId="53">
    <w:name w:val="index 5"/>
    <w:basedOn w:val="1"/>
    <w:next w:val="1"/>
    <w:qFormat/>
    <w:uiPriority w:val="0"/>
    <w:pPr>
      <w:ind w:left="800" w:leftChars="800"/>
    </w:pPr>
  </w:style>
  <w:style w:type="paragraph" w:styleId="54">
    <w:name w:val="index 4"/>
    <w:basedOn w:val="1"/>
    <w:next w:val="1"/>
    <w:qFormat/>
    <w:uiPriority w:val="0"/>
    <w:pPr>
      <w:ind w:left="600" w:leftChars="600"/>
    </w:pPr>
  </w:style>
  <w:style w:type="paragraph" w:styleId="55">
    <w:name w:val="header"/>
    <w:basedOn w:val="1"/>
    <w:qFormat/>
    <w:uiPriority w:val="0"/>
    <w:pPr>
      <w:tabs>
        <w:tab w:val="center" w:pos="4153"/>
        <w:tab w:val="right" w:pos="8306"/>
      </w:tabs>
    </w:pPr>
  </w:style>
  <w:style w:type="paragraph" w:styleId="56">
    <w:name w:val="toc 9"/>
    <w:basedOn w:val="1"/>
    <w:next w:val="1"/>
    <w:qFormat/>
    <w:uiPriority w:val="0"/>
    <w:pPr>
      <w:ind w:left="3360" w:leftChars="1600"/>
    </w:pPr>
  </w:style>
  <w:style w:type="paragraph" w:styleId="57">
    <w:name w:val="toc 7"/>
    <w:basedOn w:val="1"/>
    <w:next w:val="1"/>
    <w:qFormat/>
    <w:uiPriority w:val="0"/>
    <w:pPr>
      <w:ind w:left="2520" w:leftChars="1200"/>
    </w:pPr>
  </w:style>
  <w:style w:type="paragraph" w:styleId="58">
    <w:name w:val="index 6"/>
    <w:basedOn w:val="1"/>
    <w:next w:val="1"/>
    <w:qFormat/>
    <w:uiPriority w:val="0"/>
    <w:pPr>
      <w:ind w:left="1000" w:leftChars="1000"/>
    </w:pPr>
  </w:style>
  <w:style w:type="paragraph" w:styleId="59">
    <w:name w:val="envelope address"/>
    <w:basedOn w:val="1"/>
    <w:qFormat/>
    <w:uiPriority w:val="0"/>
    <w:pPr>
      <w:framePr w:w="7920" w:h="1980" w:hRule="exact" w:hSpace="180" w:wrap="around" w:vAnchor="margin" w:hAnchor="page" w:xAlign="center" w:yAlign="bottom"/>
      <w:ind w:left="2880"/>
    </w:pPr>
    <w:rPr>
      <w:rFonts w:ascii="Arial" w:hAnsi="Arial" w:cs="Arial"/>
    </w:rPr>
  </w:style>
  <w:style w:type="paragraph" w:styleId="60">
    <w:name w:val="index 8"/>
    <w:basedOn w:val="1"/>
    <w:next w:val="1"/>
    <w:qFormat/>
    <w:uiPriority w:val="0"/>
    <w:pPr>
      <w:ind w:left="1400" w:leftChars="1400"/>
    </w:pPr>
  </w:style>
  <w:style w:type="paragraph" w:styleId="61">
    <w:name w:val="Body Text"/>
    <w:basedOn w:val="1"/>
    <w:qFormat/>
    <w:uiPriority w:val="0"/>
    <w:pPr>
      <w:spacing w:after="120"/>
    </w:pPr>
  </w:style>
  <w:style w:type="paragraph" w:styleId="62">
    <w:name w:val="index 9"/>
    <w:basedOn w:val="1"/>
    <w:next w:val="1"/>
    <w:qFormat/>
    <w:uiPriority w:val="0"/>
    <w:pPr>
      <w:ind w:left="1600" w:leftChars="1600"/>
    </w:pPr>
  </w:style>
  <w:style w:type="paragraph" w:styleId="63">
    <w:name w:val="List Number 4"/>
    <w:basedOn w:val="1"/>
    <w:qFormat/>
    <w:uiPriority w:val="0"/>
    <w:pPr>
      <w:numPr>
        <w:ilvl w:val="0"/>
        <w:numId w:val="3"/>
      </w:numPr>
    </w:pPr>
  </w:style>
  <w:style w:type="paragraph" w:styleId="64">
    <w:name w:val="toa heading"/>
    <w:basedOn w:val="1"/>
    <w:next w:val="1"/>
    <w:qFormat/>
    <w:uiPriority w:val="0"/>
    <w:pPr>
      <w:spacing w:before="120"/>
    </w:pPr>
    <w:rPr>
      <w:rFonts w:ascii="Arial" w:hAnsi="Arial" w:cs="Arial"/>
    </w:rPr>
  </w:style>
  <w:style w:type="paragraph" w:styleId="65">
    <w:name w:val="index heading"/>
    <w:basedOn w:val="1"/>
    <w:next w:val="43"/>
    <w:qFormat/>
    <w:uiPriority w:val="0"/>
    <w:rPr>
      <w:rFonts w:ascii="Arial" w:hAnsi="Arial" w:cs="Arial"/>
      <w:b/>
      <w:bCs/>
    </w:rPr>
  </w:style>
  <w:style w:type="paragraph" w:styleId="66">
    <w:name w:val="toc 1"/>
    <w:basedOn w:val="1"/>
    <w:next w:val="1"/>
    <w:qFormat/>
    <w:uiPriority w:val="0"/>
  </w:style>
  <w:style w:type="paragraph" w:styleId="67">
    <w:name w:val="table of authorities"/>
    <w:basedOn w:val="1"/>
    <w:next w:val="1"/>
    <w:qFormat/>
    <w:uiPriority w:val="0"/>
    <w:pPr>
      <w:ind w:left="420" w:leftChars="200"/>
    </w:pPr>
  </w:style>
  <w:style w:type="paragraph" w:styleId="68">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69">
    <w:name w:val="toc 6"/>
    <w:basedOn w:val="1"/>
    <w:next w:val="1"/>
    <w:qFormat/>
    <w:uiPriority w:val="0"/>
    <w:pPr>
      <w:ind w:left="2100" w:leftChars="1000"/>
    </w:pPr>
  </w:style>
  <w:style w:type="paragraph" w:styleId="70">
    <w:name w:val="table of figures"/>
    <w:basedOn w:val="1"/>
    <w:next w:val="1"/>
    <w:qFormat/>
    <w:uiPriority w:val="0"/>
    <w:pPr>
      <w:ind w:left="200" w:leftChars="200" w:hanging="200" w:hangingChars="200"/>
    </w:pPr>
  </w:style>
  <w:style w:type="paragraph" w:styleId="71">
    <w:name w:val="toc 3"/>
    <w:basedOn w:val="1"/>
    <w:next w:val="1"/>
    <w:qFormat/>
    <w:uiPriority w:val="0"/>
    <w:pPr>
      <w:ind w:left="840" w:leftChars="400"/>
    </w:pPr>
  </w:style>
  <w:style w:type="paragraph" w:styleId="72">
    <w:name w:val="toc 2"/>
    <w:basedOn w:val="1"/>
    <w:next w:val="1"/>
    <w:qFormat/>
    <w:uiPriority w:val="0"/>
    <w:pPr>
      <w:ind w:left="420" w:leftChars="200"/>
    </w:pPr>
  </w:style>
  <w:style w:type="paragraph" w:styleId="73">
    <w:name w:val="toc 4"/>
    <w:basedOn w:val="1"/>
    <w:next w:val="1"/>
    <w:qFormat/>
    <w:uiPriority w:val="0"/>
    <w:pPr>
      <w:ind w:left="1260" w:leftChars="600"/>
    </w:pPr>
  </w:style>
  <w:style w:type="paragraph" w:styleId="74">
    <w:name w:val="toc 5"/>
    <w:basedOn w:val="1"/>
    <w:next w:val="1"/>
    <w:qFormat/>
    <w:uiPriority w:val="0"/>
    <w:pPr>
      <w:ind w:left="1680" w:leftChars="800"/>
    </w:pPr>
  </w:style>
  <w:style w:type="paragraph" w:styleId="75">
    <w:name w:val="Note Heading"/>
    <w:basedOn w:val="1"/>
    <w:next w:val="1"/>
    <w:qFormat/>
    <w:uiPriority w:val="0"/>
  </w:style>
  <w:style w:type="paragraph" w:styleId="76">
    <w:name w:val="Date"/>
    <w:basedOn w:val="1"/>
    <w:next w:val="1"/>
    <w:qFormat/>
    <w:uiPriority w:val="0"/>
  </w:style>
  <w:style w:type="paragraph" w:styleId="77">
    <w:name w:val="List Bullet 5"/>
    <w:basedOn w:val="1"/>
    <w:qFormat/>
    <w:uiPriority w:val="0"/>
    <w:pPr>
      <w:numPr>
        <w:ilvl w:val="0"/>
        <w:numId w:val="4"/>
      </w:numPr>
    </w:pPr>
  </w:style>
  <w:style w:type="paragraph" w:styleId="78">
    <w:name w:val="Body Text First Indent"/>
    <w:basedOn w:val="61"/>
    <w:qFormat/>
    <w:uiPriority w:val="0"/>
    <w:pPr>
      <w:ind w:firstLine="210"/>
    </w:pPr>
  </w:style>
  <w:style w:type="paragraph" w:styleId="79">
    <w:name w:val="Body Text First Indent 2"/>
    <w:basedOn w:val="80"/>
    <w:qFormat/>
    <w:uiPriority w:val="0"/>
    <w:pPr>
      <w:ind w:firstLine="210"/>
    </w:pPr>
  </w:style>
  <w:style w:type="paragraph" w:styleId="80">
    <w:name w:val="Body Text Indent"/>
    <w:basedOn w:val="1"/>
    <w:qFormat/>
    <w:uiPriority w:val="0"/>
    <w:pPr>
      <w:spacing w:after="120"/>
      <w:ind w:left="360"/>
    </w:pPr>
  </w:style>
  <w:style w:type="paragraph" w:styleId="81">
    <w:name w:val="List Bullet 4"/>
    <w:basedOn w:val="1"/>
    <w:qFormat/>
    <w:uiPriority w:val="0"/>
    <w:pPr>
      <w:numPr>
        <w:ilvl w:val="0"/>
        <w:numId w:val="5"/>
      </w:numPr>
    </w:pPr>
  </w:style>
  <w:style w:type="paragraph" w:styleId="82">
    <w:name w:val="List Bullet"/>
    <w:basedOn w:val="1"/>
    <w:qFormat/>
    <w:uiPriority w:val="0"/>
    <w:pPr>
      <w:numPr>
        <w:ilvl w:val="0"/>
        <w:numId w:val="6"/>
      </w:numPr>
    </w:pPr>
  </w:style>
  <w:style w:type="paragraph" w:styleId="83">
    <w:name w:val="List Bullet 2"/>
    <w:basedOn w:val="1"/>
    <w:qFormat/>
    <w:uiPriority w:val="0"/>
    <w:pPr>
      <w:numPr>
        <w:ilvl w:val="0"/>
        <w:numId w:val="7"/>
      </w:numPr>
    </w:pPr>
  </w:style>
  <w:style w:type="paragraph" w:styleId="84">
    <w:name w:val="List Bullet 3"/>
    <w:basedOn w:val="1"/>
    <w:qFormat/>
    <w:uiPriority w:val="0"/>
    <w:pPr>
      <w:numPr>
        <w:ilvl w:val="0"/>
        <w:numId w:val="8"/>
      </w:numPr>
    </w:pPr>
  </w:style>
  <w:style w:type="paragraph" w:styleId="85">
    <w:name w:val="Title"/>
    <w:basedOn w:val="1"/>
    <w:qFormat/>
    <w:uiPriority w:val="0"/>
    <w:pPr>
      <w:spacing w:before="240" w:after="60"/>
      <w:jc w:val="center"/>
      <w:outlineLvl w:val="0"/>
    </w:pPr>
    <w:rPr>
      <w:rFonts w:ascii="Arial" w:hAnsi="Arial" w:cs="Arial"/>
      <w:b/>
      <w:bCs/>
      <w:kern w:val="28"/>
      <w:sz w:val="32"/>
      <w:szCs w:val="32"/>
    </w:rPr>
  </w:style>
  <w:style w:type="paragraph" w:styleId="86">
    <w:name w:val="footer"/>
    <w:basedOn w:val="1"/>
    <w:qFormat/>
    <w:uiPriority w:val="0"/>
    <w:pPr>
      <w:tabs>
        <w:tab w:val="center" w:pos="4153"/>
        <w:tab w:val="right" w:pos="8306"/>
      </w:tabs>
    </w:pPr>
  </w:style>
  <w:style w:type="paragraph" w:styleId="87">
    <w:name w:val="List Number"/>
    <w:basedOn w:val="1"/>
    <w:qFormat/>
    <w:uiPriority w:val="0"/>
    <w:pPr>
      <w:numPr>
        <w:ilvl w:val="0"/>
        <w:numId w:val="9"/>
      </w:numPr>
    </w:pPr>
  </w:style>
  <w:style w:type="paragraph" w:styleId="88">
    <w:name w:val="List Number 2"/>
    <w:basedOn w:val="1"/>
    <w:qFormat/>
    <w:uiPriority w:val="0"/>
    <w:pPr>
      <w:numPr>
        <w:ilvl w:val="0"/>
        <w:numId w:val="10"/>
      </w:numPr>
    </w:pPr>
  </w:style>
  <w:style w:type="paragraph" w:styleId="89">
    <w:name w:val="List"/>
    <w:basedOn w:val="1"/>
    <w:qFormat/>
    <w:uiPriority w:val="0"/>
    <w:pPr>
      <w:ind w:left="360" w:hanging="360"/>
    </w:pPr>
  </w:style>
  <w:style w:type="paragraph" w:styleId="90">
    <w:name w:val="Normal (Web)"/>
    <w:basedOn w:val="1"/>
    <w:qFormat/>
    <w:uiPriority w:val="0"/>
    <w:pPr>
      <w:spacing w:beforeAutospacing="1" w:after="0" w:afterAutospacing="1"/>
    </w:pPr>
    <w:rPr>
      <w:kern w:val="0"/>
      <w:lang w:val="en-US" w:eastAsia="zh-CN"/>
    </w:rPr>
  </w:style>
  <w:style w:type="paragraph" w:styleId="91">
    <w:name w:val="Body Text 3"/>
    <w:basedOn w:val="1"/>
    <w:qFormat/>
    <w:uiPriority w:val="0"/>
    <w:pPr>
      <w:spacing w:after="120"/>
    </w:pPr>
    <w:rPr>
      <w:sz w:val="16"/>
      <w:szCs w:val="16"/>
    </w:rPr>
  </w:style>
  <w:style w:type="paragraph" w:styleId="92">
    <w:name w:val="Body Text Indent 2"/>
    <w:basedOn w:val="1"/>
    <w:qFormat/>
    <w:uiPriority w:val="0"/>
    <w:pPr>
      <w:spacing w:after="120" w:line="480" w:lineRule="auto"/>
      <w:ind w:left="360"/>
    </w:pPr>
  </w:style>
  <w:style w:type="paragraph" w:styleId="93">
    <w:name w:val="Subtitle"/>
    <w:basedOn w:val="1"/>
    <w:qFormat/>
    <w:uiPriority w:val="0"/>
    <w:pPr>
      <w:spacing w:after="60"/>
      <w:jc w:val="center"/>
      <w:outlineLvl w:val="1"/>
    </w:pPr>
    <w:rPr>
      <w:rFonts w:ascii="Arial" w:hAnsi="Arial" w:cs="Arial"/>
    </w:rPr>
  </w:style>
  <w:style w:type="paragraph" w:styleId="94">
    <w:name w:val="Signature"/>
    <w:basedOn w:val="1"/>
    <w:qFormat/>
    <w:uiPriority w:val="0"/>
    <w:pPr>
      <w:ind w:left="4320"/>
    </w:pPr>
  </w:style>
  <w:style w:type="paragraph" w:styleId="95">
    <w:name w:val="Salutation"/>
    <w:basedOn w:val="1"/>
    <w:next w:val="1"/>
    <w:qFormat/>
    <w:uiPriority w:val="0"/>
  </w:style>
  <w:style w:type="paragraph" w:styleId="96">
    <w:name w:val="List Continue 2"/>
    <w:basedOn w:val="1"/>
    <w:qFormat/>
    <w:uiPriority w:val="0"/>
    <w:pPr>
      <w:spacing w:after="120"/>
      <w:ind w:left="720"/>
    </w:pPr>
  </w:style>
  <w:style w:type="paragraph" w:styleId="97">
    <w:name w:val="List Continue 3"/>
    <w:basedOn w:val="1"/>
    <w:qFormat/>
    <w:uiPriority w:val="0"/>
    <w:pPr>
      <w:spacing w:after="120"/>
      <w:ind w:left="1080"/>
    </w:pPr>
  </w:style>
  <w:style w:type="paragraph" w:styleId="98">
    <w:name w:val="List Continue 4"/>
    <w:basedOn w:val="1"/>
    <w:qFormat/>
    <w:uiPriority w:val="0"/>
    <w:pPr>
      <w:spacing w:after="120"/>
      <w:ind w:left="1440"/>
    </w:pPr>
  </w:style>
  <w:style w:type="paragraph" w:styleId="99">
    <w:name w:val="List Continue 5"/>
    <w:basedOn w:val="1"/>
    <w:qFormat/>
    <w:uiPriority w:val="0"/>
    <w:pPr>
      <w:spacing w:after="120"/>
      <w:ind w:left="1800"/>
    </w:pPr>
  </w:style>
  <w:style w:type="paragraph" w:styleId="100">
    <w:name w:val="List 2"/>
    <w:basedOn w:val="1"/>
    <w:qFormat/>
    <w:uiPriority w:val="0"/>
    <w:pPr>
      <w:ind w:left="720" w:hanging="360"/>
    </w:pPr>
  </w:style>
  <w:style w:type="paragraph" w:styleId="101">
    <w:name w:val="List 3"/>
    <w:basedOn w:val="1"/>
    <w:qFormat/>
    <w:uiPriority w:val="0"/>
    <w:pPr>
      <w:ind w:left="1080" w:hanging="360"/>
    </w:pPr>
  </w:style>
  <w:style w:type="paragraph" w:styleId="102">
    <w:name w:val="List 4"/>
    <w:basedOn w:val="1"/>
    <w:qFormat/>
    <w:uiPriority w:val="0"/>
    <w:pPr>
      <w:ind w:left="1440" w:hanging="360"/>
    </w:pPr>
  </w:style>
  <w:style w:type="paragraph" w:styleId="103">
    <w:name w:val="HTML Preformatted"/>
    <w:basedOn w:val="1"/>
    <w:qFormat/>
    <w:uiPriority w:val="0"/>
    <w:rPr>
      <w:rFonts w:ascii="Courier New" w:hAnsi="Courier New" w:cs="Courier New"/>
      <w:sz w:val="20"/>
    </w:rPr>
  </w:style>
  <w:style w:type="paragraph" w:styleId="104">
    <w:name w:val="Block Text"/>
    <w:basedOn w:val="1"/>
    <w:qFormat/>
    <w:uiPriority w:val="0"/>
    <w:pPr>
      <w:spacing w:after="120"/>
      <w:ind w:left="1440" w:right="1440"/>
    </w:pPr>
  </w:style>
  <w:style w:type="paragraph" w:styleId="10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rPr>
  </w:style>
  <w:style w:type="paragraph" w:styleId="106">
    <w:name w:val="E-mail Signature"/>
    <w:basedOn w:val="1"/>
    <w:qFormat/>
    <w:uiPriority w:val="0"/>
  </w:style>
  <w:style w:type="table" w:styleId="107">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8">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9">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1">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2">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14">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1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7">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8">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9">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0">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3D effects 3"/>
    <w:basedOn w:val="12"/>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3">
    <w:name w:val="Table Columns 4"/>
    <w:basedOn w:val="12"/>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4">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25">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6">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7">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8">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9">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31">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32">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33">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36">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37">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39">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0">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41">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2">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43">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4">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45">
    <w:name w:val="Table 3D effects 1"/>
    <w:basedOn w:val="12"/>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6">
    <w:name w:val="Table Columns 2"/>
    <w:basedOn w:val="12"/>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7">
    <w:name w:val="Table Simple 2"/>
    <w:basedOn w:val="12"/>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50">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151">
    <w:name w:val="Таблица"/>
    <w:basedOn w:val="41"/>
    <w:qFormat/>
    <w:uiPriority w:val="0"/>
    <w:rPr>
      <w:rFonts w:ascii="Times New Roman" w:hAnsi="Times New Roman" w:eastAsia="Calibri" w:cs="Times New Roman"/>
      <w:b/>
      <w:bCs/>
      <w:color w:val="4F81BD"/>
      <w:sz w:val="18"/>
      <w:szCs w:val="18"/>
    </w:rPr>
  </w:style>
  <w:style w:type="paragraph" w:customStyle="1" w:styleId="152">
    <w:name w:val="ОСН"/>
    <w:basedOn w:val="1"/>
    <w:qFormat/>
    <w:uiPriority w:val="0"/>
    <w:pPr>
      <w:spacing w:before="60" w:after="60"/>
      <w:ind w:firstLine="709"/>
      <w:jc w:val="both"/>
    </w:pPr>
    <w:rPr>
      <w:rFonts w:eastAsia="Times New Roman"/>
      <w:lang w:eastAsia="ru-RU"/>
    </w:rPr>
  </w:style>
  <w:style w:type="paragraph" w:customStyle="1" w:styleId="153">
    <w:name w:val="УРОВЕНЬ 1"/>
    <w:basedOn w:val="154"/>
    <w:qFormat/>
    <w:uiPriority w:val="0"/>
  </w:style>
  <w:style w:type="paragraph" w:styleId="154">
    <w:name w:val="List Paragraph"/>
    <w:basedOn w:val="1"/>
    <w:qFormat/>
    <w:uiPriority w:val="34"/>
    <w:pPr>
      <w:numPr>
        <w:ilvl w:val="0"/>
        <w:numId w:val="11"/>
      </w:numPr>
      <w:suppressAutoHyphens/>
      <w:spacing w:after="0" w:line="360" w:lineRule="auto"/>
      <w:contextualSpacing/>
      <w:jc w:val="both"/>
    </w:pPr>
  </w:style>
  <w:style w:type="paragraph" w:customStyle="1" w:styleId="155">
    <w:name w:val="Перед:  12 пт"/>
    <w:basedOn w:val="1"/>
    <w:next w:val="1"/>
    <w:qFormat/>
    <w:uiPriority w:val="0"/>
    <w:pPr>
      <w:widowControl w:val="0"/>
      <w:autoSpaceDE w:val="0"/>
      <w:autoSpaceDN w:val="0"/>
      <w:adjustRightInd w:val="0"/>
      <w:spacing w:before="240" w:after="0" w:line="240" w:lineRule="auto"/>
      <w:ind w:firstLine="720"/>
      <w:jc w:val="both"/>
    </w:pPr>
    <w:rPr>
      <w:sz w:val="26"/>
      <w:szCs w:val="20"/>
    </w:rPr>
  </w:style>
  <w:style w:type="paragraph" w:customStyle="1" w:styleId="156">
    <w:name w:val="Standard"/>
    <w:qFormat/>
    <w:uiPriority w:val="0"/>
    <w:pPr>
      <w:suppressAutoHyphens/>
      <w:autoSpaceDN w:val="0"/>
      <w:textAlignment w:val="baseline"/>
    </w:pPr>
    <w:rPr>
      <w:rFonts w:ascii="Times New Roman" w:hAnsi="Times New Roman" w:eastAsia="Times New Roman" w:cs="Times New Roman"/>
      <w:kern w:val="3"/>
      <w:lang w:val="ru-RU" w:eastAsia="ru-RU" w:bidi="ar-SA"/>
    </w:rPr>
  </w:style>
  <w:style w:type="paragraph" w:customStyle="1" w:styleId="157">
    <w:name w:val="ConsPlusCell"/>
    <w:qFormat/>
    <w:uiPriority w:val="0"/>
    <w:pPr>
      <w:widowControl w:val="0"/>
      <w:autoSpaceDE w:val="0"/>
      <w:autoSpaceDN w:val="0"/>
      <w:adjustRightInd w:val="0"/>
      <w:ind w:firstLine="851"/>
    </w:pPr>
    <w:rPr>
      <w:rFonts w:ascii="Times New Roman" w:hAnsi="Times New Roman" w:eastAsia="Times New Roman" w:cs="Times New Roman"/>
      <w:sz w:val="24"/>
      <w:szCs w:val="24"/>
      <w:lang w:val="ru-RU" w:eastAsia="ru-RU" w:bidi="ar-SA"/>
    </w:rPr>
  </w:style>
  <w:style w:type="paragraph" w:customStyle="1" w:styleId="158">
    <w:name w:val="021216Подглава"/>
    <w:basedOn w:val="4"/>
    <w:next w:val="159"/>
    <w:qFormat/>
    <w:uiPriority w:val="0"/>
    <w:pPr>
      <w:tabs>
        <w:tab w:val="left" w:pos="142"/>
      </w:tabs>
    </w:pPr>
    <w:rPr>
      <w:lang w:eastAsia="en-US"/>
    </w:rPr>
  </w:style>
  <w:style w:type="paragraph" w:customStyle="1" w:styleId="159">
    <w:name w:val="021216Заголовок"/>
    <w:basedOn w:val="1"/>
    <w:next w:val="160"/>
    <w:qFormat/>
    <w:uiPriority w:val="0"/>
    <w:pPr>
      <w:spacing w:before="120" w:line="300" w:lineRule="auto"/>
      <w:ind w:firstLine="709"/>
    </w:pPr>
    <w:rPr>
      <w:b/>
    </w:rPr>
  </w:style>
  <w:style w:type="paragraph" w:customStyle="1" w:styleId="160">
    <w:name w:val="021216Текст"/>
    <w:basedOn w:val="1"/>
    <w:qFormat/>
    <w:uiPriority w:val="0"/>
    <w:pPr>
      <w:spacing w:line="300" w:lineRule="auto"/>
      <w:ind w:firstLine="709"/>
    </w:pPr>
    <w:rPr>
      <w:lang w:eastAsia="ru-RU"/>
    </w:rPr>
  </w:style>
  <w:style w:type="paragraph" w:customStyle="1" w:styleId="161">
    <w:name w:val="МК"/>
    <w:basedOn w:val="1"/>
    <w:qFormat/>
    <w:uiPriority w:val="0"/>
    <w:pPr>
      <w:numPr>
        <w:ilvl w:val="0"/>
        <w:numId w:val="12"/>
      </w:numPr>
      <w:autoSpaceDE w:val="0"/>
      <w:autoSpaceDN w:val="0"/>
      <w:adjustRightInd w:val="0"/>
      <w:spacing w:line="240" w:lineRule="auto"/>
    </w:pPr>
    <w:rPr>
      <w:rFonts w:ascii="Calibri" w:hAnsi="Calibri"/>
      <w:lang w:eastAsia="ru-RU"/>
    </w:rPr>
  </w:style>
  <w:style w:type="character" w:customStyle="1" w:styleId="162">
    <w:name w:val="Основной текст (2) + 11 pt"/>
    <w:basedOn w:val="163"/>
    <w:qFormat/>
    <w:uiPriority w:val="0"/>
    <w:rPr>
      <w:rFonts w:ascii="Times New Roman" w:hAnsi="Times New Roman" w:eastAsia="Times New Roman" w:cs="Times New Roman"/>
      <w:color w:val="000000"/>
      <w:spacing w:val="0"/>
      <w:w w:val="100"/>
      <w:position w:val="0"/>
      <w:sz w:val="22"/>
      <w:szCs w:val="22"/>
      <w:u w:val="none"/>
      <w:lang w:val="ru-RU" w:eastAsia="ru-RU" w:bidi="ru-RU"/>
    </w:rPr>
  </w:style>
  <w:style w:type="character" w:customStyle="1" w:styleId="163">
    <w:name w:val="Основной текст (2)_"/>
    <w:basedOn w:val="11"/>
    <w:link w:val="164"/>
    <w:qFormat/>
    <w:uiPriority w:val="0"/>
    <w:rPr>
      <w:rFonts w:ascii="Times New Roman" w:hAnsi="Times New Roman" w:eastAsia="Times New Roman" w:cs="Times New Roman"/>
      <w:sz w:val="28"/>
      <w:szCs w:val="28"/>
    </w:rPr>
  </w:style>
  <w:style w:type="paragraph" w:customStyle="1" w:styleId="164">
    <w:name w:val="Основной текст (2)7"/>
    <w:basedOn w:val="1"/>
    <w:link w:val="163"/>
    <w:qFormat/>
    <w:uiPriority w:val="0"/>
    <w:pPr>
      <w:widowControl w:val="0"/>
      <w:shd w:val="clear" w:color="auto" w:fill="FFFFFF"/>
      <w:spacing w:before="120" w:line="278" w:lineRule="exact"/>
      <w:jc w:val="both"/>
    </w:pPr>
    <w:rPr>
      <w:rFonts w:eastAsia="Times New Roman"/>
      <w:sz w:val="28"/>
      <w:szCs w:val="28"/>
    </w:rPr>
  </w:style>
  <w:style w:type="paragraph" w:customStyle="1" w:styleId="165">
    <w:name w:val="Основной текст (2)4"/>
    <w:basedOn w:val="1"/>
    <w:link w:val="163"/>
    <w:qFormat/>
    <w:uiPriority w:val="0"/>
    <w:pPr>
      <w:shd w:val="clear" w:color="auto" w:fill="FFFFFF"/>
      <w:spacing w:before="420" w:line="370" w:lineRule="exact"/>
      <w:ind w:hanging="280"/>
      <w:jc w:val="both"/>
    </w:pPr>
    <w:rPr>
      <w:rFonts w:ascii="Times New Roman" w:hAnsi="Times New Roman" w:eastAsia="Times New Roman" w:cs="Times New Roman"/>
      <w:sz w:val="28"/>
      <w:szCs w:val="28"/>
    </w:rPr>
  </w:style>
  <w:style w:type="paragraph" w:customStyle="1" w:styleId="166">
    <w:name w:val="Основной текст (2)1"/>
    <w:basedOn w:val="1"/>
    <w:qFormat/>
    <w:uiPriority w:val="0"/>
    <w:pPr>
      <w:widowControl w:val="0"/>
      <w:shd w:val="clear" w:color="auto" w:fill="FFFFFF"/>
      <w:spacing w:after="240" w:line="0" w:lineRule="atLeast"/>
      <w:jc w:val="center"/>
    </w:pPr>
    <w:rPr>
      <w:rFonts w:eastAsia="Times New Roman"/>
      <w:sz w:val="28"/>
      <w:szCs w:val="28"/>
    </w:rPr>
  </w:style>
  <w:style w:type="paragraph" w:customStyle="1" w:styleId="167">
    <w:name w:val="021216ПослеТаблицы"/>
    <w:basedOn w:val="1"/>
    <w:next w:val="160"/>
    <w:qFormat/>
    <w:uiPriority w:val="0"/>
    <w:pPr>
      <w:spacing w:line="300" w:lineRule="auto"/>
      <w:ind w:firstLine="709"/>
    </w:pPr>
    <w:rPr>
      <w:lang w:eastAsia="ru-RU"/>
    </w:rPr>
  </w:style>
  <w:style w:type="character" w:customStyle="1" w:styleId="168">
    <w:name w:val="Основной текст (2) + 6"/>
    <w:basedOn w:val="163"/>
    <w:qFormat/>
    <w:uiPriority w:val="0"/>
    <w:rPr>
      <w:rFonts w:ascii="Times New Roman" w:hAnsi="Times New Roman" w:eastAsia="Times New Roman" w:cs="Times New Roman"/>
      <w:b/>
      <w:bCs/>
      <w:color w:val="000000"/>
      <w:spacing w:val="0"/>
      <w:w w:val="100"/>
      <w:position w:val="0"/>
      <w:sz w:val="13"/>
      <w:szCs w:val="13"/>
      <w:u w:val="none"/>
      <w:lang w:val="ru-RU" w:eastAsia="ru-RU" w:bidi="ru-RU"/>
    </w:rPr>
  </w:style>
  <w:style w:type="character" w:customStyle="1" w:styleId="169">
    <w:name w:val="Основной текст (2) + 7 pt"/>
    <w:basedOn w:val="163"/>
    <w:qFormat/>
    <w:uiPriority w:val="0"/>
    <w:rPr>
      <w:rFonts w:ascii="Times New Roman" w:hAnsi="Times New Roman" w:eastAsia="Times New Roman" w:cs="Times New Roman"/>
      <w:color w:val="000000"/>
      <w:spacing w:val="0"/>
      <w:w w:val="100"/>
      <w:position w:val="0"/>
      <w:sz w:val="14"/>
      <w:szCs w:val="14"/>
      <w:u w:val="none"/>
      <w:lang w:val="ru-RU" w:eastAsia="ru-RU" w:bidi="ru-RU"/>
    </w:rPr>
  </w:style>
  <w:style w:type="paragraph" w:customStyle="1" w:styleId="170">
    <w:name w:val="Другое"/>
    <w:basedOn w:val="1"/>
    <w:qFormat/>
    <w:uiPriority w:val="0"/>
    <w:pPr>
      <w:widowControl w:val="0"/>
      <w:shd w:val="clear" w:color="auto" w:fill="FFFFFF"/>
      <w:ind w:firstLine="400"/>
    </w:pPr>
    <w:rPr>
      <w:rFonts w:eastAsia="Times New Roman"/>
      <w:sz w:val="26"/>
      <w:szCs w:val="26"/>
    </w:rPr>
  </w:style>
  <w:style w:type="paragraph" w:customStyle="1" w:styleId="171">
    <w:name w:val="Основной текст1"/>
    <w:basedOn w:val="1"/>
    <w:qFormat/>
    <w:uiPriority w:val="0"/>
    <w:pPr>
      <w:widowControl w:val="0"/>
      <w:shd w:val="clear" w:color="auto" w:fill="FFFFFF"/>
      <w:spacing w:after="0" w:line="494" w:lineRule="exact"/>
      <w:jc w:val="center"/>
    </w:pPr>
    <w:rPr>
      <w:rFonts w:eastAsia="Times New Roman"/>
      <w:sz w:val="26"/>
      <w:szCs w:val="26"/>
    </w:rPr>
  </w:style>
  <w:style w:type="paragraph" w:customStyle="1" w:styleId="172">
    <w:name w:val="formattext"/>
    <w:basedOn w:val="1"/>
    <w:qFormat/>
    <w:uiPriority w:val="0"/>
    <w:pPr>
      <w:spacing w:before="100" w:beforeAutospacing="1" w:after="100" w:afterAutospacing="1"/>
    </w:pPr>
  </w:style>
  <w:style w:type="paragraph" w:customStyle="1" w:styleId="173">
    <w:name w:val="Основной 13"/>
    <w:basedOn w:val="1"/>
    <w:qFormat/>
    <w:uiPriority w:val="0"/>
    <w:pPr>
      <w:spacing w:before="120" w:after="120"/>
      <w:ind w:firstLine="709"/>
      <w:jc w:val="both"/>
    </w:pPr>
    <w:rPr>
      <w:bCs/>
      <w:iCs/>
      <w:szCs w:val="22"/>
    </w:rPr>
  </w:style>
  <w:style w:type="paragraph" w:customStyle="1" w:styleId="174">
    <w:name w:val="Основной текст с отступом 31"/>
    <w:basedOn w:val="1"/>
    <w:qFormat/>
    <w:uiPriority w:val="0"/>
    <w:pPr>
      <w:overflowPunct w:val="0"/>
      <w:autoSpaceDE w:val="0"/>
      <w:autoSpaceDN w:val="0"/>
      <w:adjustRightInd w:val="0"/>
      <w:ind w:firstLine="720"/>
      <w:jc w:val="both"/>
      <w:textAlignment w:val="baseline"/>
    </w:pPr>
  </w:style>
  <w:style w:type="paragraph" w:customStyle="1" w:styleId="175">
    <w:name w:val="Подпись к таблице"/>
    <w:basedOn w:val="1"/>
    <w:qFormat/>
    <w:uiPriority w:val="0"/>
    <w:pPr>
      <w:widowControl w:val="0"/>
      <w:shd w:val="clear" w:color="auto" w:fill="FFFFFF"/>
    </w:pPr>
    <w:rPr>
      <w:rFonts w:ascii="Arial" w:hAnsi="Arial" w:eastAsia="Arial" w:cs="Arial"/>
      <w:sz w:val="18"/>
      <w:szCs w:val="18"/>
    </w:rPr>
  </w:style>
  <w:style w:type="character" w:customStyle="1" w:styleId="176">
    <w:name w:val="Заголовок 3 Знак"/>
    <w:link w:val="4"/>
    <w:qFormat/>
    <w:uiPriority w:val="0"/>
    <w:rPr>
      <w:rFonts w:ascii="Arial" w:hAnsi="Arial" w:cs="Arial"/>
      <w:b/>
      <w:bCs/>
      <w:kern w:val="0"/>
      <w:sz w:val="26"/>
      <w:szCs w:val="26"/>
    </w:rPr>
  </w:style>
  <w:style w:type="character" w:customStyle="1" w:styleId="177">
    <w:name w:val="fontstyle01"/>
    <w:qFormat/>
    <w:uiPriority w:val="0"/>
    <w:rPr>
      <w:rFonts w:ascii="Tahoma" w:hAnsi="Tahoma" w:eastAsia="Tahoma" w:cs="Tahoma"/>
      <w:color w:val="000000"/>
      <w:sz w:val="22"/>
      <w:szCs w:val="22"/>
    </w:rPr>
  </w:style>
  <w:style w:type="character" w:customStyle="1" w:styleId="178">
    <w:name w:val="Font Style20"/>
    <w:basedOn w:val="11"/>
    <w:qFormat/>
    <w:uiPriority w:val="0"/>
    <w:rPr>
      <w:rFonts w:ascii="Times New Roman" w:hAnsi="Times New Roman" w:cs="Times New Roman"/>
      <w:sz w:val="26"/>
      <w:szCs w:val="26"/>
    </w:rPr>
  </w:style>
  <w:style w:type="paragraph" w:customStyle="1" w:styleId="179">
    <w:name w:val="Знак1"/>
    <w:basedOn w:val="1"/>
    <w:qFormat/>
    <w:uiPriority w:val="0"/>
    <w:pPr>
      <w:spacing w:after="160" w:line="240" w:lineRule="exact"/>
    </w:pPr>
    <w:rPr>
      <w:rFonts w:ascii="Verdana" w:hAnsi="Verdana"/>
      <w:lang w:val="en-US"/>
    </w:rPr>
  </w:style>
  <w:style w:type="paragraph" w:customStyle="1" w:styleId="180">
    <w:name w:val="Style19"/>
    <w:basedOn w:val="1"/>
    <w:qFormat/>
    <w:uiPriority w:val="0"/>
    <w:pPr>
      <w:widowControl w:val="0"/>
      <w:autoSpaceDE w:val="0"/>
      <w:autoSpaceDN w:val="0"/>
      <w:adjustRightInd w:val="0"/>
      <w:spacing w:line="295" w:lineRule="exact"/>
      <w:ind w:firstLine="778"/>
      <w:jc w:val="both"/>
    </w:pPr>
  </w:style>
  <w:style w:type="character" w:customStyle="1" w:styleId="181">
    <w:name w:val="Font Style79"/>
    <w:basedOn w:val="11"/>
    <w:qFormat/>
    <w:uiPriority w:val="0"/>
    <w:rPr>
      <w:rFonts w:ascii="Times New Roman" w:hAnsi="Times New Roman" w:cs="Times New Roman"/>
      <w:sz w:val="24"/>
      <w:szCs w:val="24"/>
    </w:rPr>
  </w:style>
  <w:style w:type="character" w:customStyle="1" w:styleId="182">
    <w:name w:val="Font Style26"/>
    <w:basedOn w:val="11"/>
    <w:qFormat/>
    <w:uiPriority w:val="0"/>
    <w:rPr>
      <w:rFonts w:ascii="Times New Roman" w:hAnsi="Times New Roman" w:cs="Times New Roman"/>
      <w:sz w:val="24"/>
      <w:szCs w:val="24"/>
    </w:rPr>
  </w:style>
  <w:style w:type="character" w:customStyle="1" w:styleId="183">
    <w:name w:val="Font Style28"/>
    <w:basedOn w:val="11"/>
    <w:qFormat/>
    <w:uiPriority w:val="0"/>
    <w:rPr>
      <w:rFonts w:ascii="Times New Roman" w:hAnsi="Times New Roman" w:cs="Times New Roman"/>
      <w:sz w:val="26"/>
      <w:szCs w:val="26"/>
    </w:rPr>
  </w:style>
  <w:style w:type="paragraph" w:customStyle="1" w:styleId="184">
    <w:name w:val="ConsPlusNonformat"/>
    <w:qFormat/>
    <w:uiPriority w:val="0"/>
    <w:pPr>
      <w:autoSpaceDE w:val="0"/>
      <w:autoSpaceDN w:val="0"/>
      <w:adjustRightInd w:val="0"/>
    </w:pPr>
    <w:rPr>
      <w:rFonts w:ascii="Courier New" w:hAnsi="Courier New" w:eastAsia="Times New Roman" w:cs="Courier New"/>
      <w:lang w:val="ru-RU" w:eastAsia="ru-RU" w:bidi="ar-SA"/>
    </w:rPr>
  </w:style>
  <w:style w:type="paragraph" w:customStyle="1" w:styleId="185">
    <w:name w:val="Style 4"/>
    <w:basedOn w:val="1"/>
    <w:link w:val="186"/>
    <w:qFormat/>
    <w:uiPriority w:val="0"/>
    <w:pPr>
      <w:widowControl w:val="0"/>
      <w:shd w:val="clear" w:color="auto" w:fill="FFFFFF"/>
      <w:spacing w:before="1140" w:line="276" w:lineRule="exact"/>
      <w:jc w:val="center"/>
    </w:pPr>
    <w:rPr>
      <w:sz w:val="22"/>
      <w:szCs w:val="22"/>
    </w:rPr>
  </w:style>
  <w:style w:type="character" w:customStyle="1" w:styleId="186">
    <w:name w:val="Char Style 5"/>
    <w:link w:val="185"/>
    <w:qFormat/>
    <w:uiPriority w:val="0"/>
    <w:rPr>
      <w:sz w:val="22"/>
      <w:szCs w:val="22"/>
    </w:rPr>
  </w:style>
  <w:style w:type="character" w:customStyle="1" w:styleId="187">
    <w:name w:val="Char Style 9"/>
    <w:link w:val="188"/>
    <w:qFormat/>
    <w:uiPriority w:val="0"/>
    <w:rPr>
      <w:sz w:val="25"/>
      <w:szCs w:val="25"/>
      <w:shd w:val="clear" w:color="auto" w:fill="FFFFFF"/>
    </w:rPr>
  </w:style>
  <w:style w:type="paragraph" w:customStyle="1" w:styleId="188">
    <w:name w:val="Style 8"/>
    <w:basedOn w:val="1"/>
    <w:link w:val="187"/>
    <w:qFormat/>
    <w:uiPriority w:val="0"/>
    <w:pPr>
      <w:widowControl w:val="0"/>
      <w:shd w:val="clear" w:color="auto" w:fill="FFFFFF"/>
      <w:spacing w:after="120" w:line="240" w:lineRule="atLeast"/>
      <w:jc w:val="center"/>
    </w:pPr>
    <w:rPr>
      <w:sz w:val="25"/>
      <w:szCs w:val="25"/>
      <w:shd w:val="clear" w:color="auto" w:fill="FFFFFF"/>
    </w:rPr>
  </w:style>
  <w:style w:type="paragraph" w:customStyle="1" w:styleId="189">
    <w:name w:val="Содержимое таблицы"/>
    <w:basedOn w:val="1"/>
    <w:qFormat/>
    <w:uiPriority w:val="0"/>
    <w:pPr>
      <w:widowControl w:val="0"/>
      <w:suppressLineNumbers/>
      <w:suppressAutoHyphens/>
    </w:pPr>
    <w:rPr>
      <w:rFonts w:ascii="Arial" w:hAnsi="Arial" w:eastAsia="Arial Unicode MS"/>
      <w:kern w:val="1"/>
      <w:sz w:val="28"/>
      <w:szCs w:val="20"/>
    </w:rPr>
  </w:style>
  <w:style w:type="paragraph" w:customStyle="1" w:styleId="190">
    <w:name w:val="ConsNormal"/>
    <w:qFormat/>
    <w:uiPriority w:val="0"/>
    <w:pPr>
      <w:widowControl w:val="0"/>
      <w:autoSpaceDE w:val="0"/>
      <w:autoSpaceDN w:val="0"/>
      <w:adjustRightInd w:val="0"/>
      <w:ind w:right="19772" w:firstLine="720"/>
    </w:pPr>
    <w:rPr>
      <w:rFonts w:ascii="Arial" w:hAnsi="Arial" w:eastAsia="Times New Roman" w:cs="Arial"/>
      <w:lang w:val="ru-RU" w:eastAsia="ru-RU" w:bidi="ar-SA"/>
    </w:rPr>
  </w:style>
  <w:style w:type="character" w:customStyle="1" w:styleId="191">
    <w:name w:val="Основной текст 2 Знак"/>
    <w:basedOn w:val="11"/>
    <w:qFormat/>
    <w:uiPriority w:val="0"/>
    <w:rPr>
      <w:rFonts w:ascii="Arial" w:hAnsi="Arial"/>
    </w:rPr>
  </w:style>
  <w:style w:type="paragraph" w:customStyle="1" w:styleId="192">
    <w:name w:val="Обычный1"/>
    <w:qFormat/>
    <w:uiPriority w:val="0"/>
    <w:rPr>
      <w:rFonts w:ascii="Times New Roman" w:hAnsi="Times New Roman" w:eastAsia="Times New Roman" w:cs="Times New Roman"/>
      <w:sz w:val="22"/>
      <w:szCs w:val="24"/>
      <w:lang w:val="ru-RU" w:eastAsia="ru-RU" w:bidi="ar-SA"/>
    </w:rPr>
  </w:style>
  <w:style w:type="paragraph" w:customStyle="1" w:styleId="193">
    <w:name w:val="Абзац списка1"/>
    <w:basedOn w:val="1"/>
    <w:qFormat/>
    <w:uiPriority w:val="0"/>
    <w:pPr>
      <w:spacing w:before="60" w:after="60"/>
      <w:ind w:left="720" w:firstLine="709"/>
      <w:contextualSpacing/>
      <w:jc w:val="both"/>
    </w:pPr>
    <w:rPr>
      <w:szCs w:val="20"/>
    </w:rPr>
  </w:style>
  <w:style w:type="paragraph" w:customStyle="1" w:styleId="194">
    <w:name w:val="Îáû÷íûé"/>
    <w:qFormat/>
    <w:uiPriority w:val="0"/>
    <w:rPr>
      <w:rFonts w:ascii="Times New Roman" w:hAnsi="Times New Roman" w:eastAsia="Times New Roman" w:cs="Times New Roman"/>
      <w:lang w:val="ru-RU" w:eastAsia="ru-RU" w:bidi="ar-SA"/>
    </w:rPr>
  </w:style>
  <w:style w:type="paragraph" w:customStyle="1" w:styleId="195">
    <w:name w:val="ConsNonformat"/>
    <w:qFormat/>
    <w:uiPriority w:val="0"/>
    <w:pPr>
      <w:widowControl w:val="0"/>
      <w:suppressAutoHyphens/>
      <w:autoSpaceDE w:val="0"/>
      <w:ind w:right="19772"/>
    </w:pPr>
    <w:rPr>
      <w:rFonts w:ascii="Courier New" w:hAnsi="Courier New" w:eastAsia="Arial" w:cs="Courier New"/>
      <w:kern w:val="1"/>
      <w:sz w:val="28"/>
      <w:szCs w:val="28"/>
      <w:lang w:val="ru-RU" w:eastAsia="ar-SA" w:bidi="ar-SA"/>
    </w:rPr>
  </w:style>
  <w:style w:type="paragraph" w:customStyle="1" w:styleId="196">
    <w:name w:val="Третьи"/>
    <w:basedOn w:val="4"/>
    <w:qFormat/>
    <w:uiPriority w:val="0"/>
    <w:pPr>
      <w:ind w:firstLine="720"/>
    </w:pPr>
    <w:rPr>
      <w:rFonts w:ascii="Times New Roman" w:hAnsi="Times New Roman"/>
      <w:color w:val="000000"/>
      <w:szCs w:val="32"/>
    </w:rPr>
  </w:style>
  <w:style w:type="paragraph" w:customStyle="1" w:styleId="197">
    <w:name w:val="Заголовок №2"/>
    <w:basedOn w:val="1"/>
    <w:qFormat/>
    <w:uiPriority w:val="0"/>
    <w:pPr>
      <w:widowControl w:val="0"/>
      <w:shd w:val="clear" w:color="auto" w:fill="FFFFFF"/>
      <w:spacing w:before="600" w:after="600" w:line="0" w:lineRule="atLeast"/>
      <w:jc w:val="both"/>
      <w:outlineLvl w:val="1"/>
    </w:pPr>
    <w:rPr>
      <w:rFonts w:eastAsia="Times New Roman"/>
      <w:b/>
      <w:bCs/>
      <w:sz w:val="30"/>
      <w:szCs w:val="30"/>
    </w:rPr>
  </w:style>
  <w:style w:type="character" w:customStyle="1" w:styleId="198">
    <w:name w:val="Основной текст (2) + Полужирный"/>
    <w:basedOn w:val="163"/>
    <w:qFormat/>
    <w:uiPriority w:val="0"/>
    <w:rPr>
      <w:rFonts w:ascii="Times New Roman" w:hAnsi="Times New Roman" w:eastAsia="Times New Roman" w:cs="Times New Roman"/>
      <w:b/>
      <w:bCs/>
      <w:color w:val="000000"/>
      <w:spacing w:val="0"/>
      <w:w w:val="100"/>
      <w:position w:val="0"/>
      <w:sz w:val="28"/>
      <w:szCs w:val="28"/>
      <w:u w:val="none"/>
      <w:lang w:val="ru-RU" w:eastAsia="ru-RU" w:bidi="ru-RU"/>
    </w:rPr>
  </w:style>
  <w:style w:type="character" w:customStyle="1" w:styleId="199">
    <w:name w:val="Основной текст (2)"/>
    <w:basedOn w:val="163"/>
    <w:qFormat/>
    <w:uiPriority w:val="0"/>
    <w:rPr>
      <w:rFonts w:ascii="Times New Roman" w:hAnsi="Times New Roman" w:eastAsia="Times New Roman" w:cs="Times New Roman"/>
      <w:color w:val="000000"/>
      <w:spacing w:val="0"/>
      <w:w w:val="100"/>
      <w:position w:val="0"/>
      <w:sz w:val="28"/>
      <w:szCs w:val="28"/>
      <w:u w:val="single"/>
      <w:lang w:val="en-US" w:eastAsia="en-US" w:bidi="en-US"/>
    </w:rPr>
  </w:style>
  <w:style w:type="character" w:customStyle="1" w:styleId="200">
    <w:name w:val="Основной текст (2) + 9"/>
    <w:basedOn w:val="163"/>
    <w:qFormat/>
    <w:uiPriority w:val="0"/>
    <w:rPr>
      <w:rFonts w:ascii="Times New Roman" w:hAnsi="Times New Roman" w:eastAsia="Times New Roman" w:cs="Times New Roman"/>
      <w:color w:val="000000"/>
      <w:spacing w:val="0"/>
      <w:w w:val="100"/>
      <w:position w:val="0"/>
      <w:sz w:val="19"/>
      <w:szCs w:val="19"/>
      <w:u w:val="none"/>
      <w:lang w:val="ru-RU" w:eastAsia="ru-RU" w:bidi="ru-RU"/>
    </w:rPr>
  </w:style>
  <w:style w:type="character" w:customStyle="1" w:styleId="201">
    <w:name w:val="Основной текст (2) + 9 pt"/>
    <w:basedOn w:val="163"/>
    <w:qFormat/>
    <w:uiPriority w:val="0"/>
    <w:rPr>
      <w:rFonts w:ascii="Times New Roman" w:hAnsi="Times New Roman" w:eastAsia="Times New Roman" w:cs="Times New Roman"/>
      <w:color w:val="000000"/>
      <w:spacing w:val="0"/>
      <w:w w:val="100"/>
      <w:position w:val="0"/>
      <w:sz w:val="18"/>
      <w:szCs w:val="18"/>
      <w:u w:val="none"/>
      <w:lang w:val="ru-RU" w:eastAsia="ru-RU" w:bidi="ru-RU"/>
    </w:rPr>
  </w:style>
  <w:style w:type="paragraph" w:customStyle="1" w:styleId="202">
    <w:name w:val="Колонтитул1"/>
    <w:basedOn w:val="1"/>
    <w:link w:val="204"/>
    <w:qFormat/>
    <w:uiPriority w:val="0"/>
    <w:pPr>
      <w:widowControl w:val="0"/>
      <w:shd w:val="clear" w:color="auto" w:fill="FFFFFF"/>
      <w:spacing w:line="0" w:lineRule="atLeast"/>
    </w:pPr>
    <w:rPr>
      <w:rFonts w:eastAsia="Times New Roman"/>
      <w:sz w:val="22"/>
      <w:szCs w:val="22"/>
    </w:rPr>
  </w:style>
  <w:style w:type="character" w:customStyle="1" w:styleId="203">
    <w:name w:val="Колонтитул"/>
    <w:basedOn w:val="204"/>
    <w:qFormat/>
    <w:uiPriority w:val="0"/>
    <w:rPr>
      <w:rFonts w:ascii="Times New Roman" w:hAnsi="Times New Roman" w:eastAsia="Times New Roman" w:cs="Times New Roman"/>
      <w:color w:val="000000"/>
      <w:spacing w:val="0"/>
      <w:w w:val="100"/>
      <w:position w:val="0"/>
      <w:sz w:val="22"/>
      <w:szCs w:val="22"/>
      <w:u w:val="none"/>
      <w:lang w:val="ru-RU" w:eastAsia="ru-RU" w:bidi="ru-RU"/>
    </w:rPr>
  </w:style>
  <w:style w:type="character" w:customStyle="1" w:styleId="204">
    <w:name w:val="Колонтитул_"/>
    <w:basedOn w:val="11"/>
    <w:link w:val="202"/>
    <w:qFormat/>
    <w:uiPriority w:val="0"/>
    <w:rPr>
      <w:rFonts w:ascii="Times New Roman" w:hAnsi="Times New Roman" w:eastAsia="Times New Roman" w:cs="Times New Roman"/>
      <w:sz w:val="22"/>
      <w:szCs w:val="22"/>
      <w:u w:val="none"/>
    </w:rPr>
  </w:style>
  <w:style w:type="paragraph" w:customStyle="1" w:styleId="205">
    <w:name w:val="Заголовок №11"/>
    <w:link w:val="207"/>
    <w:qFormat/>
    <w:uiPriority w:val="0"/>
    <w:pPr>
      <w:widowControl w:val="0"/>
      <w:shd w:val="clear" w:color="auto" w:fill="FFFFFF"/>
      <w:spacing w:before="60" w:line="370" w:lineRule="exact"/>
      <w:jc w:val="both"/>
      <w:outlineLvl w:val="0"/>
    </w:pPr>
    <w:rPr>
      <w:rFonts w:ascii="Times New Roman" w:hAnsi="Times New Roman" w:eastAsia="Times New Roman" w:cs="Times New Roman"/>
      <w:b/>
      <w:bCs/>
      <w:sz w:val="32"/>
      <w:szCs w:val="32"/>
      <w:lang w:val="ru-RU" w:eastAsia="ru-RU" w:bidi="ar-SA"/>
    </w:rPr>
  </w:style>
  <w:style w:type="character" w:customStyle="1" w:styleId="206">
    <w:name w:val="Заголовок №1"/>
    <w:basedOn w:val="207"/>
    <w:qFormat/>
    <w:uiPriority w:val="0"/>
    <w:rPr>
      <w:rFonts w:ascii="Times New Roman" w:hAnsi="Times New Roman" w:eastAsia="Times New Roman" w:cs="Times New Roman"/>
      <w:color w:val="000000"/>
      <w:spacing w:val="0"/>
      <w:w w:val="100"/>
      <w:position w:val="0"/>
      <w:sz w:val="32"/>
      <w:szCs w:val="32"/>
      <w:u w:val="single"/>
      <w:lang w:val="ru-RU" w:eastAsia="ru-RU" w:bidi="ru-RU"/>
    </w:rPr>
  </w:style>
  <w:style w:type="character" w:customStyle="1" w:styleId="207">
    <w:name w:val="Заголовок №1_"/>
    <w:basedOn w:val="11"/>
    <w:link w:val="205"/>
    <w:qFormat/>
    <w:uiPriority w:val="0"/>
    <w:rPr>
      <w:rFonts w:ascii="Times New Roman" w:hAnsi="Times New Roman" w:eastAsia="Times New Roman" w:cs="Times New Roman"/>
      <w:b/>
      <w:bCs/>
      <w:sz w:val="32"/>
      <w:szCs w:val="32"/>
      <w:u w:val="none"/>
    </w:rPr>
  </w:style>
  <w:style w:type="paragraph" w:customStyle="1" w:styleId="208">
    <w:name w:val="Основной текст (7)"/>
    <w:basedOn w:val="1"/>
    <w:qFormat/>
    <w:uiPriority w:val="0"/>
    <w:pPr>
      <w:widowControl w:val="0"/>
      <w:shd w:val="clear" w:color="auto" w:fill="FFFFFF"/>
      <w:spacing w:before="540" w:after="540" w:line="0" w:lineRule="atLeast"/>
    </w:pPr>
    <w:rPr>
      <w:rFonts w:eastAsia="Times New Roman"/>
      <w:b/>
      <w:bCs/>
      <w:sz w:val="30"/>
      <w:szCs w:val="30"/>
    </w:rPr>
  </w:style>
  <w:style w:type="paragraph" w:customStyle="1" w:styleId="209">
    <w:name w:val="Основной текст (8)"/>
    <w:basedOn w:val="1"/>
    <w:qFormat/>
    <w:uiPriority w:val="0"/>
    <w:pPr>
      <w:widowControl w:val="0"/>
      <w:shd w:val="clear" w:color="auto" w:fill="FFFFFF"/>
      <w:spacing w:line="0" w:lineRule="atLeast"/>
    </w:pPr>
    <w:rPr>
      <w:rFonts w:eastAsia="Times New Roman"/>
      <w:b/>
      <w:bCs/>
      <w:sz w:val="17"/>
      <w:szCs w:val="17"/>
    </w:rPr>
  </w:style>
  <w:style w:type="paragraph" w:customStyle="1" w:styleId="210">
    <w:name w:val="Основной текст (3)"/>
    <w:basedOn w:val="1"/>
    <w:qFormat/>
    <w:uiPriority w:val="0"/>
    <w:pPr>
      <w:widowControl w:val="0"/>
      <w:shd w:val="clear" w:color="auto" w:fill="FFFFFF"/>
      <w:spacing w:after="540" w:line="0" w:lineRule="atLeast"/>
      <w:jc w:val="both"/>
    </w:pPr>
    <w:rPr>
      <w:rFonts w:eastAsia="Times New Roman"/>
      <w:sz w:val="20"/>
      <w:szCs w:val="20"/>
    </w:rPr>
  </w:style>
  <w:style w:type="character" w:customStyle="1" w:styleId="211">
    <w:name w:val="Основной текст (3) Exact"/>
    <w:basedOn w:val="11"/>
    <w:qFormat/>
    <w:uiPriority w:val="0"/>
    <w:rPr>
      <w:rFonts w:ascii="Times New Roman" w:hAnsi="Times New Roman" w:eastAsia="Times New Roman" w:cs="Times New Roman"/>
      <w:sz w:val="20"/>
      <w:szCs w:val="20"/>
      <w:u w:val="none"/>
    </w:rPr>
  </w:style>
  <w:style w:type="character" w:customStyle="1" w:styleId="212">
    <w:name w:val="fontstyle21"/>
    <w:qFormat/>
    <w:uiPriority w:val="0"/>
    <w:rPr>
      <w:rFonts w:ascii="TimesNewRomanPS-ItalicMT" w:hAnsi="TimesNewRomanPS-ItalicMT" w:eastAsia="TimesNewRomanPS-ItalicMT" w:cs="TimesNewRomanPS-ItalicMT"/>
      <w:i/>
      <w:iCs/>
      <w:color w:val="000000"/>
      <w:sz w:val="24"/>
      <w:szCs w:val="24"/>
    </w:rPr>
  </w:style>
  <w:style w:type="character" w:customStyle="1" w:styleId="213">
    <w:name w:val="fontstyle31"/>
    <w:qFormat/>
    <w:uiPriority w:val="0"/>
    <w:rPr>
      <w:rFonts w:ascii="TimesNewRomanPSMT" w:hAnsi="TimesNewRomanPSMT" w:eastAsia="TimesNewRomanPSMT" w:cs="TimesNewRomanPSMT"/>
      <w:color w:val="000000"/>
      <w:sz w:val="24"/>
      <w:szCs w:val="24"/>
    </w:rPr>
  </w:style>
  <w:style w:type="character" w:customStyle="1" w:styleId="214">
    <w:name w:val="fontstyle41"/>
    <w:qFormat/>
    <w:uiPriority w:val="0"/>
    <w:rPr>
      <w:rFonts w:ascii="ArialMT" w:hAnsi="ArialMT" w:eastAsia="ArialMT" w:cs="ArialMT"/>
      <w:color w:val="000000"/>
      <w:sz w:val="16"/>
      <w:szCs w:val="16"/>
    </w:rPr>
  </w:style>
  <w:style w:type="character" w:customStyle="1" w:styleId="215">
    <w:name w:val="Основной текст (2) + 11"/>
    <w:basedOn w:val="163"/>
    <w:qFormat/>
    <w:uiPriority w:val="0"/>
    <w:rPr>
      <w:rFonts w:ascii="Times New Roman" w:hAnsi="Times New Roman" w:eastAsia="Times New Roman" w:cs="Times New Roman"/>
      <w:color w:val="000000"/>
      <w:spacing w:val="0"/>
      <w:w w:val="100"/>
      <w:position w:val="0"/>
      <w:sz w:val="23"/>
      <w:szCs w:val="23"/>
      <w:u w:val="none"/>
      <w:lang w:val="ru-RU" w:eastAsia="ru-RU" w:bidi="ru-RU"/>
    </w:rPr>
  </w:style>
  <w:style w:type="character" w:customStyle="1" w:styleId="216">
    <w:name w:val="Основной текст (2) + 10"/>
    <w:basedOn w:val="163"/>
    <w:qFormat/>
    <w:uiPriority w:val="0"/>
    <w:rPr>
      <w:rFonts w:ascii="Times New Roman" w:hAnsi="Times New Roman" w:eastAsia="Times New Roman" w:cs="Times New Roman"/>
      <w:color w:val="000000"/>
      <w:spacing w:val="0"/>
      <w:w w:val="100"/>
      <w:position w:val="0"/>
      <w:sz w:val="21"/>
      <w:szCs w:val="21"/>
      <w:u w:val="none"/>
      <w:lang w:val="ru-RU" w:eastAsia="ru-RU" w:bidi="ru-RU"/>
    </w:rPr>
  </w:style>
  <w:style w:type="paragraph" w:styleId="217">
    <w:name w:val="No Spacing"/>
    <w:qFormat/>
    <w:uiPriority w:val="1"/>
    <w:pPr>
      <w:suppressAutoHyphens/>
    </w:pPr>
    <w:rPr>
      <w:rFonts w:ascii="Calibri" w:hAnsi="Calibri" w:eastAsia="Calibri" w:cs="Times New Roman"/>
      <w:sz w:val="22"/>
      <w:szCs w:val="22"/>
      <w:lang w:val="ru-RU" w:eastAsia="en-US" w:bidi="ar-SA"/>
    </w:rPr>
  </w:style>
  <w:style w:type="paragraph" w:customStyle="1" w:styleId="218">
    <w:name w:val="ConsPlusNormal"/>
    <w:unhideWhenUsed/>
    <w:qFormat/>
    <w:uiPriority w:val="99"/>
    <w:pPr>
      <w:widowControl w:val="0"/>
      <w:autoSpaceDE w:val="0"/>
      <w:autoSpaceDN w:val="0"/>
      <w:adjustRightInd w:val="0"/>
    </w:pPr>
    <w:rPr>
      <w:rFonts w:ascii="Times New Roman" w:hAnsi="Times New Roman" w:eastAsia="Times New Roman" w:cs="Times New Roman"/>
      <w:sz w:val="24"/>
      <w:szCs w:val="24"/>
      <w:lang w:val="ru-RU" w:eastAsia="ru-RU" w:bidi="ar-SA"/>
    </w:rPr>
  </w:style>
  <w:style w:type="character" w:customStyle="1" w:styleId="219">
    <w:name w:val="Основной текст (2) + 5 pt"/>
    <w:basedOn w:val="163"/>
    <w:qFormat/>
    <w:uiPriority w:val="0"/>
    <w:rPr>
      <w:rFonts w:ascii="Times New Roman" w:hAnsi="Times New Roman" w:eastAsia="Times New Roman" w:cs="Times New Roman"/>
      <w:color w:val="000000"/>
      <w:spacing w:val="0"/>
      <w:w w:val="100"/>
      <w:position w:val="0"/>
      <w:sz w:val="10"/>
      <w:szCs w:val="10"/>
      <w:u w:val="none"/>
      <w:lang w:val="ru-RU" w:eastAsia="ru-RU" w:bidi="ru-RU"/>
    </w:rPr>
  </w:style>
  <w:style w:type="character" w:customStyle="1" w:styleId="220">
    <w:name w:val="Основной текст (2) + 6 pt"/>
    <w:basedOn w:val="163"/>
    <w:qFormat/>
    <w:uiPriority w:val="0"/>
    <w:rPr>
      <w:rFonts w:ascii="Times New Roman" w:hAnsi="Times New Roman" w:eastAsia="Times New Roman" w:cs="Times New Roman"/>
      <w:color w:val="000000"/>
      <w:spacing w:val="0"/>
      <w:w w:val="100"/>
      <w:position w:val="0"/>
      <w:sz w:val="12"/>
      <w:szCs w:val="12"/>
      <w:u w:val="none"/>
      <w:lang w:val="ru-RU" w:eastAsia="ru-RU" w:bidi="ru-RU"/>
    </w:rPr>
  </w:style>
  <w:style w:type="character" w:customStyle="1" w:styleId="221">
    <w:name w:val="Основной текст (2) + 12 pt"/>
    <w:basedOn w:val="163"/>
    <w:qFormat/>
    <w:uiPriority w:val="0"/>
    <w:rPr>
      <w:rFonts w:ascii="Times New Roman" w:hAnsi="Times New Roman" w:eastAsia="Times New Roman" w:cs="Times New Roman"/>
      <w:color w:val="000000"/>
      <w:spacing w:val="-20"/>
      <w:w w:val="100"/>
      <w:position w:val="0"/>
      <w:sz w:val="24"/>
      <w:szCs w:val="24"/>
      <w:u w:val="none"/>
      <w:lang w:val="ru-RU" w:eastAsia="ru-RU" w:bidi="ru-RU"/>
    </w:rPr>
  </w:style>
  <w:style w:type="character" w:customStyle="1" w:styleId="222">
    <w:name w:val="Основной текст (2) + 4 pt"/>
    <w:basedOn w:val="163"/>
    <w:qFormat/>
    <w:uiPriority w:val="0"/>
    <w:rPr>
      <w:rFonts w:ascii="Times New Roman" w:hAnsi="Times New Roman" w:eastAsia="Times New Roman" w:cs="Times New Roman"/>
      <w:color w:val="000000"/>
      <w:spacing w:val="0"/>
      <w:w w:val="100"/>
      <w:position w:val="0"/>
      <w:sz w:val="8"/>
      <w:szCs w:val="8"/>
      <w:u w:val="none"/>
      <w:lang w:val="ru-RU" w:eastAsia="ru-RU" w:bidi="ru-RU"/>
    </w:rPr>
  </w:style>
  <w:style w:type="character" w:customStyle="1" w:styleId="223">
    <w:name w:val="Основной текст (2) + 4 pt1"/>
    <w:basedOn w:val="163"/>
    <w:qFormat/>
    <w:uiPriority w:val="0"/>
    <w:rPr>
      <w:rFonts w:ascii="Times New Roman" w:hAnsi="Times New Roman" w:eastAsia="Times New Roman" w:cs="Times New Roman"/>
      <w:color w:val="000000"/>
      <w:spacing w:val="0"/>
      <w:w w:val="100"/>
      <w:position w:val="0"/>
      <w:sz w:val="8"/>
      <w:szCs w:val="8"/>
      <w:u w:val="none"/>
      <w:lang w:val="ru-RU" w:eastAsia="ru-RU" w:bidi="ru-RU"/>
    </w:rPr>
  </w:style>
  <w:style w:type="character" w:customStyle="1" w:styleId="224">
    <w:name w:val="Основной текст (2) + 4"/>
    <w:basedOn w:val="163"/>
    <w:qFormat/>
    <w:uiPriority w:val="0"/>
    <w:rPr>
      <w:rFonts w:ascii="Times New Roman" w:hAnsi="Times New Roman" w:eastAsia="Times New Roman" w:cs="Times New Roman"/>
      <w:color w:val="000000"/>
      <w:spacing w:val="0"/>
      <w:w w:val="100"/>
      <w:position w:val="0"/>
      <w:sz w:val="9"/>
      <w:szCs w:val="9"/>
      <w:u w:val="none"/>
      <w:lang w:val="ru-RU" w:eastAsia="ru-RU" w:bidi="ru-RU"/>
    </w:rPr>
  </w:style>
  <w:style w:type="character" w:customStyle="1" w:styleId="225">
    <w:name w:val="Основной текст (2) + 4 pt2"/>
    <w:basedOn w:val="163"/>
    <w:qFormat/>
    <w:uiPriority w:val="0"/>
    <w:rPr>
      <w:rFonts w:ascii="Times New Roman" w:hAnsi="Times New Roman" w:eastAsia="Times New Roman" w:cs="Times New Roman"/>
      <w:color w:val="000000"/>
      <w:spacing w:val="0"/>
      <w:w w:val="100"/>
      <w:position w:val="0"/>
      <w:sz w:val="8"/>
      <w:szCs w:val="8"/>
      <w:u w:val="none"/>
      <w:lang w:val="ru-RU" w:eastAsia="ru-RU" w:bidi="ru-RU"/>
    </w:rPr>
  </w:style>
  <w:style w:type="character" w:customStyle="1" w:styleId="226">
    <w:name w:val="Основной текст (2) + 4 pt3"/>
    <w:basedOn w:val="163"/>
    <w:qFormat/>
    <w:uiPriority w:val="0"/>
    <w:rPr>
      <w:rFonts w:ascii="Times New Roman" w:hAnsi="Times New Roman" w:eastAsia="Times New Roman" w:cs="Times New Roman"/>
      <w:color w:val="000000"/>
      <w:spacing w:val="0"/>
      <w:w w:val="100"/>
      <w:position w:val="0"/>
      <w:sz w:val="8"/>
      <w:szCs w:val="8"/>
      <w:u w:val="none"/>
      <w:lang w:val="en-US" w:eastAsia="en-US" w:bidi="en-US"/>
    </w:rPr>
  </w:style>
  <w:style w:type="character" w:customStyle="1" w:styleId="227">
    <w:name w:val="Основной текст (2) + Cambria"/>
    <w:basedOn w:val="163"/>
    <w:qFormat/>
    <w:uiPriority w:val="0"/>
    <w:rPr>
      <w:rFonts w:ascii="Cambria" w:hAnsi="Cambria" w:eastAsia="Cambria" w:cs="Cambria"/>
      <w:i/>
      <w:iCs/>
      <w:color w:val="000000"/>
      <w:spacing w:val="0"/>
      <w:w w:val="100"/>
      <w:position w:val="0"/>
      <w:sz w:val="11"/>
      <w:szCs w:val="11"/>
      <w:u w:val="none"/>
      <w:lang w:val="ru-RU" w:eastAsia="ru-RU" w:bidi="ru-RU"/>
    </w:rPr>
  </w:style>
  <w:style w:type="paragraph" w:customStyle="1" w:styleId="228">
    <w:name w:val="ГОСТ заголовок"/>
    <w:basedOn w:val="2"/>
    <w:qFormat/>
    <w:uiPriority w:val="0"/>
    <w:pPr>
      <w:keepLines/>
      <w:spacing w:before="240" w:line="360" w:lineRule="auto"/>
      <w:ind w:firstLine="709"/>
      <w:jc w:val="both"/>
    </w:pPr>
    <w:rPr>
      <w:b w:val="0"/>
      <w:color w:val="000000"/>
      <w:sz w:val="26"/>
      <w:szCs w:val="26"/>
    </w:rPr>
  </w:style>
  <w:style w:type="character" w:customStyle="1" w:styleId="229">
    <w:name w:val="font31"/>
    <w:qFormat/>
    <w:uiPriority w:val="0"/>
    <w:rPr>
      <w:rFonts w:hint="default" w:ascii="Arial" w:hAnsi="Arial" w:cs="Arial"/>
      <w:b/>
      <w:bCs/>
      <w:color w:val="000000"/>
      <w:u w:val="none"/>
    </w:rPr>
  </w:style>
  <w:style w:type="character" w:customStyle="1" w:styleId="230">
    <w:name w:val="font21"/>
    <w:qFormat/>
    <w:uiPriority w:val="0"/>
    <w:rPr>
      <w:rFonts w:hint="default" w:ascii="Arial" w:hAnsi="Arial" w:cs="Arial"/>
      <w:b/>
      <w:bCs/>
      <w:color w:val="000000"/>
      <w:u w:val="none"/>
      <w:vertAlign w:val="superscript"/>
    </w:rPr>
  </w:style>
  <w:style w:type="paragraph" w:customStyle="1" w:styleId="231">
    <w:name w:val="ConsPlusTitle"/>
    <w:qFormat/>
    <w:uiPriority w:val="0"/>
    <w:pPr>
      <w:widowControl w:val="0"/>
      <w:autoSpaceDE w:val="0"/>
      <w:autoSpaceDN w:val="0"/>
    </w:pPr>
    <w:rPr>
      <w:rFonts w:ascii="Calibri" w:hAnsi="Calibri" w:cs="Calibri" w:eastAsiaTheme="minorEastAsia"/>
      <w:b/>
      <w:sz w:val="22"/>
      <w:szCs w:val="22"/>
      <w:lang w:val="ru-RU" w:eastAsia="ru-RU" w:bidi="ar-SA"/>
    </w:rPr>
  </w:style>
  <w:style w:type="paragraph" w:customStyle="1" w:styleId="232">
    <w:name w:val="ConsPlusNormal1"/>
    <w:qFormat/>
    <w:uiPriority w:val="0"/>
    <w:pPr>
      <w:widowControl w:val="0"/>
      <w:autoSpaceDE w:val="0"/>
      <w:autoSpaceDN w:val="0"/>
    </w:pPr>
    <w:rPr>
      <w:rFonts w:ascii="Calibri" w:hAnsi="Calibri" w:cs="Calibri" w:eastAsiaTheme="minorEastAsia"/>
      <w:sz w:val="22"/>
      <w:szCs w:val="22"/>
      <w:lang w:val="ru-RU" w:eastAsia="ru-RU" w:bidi="ar-SA"/>
    </w:rPr>
  </w:style>
  <w:style w:type="paragraph" w:customStyle="1" w:styleId="233">
    <w:name w:val="заголовок 4"/>
    <w:basedOn w:val="1"/>
    <w:next w:val="1"/>
    <w:qFormat/>
    <w:uiPriority w:val="0"/>
    <w:pPr>
      <w:keepNext/>
      <w:autoSpaceDE w:val="0"/>
      <w:autoSpaceDN w:val="0"/>
      <w:jc w:val="center"/>
      <w:outlineLvl w:val="3"/>
    </w:pPr>
    <w:rPr>
      <w:b/>
      <w:bCs/>
    </w:rPr>
  </w:style>
  <w:style w:type="character" w:customStyle="1" w:styleId="234">
    <w:name w:val="aref_seq"/>
    <w:basedOn w:val="11"/>
    <w:qFormat/>
    <w:uiPriority w:val="0"/>
  </w:style>
  <w:style w:type="character" w:customStyle="1" w:styleId="235">
    <w:name w:val="Основной текст (2)2"/>
    <w:basedOn w:val="163"/>
    <w:qFormat/>
    <w:uiPriority w:val="0"/>
    <w:rPr>
      <w:rFonts w:ascii="Times New Roman" w:hAnsi="Times New Roman" w:eastAsia="Times New Roman" w:cs="Times New Roman"/>
      <w:color w:val="000000"/>
      <w:spacing w:val="0"/>
      <w:w w:val="100"/>
      <w:position w:val="0"/>
      <w:sz w:val="28"/>
      <w:szCs w:val="28"/>
      <w:u w:val="none"/>
      <w:lang w:val="ru-RU" w:eastAsia="ru-RU" w:bidi="ru-RU"/>
    </w:rPr>
  </w:style>
  <w:style w:type="character" w:customStyle="1" w:styleId="236">
    <w:name w:val="Основной текст (2) + 10 pt;Полужирный"/>
    <w:basedOn w:val="163"/>
    <w:qFormat/>
    <w:uiPriority w:val="0"/>
    <w:rPr>
      <w:rFonts w:ascii="Times New Roman" w:hAnsi="Times New Roman" w:eastAsia="Times New Roman" w:cs="Times New Roman"/>
      <w:b/>
      <w:bCs/>
      <w:color w:val="000000"/>
      <w:spacing w:val="0"/>
      <w:w w:val="100"/>
      <w:position w:val="0"/>
      <w:sz w:val="20"/>
      <w:szCs w:val="20"/>
      <w:u w:val="none"/>
      <w:lang w:val="ru-RU" w:eastAsia="ru-RU" w:bidi="ru-RU"/>
    </w:rPr>
  </w:style>
  <w:style w:type="character" w:customStyle="1" w:styleId="237">
    <w:name w:val="Основной текст (2) + 11 pt1"/>
    <w:basedOn w:val="163"/>
    <w:qFormat/>
    <w:uiPriority w:val="0"/>
    <w:rPr>
      <w:rFonts w:ascii="Times New Roman" w:hAnsi="Times New Roman" w:eastAsia="Times New Roman" w:cs="Times New Roman"/>
      <w:color w:val="000000"/>
      <w:spacing w:val="0"/>
      <w:w w:val="100"/>
      <w:position w:val="0"/>
      <w:sz w:val="22"/>
      <w:szCs w:val="22"/>
      <w:u w:val="none"/>
      <w:lang w:val="ru-RU" w:eastAsia="ru-RU" w:bidi="ru-RU"/>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4.jpeg"/><Relationship Id="rId21" Type="http://schemas.openxmlformats.org/officeDocument/2006/relationships/image" Target="media/image3.jpe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209</Pages>
  <Words>80207</Words>
  <Characters>457180</Characters>
  <Lines>3809</Lines>
  <Paragraphs>1072</Paragraphs>
  <TotalTime>18</TotalTime>
  <ScaleCrop>false</ScaleCrop>
  <LinksUpToDate>false</LinksUpToDate>
  <CharactersWithSpaces>536315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2023-08-10T13:57:00Z</dcterms:created>
  <dc:creator>900</dc:creator>
  <cp:lastModifiedBy>900</cp:lastModifiedBy>
  <dcterms:modified xsi:type="dcterms:W3CDTF">2025-09-24T13:08:56Z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6B1B2A04F68A4114BE481C133D3CA745_13</vt:lpwstr>
  </property>
</Properties>
</file>